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39C2A3" w14:textId="37ACDD88" w:rsidR="009C5194" w:rsidRDefault="00DB50C3" w:rsidP="009C5194">
      <w:pPr>
        <w:pStyle w:val="Heading1"/>
      </w:pPr>
      <w:r>
        <w:t xml:space="preserve">MSDI </w:t>
      </w:r>
      <w:r w:rsidR="009C5194" w:rsidRPr="00993D06">
        <w:t>Judicial Exceptions</w:t>
      </w:r>
      <w:r>
        <w:t xml:space="preserve"> </w:t>
      </w:r>
      <w:r w:rsidR="00BA45BD">
        <w:t>–</w:t>
      </w:r>
      <w:r>
        <w:t xml:space="preserve"> Neg</w:t>
      </w:r>
    </w:p>
    <w:p w14:paraId="1B24C24C" w14:textId="7DBB6A04" w:rsidR="00BA45BD" w:rsidRPr="00BA45BD" w:rsidRDefault="00BA45BD" w:rsidP="00BA45BD">
      <w:pPr>
        <w:jc w:val="center"/>
      </w:pPr>
      <w:r>
        <w:rPr>
          <w:noProof/>
        </w:rPr>
        <w:drawing>
          <wp:inline distT="0" distB="0" distL="0" distR="0" wp14:anchorId="19DF23D3" wp14:editId="206E1F9C">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11ECB9F0" w14:textId="6237F788" w:rsidR="009C5194" w:rsidRDefault="009C5194" w:rsidP="009C5194">
      <w:pPr>
        <w:pStyle w:val="Heading2"/>
      </w:pPr>
      <w:r>
        <w:lastRenderedPageBreak/>
        <w:t>Neg – DA Link Help</w:t>
      </w:r>
    </w:p>
    <w:p w14:paraId="41A5F40B" w14:textId="6A754F46" w:rsidR="009C5194" w:rsidRPr="005618A8" w:rsidRDefault="00A27795" w:rsidP="009C5194">
      <w:pPr>
        <w:pStyle w:val="Heading3"/>
      </w:pPr>
      <w:r>
        <w:lastRenderedPageBreak/>
        <w:t>Prices</w:t>
      </w:r>
    </w:p>
    <w:p w14:paraId="16902B42" w14:textId="77777777" w:rsidR="009C5194" w:rsidRDefault="009C5194" w:rsidP="009C5194">
      <w:pPr>
        <w:pStyle w:val="Heading4"/>
      </w:pPr>
      <w:r>
        <w:t>Myriad overturn would drive up health care costs and hurt quality of care</w:t>
      </w:r>
    </w:p>
    <w:p w14:paraId="33D82D9D"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075AA114" w14:textId="77777777" w:rsidR="009C5194" w:rsidRDefault="009C5194" w:rsidP="009C5194">
      <w:r>
        <w:t>Patents on Genomic Sequences Increase Costs and Reduce Access to Medical Innovations</w:t>
      </w:r>
    </w:p>
    <w:p w14:paraId="3AE222DB" w14:textId="77777777" w:rsidR="009C5194" w:rsidRDefault="009C5194" w:rsidP="009C5194">
      <w:r w:rsidRPr="00DB50C3">
        <w:rPr>
          <w:rStyle w:val="StyleUnderline"/>
          <w:highlight w:val="darkGray"/>
        </w:rPr>
        <w:t>Myriad Genetics priced its genetic tests</w:t>
      </w:r>
      <w:r>
        <w:t xml:space="preserve"> at a level </w:t>
      </w:r>
      <w:r w:rsidRPr="00DB50C3">
        <w:rPr>
          <w:rStyle w:val="StyleUnderline"/>
          <w:highlight w:val="darkGray"/>
        </w:rPr>
        <w:t>beyond the means of many</w:t>
      </w:r>
      <w:r>
        <w:t xml:space="preserve"> individuals, </w:t>
      </w:r>
      <w:r w:rsidRPr="00DB50C3">
        <w:rPr>
          <w:rStyle w:val="StyleUnderline"/>
          <w:highlight w:val="darkGray"/>
        </w:rPr>
        <w:t>leading to widespread criticism of the</w:t>
      </w:r>
      <w:r>
        <w:t xml:space="preserve"> company and the patents that gave it a </w:t>
      </w:r>
      <w:r w:rsidRPr="00DB50C3">
        <w:rPr>
          <w:rStyle w:val="StyleUnderline"/>
          <w:highlight w:val="darkGray"/>
        </w:rPr>
        <w:t>monopoly</w:t>
      </w:r>
      <w:r>
        <w:t xml:space="preserve"> over testing the BRCA1/2 genes. Issues surrounding access to genetic testing thus lay at the heart of the Myriad litigation. </w:t>
      </w:r>
      <w:r w:rsidRPr="00DB50C3">
        <w:rPr>
          <w:rStyle w:val="StyleUnderline"/>
          <w:highlight w:val="darkGray"/>
        </w:rPr>
        <w:t>The issue of access was central to</w:t>
      </w:r>
      <w:r>
        <w:t xml:space="preserve"> the American Civil Liberties Union, which brought </w:t>
      </w:r>
      <w:r w:rsidRPr="00DB50C3">
        <w:rPr>
          <w:rStyle w:val="StyleUnderline"/>
          <w:highlight w:val="darkGray"/>
        </w:rPr>
        <w:t>the case</w:t>
      </w:r>
      <w:r>
        <w:t xml:space="preserve">, and its recruitment of numerous patient advocacy groups, health care providers, and medical societies as plaintiffs and amici curiae (Contreras, 2020). The </w:t>
      </w:r>
      <w:r w:rsidRPr="00DB50C3">
        <w:rPr>
          <w:rStyle w:val="StyleUnderline"/>
          <w:highlight w:val="darkGray"/>
        </w:rPr>
        <w:t>Supreme Court’s decision invalidating</w:t>
      </w:r>
      <w:r>
        <w:t xml:space="preserve"> most of </w:t>
      </w:r>
      <w:r w:rsidRPr="00DB50C3">
        <w:rPr>
          <w:rStyle w:val="StyleUnderline"/>
          <w:highlight w:val="darkGray"/>
        </w:rPr>
        <w:t>Myriad’s gene patents was widely heralded as a victory for health care access. A return to</w:t>
      </w:r>
      <w:r>
        <w:t xml:space="preserve"> the days of </w:t>
      </w:r>
      <w:r w:rsidRPr="00DB50C3">
        <w:rPr>
          <w:rStyle w:val="StyleUnderline"/>
          <w:highlight w:val="darkGray"/>
        </w:rPr>
        <w:t>genomic sequence patents would reverse this victory and</w:t>
      </w:r>
      <w:r>
        <w:t xml:space="preserve"> again enable private firms to wield legal exclusivity to increase patient costs, </w:t>
      </w:r>
      <w:r w:rsidRPr="00DB50C3">
        <w:rPr>
          <w:rStyle w:val="StyleUnderline"/>
          <w:highlight w:val="darkGray"/>
        </w:rPr>
        <w:t>burden the health care system, and exclude those most in need from critical medical innovations</w:t>
      </w:r>
      <w:r>
        <w:t>.</w:t>
      </w:r>
    </w:p>
    <w:p w14:paraId="105FF3F1" w14:textId="77777777" w:rsidR="009C5194" w:rsidRDefault="009C5194" w:rsidP="009C5194">
      <w:pPr>
        <w:pStyle w:val="Heading4"/>
      </w:pPr>
      <w:r>
        <w:t>Overturning Myriad drives up health care costs</w:t>
      </w:r>
    </w:p>
    <w:p w14:paraId="4C1E29DC" w14:textId="77777777" w:rsidR="009C5194" w:rsidRDefault="009C5194" w:rsidP="009C5194">
      <w:r w:rsidRPr="00E00073">
        <w:rPr>
          <w:rStyle w:val="Style13ptBold"/>
        </w:rPr>
        <w:t>ACLU</w:t>
      </w:r>
      <w:r w:rsidRPr="00326C50">
        <w:t>, 6-23-20</w:t>
      </w:r>
      <w:r w:rsidRPr="00E00073">
        <w:rPr>
          <w:rStyle w:val="Style13ptBold"/>
        </w:rPr>
        <w:t>23</w:t>
      </w:r>
      <w:r w:rsidRPr="00326C50">
        <w:t xml:space="preserve">, </w:t>
      </w:r>
      <w:r w:rsidRPr="00563CF0">
        <w:t>American Civil Liberties Union</w:t>
      </w:r>
      <w:r>
        <w:t xml:space="preserve"> </w:t>
      </w:r>
      <w:r w:rsidRPr="00326C50">
        <w:t xml:space="preserve">https://www.aclu.org/press-releases/aclu-condemns-congressional-bill-to-patent-human-genes-nature-and-abstract-ideas, "ACLU Condemns Congressional Bill </w:t>
      </w:r>
      <w:proofErr w:type="gramStart"/>
      <w:r w:rsidRPr="00326C50">
        <w:t>To</w:t>
      </w:r>
      <w:proofErr w:type="gramEnd"/>
      <w:r w:rsidRPr="00326C50">
        <w:t xml:space="preserve"> Patent Human Genes, Nature, and Abstract Ideas," American Civil Liberties Union (ermo/sms, Acc:6-28-2024)</w:t>
      </w:r>
    </w:p>
    <w:p w14:paraId="3C38B770" w14:textId="77777777" w:rsidR="009C5194" w:rsidRDefault="009C5194" w:rsidP="009C5194">
      <w:r>
        <w:t xml:space="preserve">WASHINGTON — The </w:t>
      </w:r>
      <w:r w:rsidRPr="00DB50C3">
        <w:rPr>
          <w:rStyle w:val="StyleUnderline"/>
          <w:highlight w:val="darkGray"/>
        </w:rPr>
        <w:t>American Civil Liberties Union</w:t>
      </w:r>
      <w:r>
        <w:t xml:space="preserve"> today </w:t>
      </w:r>
      <w:r w:rsidRPr="00DB50C3">
        <w:rPr>
          <w:rStyle w:val="StyleUnderline"/>
          <w:highlight w:val="darkGray"/>
        </w:rPr>
        <w:t>announced its opposition to legislation</w:t>
      </w:r>
      <w:r>
        <w:t xml:space="preserve"> introduced by Sens. Thom Tillis and Chris Coons. The Patent Eligibility Restoration Act of 2023, </w:t>
      </w:r>
      <w:r w:rsidRPr="00DB50C3">
        <w:rPr>
          <w:rStyle w:val="StyleUnderline"/>
          <w:highlight w:val="darkGray"/>
        </w:rPr>
        <w:t>which</w:t>
      </w:r>
      <w:r>
        <w:t xml:space="preserve"> was announced today by the senators,</w:t>
      </w:r>
      <w:r w:rsidRPr="007C0019">
        <w:rPr>
          <w:rStyle w:val="StyleUnderline"/>
        </w:rPr>
        <w:t xml:space="preserve"> </w:t>
      </w:r>
      <w:r w:rsidRPr="00DB50C3">
        <w:rPr>
          <w:rStyle w:val="StyleUnderline"/>
          <w:highlight w:val="darkGray"/>
        </w:rPr>
        <w:t>would eliminate the long-standing prohibition on patenting laws of nature, natural phenomena, and abstract ideas from U.S. patent law</w:t>
      </w:r>
      <w:r>
        <w:t>.</w:t>
      </w:r>
    </w:p>
    <w:p w14:paraId="66E20758" w14:textId="77777777" w:rsidR="009C5194" w:rsidRDefault="009C5194" w:rsidP="009C5194">
      <w:r w:rsidRPr="00DB50C3">
        <w:rPr>
          <w:rStyle w:val="StyleUnderline"/>
          <w:highlight w:val="darkGray"/>
        </w:rPr>
        <w:t>Ten years after</w:t>
      </w:r>
      <w:r>
        <w:t xml:space="preserve"> the Supreme Court invalidated the patents on two human genes in AMP v. </w:t>
      </w:r>
      <w:r w:rsidRPr="00DB50C3">
        <w:rPr>
          <w:rStyle w:val="StyleUnderline"/>
          <w:highlight w:val="darkGray"/>
        </w:rPr>
        <w:t>Myriad</w:t>
      </w:r>
      <w:r>
        <w:t xml:space="preserve">, the Patent Eligibility Restoration Act of 2023 </w:t>
      </w:r>
      <w:r w:rsidRPr="00DB50C3">
        <w:rPr>
          <w:rStyle w:val="StyleUnderline"/>
          <w:highlight w:val="darkGray"/>
        </w:rPr>
        <w:t>threatens to reverse that critical ruling</w:t>
      </w:r>
      <w:r>
        <w:t xml:space="preserve">, </w:t>
      </w:r>
      <w:r w:rsidRPr="00DB50C3">
        <w:rPr>
          <w:rStyle w:val="StyleUnderline"/>
          <w:highlight w:val="darkGray"/>
        </w:rPr>
        <w:t>and the 150 years of legal precedent before it</w:t>
      </w:r>
      <w:r>
        <w:t xml:space="preserve">. If passed, </w:t>
      </w:r>
      <w:r w:rsidRPr="00DB50C3">
        <w:rPr>
          <w:rStyle w:val="StyleUnderline"/>
          <w:highlight w:val="darkGray"/>
        </w:rPr>
        <w:t>the Act would allow corporations</w:t>
      </w:r>
      <w:r>
        <w:t xml:space="preserve"> and other entities </w:t>
      </w:r>
      <w:r w:rsidRPr="00DB50C3">
        <w:rPr>
          <w:rStyle w:val="StyleUnderline"/>
          <w:highlight w:val="darkGray"/>
        </w:rPr>
        <w:t xml:space="preserve">to patent laws of nature and products of nature, including </w:t>
      </w:r>
      <w:proofErr w:type="gramStart"/>
      <w:r w:rsidRPr="00DB50C3">
        <w:rPr>
          <w:rStyle w:val="StyleUnderline"/>
          <w:highlight w:val="darkGray"/>
        </w:rPr>
        <w:t>naturally-occurring</w:t>
      </w:r>
      <w:proofErr w:type="gramEnd"/>
      <w:r w:rsidRPr="00DB50C3">
        <w:rPr>
          <w:rStyle w:val="StyleUnderline"/>
          <w:highlight w:val="darkGray"/>
        </w:rPr>
        <w:t xml:space="preserve"> genes, giving them exclusive domain over research, development, and analysis. Such monopolies would result in higher health care costs, deny</w:t>
      </w:r>
      <w:r>
        <w:t xml:space="preserve"> patients access to their </w:t>
      </w:r>
      <w:r w:rsidRPr="00DB50C3">
        <w:rPr>
          <w:rStyle w:val="StyleUnderline"/>
          <w:highlight w:val="darkGray"/>
        </w:rPr>
        <w:t>health information, and create new hurdles for developing technologies to fight</w:t>
      </w:r>
      <w:r>
        <w:t xml:space="preserve"> cancer, </w:t>
      </w:r>
      <w:r w:rsidRPr="00DB50C3">
        <w:rPr>
          <w:rStyle w:val="StyleUnderline"/>
          <w:highlight w:val="darkGray"/>
        </w:rPr>
        <w:t>pandemics</w:t>
      </w:r>
      <w:r>
        <w:t>, and much more.</w:t>
      </w:r>
    </w:p>
    <w:p w14:paraId="0840BC00" w14:textId="77777777" w:rsidR="009C5194" w:rsidRDefault="009C5194" w:rsidP="009C5194">
      <w:r>
        <w:t>“</w:t>
      </w:r>
      <w:r w:rsidRPr="00DB50C3">
        <w:rPr>
          <w:rStyle w:val="StyleUnderline"/>
          <w:highlight w:val="darkGray"/>
        </w:rPr>
        <w:t>The government should not be granting exclusive rights to</w:t>
      </w:r>
      <w:r>
        <w:t xml:space="preserve"> control something as personal and basic to the human body as </w:t>
      </w:r>
      <w:r w:rsidRPr="00DB50C3">
        <w:rPr>
          <w:rStyle w:val="StyleUnderline"/>
          <w:highlight w:val="darkGray"/>
        </w:rPr>
        <w:t>our genes</w:t>
      </w:r>
      <w:r>
        <w:t>. Patents on nature and abstract ideas limit research, learning, and the free flow of information that benefits all of us,” said Sandra Park, senior staff attorney at the ACLU’s Women’s Rights Project. “The ACLU is proud to defend the ability of researchers, scientists, and patients to use what should be in the public commons to create true inventions, and we oppose this bill accordingly.”</w:t>
      </w:r>
    </w:p>
    <w:p w14:paraId="3678F73C" w14:textId="77777777" w:rsidR="009C5194" w:rsidRDefault="009C5194" w:rsidP="009C5194">
      <w:r>
        <w:lastRenderedPageBreak/>
        <w:t xml:space="preserve">The ACLU opposes patenting that would authorize exclusive control over access to something as fundamental to humanity as our genes. For decades, the U.S. Patent and Trademark Office granted patents on DNA once it was discovered and “isolated,” authorizing patents that covered at least 20 percent of the human genome. Because isolating DNA is a preliminary step in any type of genetic analysis, </w:t>
      </w:r>
      <w:r w:rsidRPr="00DB50C3">
        <w:rPr>
          <w:rStyle w:val="StyleUnderline"/>
          <w:highlight w:val="darkGray"/>
        </w:rPr>
        <w:t>Myriad</w:t>
      </w:r>
      <w:r>
        <w:t xml:space="preserve"> Genetics </w:t>
      </w:r>
      <w:r w:rsidRPr="00DB50C3">
        <w:rPr>
          <w:rStyle w:val="StyleUnderline"/>
          <w:highlight w:val="darkGray"/>
        </w:rPr>
        <w:t>was able to stop all other laboratories from offering clinical testing</w:t>
      </w:r>
      <w:r>
        <w:t xml:space="preserve"> of BRCA1 and BRCA2, two genes connected with hereditary breast and ovarian cancer risk, even when they wanted to offer different, cheaper, or more comprehensive testing methods.</w:t>
      </w:r>
    </w:p>
    <w:p w14:paraId="59B18B37" w14:textId="77777777" w:rsidR="009C5194" w:rsidRDefault="009C5194" w:rsidP="009C5194">
      <w:r>
        <w:t xml:space="preserve">In AMP v. Myriad, the ACLU filed a lawsuit on behalf of 20 geneticists, genetic counselors, women patients, cancer survivors, breast cancer and women’s health groups, and scientific associations representing 150,000 geneticists, pathologists, and laboratory professionals. On June 13, 2013, </w:t>
      </w:r>
      <w:r w:rsidRPr="00DB50C3">
        <w:rPr>
          <w:rStyle w:val="StyleUnderline"/>
          <w:highlight w:val="darkGray"/>
        </w:rPr>
        <w:t>the Supreme Court stopped the practice</w:t>
      </w:r>
      <w:r>
        <w:t xml:space="preserve"> and unanimously held that human genes, including those that are “isolated,” cannot be patented because they are “products of nature.” Recently, the CEO of Myriad Genetics, the defendant in the AMP v. Myriad Genetics suit, said that the Supreme Court “ruled correctly.”</w:t>
      </w:r>
    </w:p>
    <w:p w14:paraId="0B36B5B2" w14:textId="77777777" w:rsidR="009C5194" w:rsidRDefault="009C5194" w:rsidP="009C5194">
      <w:r w:rsidRPr="00DB50C3">
        <w:rPr>
          <w:rStyle w:val="StyleUnderline"/>
          <w:highlight w:val="darkGray"/>
        </w:rPr>
        <w:t>The bill</w:t>
      </w:r>
      <w:r>
        <w:t xml:space="preserve"> sponsored by Sens. Tillis and Coons </w:t>
      </w:r>
      <w:r w:rsidRPr="00DB50C3">
        <w:rPr>
          <w:rStyle w:val="StyleUnderline"/>
          <w:highlight w:val="darkGray"/>
        </w:rPr>
        <w:t>directly overturns this Supreme Court decision</w:t>
      </w:r>
      <w:r>
        <w:t xml:space="preserve"> by permitting companies to once again patent genes and other natural materials once they are merely “isolated” or otherwise used in some way. The bill would also permit companies to patent the connection between genes and different diseases, blocking efforts in the scientific community to better understand and respond to health conditions. Legislation reversing the Supreme Court precedent was opposed by over 150 groups when Sen. Tillis and others offered draft legislation in 2019.</w:t>
      </w:r>
    </w:p>
    <w:p w14:paraId="4CE512AE" w14:textId="77777777" w:rsidR="009C5194" w:rsidRDefault="009C5194" w:rsidP="009C5194">
      <w:pPr>
        <w:pStyle w:val="Heading3"/>
      </w:pPr>
      <w:r>
        <w:lastRenderedPageBreak/>
        <w:t>Court Clog</w:t>
      </w:r>
    </w:p>
    <w:p w14:paraId="0B0A6CB7" w14:textId="77777777" w:rsidR="009C5194" w:rsidRDefault="009C5194" w:rsidP="009C5194">
      <w:pPr>
        <w:pStyle w:val="Heading4"/>
      </w:pPr>
      <w:r>
        <w:t xml:space="preserve">Current stable precedents </w:t>
      </w:r>
      <w:proofErr w:type="gramStart"/>
      <w:r>
        <w:t>keeps</w:t>
      </w:r>
      <w:proofErr w:type="gramEnd"/>
      <w:r>
        <w:t xml:space="preserve"> patent controversies out of the Supreme Court</w:t>
      </w:r>
    </w:p>
    <w:p w14:paraId="29F9513E" w14:textId="77777777" w:rsidR="009C5194" w:rsidRDefault="009C5194" w:rsidP="009C5194">
      <w:r w:rsidRPr="003F51A5">
        <w:t>Adam Houldsworth, 7-7-2018, https://www.iam-media.com/article/all-the-big-legal-market-and-deals-news-the-life-sciences-sector-in-june, "All the big legal, market and deals news from the life sciences sector in June," No Publication (ermo/sms, Acc:6-28-2024)</w:t>
      </w:r>
    </w:p>
    <w:p w14:paraId="5CAE8A2B" w14:textId="77777777" w:rsidR="009C5194" w:rsidRDefault="009C5194" w:rsidP="009C5194">
      <w:r w:rsidRPr="00DB50C3">
        <w:rPr>
          <w:rStyle w:val="StyleUnderline"/>
          <w:highlight w:val="darkGray"/>
        </w:rPr>
        <w:t>Supreme Court refuses to grant cert</w:t>
      </w:r>
      <w:r w:rsidRPr="003F51A5">
        <w:t xml:space="preserve">iorari </w:t>
      </w:r>
      <w:r w:rsidRPr="00DB50C3">
        <w:rPr>
          <w:rStyle w:val="StyleUnderline"/>
          <w:highlight w:val="darkGray"/>
        </w:rPr>
        <w:t>in</w:t>
      </w:r>
      <w:r w:rsidRPr="003F51A5">
        <w:t xml:space="preserve"> Cleveland Clinic </w:t>
      </w:r>
      <w:r w:rsidRPr="00DB50C3">
        <w:rPr>
          <w:rStyle w:val="StyleUnderline"/>
          <w:highlight w:val="darkGray"/>
        </w:rPr>
        <w:t>Section 101</w:t>
      </w:r>
      <w:r w:rsidRPr="003F51A5">
        <w:t xml:space="preserve"> dispute – The United States Supreme Court decided not to address the way lower courts are applying criteria for patent subject eligibility, denying certiorari in Cleveland Clinic Foundation v. True Health Diagnostics. The Cleveland Clinic’s petition asked the court to review the 2017 decision of the Court of Appeals for the Federal Circuit to invalidate three of its patents relating to methods for testing for arterial damage and methods for treating patients with cardiovascular disease. Having applied the two-step Alice/Mayo test for determining patent subject eligibility under Section 101 of the Patent Act, the CAFC deemed the patents’ claims to be directed towards laws of nature and therefore unpatentable. </w:t>
      </w:r>
      <w:r w:rsidRPr="00DB50C3">
        <w:rPr>
          <w:rStyle w:val="StyleUnderline"/>
          <w:highlight w:val="darkGray"/>
        </w:rPr>
        <w:t>The Supreme Court was asked to consider</w:t>
      </w:r>
      <w:r w:rsidRPr="003F51A5">
        <w:t xml:space="preserve"> whether </w:t>
      </w:r>
      <w:r w:rsidRPr="00DB50C3">
        <w:rPr>
          <w:rStyle w:val="StyleUnderline"/>
          <w:highlight w:val="darkGray"/>
        </w:rPr>
        <w:t>its Mayo decision</w:t>
      </w:r>
      <w:r w:rsidRPr="003F51A5">
        <w:t xml:space="preserve"> authorises a district court to invalidate patents </w:t>
      </w:r>
      <w:r w:rsidRPr="00DB50C3">
        <w:rPr>
          <w:rStyle w:val="StyleUnderline"/>
          <w:highlight w:val="darkGray"/>
        </w:rPr>
        <w:t>on</w:t>
      </w:r>
      <w:r w:rsidRPr="003F51A5">
        <w:t xml:space="preserve"> the pleadings when there are </w:t>
      </w:r>
      <w:r w:rsidRPr="00DB50C3">
        <w:rPr>
          <w:rStyle w:val="StyleUnderline"/>
          <w:highlight w:val="darkGray"/>
        </w:rPr>
        <w:t>disputed questions of fact</w:t>
      </w:r>
      <w:r w:rsidRPr="003F51A5">
        <w:t>, a disputed question of claim construction or scope, and/or an undeveloped evidentiary record; and whether the Federal Circuit erred in ruling that that a method involving natural phenomena is ineligible for patent protection if it claims known techniques that have been adapted for a new use and purpose not previously known in the art. Life sciences innovators, hoping for more clarity around the eligibility of method-of-treatment claims, will be disappointed with the Supreme Court's decision not to hear the case.</w:t>
      </w:r>
    </w:p>
    <w:p w14:paraId="2EF77AE0" w14:textId="77777777" w:rsidR="009C5194" w:rsidRDefault="009C5194" w:rsidP="009C5194">
      <w:pPr>
        <w:pStyle w:val="Heading4"/>
      </w:pPr>
      <w:r>
        <w:t>Clog link – the plan re-opens all settled patent law – everything would be re-litigated in depth</w:t>
      </w:r>
    </w:p>
    <w:p w14:paraId="6731A263" w14:textId="77777777" w:rsidR="009C5194" w:rsidRDefault="009C5194" w:rsidP="009C5194">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762FA6F3" w14:textId="77777777" w:rsidR="009C5194" w:rsidRDefault="009C5194" w:rsidP="009C5194">
      <w:r>
        <w:t>3. Broad Congressional Overhauls Would Introduce Too Much Economic Instability</w:t>
      </w:r>
    </w:p>
    <w:p w14:paraId="1D24A334" w14:textId="77777777" w:rsidR="009C5194" w:rsidRDefault="009C5194" w:rsidP="009C5194">
      <w:r w:rsidRPr="00DB50C3">
        <w:rPr>
          <w:rStyle w:val="StyleUnderline"/>
          <w:highlight w:val="darkGray"/>
        </w:rPr>
        <w:t>Some have advocated for</w:t>
      </w:r>
      <w:r>
        <w:t xml:space="preserve"> </w:t>
      </w:r>
      <w:r w:rsidRPr="00DB50C3">
        <w:rPr>
          <w:rStyle w:val="StyleUnderline"/>
          <w:highlight w:val="darkGray"/>
        </w:rPr>
        <w:t>sweeping congressional legislation to overturn Myriad</w:t>
      </w:r>
      <w:r>
        <w:t xml:space="preserve">, such as Senator Tillis’s Patent Eligibility Restoration Act.339 The bill would effectively reverse Myriad and set gene patents back to pre-2013 status.340 </w:t>
      </w:r>
      <w:r w:rsidRPr="00DB50C3">
        <w:rPr>
          <w:rStyle w:val="StyleUnderline"/>
          <w:highlight w:val="darkGray"/>
        </w:rPr>
        <w:t>However, gene patents were not perfect before Myriad</w:t>
      </w:r>
      <w:r>
        <w:t xml:space="preserve">. 341 </w:t>
      </w:r>
      <w:r w:rsidRPr="00DB50C3">
        <w:rPr>
          <w:rStyle w:val="StyleUnderline"/>
          <w:highlight w:val="darkGray"/>
        </w:rPr>
        <w:t>The Myriad suit was brought over very real concerns about the effects that gene patents had on healthcare costs and access</w:t>
      </w:r>
      <w:r>
        <w:t xml:space="preserve"> by researchers.342 </w:t>
      </w:r>
      <w:r w:rsidRPr="00DB50C3">
        <w:rPr>
          <w:rStyle w:val="StyleUnderline"/>
          <w:highlight w:val="darkGray"/>
        </w:rPr>
        <w:t>The bill</w:t>
      </w:r>
      <w:r>
        <w:t xml:space="preserve">, if enacted, </w:t>
      </w:r>
      <w:r w:rsidRPr="00DB50C3">
        <w:rPr>
          <w:rStyle w:val="StyleUnderline"/>
          <w:highlight w:val="darkGray"/>
        </w:rPr>
        <w:t>would</w:t>
      </w:r>
      <w:r>
        <w:t xml:space="preserve"> likely </w:t>
      </w:r>
      <w:r w:rsidRPr="00DB50C3">
        <w:rPr>
          <w:rStyle w:val="StyleUnderline"/>
          <w:highlight w:val="darkGray"/>
        </w:rPr>
        <w:t xml:space="preserve">reopen those issues and reignite </w:t>
      </w:r>
      <w:proofErr w:type="gramStart"/>
      <w:r w:rsidRPr="00DB50C3">
        <w:rPr>
          <w:rStyle w:val="StyleUnderline"/>
          <w:highlight w:val="darkGray"/>
        </w:rPr>
        <w:t>a number of</w:t>
      </w:r>
      <w:proofErr w:type="gramEnd"/>
      <w:r w:rsidRPr="00DB50C3">
        <w:rPr>
          <w:rStyle w:val="StyleUnderline"/>
          <w:highlight w:val="darkGray"/>
        </w:rPr>
        <w:t xml:space="preserve"> debates over gene patents that would once again require judicial interpretation</w:t>
      </w:r>
      <w:r>
        <w:t xml:space="preserve">. Given the Supreme Court’s stance that genes should not be patentable, it is unclear whether those debates would lead to a different result. </w:t>
      </w:r>
      <w:r w:rsidRPr="00DB50C3">
        <w:rPr>
          <w:rStyle w:val="StyleUnderline"/>
          <w:highlight w:val="darkGray"/>
        </w:rPr>
        <w:t>Such a move would likely provoke even greater uncertainty within</w:t>
      </w:r>
      <w:r>
        <w:t xml:space="preserve"> the </w:t>
      </w:r>
      <w:r w:rsidRPr="00DB50C3">
        <w:rPr>
          <w:rStyle w:val="StyleUnderline"/>
          <w:highlight w:val="darkGray"/>
        </w:rPr>
        <w:t>biotech</w:t>
      </w:r>
      <w:r>
        <w:t xml:space="preserve"> industry </w:t>
      </w:r>
      <w:r w:rsidRPr="00DB50C3">
        <w:rPr>
          <w:rStyle w:val="StyleUnderline"/>
          <w:highlight w:val="darkGray"/>
        </w:rPr>
        <w:t>and might ultimately prove counterproductive to the goal of reinvigorating investment</w:t>
      </w:r>
      <w:r>
        <w:t xml:space="preserve"> in the field.</w:t>
      </w:r>
    </w:p>
    <w:p w14:paraId="2195BD29" w14:textId="77777777" w:rsidR="009C5194" w:rsidRDefault="009C5194" w:rsidP="009C5194">
      <w:pPr>
        <w:pStyle w:val="Heading4"/>
      </w:pPr>
      <w:r>
        <w:t>PESM is stable in the SQ – same language for 200 years</w:t>
      </w:r>
    </w:p>
    <w:p w14:paraId="08869B60" w14:textId="77777777" w:rsidR="009C5194" w:rsidRDefault="009C5194" w:rsidP="009C5194">
      <w:r w:rsidRPr="00E00073">
        <w:rPr>
          <w:rStyle w:val="Style13ptBold"/>
        </w:rPr>
        <w:t>CRS</w:t>
      </w:r>
      <w:r>
        <w:t xml:space="preserve"> 1-3-20</w:t>
      </w:r>
      <w:r w:rsidRPr="00E00073">
        <w:rPr>
          <w:rStyle w:val="Style13ptBold"/>
        </w:rPr>
        <w:t>24</w:t>
      </w:r>
      <w:r w:rsidRPr="00E00073">
        <w:t xml:space="preserve">, </w:t>
      </w:r>
      <w:r>
        <w:t xml:space="preserve">Congressional Research Service (CRS). CRS serves as nonpartisan shared staff to congressional committees and Members of Congress. It operates solely at the behest of and under the direction of Congress. Information in a CRS Report should not be relied upon for purposes other than public understanding of information that has been provided by CRS to Members of Congress in </w:t>
      </w:r>
      <w:r>
        <w:lastRenderedPageBreak/>
        <w:t xml:space="preserve">connection with CRS’s institutional role </w:t>
      </w:r>
      <w:r w:rsidRPr="00E00073">
        <w:t>https://crsreports.congress.gov/product/pdf/IF/IF12563, " Patent-Eligible Subject Matter Reform: An Overview" (ermo/sms, Acc:6-28-2024)</w:t>
      </w:r>
    </w:p>
    <w:p w14:paraId="2F035E4F" w14:textId="77777777" w:rsidR="009C5194" w:rsidRDefault="009C5194" w:rsidP="009C5194">
      <w:r>
        <w:t>Section 101 of the Patent Act</w:t>
      </w:r>
    </w:p>
    <w:p w14:paraId="2F45CB86" w14:textId="77777777" w:rsidR="009C5194" w:rsidRDefault="009C5194" w:rsidP="009C5194">
      <w:r w:rsidRPr="00DB50C3">
        <w:rPr>
          <w:rStyle w:val="StyleUnderline"/>
          <w:highlight w:val="darkGray"/>
        </w:rPr>
        <w:t>Patent-eligible subject matter generally refers to the types of inventions that may be patented</w:t>
      </w:r>
      <w:r>
        <w:t xml:space="preserve">. Section 101 of the Patent Act (35 U.S.C. §101) sets out four categories of patentable inventions: “any new and useful [1] process, [2] machine, [3] manufacture, or [4] composition of matter.” Through Section 101, Congress sought to ensure the patentability of “anything under the sun made by man” that meets </w:t>
      </w:r>
      <w:proofErr w:type="gramStart"/>
      <w:r>
        <w:t>all of</w:t>
      </w:r>
      <w:proofErr w:type="gramEnd"/>
      <w:r>
        <w:t xml:space="preserve"> the other requirements for patentability found in the Patent Act, such as novelty, enablement, and nonobviousness.</w:t>
      </w:r>
    </w:p>
    <w:p w14:paraId="239DB0D1" w14:textId="77777777" w:rsidR="009C5194" w:rsidRDefault="009C5194" w:rsidP="009C5194">
      <w:r w:rsidRPr="00DB50C3">
        <w:rPr>
          <w:rStyle w:val="StyleUnderline"/>
          <w:highlight w:val="darkGray"/>
        </w:rPr>
        <w:t>The statutory definition</w:t>
      </w:r>
      <w:r>
        <w:t xml:space="preserve"> of patent-eligible subject matter under Section 101 </w:t>
      </w:r>
      <w:r w:rsidRPr="00DB50C3">
        <w:rPr>
          <w:rStyle w:val="StyleUnderline"/>
          <w:highlight w:val="darkGray"/>
        </w:rPr>
        <w:t xml:space="preserve">has remained essentially unchanged for more than </w:t>
      </w:r>
      <w:r w:rsidRPr="00DB50C3">
        <w:rPr>
          <w:rStyle w:val="Emphasis"/>
          <w:highlight w:val="darkGray"/>
        </w:rPr>
        <w:t>two centuries</w:t>
      </w:r>
      <w:r>
        <w:t>. Nonetheless, the scope of patenteligible subject matter has waxed and waned over time, depending on the trends in judicial decisions.</w:t>
      </w:r>
    </w:p>
    <w:p w14:paraId="7395134C" w14:textId="77777777" w:rsidR="009C5194" w:rsidRDefault="009C5194" w:rsidP="009C5194">
      <w:pPr>
        <w:pStyle w:val="Heading3"/>
      </w:pPr>
      <w:r>
        <w:lastRenderedPageBreak/>
        <w:t>Innovation Links (also case turns)</w:t>
      </w:r>
    </w:p>
    <w:p w14:paraId="39122E7D" w14:textId="77777777" w:rsidR="009C5194" w:rsidRDefault="009C5194" w:rsidP="009C5194">
      <w:pPr>
        <w:pStyle w:val="Heading4"/>
      </w:pPr>
      <w:r>
        <w:t>Plan trades off with open source HGP, harming research</w:t>
      </w:r>
    </w:p>
    <w:p w14:paraId="098E5033"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33A75F63" w14:textId="77777777" w:rsidR="009C5194" w:rsidRDefault="009C5194" w:rsidP="009C5194">
      <w:r>
        <w:t xml:space="preserve">In early 2021, </w:t>
      </w:r>
      <w:r w:rsidRPr="00DB50C3">
        <w:rPr>
          <w:rStyle w:val="StyleUnderline"/>
          <w:highlight w:val="darkGray"/>
        </w:rPr>
        <w:t>new legislative proposals to strengthen patents</w:t>
      </w:r>
      <w:r>
        <w:t xml:space="preserve">, including by Senators Tillis and Coons, </w:t>
      </w:r>
      <w:r w:rsidRPr="00DB50C3">
        <w:rPr>
          <w:rStyle w:val="StyleUnderline"/>
          <w:highlight w:val="darkGray"/>
        </w:rPr>
        <w:t>began to percolate</w:t>
      </w:r>
      <w:r>
        <w:t xml:space="preserve"> as the Biden administration prepared to take office. Y</w:t>
      </w:r>
      <w:r w:rsidRPr="00DB50C3">
        <w:rPr>
          <w:rStyle w:val="StyleUnderline"/>
          <w:highlight w:val="darkGray"/>
        </w:rPr>
        <w:t>et despite unsubstantiated claims that increased patent protection would have facilitated</w:t>
      </w:r>
      <w:r>
        <w:t xml:space="preserve"> the </w:t>
      </w:r>
      <w:r w:rsidRPr="00DB50C3">
        <w:rPr>
          <w:rStyle w:val="StyleUnderline"/>
          <w:highlight w:val="darkGray"/>
        </w:rPr>
        <w:t>speedier</w:t>
      </w:r>
      <w:r>
        <w:t xml:space="preserve"> development and deployment of </w:t>
      </w:r>
      <w:r w:rsidRPr="00DB50C3">
        <w:rPr>
          <w:rStyle w:val="StyleUnderline"/>
          <w:highlight w:val="darkGray"/>
        </w:rPr>
        <w:t>COVID</w:t>
      </w:r>
      <w:r>
        <w:t xml:space="preserve">-related diagnostics, </w:t>
      </w:r>
      <w:r w:rsidRPr="00DB50C3">
        <w:rPr>
          <w:rStyle w:val="StyleUnderline"/>
          <w:highlight w:val="darkGray"/>
        </w:rPr>
        <w:t>vaccines</w:t>
      </w:r>
      <w:r>
        <w:t xml:space="preserve">, and therapies, </w:t>
      </w:r>
      <w:r w:rsidRPr="00DB50C3">
        <w:rPr>
          <w:rStyle w:val="StyleUnderline"/>
          <w:highlight w:val="darkGray"/>
        </w:rPr>
        <w:t>there is ample evidence to suggest that</w:t>
      </w:r>
      <w:r>
        <w:t xml:space="preserve">, at least in the case of genomic sequences, </w:t>
      </w:r>
      <w:r w:rsidRPr="00DB50C3">
        <w:rPr>
          <w:rStyle w:val="StyleUnderline"/>
          <w:highlight w:val="darkGray"/>
        </w:rPr>
        <w:t xml:space="preserve">a return to the days of patenting would have been </w:t>
      </w:r>
      <w:r w:rsidRPr="00DB50C3">
        <w:rPr>
          <w:rStyle w:val="Emphasis"/>
          <w:highlight w:val="darkGray"/>
        </w:rPr>
        <w:t>counterproductive</w:t>
      </w:r>
      <w:r>
        <w:t>.</w:t>
      </w:r>
    </w:p>
    <w:p w14:paraId="37032EE9" w14:textId="77777777" w:rsidR="009C5194" w:rsidRDefault="009C5194" w:rsidP="009C5194">
      <w:r>
        <w:t>The Value of Open Genomic Data</w:t>
      </w:r>
    </w:p>
    <w:p w14:paraId="102B613C" w14:textId="77777777" w:rsidR="009C5194" w:rsidRDefault="009C5194" w:rsidP="009C5194">
      <w:r>
        <w:t>The Genomic Commons</w:t>
      </w:r>
    </w:p>
    <w:p w14:paraId="6B3E044D" w14:textId="77777777" w:rsidR="009C5194" w:rsidRPr="00E05C19" w:rsidRDefault="009C5194" w:rsidP="009C5194">
      <w:pPr>
        <w:rPr>
          <w:rStyle w:val="StyleUnderline"/>
        </w:rPr>
      </w:pPr>
      <w:r w:rsidRPr="00DB50C3">
        <w:rPr>
          <w:rStyle w:val="StyleUnderline"/>
          <w:highlight w:val="darkGray"/>
        </w:rPr>
        <w:t>Since the</w:t>
      </w:r>
      <w:r>
        <w:t xml:space="preserve"> Human Genome Project (</w:t>
      </w:r>
      <w:r w:rsidRPr="00DB50C3">
        <w:rPr>
          <w:rStyle w:val="StyleUnderline"/>
          <w:highlight w:val="darkGray"/>
        </w:rPr>
        <w:t>HGP</w:t>
      </w:r>
      <w:r>
        <w:t xml:space="preserve">) (1988-2003), the field of </w:t>
      </w:r>
      <w:r w:rsidRPr="00DB50C3">
        <w:rPr>
          <w:rStyle w:val="StyleUnderline"/>
          <w:highlight w:val="darkGray"/>
        </w:rPr>
        <w:t>genomic research has been characterized by norms of international collaboration and data sharing. Explicit patent deterrence strategies</w:t>
      </w:r>
      <w:r>
        <w:t xml:space="preserve"> were embodied in the data sharing policies adopted by the governmental and philanthropic funding agencies that supported this research, </w:t>
      </w:r>
      <w:r w:rsidRPr="00DB50C3">
        <w:rPr>
          <w:rStyle w:val="StyleUnderline"/>
          <w:highlight w:val="darkGray"/>
        </w:rPr>
        <w:t>resulting in a vast aggregation of genomic data</w:t>
      </w:r>
      <w:r>
        <w:t xml:space="preserve"> that is available to researchers around the world — </w:t>
      </w:r>
      <w:r w:rsidRPr="00DB50C3">
        <w:rPr>
          <w:rStyle w:val="StyleUnderline"/>
          <w:highlight w:val="darkGray"/>
        </w:rPr>
        <w:t>the “Genomic Commons</w:t>
      </w:r>
      <w:r>
        <w:t xml:space="preserve">” (Contreras &amp; Knoppers, 2018). Contributions to this public store of knowledge were </w:t>
      </w:r>
      <w:r w:rsidRPr="00DB50C3">
        <w:rPr>
          <w:rStyle w:val="StyleUnderline"/>
          <w:highlight w:val="darkGray"/>
        </w:rPr>
        <w:t>made not only by governmental and academic laboratories, but by pharmaceutical and biotechnology companies</w:t>
      </w:r>
      <w:r w:rsidRPr="00E05C19">
        <w:rPr>
          <w:rStyle w:val="StyleUnderline"/>
        </w:rPr>
        <w:t xml:space="preserve"> (Contreras &amp; Knoppers, 2018). Research has shown that the </w:t>
      </w:r>
      <w:r w:rsidRPr="00DB50C3">
        <w:rPr>
          <w:rStyle w:val="StyleUnderline"/>
          <w:highlight w:val="darkGray"/>
        </w:rPr>
        <w:t>public availability of genomic data from the HGP has significantly enhanced scientific research as compared to data that is maintained as proprietary</w:t>
      </w:r>
      <w:r w:rsidRPr="00E05C19">
        <w:rPr>
          <w:rStyle w:val="StyleUnderline"/>
        </w:rPr>
        <w:t xml:space="preserve"> (Williams, 2013)</w:t>
      </w:r>
    </w:p>
    <w:p w14:paraId="4537DF14" w14:textId="77777777" w:rsidR="009C5194" w:rsidRDefault="009C5194" w:rsidP="009C5194">
      <w:pPr>
        <w:pStyle w:val="Heading4"/>
      </w:pPr>
      <w:r>
        <w:t>Plan dissuades researchers from cooperation</w:t>
      </w:r>
    </w:p>
    <w:p w14:paraId="0B75EBB1"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45DFAE95" w14:textId="77777777" w:rsidR="009C5194" w:rsidRDefault="009C5194" w:rsidP="009C5194">
      <w:r>
        <w:t>Genomic Sequence Data is a Basic Research Tool that Should be Broadly Available</w:t>
      </w:r>
    </w:p>
    <w:p w14:paraId="31395655" w14:textId="77777777" w:rsidR="009C5194" w:rsidRPr="003F51A5" w:rsidRDefault="009C5194" w:rsidP="009C5194">
      <w:r w:rsidRPr="00DB50C3">
        <w:rPr>
          <w:rStyle w:val="StyleUnderline"/>
          <w:highlight w:val="darkGray"/>
        </w:rPr>
        <w:t>A vast array of basic scientific research is enabled by knowledge of an organism’s genomic sequence. This research can lead to</w:t>
      </w:r>
      <w:r>
        <w:t xml:space="preserve"> a better understanding of biochemical mechanisms and to </w:t>
      </w:r>
      <w:r w:rsidRPr="00DB50C3">
        <w:rPr>
          <w:rStyle w:val="StyleUnderline"/>
          <w:highlight w:val="darkGray"/>
        </w:rPr>
        <w:t>medical innovations such as vaccines and therapeutics</w:t>
      </w:r>
      <w:r>
        <w:t xml:space="preserve">. As such, genomic sequence data are a form of basic “research tool” — a resource that can be used by multiple researchers to address different research questions. </w:t>
      </w:r>
      <w:r w:rsidRPr="00DB50C3">
        <w:rPr>
          <w:rStyle w:val="StyleUnderline"/>
          <w:highlight w:val="darkGray"/>
        </w:rPr>
        <w:t>There is a broad policy consensus that research tools should be made as broadly available as possible to the research community</w:t>
      </w:r>
      <w:r>
        <w:t xml:space="preserve"> (National Institutes of Health, 1999). </w:t>
      </w:r>
      <w:r w:rsidRPr="00DB50C3">
        <w:rPr>
          <w:rStyle w:val="StyleUnderline"/>
          <w:highlight w:val="darkGray"/>
        </w:rPr>
        <w:t>Allowing</w:t>
      </w:r>
      <w:r>
        <w:t xml:space="preserve"> one or </w:t>
      </w:r>
      <w:r w:rsidRPr="00DB50C3">
        <w:rPr>
          <w:rStyle w:val="StyleUnderline"/>
          <w:highlight w:val="darkGray"/>
        </w:rPr>
        <w:t xml:space="preserve">a handful of entities to own this basic scientific information </w:t>
      </w:r>
      <w:r w:rsidRPr="00DB50C3">
        <w:rPr>
          <w:rStyle w:val="Emphasis"/>
          <w:highlight w:val="darkGray"/>
        </w:rPr>
        <w:t>can hinder research</w:t>
      </w:r>
      <w:r w:rsidRPr="00DB50C3">
        <w:rPr>
          <w:rStyle w:val="StyleUnderline"/>
          <w:highlight w:val="darkGray"/>
        </w:rPr>
        <w:t xml:space="preserve"> when speed and international collaboration are needed most</w:t>
      </w:r>
      <w:r>
        <w:t xml:space="preserve">. Studies have shown that researchers were reluctant to study the patented BRCA genes, thereby reducing overall knowledge and scientific advancement, </w:t>
      </w:r>
      <w:r w:rsidRPr="00DB50C3">
        <w:rPr>
          <w:rStyle w:val="StyleUnderline"/>
          <w:highlight w:val="darkGray"/>
        </w:rPr>
        <w:t xml:space="preserve">something that cannot be afforded in the face of an </w:t>
      </w:r>
      <w:r w:rsidRPr="00DB50C3">
        <w:rPr>
          <w:rStyle w:val="Emphasis"/>
          <w:highlight w:val="darkGray"/>
        </w:rPr>
        <w:t>emergent global pandemic</w:t>
      </w:r>
      <w:r>
        <w:t>.</w:t>
      </w:r>
    </w:p>
    <w:p w14:paraId="7FB1CA4D" w14:textId="77777777" w:rsidR="009C5194" w:rsidRDefault="009C5194" w:rsidP="009C5194">
      <w:pPr>
        <w:pStyle w:val="Heading4"/>
      </w:pPr>
      <w:r>
        <w:lastRenderedPageBreak/>
        <w:t>Patenting creates research bottlenecks</w:t>
      </w:r>
    </w:p>
    <w:p w14:paraId="62AADA7D"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4F8CEA9D" w14:textId="77777777" w:rsidR="009C5194" w:rsidRDefault="009C5194" w:rsidP="009C5194">
      <w:r>
        <w:t xml:space="preserve">Composition of Matter Patents Preempt </w:t>
      </w:r>
      <w:proofErr w:type="gramStart"/>
      <w:r>
        <w:t>all</w:t>
      </w:r>
      <w:proofErr w:type="gramEnd"/>
      <w:r>
        <w:t xml:space="preserve"> Uses of a Sequence</w:t>
      </w:r>
    </w:p>
    <w:p w14:paraId="6C1176E1" w14:textId="77777777" w:rsidR="009C5194" w:rsidRPr="003F51A5" w:rsidRDefault="009C5194" w:rsidP="009C5194">
      <w:r w:rsidRPr="00DB50C3">
        <w:rPr>
          <w:rStyle w:val="StyleUnderline"/>
          <w:highlight w:val="darkGray"/>
        </w:rPr>
        <w:t>Because patents can claim genomic sequences as new “compositions of matter”</w:t>
      </w:r>
      <w:r>
        <w:t xml:space="preserve"> (like polymers or metallic alloys), </w:t>
      </w:r>
      <w:r w:rsidRPr="00DB50C3">
        <w:rPr>
          <w:rStyle w:val="StyleUnderline"/>
          <w:highlight w:val="darkGray"/>
        </w:rPr>
        <w:t xml:space="preserve">they preempt </w:t>
      </w:r>
      <w:r w:rsidRPr="00DB50C3">
        <w:rPr>
          <w:rStyle w:val="Emphasis"/>
          <w:highlight w:val="darkGray"/>
        </w:rPr>
        <w:t>all possible uses</w:t>
      </w:r>
      <w:r w:rsidRPr="00DB50C3">
        <w:rPr>
          <w:rStyle w:val="StyleUnderline"/>
          <w:highlight w:val="darkGray"/>
        </w:rPr>
        <w:t xml:space="preserve"> of the patented sequences</w:t>
      </w:r>
      <w:r>
        <w:t xml:space="preserve">, </w:t>
      </w:r>
      <w:proofErr w:type="gramStart"/>
      <w:r>
        <w:t>whether or not</w:t>
      </w:r>
      <w:proofErr w:type="gramEnd"/>
      <w:r>
        <w:t xml:space="preserve"> envisioned by the patent holder (Contreras, 2020). </w:t>
      </w:r>
      <w:r w:rsidRPr="00DB50C3">
        <w:rPr>
          <w:rStyle w:val="StyleUnderline"/>
          <w:highlight w:val="darkGray"/>
        </w:rPr>
        <w:t>The Supreme Court correctly</w:t>
      </w:r>
      <w:r>
        <w:t xml:space="preserve"> </w:t>
      </w:r>
      <w:r w:rsidRPr="00DB50C3">
        <w:rPr>
          <w:rStyle w:val="StyleUnderline"/>
          <w:highlight w:val="darkGray"/>
        </w:rPr>
        <w:t>recognized in Myriad that genomic sequences</w:t>
      </w:r>
      <w:r w:rsidRPr="00E05C19">
        <w:rPr>
          <w:rStyle w:val="StyleUnderline"/>
        </w:rPr>
        <w:t xml:space="preserve"> </w:t>
      </w:r>
      <w:r>
        <w:t xml:space="preserve">of biological organisms </w:t>
      </w:r>
      <w:r w:rsidRPr="00DB50C3">
        <w:rPr>
          <w:rStyle w:val="StyleUnderline"/>
          <w:highlight w:val="darkGray"/>
        </w:rPr>
        <w:t xml:space="preserve">are </w:t>
      </w:r>
      <w:r w:rsidRPr="00DB50C3">
        <w:rPr>
          <w:rStyle w:val="Emphasis"/>
          <w:highlight w:val="darkGray"/>
        </w:rPr>
        <w:t>not</w:t>
      </w:r>
      <w:r w:rsidRPr="00DB50C3">
        <w:rPr>
          <w:rStyle w:val="StyleUnderline"/>
          <w:highlight w:val="darkGray"/>
        </w:rPr>
        <w:t xml:space="preserve"> new forms of matter</w:t>
      </w:r>
      <w:r>
        <w:t xml:space="preserve">, even if they are isolated and purified in the laboratory. </w:t>
      </w:r>
      <w:r w:rsidRPr="00DB50C3">
        <w:rPr>
          <w:rStyle w:val="StyleUnderline"/>
          <w:highlight w:val="darkGray"/>
        </w:rPr>
        <w:t>Reversing this holding would again allow individual patent holders to control all uses of a particular genomic sequence</w:t>
      </w:r>
      <w:r>
        <w:t xml:space="preserve">, thereby </w:t>
      </w:r>
      <w:r w:rsidRPr="00DB50C3">
        <w:rPr>
          <w:rStyle w:val="StyleUnderline"/>
          <w:highlight w:val="darkGray"/>
        </w:rPr>
        <w:t xml:space="preserve">creating </w:t>
      </w:r>
      <w:r w:rsidRPr="00DB50C3">
        <w:rPr>
          <w:rStyle w:val="Emphasis"/>
          <w:highlight w:val="darkGray"/>
        </w:rPr>
        <w:t>significant bottlenecks</w:t>
      </w:r>
      <w:r w:rsidRPr="00DB50C3">
        <w:rPr>
          <w:rStyle w:val="StyleUnderline"/>
          <w:highlight w:val="darkGray"/>
        </w:rPr>
        <w:t xml:space="preserve"> to effective research and development</w:t>
      </w:r>
      <w:r>
        <w:t xml:space="preserve"> and granting patent holders a windfall with respect to applications of a discovery that they did not actually make.</w:t>
      </w:r>
    </w:p>
    <w:p w14:paraId="750A7A84" w14:textId="77777777" w:rsidR="009C5194" w:rsidRDefault="009C5194" w:rsidP="009C5194">
      <w:pPr>
        <w:pStyle w:val="Heading4"/>
      </w:pPr>
      <w:r>
        <w:t>Patenting hurts innovation via Monopoly</w:t>
      </w:r>
    </w:p>
    <w:p w14:paraId="2E0AFFA2"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76FDB00E" w14:textId="77777777" w:rsidR="009C5194" w:rsidRDefault="009C5194" w:rsidP="009C5194">
      <w:r>
        <w:t>Composition of Matter Patents Discourage Improvements</w:t>
      </w:r>
    </w:p>
    <w:p w14:paraId="7D5810DA" w14:textId="77777777" w:rsidR="009C5194" w:rsidRPr="003F51A5" w:rsidRDefault="009C5194" w:rsidP="009C5194">
      <w:r w:rsidRPr="00DB50C3">
        <w:rPr>
          <w:rStyle w:val="StyleUnderline"/>
          <w:highlight w:val="darkGray"/>
        </w:rPr>
        <w:t xml:space="preserve">Because broad composition of matter patents </w:t>
      </w:r>
      <w:proofErr w:type="gramStart"/>
      <w:r w:rsidRPr="00DB50C3">
        <w:rPr>
          <w:rStyle w:val="StyleUnderline"/>
          <w:highlight w:val="darkGray"/>
        </w:rPr>
        <w:t>cover</w:t>
      </w:r>
      <w:proofErr w:type="gramEnd"/>
      <w:r w:rsidRPr="00DB50C3">
        <w:rPr>
          <w:rStyle w:val="StyleUnderline"/>
          <w:highlight w:val="darkGray"/>
        </w:rPr>
        <w:t xml:space="preserve"> all uses of a patented gene or variant, any improvement</w:t>
      </w:r>
      <w:r>
        <w:t xml:space="preserve"> to a diagnostic test that the patent holder makes </w:t>
      </w:r>
      <w:r w:rsidRPr="00DB50C3">
        <w:rPr>
          <w:rStyle w:val="StyleUnderline"/>
          <w:highlight w:val="darkGray"/>
        </w:rPr>
        <w:t>will likely be covered by its own patents</w:t>
      </w:r>
      <w:r>
        <w:t xml:space="preserve">. And </w:t>
      </w:r>
      <w:r w:rsidRPr="00DB50C3">
        <w:rPr>
          <w:rStyle w:val="StyleUnderline"/>
          <w:highlight w:val="darkGray"/>
        </w:rPr>
        <w:t>because competitors are not permitted to offer competing diagnostic tests, a patent holder has little incentive to improve its own</w:t>
      </w:r>
      <w:r>
        <w:t xml:space="preserve"> diagnostic tests once a patent is issued. That is, its broad patent is likely to cover both the original and improved tests, and no competing tests are allowed, </w:t>
      </w:r>
      <w:r w:rsidRPr="00DB50C3">
        <w:rPr>
          <w:rStyle w:val="StyleUnderline"/>
          <w:highlight w:val="darkGray"/>
        </w:rPr>
        <w:t>giving the patent holder little motivation</w:t>
      </w:r>
      <w:r>
        <w:t xml:space="preserve"> to improve the tests over which it already has monopoly control.</w:t>
      </w:r>
    </w:p>
    <w:p w14:paraId="368B807E" w14:textId="77777777" w:rsidR="009C5194" w:rsidRDefault="009C5194" w:rsidP="009C5194">
      <w:pPr>
        <w:pStyle w:val="Heading4"/>
      </w:pPr>
      <w:r>
        <w:t>Alice/Mayo protects innovation by stopping hDNA patents</w:t>
      </w:r>
    </w:p>
    <w:p w14:paraId="20CD4102" w14:textId="77777777" w:rsidR="009C5194" w:rsidRPr="004B4194" w:rsidRDefault="009C5194" w:rsidP="009C5194">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7D43BE64" w14:textId="77777777" w:rsidR="009C5194" w:rsidRDefault="009C5194" w:rsidP="009C5194">
      <w:r>
        <w:t>The Patent Eligibility Restoration Act</w:t>
      </w:r>
    </w:p>
    <w:p w14:paraId="2AEC0C46" w14:textId="77777777" w:rsidR="009C5194" w:rsidRDefault="009C5194" w:rsidP="009C5194">
      <w:r w:rsidRPr="00DB50C3">
        <w:rPr>
          <w:rStyle w:val="StyleUnderline"/>
          <w:highlight w:val="darkGray"/>
        </w:rPr>
        <w:t>Between 2010 and 2014, a series of Supreme Court decisions decreased the scope of patent-eligible subject matter</w:t>
      </w:r>
      <w:r>
        <w:t xml:space="preserve">. These decisions established a two-step test for determining patent-eligible inventions known as </w:t>
      </w:r>
      <w:r w:rsidRPr="00D43C4A">
        <w:t>the Alice/Mayo test,</w:t>
      </w:r>
      <w:r>
        <w:t xml:space="preserve"> which restricts patents related to laws of nature, natural phenomena, and abstract ideas. </w:t>
      </w:r>
      <w:r w:rsidRPr="00DB50C3">
        <w:rPr>
          <w:rStyle w:val="StyleUnderline"/>
          <w:highlight w:val="darkGray"/>
        </w:rPr>
        <w:t>Under the restrictions of Alice/Mayo, many once-patentable inventions became patent ineligible</w:t>
      </w:r>
      <w:r>
        <w:t xml:space="preserve">, </w:t>
      </w:r>
      <w:r w:rsidRPr="00D43C4A">
        <w:t xml:space="preserve">resulting in the nullification of hundreds of patents. Through 2020, 60 percent of patents challenged under the Alice/Mayo framework were invalidated. PERA will overrule these </w:t>
      </w:r>
      <w:r w:rsidRPr="00D43C4A">
        <w:lastRenderedPageBreak/>
        <w:t>Supreme Court decisions and codify many categories of currently ineligible subject matter as patent</w:t>
      </w:r>
      <w:r>
        <w:t xml:space="preserve"> eligible.</w:t>
      </w:r>
    </w:p>
    <w:p w14:paraId="3C9F9C57" w14:textId="77777777" w:rsidR="009C5194" w:rsidRDefault="009C5194" w:rsidP="009C5194">
      <w:r w:rsidRPr="00DB50C3">
        <w:rPr>
          <w:rStyle w:val="StyleUnderline"/>
          <w:highlight w:val="darkGray"/>
        </w:rPr>
        <w:t>Critics of PERA argue that Alice/Mayo is a key tool for eliminating overly broad and vague patents</w:t>
      </w:r>
      <w:r>
        <w:t xml:space="preserve">, which benefits legitimate businesses </w:t>
      </w:r>
      <w:r w:rsidRPr="00DB50C3">
        <w:rPr>
          <w:rStyle w:val="StyleUnderline"/>
          <w:highlight w:val="darkGray"/>
        </w:rPr>
        <w:t>and</w:t>
      </w:r>
      <w:r>
        <w:t xml:space="preserve">, ultimately, innovation. The Electronic Frontier Foundation, a digital rights advocacy group and strong critic of PERA, </w:t>
      </w:r>
      <w:r w:rsidRPr="00DB50C3">
        <w:rPr>
          <w:rStyle w:val="StyleUnderline"/>
          <w:highlight w:val="darkGray"/>
        </w:rPr>
        <w:t>compiles examples of businesses utilizing Alice/Mayo to defend themselves from NPEs</w:t>
      </w:r>
      <w:r>
        <w:t xml:space="preserve"> asserting broad and highly abstract patents. Engine, an industry association for start-ups, opposed an earlier version of PERA, stating it would “open doors to the type of weak, overbroad patents that preempt innovation and harm competition.”</w:t>
      </w:r>
    </w:p>
    <w:p w14:paraId="523D9750" w14:textId="77777777" w:rsidR="009C5194" w:rsidRDefault="009C5194" w:rsidP="009C5194">
      <w:r w:rsidRPr="00DB50C3">
        <w:rPr>
          <w:rStyle w:val="StyleUnderline"/>
          <w:highlight w:val="darkGray"/>
        </w:rPr>
        <w:t>Critics of PERA also argue that the subject matter that the bill codifies as patent-eligible should remain unpatentable</w:t>
      </w:r>
      <w:r>
        <w:t xml:space="preserve">. For instance, the Association of Molecular Pathologists strongly supports </w:t>
      </w:r>
      <w:r w:rsidRPr="00DB50C3">
        <w:rPr>
          <w:rStyle w:val="StyleUnderline"/>
          <w:highlight w:val="darkGray"/>
        </w:rPr>
        <w:t>Alice/Mayo</w:t>
      </w:r>
      <w:r>
        <w:t xml:space="preserve"> as it </w:t>
      </w:r>
      <w:r w:rsidRPr="00DB50C3">
        <w:rPr>
          <w:rStyle w:val="StyleUnderline"/>
          <w:highlight w:val="darkGray"/>
        </w:rPr>
        <w:t>prohibits the patenting of isolated segments of human DNA, which</w:t>
      </w:r>
      <w:r>
        <w:t xml:space="preserve"> it argues </w:t>
      </w:r>
      <w:r w:rsidRPr="00DB50C3">
        <w:rPr>
          <w:rStyle w:val="StyleUnderline"/>
          <w:highlight w:val="darkGray"/>
        </w:rPr>
        <w:t>could stifle medical research, innovation, and treatment</w:t>
      </w:r>
      <w:r>
        <w:t>. Although PERA expressly states that unmodified human genes are not patentable, the ethics of patenting modified genes remains a contentious topic.</w:t>
      </w:r>
    </w:p>
    <w:p w14:paraId="1FE2AC82" w14:textId="77777777" w:rsidR="009C5194" w:rsidRPr="003F51A5" w:rsidRDefault="009C5194" w:rsidP="009C5194">
      <w:pPr>
        <w:pStyle w:val="Heading3"/>
      </w:pPr>
      <w:r>
        <w:lastRenderedPageBreak/>
        <w:t>Elections</w:t>
      </w:r>
    </w:p>
    <w:p w14:paraId="5600C5E6" w14:textId="77777777" w:rsidR="009C5194" w:rsidRDefault="009C5194" w:rsidP="009C5194">
      <w:pPr>
        <w:pStyle w:val="Heading4"/>
      </w:pPr>
      <w:r>
        <w:t>Plan kicks the hornet’s nest – brings is a wide range of incompatible views</w:t>
      </w:r>
    </w:p>
    <w:p w14:paraId="76B4FE1D" w14:textId="77777777" w:rsidR="009C5194" w:rsidRDefault="009C5194" w:rsidP="009C5194">
      <w:r w:rsidRPr="00E00073">
        <w:rPr>
          <w:rStyle w:val="Style13ptBold"/>
        </w:rPr>
        <w:t>CRS</w:t>
      </w:r>
      <w:r>
        <w:t xml:space="preserve"> 1-3-20</w:t>
      </w:r>
      <w:r w:rsidRPr="00E00073">
        <w:rPr>
          <w:rStyle w:val="Style13ptBold"/>
        </w:rPr>
        <w:t>24</w:t>
      </w:r>
      <w:r w:rsidRPr="00E00073">
        <w:t xml:space="preserve">, </w:t>
      </w:r>
      <w:r>
        <w:t xml:space="preserve">Congressional Research Service (CRS). CRS serves as nonpartisan shared staff to congressional committees and Members of Congress. It operates solely at the behest of and under the direction of Congress. Information in a CRS Report should not be relied upon for purposes other than public understanding of information that has been provided by CRS to Members of Congress in connection with CRS’s institutional role </w:t>
      </w:r>
      <w:r w:rsidRPr="00E00073">
        <w:t>https://crsreports.congress.gov/product/pdf/IF/IF12563, " Patent-Eligible Subject Matter Reform: An Overview" (ermo/sms, Acc:6-28-2024)</w:t>
      </w:r>
    </w:p>
    <w:p w14:paraId="18859E84" w14:textId="77777777" w:rsidR="009C5194" w:rsidRDefault="009C5194" w:rsidP="009C5194">
      <w:r>
        <w:t>Stakeholder Views on Patent-Eligible Subject Matter Jurisprudence</w:t>
      </w:r>
    </w:p>
    <w:p w14:paraId="591EEAB8" w14:textId="23E462D6" w:rsidR="009C5194" w:rsidRDefault="009C5194" w:rsidP="009C5194">
      <w:r w:rsidRPr="00DB50C3">
        <w:rPr>
          <w:rStyle w:val="StyleUnderline"/>
          <w:highlight w:val="darkGray"/>
        </w:rPr>
        <w:t xml:space="preserve">Stakeholder views </w:t>
      </w:r>
      <w:r w:rsidRPr="00DB50C3">
        <w:rPr>
          <w:rStyle w:val="Emphasis"/>
          <w:highlight w:val="darkGray"/>
        </w:rPr>
        <w:t>vary</w:t>
      </w:r>
      <w:r w:rsidRPr="00DB50C3">
        <w:rPr>
          <w:rStyle w:val="StyleUnderline"/>
          <w:highlight w:val="darkGray"/>
        </w:rPr>
        <w:t xml:space="preserve"> on whether the Alice/Mayo framework has positively or negatively affected the patent system’s ability to encourage investment</w:t>
      </w:r>
      <w:r>
        <w:t xml:space="preserve"> in technology and encourage innovation. In June 2022, the U.S. Patent and Trademark Office (</w:t>
      </w:r>
      <w:r w:rsidRPr="00DB50C3">
        <w:rPr>
          <w:rStyle w:val="StyleUnderline"/>
          <w:highlight w:val="darkGray"/>
        </w:rPr>
        <w:t>USPTO</w:t>
      </w:r>
      <w:r>
        <w:t xml:space="preserve">) submitted a report to Congress that </w:t>
      </w:r>
      <w:r w:rsidRPr="00DB50C3">
        <w:rPr>
          <w:rStyle w:val="StyleUnderline"/>
          <w:highlight w:val="darkGray"/>
        </w:rPr>
        <w:t>reviewed public comments</w:t>
      </w:r>
      <w:r>
        <w:t xml:space="preserve"> on patent subject matter eligibility </w:t>
      </w:r>
      <w:r w:rsidRPr="00DB50C3">
        <w:rPr>
          <w:rStyle w:val="StyleUnderline"/>
          <w:highlight w:val="darkGray"/>
        </w:rPr>
        <w:t>from stakeholders</w:t>
      </w:r>
      <w:r>
        <w:t xml:space="preserve">, including legal associations, industry organizations, advocacy groups, nonprofit entities, businesses, law firms, practitioners, academics, and inventors. </w:t>
      </w:r>
      <w:r w:rsidRPr="00DB50C3">
        <w:rPr>
          <w:rStyle w:val="StyleUnderline"/>
          <w:highlight w:val="darkGray"/>
        </w:rPr>
        <w:t>The variability in stakeholder views underscores</w:t>
      </w:r>
      <w:r>
        <w:t xml:space="preserve"> an important aspect of patent and innovation policy: </w:t>
      </w:r>
      <w:r w:rsidRPr="00DB50C3">
        <w:rPr>
          <w:rStyle w:val="StyleUnderline"/>
          <w:highlight w:val="darkGray"/>
        </w:rPr>
        <w:t>changes to patent policy often affect innovation differently depending on many factors</w:t>
      </w:r>
      <w:r>
        <w:t xml:space="preserve">, </w:t>
      </w:r>
      <w:r w:rsidRPr="00DB50C3">
        <w:rPr>
          <w:rStyle w:val="StyleUnderline"/>
          <w:highlight w:val="darkGray"/>
        </w:rPr>
        <w:t>including</w:t>
      </w:r>
      <w:r>
        <w:t xml:space="preserve">, among other things, </w:t>
      </w:r>
      <w:r w:rsidRPr="00DB50C3">
        <w:rPr>
          <w:rStyle w:val="StyleUnderline"/>
          <w:highlight w:val="darkGray"/>
        </w:rPr>
        <w:t>the economic sector, industry, and firm size in question</w:t>
      </w:r>
      <w:r>
        <w:t>.</w:t>
      </w:r>
    </w:p>
    <w:p w14:paraId="0BA5D1F6" w14:textId="77777777" w:rsidR="00FD3AA7" w:rsidRDefault="00FD3AA7" w:rsidP="00FD3AA7">
      <w:pPr>
        <w:pStyle w:val="Heading4"/>
      </w:pPr>
      <w:r>
        <w:t>Link: Ag biotech is widely disliked by the public</w:t>
      </w:r>
    </w:p>
    <w:p w14:paraId="737492D2" w14:textId="77777777" w:rsidR="00FD3AA7" w:rsidRPr="00F40474" w:rsidRDefault="00FD3AA7" w:rsidP="00FD3AA7">
      <w:pPr>
        <w:rPr>
          <w:rStyle w:val="StyleUnderline"/>
        </w:rPr>
      </w:pPr>
      <w:r w:rsidRPr="00251931">
        <w:rPr>
          <w:rStyle w:val="StyleUnderline"/>
          <w:b/>
          <w:bCs/>
          <w:szCs w:val="26"/>
        </w:rPr>
        <w:t>Blancke 15</w:t>
      </w:r>
      <w:r>
        <w:rPr>
          <w:rStyle w:val="StyleUnderline"/>
        </w:rPr>
        <w:t xml:space="preserve">, </w:t>
      </w:r>
      <w:r w:rsidRPr="00251931">
        <w:rPr>
          <w:rStyle w:val="StyleUnderline"/>
        </w:rPr>
        <w:t>Stefaan Blancke, 8-18-2015, "Why People Oppose GMOs Even Though Science Says They Are Safe," Scientific American, https://www.scientificamerican.com/article/why-people-oppose-gmos-even-though-science-says-they-are-safe/</w:t>
      </w:r>
      <w:r>
        <w:rPr>
          <w:rStyle w:val="StyleUnderline"/>
        </w:rPr>
        <w:t xml:space="preserve"> PatHansen</w:t>
      </w:r>
      <w:r>
        <w:t xml:space="preserve"> [MSDI-JE-wk1]</w:t>
      </w:r>
    </w:p>
    <w:p w14:paraId="5A3174EE" w14:textId="77777777" w:rsidR="00FD3AA7" w:rsidRPr="00251931" w:rsidRDefault="00FD3AA7" w:rsidP="00FD3AA7">
      <w:pPr>
        <w:rPr>
          <w:sz w:val="8"/>
          <w:szCs w:val="8"/>
        </w:rPr>
      </w:pPr>
      <w:r w:rsidRPr="001956B0">
        <w:rPr>
          <w:sz w:val="8"/>
          <w:szCs w:val="8"/>
        </w:rPr>
        <w:t>Genetically modified organisms (</w:t>
      </w:r>
      <w:r w:rsidRPr="00DB50C3">
        <w:rPr>
          <w:highlight w:val="darkGray"/>
          <w:u w:val="single"/>
        </w:rPr>
        <w:t>GMOs</w:t>
      </w:r>
      <w:r w:rsidRPr="001956B0">
        <w:rPr>
          <w:sz w:val="8"/>
          <w:szCs w:val="8"/>
        </w:rPr>
        <w:t>)</w:t>
      </w:r>
      <w:r w:rsidRPr="00660BC6">
        <w:t xml:space="preserve"> </w:t>
      </w:r>
      <w:r w:rsidRPr="00DB50C3">
        <w:rPr>
          <w:highlight w:val="darkGray"/>
          <w:u w:val="single"/>
        </w:rPr>
        <w:t>have met with enormous public opposition over the past two decades. </w:t>
      </w:r>
      <w:hyperlink r:id="rId9" w:history="1">
        <w:r w:rsidRPr="00DB50C3">
          <w:rPr>
            <w:rStyle w:val="Hyperlink"/>
            <w:highlight w:val="darkGray"/>
          </w:rPr>
          <w:t>Many</w:t>
        </w:r>
      </w:hyperlink>
      <w:r w:rsidRPr="00DB50C3">
        <w:rPr>
          <w:highlight w:val="darkGray"/>
          <w:u w:val="single"/>
        </w:rPr>
        <w:t xml:space="preserve"> </w:t>
      </w:r>
      <w:hyperlink r:id="rId10" w:history="1">
        <w:r w:rsidRPr="00DB50C3">
          <w:rPr>
            <w:rStyle w:val="Hyperlink"/>
            <w:highlight w:val="darkGray"/>
          </w:rPr>
          <w:t>people</w:t>
        </w:r>
      </w:hyperlink>
      <w:r w:rsidRPr="00DB50C3">
        <w:rPr>
          <w:highlight w:val="darkGray"/>
          <w:u w:val="single"/>
        </w:rPr>
        <w:t> believe that GMOs are bad for their health – even poisonous – and that they damage the environment.</w:t>
      </w:r>
      <w:r w:rsidRPr="00660BC6">
        <w:t xml:space="preserve"> </w:t>
      </w:r>
      <w:r w:rsidRPr="00251931">
        <w:rPr>
          <w:sz w:val="8"/>
          <w:szCs w:val="8"/>
        </w:rPr>
        <w:t>This is in spite of overwhelming scientific evidence that proves that </w:t>
      </w:r>
      <w:hyperlink r:id="rId11" w:history="1">
        <w:r w:rsidRPr="00251931">
          <w:rPr>
            <w:rStyle w:val="Hyperlink"/>
            <w:sz w:val="8"/>
            <w:szCs w:val="8"/>
          </w:rPr>
          <w:t>GMOs are safe to eat</w:t>
        </w:r>
      </w:hyperlink>
      <w:r w:rsidRPr="00251931">
        <w:rPr>
          <w:sz w:val="8"/>
          <w:szCs w:val="8"/>
        </w:rPr>
        <w:t>, and that they bring </w:t>
      </w:r>
      <w:hyperlink r:id="rId12" w:history="1">
        <w:r w:rsidRPr="00251931">
          <w:rPr>
            <w:rStyle w:val="Hyperlink"/>
            <w:sz w:val="8"/>
            <w:szCs w:val="8"/>
          </w:rPr>
          <w:t>environmental benefits</w:t>
        </w:r>
      </w:hyperlink>
      <w:r w:rsidRPr="00251931">
        <w:rPr>
          <w:sz w:val="8"/>
          <w:szCs w:val="8"/>
        </w:rPr>
        <w:t> by making agriculture more sustainable. Why is there such a discrepancy between what the science tells us about GMOs, and what people think? To be sure, some concerns, such as herbicide resistance in weeds and the involvement of multinationals, are not without basis, but they are not specific to GMOs. Hence, another question we need to answer is why these arguments become more salient in the context of GMOs.</w:t>
      </w:r>
    </w:p>
    <w:p w14:paraId="365FA501" w14:textId="77777777" w:rsidR="00FD3AA7" w:rsidRPr="00660BC6" w:rsidRDefault="00FD3AA7" w:rsidP="00FD3AA7">
      <w:r w:rsidRPr="00251931">
        <w:rPr>
          <w:sz w:val="8"/>
          <w:szCs w:val="8"/>
        </w:rPr>
        <w:t>I recently published a </w:t>
      </w:r>
      <w:hyperlink r:id="rId13" w:history="1">
        <w:r w:rsidRPr="00251931">
          <w:rPr>
            <w:rStyle w:val="Hyperlink"/>
            <w:sz w:val="8"/>
            <w:szCs w:val="8"/>
          </w:rPr>
          <w:t>paper</w:t>
        </w:r>
      </w:hyperlink>
      <w:r w:rsidRPr="00251931">
        <w:rPr>
          <w:sz w:val="8"/>
          <w:szCs w:val="8"/>
        </w:rPr>
        <w:t>, with a group of Belgian biotechnologists and philosophers from Ghent University, arguing that</w:t>
      </w:r>
      <w:r w:rsidRPr="00660BC6">
        <w:t xml:space="preserve"> </w:t>
      </w:r>
      <w:r w:rsidRPr="00DB50C3">
        <w:rPr>
          <w:highlight w:val="darkGray"/>
          <w:u w:val="single"/>
        </w:rPr>
        <w:t>negative representations of GMOs are widespread and compelling because they are intuitively appealing</w:t>
      </w:r>
      <w:r w:rsidRPr="00251931">
        <w:rPr>
          <w:sz w:val="8"/>
          <w:szCs w:val="8"/>
        </w:rPr>
        <w:t>. By tapping into intuitions and emotions that mostly work under the radar of conscious awareness, but are constituent of any normally functioning human mind, such representations become easy to think.</w:t>
      </w:r>
      <w:r w:rsidRPr="00660BC6">
        <w:t xml:space="preserve"> </w:t>
      </w:r>
      <w:r w:rsidRPr="00DB50C3">
        <w:rPr>
          <w:highlight w:val="darkGray"/>
          <w:u w:val="single"/>
        </w:rPr>
        <w:t>They capture our attention, they are easily processed and remembered and thus stand a greater chance of being </w:t>
      </w:r>
      <w:hyperlink r:id="rId14" w:history="1">
        <w:r w:rsidRPr="00DB50C3">
          <w:rPr>
            <w:rStyle w:val="Hyperlink"/>
            <w:highlight w:val="darkGray"/>
          </w:rPr>
          <w:t>transmitted</w:t>
        </w:r>
      </w:hyperlink>
      <w:r w:rsidRPr="00DB50C3">
        <w:rPr>
          <w:highlight w:val="darkGray"/>
          <w:u w:val="single"/>
        </w:rPr>
        <w:t> and becoming popular</w:t>
      </w:r>
      <w:r w:rsidRPr="00251931">
        <w:rPr>
          <w:sz w:val="8"/>
          <w:szCs w:val="8"/>
        </w:rPr>
        <w:t>, even if they are </w:t>
      </w:r>
      <w:hyperlink r:id="rId15" w:history="1">
        <w:r w:rsidRPr="00251931">
          <w:rPr>
            <w:rStyle w:val="Hyperlink"/>
            <w:sz w:val="8"/>
            <w:szCs w:val="8"/>
          </w:rPr>
          <w:t>untrue</w:t>
        </w:r>
      </w:hyperlink>
      <w:r w:rsidRPr="00251931">
        <w:rPr>
          <w:sz w:val="8"/>
          <w:szCs w:val="8"/>
        </w:rPr>
        <w:t>. Thus, many people oppose GMOs, in part, because it just makes sense that they would pose a threat.</w:t>
      </w:r>
    </w:p>
    <w:p w14:paraId="0BB075DA" w14:textId="77777777" w:rsidR="00FD3AA7" w:rsidRDefault="00FD3AA7" w:rsidP="009C5194"/>
    <w:p w14:paraId="121F7A99" w14:textId="77777777" w:rsidR="00842A53" w:rsidRDefault="00842A53" w:rsidP="009C5194">
      <w:pPr>
        <w:pStyle w:val="Heading2"/>
      </w:pPr>
      <w:r>
        <w:lastRenderedPageBreak/>
        <w:t>AT: Solvency</w:t>
      </w:r>
    </w:p>
    <w:p w14:paraId="5CAF0CAF" w14:textId="77777777" w:rsidR="00842A53" w:rsidRDefault="00842A53" w:rsidP="00842A53">
      <w:pPr>
        <w:pStyle w:val="Heading3"/>
      </w:pPr>
      <w:r>
        <w:lastRenderedPageBreak/>
        <w:t>Other turns</w:t>
      </w:r>
    </w:p>
    <w:p w14:paraId="42866BE4" w14:textId="77777777" w:rsidR="00842A53" w:rsidRDefault="00842A53" w:rsidP="00842A53">
      <w:pPr>
        <w:pStyle w:val="Heading4"/>
      </w:pPr>
      <w:r>
        <w:t>Vote negative – broad changes undermine biotech – incrementalism is better</w:t>
      </w:r>
    </w:p>
    <w:p w14:paraId="39E5ED42" w14:textId="77777777" w:rsidR="00842A53" w:rsidRDefault="00842A53" w:rsidP="00842A53">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44CBD83D" w14:textId="77777777" w:rsidR="00842A53" w:rsidRDefault="00842A53" w:rsidP="00842A53">
      <w:r>
        <w:t>1. Congress Should Pass a Narrow Amendment to Allow for the Patenting of Genes</w:t>
      </w:r>
    </w:p>
    <w:p w14:paraId="5B337F24" w14:textId="77777777" w:rsidR="00842A53" w:rsidRDefault="00842A53" w:rsidP="00842A53">
      <w:r w:rsidRPr="00DB50C3">
        <w:rPr>
          <w:rStyle w:val="StyleUnderline"/>
          <w:highlight w:val="darkGray"/>
        </w:rPr>
        <w:t>One of the major ramifications of Myriad was the uncertainty that the investment world felt</w:t>
      </w:r>
      <w:r>
        <w:t xml:space="preserve"> after the Supreme Court’s decision.319 </w:t>
      </w:r>
      <w:r w:rsidRPr="00DB50C3">
        <w:rPr>
          <w:rStyle w:val="StyleUnderline"/>
          <w:highlight w:val="darkGray"/>
        </w:rPr>
        <w:t>This uncertainty led to an unwillingness among investors to invest in biotechs</w:t>
      </w:r>
      <w:r>
        <w:t xml:space="preserve"> that relied on gene patents, thus hindering ongoing research and development of gene-based diagnostics.320 Although </w:t>
      </w:r>
      <w:r w:rsidRPr="00DB50C3">
        <w:rPr>
          <w:rStyle w:val="StyleUnderline"/>
          <w:highlight w:val="darkGray"/>
        </w:rPr>
        <w:t>big, sweeping changes</w:t>
      </w:r>
      <w:r>
        <w:t xml:space="preserve"> like those proposed by Senator Tillis or those that would see gene patents split off into their own field of patent law </w:t>
      </w:r>
      <w:r w:rsidRPr="00DB50C3">
        <w:rPr>
          <w:rStyle w:val="StyleUnderline"/>
          <w:highlight w:val="darkGray"/>
        </w:rPr>
        <w:t>might ultimately be able to address the gene patent problem</w:t>
      </w:r>
      <w:r>
        <w:t xml:space="preserve">,321 </w:t>
      </w:r>
      <w:r w:rsidRPr="00DB50C3">
        <w:rPr>
          <w:rStyle w:val="StyleUnderline"/>
          <w:highlight w:val="darkGray"/>
        </w:rPr>
        <w:t>they are unlikely to foster the economic certainty needed to stabilize</w:t>
      </w:r>
      <w:r>
        <w:t xml:space="preserve"> the U.S. </w:t>
      </w:r>
      <w:r w:rsidRPr="00DB50C3">
        <w:rPr>
          <w:rStyle w:val="StyleUnderline"/>
          <w:highlight w:val="darkGray"/>
        </w:rPr>
        <w:t>biotech</w:t>
      </w:r>
      <w:r>
        <w:t xml:space="preserve"> industry. </w:t>
      </w:r>
      <w:r w:rsidRPr="00DB50C3">
        <w:rPr>
          <w:rStyle w:val="StyleUnderline"/>
          <w:highlight w:val="darkGray"/>
        </w:rPr>
        <w:t>Such drastic solutions will likely only serve to increase uncertainty around gene patents as biotechs, investors, and courts try to sort out the implications of such moves</w:t>
      </w:r>
      <w:r>
        <w:t>.</w:t>
      </w:r>
    </w:p>
    <w:p w14:paraId="61A15FE4" w14:textId="77777777" w:rsidR="00842A53" w:rsidRDefault="00842A53" w:rsidP="00842A53">
      <w:r>
        <w:t xml:space="preserve">As such, </w:t>
      </w:r>
      <w:r w:rsidRPr="00DB50C3">
        <w:rPr>
          <w:rStyle w:val="StyleUnderline"/>
          <w:highlight w:val="darkGray"/>
        </w:rPr>
        <w:t>this Note advocates for a more incremental change</w:t>
      </w:r>
      <w:r>
        <w:t xml:space="preserve"> effected through amending subject matter eligibility to allow for specific types of gene patents, </w:t>
      </w:r>
      <w:r w:rsidRPr="00DB50C3">
        <w:rPr>
          <w:rStyle w:val="StyleUnderline"/>
          <w:highlight w:val="darkGray"/>
        </w:rPr>
        <w:t>without totally upending gene patent jurisprudence. Such an approach would likely not have as unsettling an effect on</w:t>
      </w:r>
      <w:r w:rsidRPr="00505E17">
        <w:rPr>
          <w:rStyle w:val="StyleUnderline"/>
        </w:rPr>
        <w:t xml:space="preserve"> </w:t>
      </w:r>
      <w:r>
        <w:t xml:space="preserve">the </w:t>
      </w:r>
      <w:r w:rsidRPr="00DB50C3">
        <w:rPr>
          <w:rStyle w:val="StyleUnderline"/>
          <w:highlight w:val="darkGray"/>
        </w:rPr>
        <w:t>biotech</w:t>
      </w:r>
      <w:r>
        <w:t xml:space="preserve"> industry </w:t>
      </w:r>
      <w:r w:rsidRPr="00DB50C3">
        <w:rPr>
          <w:rStyle w:val="StyleUnderline"/>
          <w:highlight w:val="darkGray"/>
        </w:rPr>
        <w:t>and</w:t>
      </w:r>
      <w:r>
        <w:t xml:space="preserve">, if well-crafted, </w:t>
      </w:r>
      <w:r w:rsidRPr="00DB50C3">
        <w:rPr>
          <w:rStyle w:val="StyleUnderline"/>
          <w:highlight w:val="darkGray"/>
        </w:rPr>
        <w:t>could quickly inspire the confidence needed to get investment</w:t>
      </w:r>
      <w:r>
        <w:t>, and thus scientific progress, into genetic diseases back on track.322 This approach could further be crafted to protect access of genetic research into important topics like viruses, thus achieving the right balance of incentive and innovation.</w:t>
      </w:r>
    </w:p>
    <w:p w14:paraId="06E8A98A" w14:textId="77777777" w:rsidR="00842A53" w:rsidRDefault="00842A53" w:rsidP="00842A53">
      <w:pPr>
        <w:pStyle w:val="Heading4"/>
      </w:pPr>
      <w:r>
        <w:t>Sector focus undermines the IP system and general innovation</w:t>
      </w:r>
    </w:p>
    <w:p w14:paraId="26BCC257" w14:textId="77777777" w:rsidR="00842A53" w:rsidRPr="004B4194" w:rsidRDefault="00842A53" w:rsidP="00842A53">
      <w:r w:rsidRPr="00D7070D">
        <w:t xml:space="preserve">Christopher </w:t>
      </w:r>
      <w:r w:rsidRPr="00D7070D">
        <w:rPr>
          <w:rStyle w:val="Style13ptBold"/>
        </w:rPr>
        <w:t>Borges</w:t>
      </w:r>
      <w:r w:rsidRPr="004B4194">
        <w:t xml:space="preserve">, </w:t>
      </w:r>
      <w:r>
        <w:t>5-16</w:t>
      </w:r>
      <w:r w:rsidRPr="004B4194">
        <w:t>-20</w:t>
      </w:r>
      <w:r w:rsidRPr="00D7070D">
        <w:rPr>
          <w:rStyle w:val="Style13ptBold"/>
        </w:rPr>
        <w:t>2</w:t>
      </w:r>
      <w:r>
        <w:rPr>
          <w:rStyle w:val="Style13ptBold"/>
        </w:rPr>
        <w:t>4</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Commentary By, 5-16-2024, https://www.csis.org/analysis/intellectual-property-rights-us-china-innovation-competition, "Intellectual Property Rights in the U.S.-China Innovation Competition," No Publication (ermo/sms, Acc:6-28-2024)</w:t>
      </w:r>
    </w:p>
    <w:p w14:paraId="327847B7" w14:textId="77777777" w:rsidR="00842A53" w:rsidRDefault="00842A53" w:rsidP="00842A53">
      <w:r>
        <w:t xml:space="preserve">The United States is engaged in a competition for technology and innovation leadership with China, with both nations making significant investments in their domestic innovation systems while seeking to undermine the other’s innovation system. The United States, for instance, has implemented export controls and investment restrictions to slow China’s rate of technological innovation, while launching </w:t>
      </w:r>
      <w:r w:rsidRPr="00DB50C3">
        <w:rPr>
          <w:rStyle w:val="StyleUnderline"/>
          <w:highlight w:val="darkGray"/>
        </w:rPr>
        <w:t>innovation initiatives covering emerging energy technologies, quantum computing, and wireless communications</w:t>
      </w:r>
      <w:r>
        <w:t>, among other industries.</w:t>
      </w:r>
    </w:p>
    <w:p w14:paraId="4B641597" w14:textId="77777777" w:rsidR="00842A53" w:rsidRDefault="00842A53" w:rsidP="00842A53">
      <w:r>
        <w:t xml:space="preserve">As the competition intensifies, many policymakers and analysts are caught up in the blow-by-blow of this industrial policy race. However, by </w:t>
      </w:r>
      <w:r w:rsidRPr="00DB50C3">
        <w:rPr>
          <w:rStyle w:val="Emphasis"/>
          <w:highlight w:val="darkGray"/>
        </w:rPr>
        <w:t>focusing on</w:t>
      </w:r>
      <w:r w:rsidRPr="00DB50C3">
        <w:rPr>
          <w:rStyle w:val="StyleUnderline"/>
          <w:highlight w:val="darkGray"/>
        </w:rPr>
        <w:t xml:space="preserve"> these high-profile policies</w:t>
      </w:r>
      <w:r>
        <w:t xml:space="preserve">, they </w:t>
      </w:r>
      <w:r w:rsidRPr="00DB50C3">
        <w:rPr>
          <w:rStyle w:val="StyleUnderline"/>
          <w:highlight w:val="darkGray"/>
        </w:rPr>
        <w:t xml:space="preserve">risk </w:t>
      </w:r>
      <w:r w:rsidRPr="00DB50C3">
        <w:rPr>
          <w:rStyle w:val="Emphasis"/>
          <w:highlight w:val="darkGray"/>
        </w:rPr>
        <w:t>overlooking</w:t>
      </w:r>
      <w:r w:rsidRPr="00DB50C3">
        <w:rPr>
          <w:rStyle w:val="StyleUnderline"/>
          <w:highlight w:val="darkGray"/>
        </w:rPr>
        <w:t xml:space="preserve"> a fundamental driver of innovation: a system of secure and market-based intellectual property (IP) rights</w:t>
      </w:r>
      <w:r>
        <w:t>.</w:t>
      </w:r>
    </w:p>
    <w:p w14:paraId="599D2117" w14:textId="77777777" w:rsidR="00842A53" w:rsidRDefault="00842A53" w:rsidP="00842A53">
      <w:r w:rsidRPr="00DB50C3">
        <w:rPr>
          <w:rStyle w:val="StyleUnderline"/>
          <w:highlight w:val="darkGray"/>
        </w:rPr>
        <w:t>IP rights are foundational</w:t>
      </w:r>
      <w:r>
        <w:t xml:space="preserve"> for a strong innovation system. By converting ideas into property, secure IP rights allow firms to safely license their innovations, </w:t>
      </w:r>
      <w:r w:rsidRPr="00DB50C3">
        <w:rPr>
          <w:rStyle w:val="StyleUnderline"/>
          <w:highlight w:val="darkGray"/>
        </w:rPr>
        <w:t>fostering more collaboration across the economy</w:t>
      </w:r>
      <w:r>
        <w:t xml:space="preserve">. A secure IP system also gives market actors the confidence to share their expertise and information with </w:t>
      </w:r>
      <w:r>
        <w:lastRenderedPageBreak/>
        <w:t xml:space="preserve">others, expanding the knowledge base of the innovation system. Further, </w:t>
      </w:r>
      <w:r w:rsidRPr="00DB50C3">
        <w:rPr>
          <w:rStyle w:val="StyleUnderline"/>
          <w:highlight w:val="darkGray"/>
        </w:rPr>
        <w:t>the temporary ownership of an innovation</w:t>
      </w:r>
      <w:r>
        <w:t xml:space="preserve"> afforded by </w:t>
      </w:r>
      <w:r w:rsidRPr="00DB50C3">
        <w:rPr>
          <w:rStyle w:val="StyleUnderline"/>
          <w:highlight w:val="darkGray"/>
        </w:rPr>
        <w:t>an effective patent system provides the rents and hence the incentive for entrepreneurs and investors to take on the risks of driving new ideas to the market</w:t>
      </w:r>
      <w:r>
        <w:t>.</w:t>
      </w:r>
    </w:p>
    <w:p w14:paraId="7C0B4405" w14:textId="77777777" w:rsidR="00842A53" w:rsidRDefault="00842A53" w:rsidP="00842A53">
      <w:r>
        <w:t xml:space="preserve">For these reasons, the community of inventors, entrepreneurs, and start-ups repeatedly emphasizes </w:t>
      </w:r>
      <w:r w:rsidRPr="00DB50C3">
        <w:rPr>
          <w:rStyle w:val="StyleUnderline"/>
          <w:highlight w:val="darkGray"/>
        </w:rPr>
        <w:t>the importance of secure IP rights</w:t>
      </w:r>
      <w:r>
        <w:t xml:space="preserve"> in providing a path to market entry, growth, and fair participation. This view </w:t>
      </w:r>
      <w:r w:rsidRPr="00DB50C3">
        <w:rPr>
          <w:rStyle w:val="StyleUnderline"/>
          <w:highlight w:val="darkGray"/>
        </w:rPr>
        <w:t xml:space="preserve">is validated when taken </w:t>
      </w:r>
      <w:r w:rsidRPr="00DB50C3">
        <w:rPr>
          <w:rStyle w:val="Emphasis"/>
          <w:highlight w:val="darkGray"/>
        </w:rPr>
        <w:t>in the aggregate</w:t>
      </w:r>
      <w:r>
        <w:t>: academic studies find that secure IP rights positively affect innovation and economic growth in developed economies.</w:t>
      </w:r>
    </w:p>
    <w:p w14:paraId="573D7DC2" w14:textId="77777777" w:rsidR="00842A53" w:rsidRPr="00BB6A71" w:rsidRDefault="00842A53" w:rsidP="00842A53">
      <w:pPr>
        <w:pStyle w:val="Heading3"/>
      </w:pPr>
      <w:r>
        <w:lastRenderedPageBreak/>
        <w:t>Reversing Exceptions not sufficient to solve</w:t>
      </w:r>
    </w:p>
    <w:p w14:paraId="6D0E64C0" w14:textId="77777777" w:rsidR="00842A53" w:rsidRDefault="00842A53" w:rsidP="00842A53">
      <w:pPr>
        <w:pStyle w:val="Heading4"/>
      </w:pPr>
      <w:r>
        <w:t>Need both PERA and PREVAIL to solve – plan/topic are not suffcient</w:t>
      </w:r>
    </w:p>
    <w:p w14:paraId="5C3BFB75" w14:textId="77777777" w:rsidR="00842A53" w:rsidRPr="004B4194" w:rsidRDefault="00842A53" w:rsidP="00842A53">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042A8BF4" w14:textId="77777777" w:rsidR="00842A53" w:rsidRDefault="00842A53" w:rsidP="00842A53">
      <w:r w:rsidRPr="00D7070D">
        <w:t>Ultimately</w:t>
      </w:r>
      <w:r w:rsidRPr="00DB50C3">
        <w:rPr>
          <w:rStyle w:val="StyleUnderline"/>
          <w:highlight w:val="darkGray"/>
        </w:rPr>
        <w:t>, IP protections must strike a balance. PERA and the PREVAIL Act attempt to do so</w:t>
      </w:r>
      <w:r w:rsidRPr="00D7070D">
        <w:t xml:space="preserve">. The outcome of </w:t>
      </w:r>
      <w:r w:rsidRPr="00DB50C3">
        <w:rPr>
          <w:rStyle w:val="StyleUnderline"/>
          <w:highlight w:val="darkGray"/>
        </w:rPr>
        <w:t>these legislative initiatives can</w:t>
      </w:r>
      <w:r w:rsidRPr="00D7070D">
        <w:t xml:space="preserve"> influence the United States’ standing in the global race for technological advancement, </w:t>
      </w:r>
      <w:r w:rsidRPr="00DB50C3">
        <w:rPr>
          <w:rStyle w:val="StyleUnderline"/>
          <w:highlight w:val="darkGray"/>
        </w:rPr>
        <w:t>open</w:t>
      </w:r>
      <w:r w:rsidRPr="00D7070D">
        <w:t xml:space="preserve">ing </w:t>
      </w:r>
      <w:r w:rsidRPr="00DB50C3">
        <w:rPr>
          <w:rStyle w:val="StyleUnderline"/>
          <w:highlight w:val="darkGray"/>
        </w:rPr>
        <w:t>the door for policymakers to</w:t>
      </w:r>
      <w:r w:rsidRPr="00D7070D">
        <w:t xml:space="preserve"> take stock of ways to help </w:t>
      </w:r>
      <w:r w:rsidRPr="00DB50C3">
        <w:rPr>
          <w:rStyle w:val="StyleUnderline"/>
          <w:highlight w:val="darkGray"/>
        </w:rPr>
        <w:t>promote innovation and maintain a global lead</w:t>
      </w:r>
      <w:r w:rsidRPr="00D7070D">
        <w:t xml:space="preserve"> in critical and emerging technologies.</w:t>
      </w:r>
    </w:p>
    <w:p w14:paraId="6F47B7F3" w14:textId="77777777" w:rsidR="00842A53" w:rsidRDefault="00842A53" w:rsidP="00842A53">
      <w:pPr>
        <w:pStyle w:val="Heading4"/>
      </w:pPr>
      <w:r>
        <w:t>No solvency – plan does not repeal PTAB – it was Congressional</w:t>
      </w:r>
    </w:p>
    <w:p w14:paraId="2D68DAD7" w14:textId="77777777" w:rsidR="00842A53" w:rsidRPr="004B4194" w:rsidRDefault="00842A53" w:rsidP="00842A53">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2AA043CC" w14:textId="77777777" w:rsidR="00842A53" w:rsidRDefault="00842A53" w:rsidP="00842A53">
      <w:r>
        <w:t>The Promoting and Respecting Economically Vital American Innovation Leadership Act</w:t>
      </w:r>
    </w:p>
    <w:p w14:paraId="6155ACD8" w14:textId="77777777" w:rsidR="00842A53" w:rsidRDefault="00842A53" w:rsidP="00842A53">
      <w:r w:rsidRPr="00DB50C3">
        <w:rPr>
          <w:rStyle w:val="StyleUnderline"/>
          <w:highlight w:val="darkGray"/>
        </w:rPr>
        <w:t>While the Supreme Court was establishing the Alice/Mayo framework, Congress implemented</w:t>
      </w:r>
      <w:r>
        <w:t xml:space="preserve"> a second major reform to the patent system: </w:t>
      </w:r>
      <w:r w:rsidRPr="00DB50C3">
        <w:rPr>
          <w:rStyle w:val="StyleUnderline"/>
          <w:highlight w:val="darkGray"/>
        </w:rPr>
        <w:t>the America Invents Act of 2011, which created the</w:t>
      </w:r>
      <w:r>
        <w:t xml:space="preserve"> Patent Trial and Appeal Board (</w:t>
      </w:r>
      <w:r w:rsidRPr="00DB50C3">
        <w:rPr>
          <w:rStyle w:val="StyleUnderline"/>
          <w:highlight w:val="darkGray"/>
        </w:rPr>
        <w:t>PTAB</w:t>
      </w:r>
      <w:r>
        <w:t xml:space="preserve">). The PTAB was established as a faster and cheaper alternative to district court for deciding patent validity. However, </w:t>
      </w:r>
      <w:r w:rsidRPr="00DB50C3">
        <w:rPr>
          <w:rStyle w:val="StyleUnderline"/>
          <w:highlight w:val="darkGray"/>
        </w:rPr>
        <w:t>according to detractors</w:t>
      </w:r>
      <w:r>
        <w:t xml:space="preserve">, lawmakers unintentionally included several </w:t>
      </w:r>
      <w:r w:rsidRPr="00DB50C3">
        <w:rPr>
          <w:rStyle w:val="StyleUnderline"/>
          <w:highlight w:val="darkGray"/>
        </w:rPr>
        <w:t>design flaws that are being exploited today to harass start-ups, small businesses, and individual inventors, making the system more complicated and expensive. Critics of the PTAB refer to it as a “death squad” killing property rights, as it invalidates over 80 percent of patents</w:t>
      </w:r>
      <w:r>
        <w:t xml:space="preserve"> it agrees to review.</w:t>
      </w:r>
    </w:p>
    <w:p w14:paraId="2ED4BC1A" w14:textId="77777777" w:rsidR="00842A53" w:rsidRDefault="00842A53" w:rsidP="00842A53">
      <w:r>
        <w:t xml:space="preserve">The PREVAIL Act would correct these perceived design flaws. For instance, it would raise the “preponderance of evidence” standard for invalidating a patent currently employed by the PTAB to the district courts’ standard of “clear and convincing” evidence. The PREVAIL Act would also prevent repeat challenges of the same patent in the PTAB, which PTAB critics claim is often practiced by large companies to drive up litigation costs for smaller patent owners. PTAB cases cost patent owners between $300,000 to $450,000 on average to litigate, making duplicative hearings costly. Indeed, approximately 80 percent of patents challenged through the PTAB have already been brought to trial in district court. Finally, </w:t>
      </w:r>
      <w:r w:rsidRPr="00DB50C3">
        <w:rPr>
          <w:rStyle w:val="StyleUnderline"/>
          <w:highlight w:val="darkGray"/>
        </w:rPr>
        <w:t>critics of the PTAB assert that it is largely utilized by big tech companies to attack start-ups and small businesses</w:t>
      </w:r>
      <w:r>
        <w:t xml:space="preserve">. </w:t>
      </w:r>
      <w:r w:rsidRPr="00DB50C3">
        <w:rPr>
          <w:rStyle w:val="StyleUnderline"/>
          <w:highlight w:val="darkGray"/>
        </w:rPr>
        <w:t>Large tech companies, including Chinese companies Huawei and ZTE, are the leading users of PTAB</w:t>
      </w:r>
      <w:r>
        <w:t>.</w:t>
      </w:r>
    </w:p>
    <w:p w14:paraId="3240FEEC" w14:textId="77777777" w:rsidR="00842A53" w:rsidRDefault="00842A53" w:rsidP="00842A53">
      <w:r>
        <w:lastRenderedPageBreak/>
        <w:t xml:space="preserve">Taken together, </w:t>
      </w:r>
      <w:r w:rsidRPr="00DB50C3">
        <w:rPr>
          <w:rStyle w:val="StyleUnderline"/>
          <w:highlight w:val="darkGray"/>
        </w:rPr>
        <w:t>critics of PTAB assert that it is detrimental to U.S. start-ups and small businesses</w:t>
      </w:r>
      <w:r>
        <w:t>, and therefore U.S. innovation and international competitiveness. These same critics support the PREVAIL Act as introducing much needed changes to the PTAB to bolster IP protections and innovation.</w:t>
      </w:r>
    </w:p>
    <w:p w14:paraId="02807689" w14:textId="77777777" w:rsidR="00842A53" w:rsidRDefault="00842A53" w:rsidP="00842A53">
      <w:r>
        <w:t xml:space="preserve">On the other hand, as in the case of PERA, </w:t>
      </w:r>
      <w:r w:rsidRPr="00DB50C3">
        <w:rPr>
          <w:rStyle w:val="StyleUnderline"/>
          <w:highlight w:val="darkGray"/>
        </w:rPr>
        <w:t>critics of the PREVAIL Act assert that the PTAB is a key tool for start-ups</w:t>
      </w:r>
      <w:r>
        <w:t xml:space="preserve"> and other small businesses to defend themselves against NPEs. In their view, an invalidation rate over 80 percent indicates that the PTAB is functioning as intended. Further, while an average litigation cost of $450,000 is certainly expensive, patent litigation in courts often costs significantly more. In this sense, they argue the PTAB may be serving its purpose as a cheaper alternative to court.</w:t>
      </w:r>
    </w:p>
    <w:p w14:paraId="15500E3C" w14:textId="77777777" w:rsidR="00842A53" w:rsidRDefault="00842A53" w:rsidP="00842A53">
      <w:pPr>
        <w:pStyle w:val="Heading4"/>
      </w:pPr>
      <w:r>
        <w:t xml:space="preserve">Plan </w:t>
      </w:r>
      <w:proofErr w:type="gramStart"/>
      <w:r>
        <w:t>isn’t</w:t>
      </w:r>
      <w:proofErr w:type="gramEnd"/>
      <w:r>
        <w:t xml:space="preserve"> enough – PTAB and EBAY undermine implementation even if they expand patents initially</w:t>
      </w:r>
    </w:p>
    <w:p w14:paraId="3B3ECA93" w14:textId="77777777" w:rsidR="00842A53" w:rsidRPr="004B4194" w:rsidRDefault="00842A53" w:rsidP="00842A53">
      <w:r w:rsidRPr="00D7070D">
        <w:t xml:space="preserve">Christopher </w:t>
      </w:r>
      <w:r w:rsidRPr="00D7070D">
        <w:rPr>
          <w:rStyle w:val="Style13ptBold"/>
        </w:rPr>
        <w:t>Borges</w:t>
      </w:r>
      <w:r w:rsidRPr="004B4194">
        <w:t xml:space="preserve">, </w:t>
      </w:r>
      <w:r>
        <w:t>5-16</w:t>
      </w:r>
      <w:r w:rsidRPr="004B4194">
        <w:t>-20</w:t>
      </w:r>
      <w:r w:rsidRPr="00D7070D">
        <w:rPr>
          <w:rStyle w:val="Style13ptBold"/>
        </w:rPr>
        <w:t>2</w:t>
      </w:r>
      <w:r>
        <w:rPr>
          <w:rStyle w:val="Style13ptBold"/>
        </w:rPr>
        <w:t>4</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Commentary By, 5-16-2024, https://www.csis.org/analysis/intellectual-property-rights-us-china-innovation-competition, "Intellectual Property Rights in the U.S.-China Innovation Competition," No Publication (ermo/sms, Acc:6-28-2024)</w:t>
      </w:r>
    </w:p>
    <w:p w14:paraId="72EE2B69" w14:textId="77777777" w:rsidR="00842A53" w:rsidRDefault="00842A53" w:rsidP="00842A53">
      <w:r>
        <w:t>The United States: IP Is in the Crosshairs at a Critical Time</w:t>
      </w:r>
    </w:p>
    <w:p w14:paraId="36045C52" w14:textId="77777777" w:rsidR="00842A53" w:rsidRDefault="00842A53" w:rsidP="00842A53">
      <w:r>
        <w:t xml:space="preserve">In contrast to China’s gradual strengthening of IP protections, </w:t>
      </w:r>
      <w:r w:rsidRPr="00DB50C3">
        <w:rPr>
          <w:rStyle w:val="StyleUnderline"/>
          <w:highlight w:val="darkGray"/>
        </w:rPr>
        <w:t>the United States has seen the robustness of its IP system steadily erode</w:t>
      </w:r>
      <w:r>
        <w:t>.</w:t>
      </w:r>
    </w:p>
    <w:p w14:paraId="60569552" w14:textId="77777777" w:rsidR="00842A53" w:rsidRDefault="00842A53" w:rsidP="00842A53">
      <w:r>
        <w:t xml:space="preserve">Much of this erosion comes </w:t>
      </w:r>
      <w:r w:rsidRPr="00DB50C3">
        <w:rPr>
          <w:rStyle w:val="StyleUnderline"/>
          <w:highlight w:val="darkGray"/>
        </w:rPr>
        <w:t>from three changes to the U.S. patent system</w:t>
      </w:r>
      <w:r>
        <w:t xml:space="preserve"> made over the last two decades. First, in the 2006 case </w:t>
      </w:r>
      <w:r w:rsidRPr="00DB50C3">
        <w:rPr>
          <w:rStyle w:val="StyleUnderline"/>
          <w:highlight w:val="darkGray"/>
        </w:rPr>
        <w:t>eBay</w:t>
      </w:r>
      <w:r>
        <w:t xml:space="preserve"> v. MercExchange, the Supreme Court </w:t>
      </w:r>
      <w:r w:rsidRPr="00DB50C3">
        <w:rPr>
          <w:rStyle w:val="StyleUnderline"/>
          <w:highlight w:val="darkGray"/>
        </w:rPr>
        <w:t>weakened patent owners’ ability to receive legal injunctions</w:t>
      </w:r>
      <w:r>
        <w:t xml:space="preserve"> blocking the sale of their patented technology by an infringer. While injunctions are still available, </w:t>
      </w:r>
      <w:r w:rsidRPr="00DB50C3">
        <w:rPr>
          <w:rStyle w:val="StyleUnderline"/>
          <w:highlight w:val="darkGray"/>
        </w:rPr>
        <w:t>they are now sought and granted significantly less often. The decreased threat</w:t>
      </w:r>
      <w:r>
        <w:t xml:space="preserve"> of an injunction </w:t>
      </w:r>
      <w:r w:rsidRPr="00DB50C3">
        <w:rPr>
          <w:rStyle w:val="StyleUnderline"/>
          <w:highlight w:val="darkGray"/>
        </w:rPr>
        <w:t>may create perverse incentives</w:t>
      </w:r>
      <w:r>
        <w:t xml:space="preserve"> that cash-rich firms can exploit, </w:t>
      </w:r>
      <w:r w:rsidRPr="00DB50C3">
        <w:rPr>
          <w:rStyle w:val="StyleUnderline"/>
          <w:highlight w:val="darkGray"/>
        </w:rPr>
        <w:t>such as “efficient infringement</w:t>
      </w:r>
      <w:r>
        <w:t>,” where the benefits of patent infringement outweigh the costs of defending against and even losing a lawsuit.</w:t>
      </w:r>
    </w:p>
    <w:p w14:paraId="74AB5B54" w14:textId="77777777" w:rsidR="00842A53" w:rsidRDefault="00842A53" w:rsidP="00842A53">
      <w:r w:rsidRPr="00DB50C3">
        <w:rPr>
          <w:rStyle w:val="StyleUnderline"/>
          <w:highlight w:val="darkGray"/>
        </w:rPr>
        <w:t>Second</w:t>
      </w:r>
      <w:r>
        <w:t xml:space="preserve">, in 2011 </w:t>
      </w:r>
      <w:r w:rsidRPr="00DB50C3">
        <w:rPr>
          <w:rStyle w:val="StyleUnderline"/>
          <w:highlight w:val="darkGray"/>
        </w:rPr>
        <w:t>Congress passed the Leahy-Smith</w:t>
      </w:r>
      <w:r>
        <w:t xml:space="preserve"> America Invents </w:t>
      </w:r>
      <w:r w:rsidRPr="00DB50C3">
        <w:rPr>
          <w:rStyle w:val="StyleUnderline"/>
          <w:highlight w:val="darkGray"/>
        </w:rPr>
        <w:t>Act</w:t>
      </w:r>
      <w:r>
        <w:t xml:space="preserve">, </w:t>
      </w:r>
      <w:r w:rsidRPr="00DB50C3">
        <w:rPr>
          <w:rStyle w:val="StyleUnderline"/>
          <w:highlight w:val="darkGray"/>
        </w:rPr>
        <w:t>which created the</w:t>
      </w:r>
      <w:r>
        <w:t xml:space="preserve"> Patent Trial and Appeal Board (</w:t>
      </w:r>
      <w:r w:rsidRPr="00DB50C3">
        <w:rPr>
          <w:rStyle w:val="StyleUnderline"/>
          <w:highlight w:val="darkGray"/>
        </w:rPr>
        <w:t>PTAB</w:t>
      </w:r>
      <w:r>
        <w:t xml:space="preserve">) as a faster and cheaper alternative to district courts for retrospectively adjudicating patent validity. </w:t>
      </w:r>
      <w:r w:rsidRPr="00DB50C3">
        <w:rPr>
          <w:rStyle w:val="StyleUnderline"/>
          <w:highlight w:val="darkGray"/>
        </w:rPr>
        <w:t>However</w:t>
      </w:r>
      <w:r>
        <w:t xml:space="preserve">, according to bill co-sponsor Lamar Smith, </w:t>
      </w:r>
      <w:r w:rsidRPr="00DB50C3">
        <w:rPr>
          <w:rStyle w:val="StyleUnderline"/>
          <w:highlight w:val="darkGray"/>
        </w:rPr>
        <w:t>lawmakers unintentionally included several design flaws that are exploited to harass start-ups, small businesses, and individual inventors</w:t>
      </w:r>
      <w:r>
        <w:t>. For instance, the PTAB has a lower standard of proof for invalidating patents than district courts, which contributes to the PTAB invalidating over 80 percent of patents it agrees to review. Indeed, former federal circuit chief judge Randall Rader referred to the PTAB as a “death squad” killing property rights.</w:t>
      </w:r>
    </w:p>
    <w:p w14:paraId="6CDB9EF9" w14:textId="77777777" w:rsidR="00842A53" w:rsidRDefault="00842A53" w:rsidP="00842A53">
      <w:pPr>
        <w:pStyle w:val="Heading4"/>
      </w:pPr>
      <w:r>
        <w:t xml:space="preserve">The plan </w:t>
      </w:r>
      <w:proofErr w:type="gramStart"/>
      <w:r>
        <w:t>doesn’t</w:t>
      </w:r>
      <w:proofErr w:type="gramEnd"/>
      <w:r>
        <w:t xml:space="preserve"> overcome the breadth of barriers to a biotech patent</w:t>
      </w:r>
    </w:p>
    <w:p w14:paraId="406EA13B" w14:textId="77777777" w:rsidR="00842A53" w:rsidRDefault="00842A53" w:rsidP="00842A53">
      <w:r w:rsidRPr="00884884">
        <w:rPr>
          <w:rStyle w:val="Style13ptBold"/>
        </w:rPr>
        <w:t>FasterCapital</w:t>
      </w:r>
      <w:r w:rsidRPr="00E00073">
        <w:t xml:space="preserve">, Mar 15, </w:t>
      </w:r>
      <w:proofErr w:type="gramStart"/>
      <w:r w:rsidRPr="00E00073">
        <w:t>20</w:t>
      </w:r>
      <w:r w:rsidRPr="00884884">
        <w:rPr>
          <w:rStyle w:val="Style13ptBold"/>
        </w:rPr>
        <w:t>24</w:t>
      </w:r>
      <w:r w:rsidRPr="00E00073">
        <w:t xml:space="preserve">, </w:t>
      </w:r>
      <w:r>
        <w:t xml:space="preserve"> L</w:t>
      </w:r>
      <w:r w:rsidRPr="00E00073">
        <w:t>eading</w:t>
      </w:r>
      <w:proofErr w:type="gramEnd"/>
      <w:r w:rsidRPr="00E00073">
        <w:t xml:space="preserve"> online incubator/accelerator with a global presence. To date, we have assisted over 710 startups in raising more than $2.2 billion and have invested over $590 million in 254 startups. https://fastercapital.com/topics/navigating-the-patent-examination-process-in-biotech.html, "Navigating </w:t>
      </w:r>
      <w:proofErr w:type="gramStart"/>
      <w:r w:rsidRPr="00E00073">
        <w:t>The</w:t>
      </w:r>
      <w:proofErr w:type="gramEnd"/>
      <w:r w:rsidRPr="00E00073">
        <w:t xml:space="preserve"> Patent Examination Process In Biotech," (ermo/sms, Acc:6-28-2024)</w:t>
      </w:r>
    </w:p>
    <w:p w14:paraId="6F2C2820" w14:textId="77777777" w:rsidR="00842A53" w:rsidRDefault="00842A53" w:rsidP="00842A53">
      <w:r>
        <w:t xml:space="preserve">1.Navigating the Patent Examination Process in </w:t>
      </w:r>
      <w:proofErr w:type="gramStart"/>
      <w:r>
        <w:t>Biotech[</w:t>
      </w:r>
      <w:proofErr w:type="gramEnd"/>
      <w:r>
        <w:t>Original Blog]</w:t>
      </w:r>
    </w:p>
    <w:p w14:paraId="0C0C4FB6" w14:textId="77777777" w:rsidR="00842A53" w:rsidRDefault="00842A53" w:rsidP="00842A53">
      <w:r>
        <w:lastRenderedPageBreak/>
        <w:t>Patent examination Examination process</w:t>
      </w:r>
    </w:p>
    <w:p w14:paraId="4F5AA4CD" w14:textId="77777777" w:rsidR="00842A53" w:rsidRDefault="00842A53" w:rsidP="00842A53">
      <w:r>
        <w:t>1. Understanding the Biotech Patent Landscape:</w:t>
      </w:r>
    </w:p>
    <w:p w14:paraId="63712257" w14:textId="77777777" w:rsidR="00842A53" w:rsidRDefault="00842A53" w:rsidP="00842A53">
      <w:r w:rsidRPr="00884884">
        <w:t>Biotechnology is a rapidly evolving field</w:t>
      </w:r>
      <w:r>
        <w:t xml:space="preserve">, where breakthroughs in genomics, personalized medicine, and synthetic biology are reshaping the way we approach healthcare and agriculture. Patents play a pivotal role in safeguarding these innovations, granting inventors exclusive rights to their novel discoveries. However, the </w:t>
      </w:r>
      <w:r w:rsidRPr="00DB50C3">
        <w:rPr>
          <w:rStyle w:val="StyleUnderline"/>
          <w:highlight w:val="darkGray"/>
        </w:rPr>
        <w:t>patent examination</w:t>
      </w:r>
      <w:r>
        <w:t xml:space="preserve"> process </w:t>
      </w:r>
      <w:r w:rsidRPr="00DB50C3">
        <w:rPr>
          <w:rStyle w:val="StyleUnderline"/>
          <w:highlight w:val="darkGray"/>
        </w:rPr>
        <w:t>in biotech is no walk in the park</w:t>
      </w:r>
      <w:r>
        <w:t xml:space="preserve">. </w:t>
      </w:r>
      <w:proofErr w:type="gramStart"/>
      <w:r>
        <w:t>Here's</w:t>
      </w:r>
      <w:proofErr w:type="gramEnd"/>
      <w:r>
        <w:t xml:space="preserve"> what you need to know:</w:t>
      </w:r>
    </w:p>
    <w:p w14:paraId="063F4398" w14:textId="77777777" w:rsidR="00842A53" w:rsidRDefault="00842A53" w:rsidP="00842A53">
      <w:r>
        <w:t>- Prior Art Searches and Novelty Assessment:</w:t>
      </w:r>
    </w:p>
    <w:p w14:paraId="4410C57B" w14:textId="77777777" w:rsidR="00842A53" w:rsidRDefault="00842A53" w:rsidP="00842A53">
      <w:r>
        <w:t xml:space="preserve">Before filing a patent application, </w:t>
      </w:r>
      <w:r w:rsidRPr="00DB50C3">
        <w:rPr>
          <w:rStyle w:val="StyleUnderline"/>
          <w:highlight w:val="darkGray"/>
        </w:rPr>
        <w:t>startups must conduct thorough prior art searches</w:t>
      </w:r>
      <w:r>
        <w:t xml:space="preserve">. Imagine a startup developing a groundbreaking gene-editing technique. They need </w:t>
      </w:r>
      <w:r w:rsidRPr="00DB50C3">
        <w:rPr>
          <w:rStyle w:val="StyleUnderline"/>
          <w:highlight w:val="darkGray"/>
        </w:rPr>
        <w:t>to scour scientific literature, databases, and patent repositories</w:t>
      </w:r>
      <w:r>
        <w:t xml:space="preserve"> to identify existing publications, patents, and other relevant documents. The goal? To determine whether their invention is truly novel and inventive. If a similar technique already exists, their chances of obtaining a patent diminish.</w:t>
      </w:r>
    </w:p>
    <w:p w14:paraId="5274E06A" w14:textId="77777777" w:rsidR="00842A53" w:rsidRDefault="00842A53" w:rsidP="00842A53">
      <w:r>
        <w:t xml:space="preserve">Example: </w:t>
      </w:r>
      <w:proofErr w:type="gramStart"/>
      <w:r>
        <w:t>Let's</w:t>
      </w:r>
      <w:proofErr w:type="gramEnd"/>
      <w:r>
        <w:t xml:space="preserve"> say our startup discovers a novel CRISPR-based method for correcting genetic mutations. They find several research papers discussing CRISPR technology but none that precisely matches their approach. This gives them hope that their invention is indeed novel.</w:t>
      </w:r>
    </w:p>
    <w:p w14:paraId="68D22F74" w14:textId="77777777" w:rsidR="00842A53" w:rsidRDefault="00842A53" w:rsidP="00842A53">
      <w:r>
        <w:t>- Drafting the Patent Application:</w:t>
      </w:r>
    </w:p>
    <w:p w14:paraId="62735306" w14:textId="77777777" w:rsidR="00842A53" w:rsidRDefault="00842A53" w:rsidP="00842A53">
      <w:r>
        <w:t xml:space="preserve">Crafting a well-structured patent application is an art. </w:t>
      </w:r>
      <w:r w:rsidRPr="00DB50C3">
        <w:rPr>
          <w:rStyle w:val="StyleUnderline"/>
          <w:highlight w:val="darkGray"/>
        </w:rPr>
        <w:t>Startups must describe their invention in exquisite detail</w:t>
      </w:r>
      <w:r>
        <w:t xml:space="preserve">, covering everything from the biological sequences involved to the experimental methods used. The language must be precise, </w:t>
      </w:r>
      <w:r w:rsidRPr="00DB50C3">
        <w:rPr>
          <w:rStyle w:val="StyleUnderline"/>
          <w:highlight w:val="darkGray"/>
        </w:rPr>
        <w:t>leaving no room for ambiguity</w:t>
      </w:r>
      <w:r>
        <w:t>. Patent attorneys often collaborate with scientists to ensure accuracy.</w:t>
      </w:r>
    </w:p>
    <w:p w14:paraId="7D44FDDE" w14:textId="77777777" w:rsidR="00842A53" w:rsidRDefault="00842A53" w:rsidP="00842A53">
      <w:r>
        <w:t xml:space="preserve">Example: Our startup's patent attorney meticulously drafts a patent application, </w:t>
      </w:r>
      <w:r w:rsidRPr="00DB50C3">
        <w:rPr>
          <w:rStyle w:val="StyleUnderline"/>
          <w:highlight w:val="darkGray"/>
        </w:rPr>
        <w:t>including detailed flowcharts</w:t>
      </w:r>
      <w:r>
        <w:t xml:space="preserve"> illustrating the steps of their gene-editing process. They emphasize the unique features that set their method apart from existing techniques.</w:t>
      </w:r>
    </w:p>
    <w:p w14:paraId="5ACC350B" w14:textId="77777777" w:rsidR="00842A53" w:rsidRDefault="00842A53" w:rsidP="00842A53">
      <w:r>
        <w:t>- Navigating Patent Offices and Examiners:</w:t>
      </w:r>
    </w:p>
    <w:p w14:paraId="671BC986" w14:textId="77777777" w:rsidR="00842A53" w:rsidRDefault="00842A53" w:rsidP="00842A53">
      <w:r>
        <w:t xml:space="preserve">Once filed, the patent application enters the examination phase. Here, startups interact with </w:t>
      </w:r>
      <w:r w:rsidRPr="00DB50C3">
        <w:rPr>
          <w:rStyle w:val="StyleUnderline"/>
          <w:highlight w:val="darkGray"/>
        </w:rPr>
        <w:t>patent examiners</w:t>
      </w:r>
      <w:r>
        <w:t xml:space="preserve"> who </w:t>
      </w:r>
      <w:r w:rsidRPr="00DB50C3">
        <w:rPr>
          <w:rStyle w:val="StyleUnderline"/>
          <w:highlight w:val="darkGray"/>
        </w:rPr>
        <w:t>scrutinize every word, diagram, and claim. Examiners assess novelty, non-obviousness, and utility</w:t>
      </w:r>
      <w:r>
        <w:t>. Startups may need to amend claims, argue their case, or provide additional data.</w:t>
      </w:r>
    </w:p>
    <w:p w14:paraId="300F146A" w14:textId="77777777" w:rsidR="00842A53" w:rsidRDefault="00842A53" w:rsidP="00842A53">
      <w:r>
        <w:t>Example: Our startup receives an office action from the examiner, questioning the utility of their gene-editing method. They respond by citing successful experiments in mice and highlighting potential therapeutic applications.</w:t>
      </w:r>
    </w:p>
    <w:p w14:paraId="4D8EEE37" w14:textId="77777777" w:rsidR="00842A53" w:rsidRDefault="00842A53" w:rsidP="00842A53">
      <w:r>
        <w:t>2. Challenges and Strategies:</w:t>
      </w:r>
    </w:p>
    <w:p w14:paraId="7F55874C" w14:textId="77777777" w:rsidR="00842A53" w:rsidRDefault="00842A53" w:rsidP="00842A53">
      <w:r>
        <w:t xml:space="preserve">- </w:t>
      </w:r>
      <w:r w:rsidRPr="00DB50C3">
        <w:rPr>
          <w:rStyle w:val="StyleUnderline"/>
          <w:highlight w:val="darkGray"/>
        </w:rPr>
        <w:t>Biological Complexity</w:t>
      </w:r>
      <w:r>
        <w:t xml:space="preserve">: Biotech inventions often involve intricate biological processes. Startups </w:t>
      </w:r>
      <w:r w:rsidRPr="00DB50C3">
        <w:rPr>
          <w:rStyle w:val="StyleUnderline"/>
          <w:highlight w:val="darkGray"/>
        </w:rPr>
        <w:t>must strike a balance between specificity</w:t>
      </w:r>
      <w:r>
        <w:t xml:space="preserve"> (to avoid overly broad claims) </w:t>
      </w:r>
      <w:r w:rsidRPr="00DB50C3">
        <w:rPr>
          <w:rStyle w:val="StyleUnderline"/>
          <w:highlight w:val="darkGray"/>
        </w:rPr>
        <w:t>and generality</w:t>
      </w:r>
      <w:r>
        <w:t xml:space="preserve"> (to cover variations). Drafting claims that encompass different species, cell types, and applications is an art.</w:t>
      </w:r>
    </w:p>
    <w:p w14:paraId="0F346E37" w14:textId="77777777" w:rsidR="00842A53" w:rsidRDefault="00842A53" w:rsidP="00842A53">
      <w:r>
        <w:lastRenderedPageBreak/>
        <w:t>Example: A startup working on cancer immunotherapies must carefully define the scope of their patent claims. Should they focus on a specific tumor type (e.g., melanoma) or aim for broader coverage across various cancers?</w:t>
      </w:r>
    </w:p>
    <w:p w14:paraId="6974F457" w14:textId="77777777" w:rsidR="00842A53" w:rsidRDefault="00842A53" w:rsidP="00842A53">
      <w:r>
        <w:t xml:space="preserve">- Patent Term Extensions and Regulatory Hurdles: </w:t>
      </w:r>
      <w:r w:rsidRPr="00DB50C3">
        <w:rPr>
          <w:rStyle w:val="StyleUnderline"/>
          <w:highlight w:val="darkGray"/>
        </w:rPr>
        <w:t>Biotech products</w:t>
      </w:r>
      <w:r>
        <w:t xml:space="preserve"> often </w:t>
      </w:r>
      <w:r w:rsidRPr="00DB50C3">
        <w:rPr>
          <w:rStyle w:val="StyleUnderline"/>
          <w:highlight w:val="darkGray"/>
        </w:rPr>
        <w:t>require</w:t>
      </w:r>
      <w:r>
        <w:t xml:space="preserve"> regulatory approvals (e.g., </w:t>
      </w:r>
      <w:r w:rsidRPr="00DB50C3">
        <w:rPr>
          <w:rStyle w:val="StyleUnderline"/>
          <w:highlight w:val="darkGray"/>
        </w:rPr>
        <w:t>FDA clearance</w:t>
      </w:r>
      <w:r>
        <w:t xml:space="preserve">). Startups must strategize to maximize their patent term, considering both </w:t>
      </w:r>
      <w:r w:rsidRPr="00DB50C3">
        <w:rPr>
          <w:rStyle w:val="StyleUnderline"/>
          <w:highlight w:val="darkGray"/>
        </w:rPr>
        <w:t>examination delays and post-grant extensions</w:t>
      </w:r>
      <w:r>
        <w:t>.</w:t>
      </w:r>
    </w:p>
    <w:p w14:paraId="46CEAEEE" w14:textId="77777777" w:rsidR="00842A53" w:rsidRDefault="00842A53" w:rsidP="00842A53">
      <w:r>
        <w:t>Example: Our startup's gene therapy receives FDA approval. They apply for a patent term extension to compensate for the time spent during clinical trials and regulatory reviews.</w:t>
      </w:r>
    </w:p>
    <w:p w14:paraId="0219CDEF" w14:textId="77777777" w:rsidR="00842A53" w:rsidRDefault="00842A53" w:rsidP="00842A53">
      <w:r>
        <w:t xml:space="preserve">- Global Protection: Biotech innovations transcend borders. Startups must decide where to seek patent protection. </w:t>
      </w:r>
      <w:r w:rsidRPr="00DB50C3">
        <w:rPr>
          <w:rStyle w:val="StyleUnderline"/>
          <w:highlight w:val="darkGray"/>
        </w:rPr>
        <w:t>The</w:t>
      </w:r>
      <w:r>
        <w:t xml:space="preserve"> PCT (</w:t>
      </w:r>
      <w:r w:rsidRPr="00DB50C3">
        <w:rPr>
          <w:rStyle w:val="StyleUnderline"/>
          <w:highlight w:val="darkGray"/>
        </w:rPr>
        <w:t>Patent Cooperation Treaty</w:t>
      </w:r>
      <w:r>
        <w:t xml:space="preserve">) allows them to file an </w:t>
      </w:r>
      <w:r w:rsidRPr="00DB50C3">
        <w:rPr>
          <w:rStyle w:val="StyleUnderline"/>
          <w:highlight w:val="darkGray"/>
        </w:rPr>
        <w:t>international application</w:t>
      </w:r>
      <w:r>
        <w:t xml:space="preserve">, but </w:t>
      </w:r>
      <w:r w:rsidRPr="00DB50C3">
        <w:rPr>
          <w:rStyle w:val="StyleUnderline"/>
          <w:highlight w:val="darkGray"/>
        </w:rPr>
        <w:t>decisions</w:t>
      </w:r>
      <w:r>
        <w:t xml:space="preserve"> about national phases and regional filings </w:t>
      </w:r>
      <w:r w:rsidRPr="00DB50C3">
        <w:rPr>
          <w:rStyle w:val="StyleUnderline"/>
          <w:highlight w:val="darkGray"/>
        </w:rPr>
        <w:t>require careful planning</w:t>
      </w:r>
      <w:r>
        <w:t>.</w:t>
      </w:r>
    </w:p>
    <w:p w14:paraId="32FE0BC3" w14:textId="77777777" w:rsidR="00842A53" w:rsidRDefault="00842A53" w:rsidP="00842A53">
      <w:r>
        <w:t>Example: Our startup prioritizes the US, EU, and key Asian markets for patent filings. They collaborate with foreign associates to navigate local requirements.</w:t>
      </w:r>
    </w:p>
    <w:p w14:paraId="57160BB0" w14:textId="77777777" w:rsidR="00842A53" w:rsidRDefault="00842A53" w:rsidP="00842A53">
      <w:r>
        <w:t>3. Conclusion:</w:t>
      </w:r>
    </w:p>
    <w:p w14:paraId="03CB333C" w14:textId="77777777" w:rsidR="00842A53" w:rsidRDefault="00842A53" w:rsidP="00842A53">
      <w:r>
        <w:t xml:space="preserve">Navigating the patent examination process in biotech demands a blend of scientific acumen, legal expertise, and strategic thinking. </w:t>
      </w:r>
      <w:r w:rsidRPr="00DB50C3">
        <w:rPr>
          <w:rStyle w:val="StyleUnderline"/>
          <w:highlight w:val="darkGray"/>
        </w:rPr>
        <w:t>Startups must anticipate challenges, adapt to evolving regulations, and persevere</w:t>
      </w:r>
      <w:r>
        <w:t xml:space="preserve"> in their quest to secure intellectual property rights. Remember, a well-crafted patent can be the cornerstone of a successful biotech venture, </w:t>
      </w:r>
      <w:r w:rsidRPr="00DB50C3">
        <w:rPr>
          <w:rStyle w:val="StyleUnderline"/>
          <w:highlight w:val="darkGray"/>
        </w:rPr>
        <w:t>opening doors to licensing</w:t>
      </w:r>
      <w:r>
        <w:t>, partnerships, and market dominance.</w:t>
      </w:r>
    </w:p>
    <w:p w14:paraId="25794589" w14:textId="77777777" w:rsidR="00842A53" w:rsidRDefault="00842A53" w:rsidP="00842A53">
      <w:r>
        <w:t xml:space="preserve">Example: Our startup, armed with a robust patent, attracts </w:t>
      </w:r>
      <w:proofErr w:type="gramStart"/>
      <w:r>
        <w:t>investors</w:t>
      </w:r>
      <w:proofErr w:type="gramEnd"/>
      <w:r>
        <w:t xml:space="preserve"> and collaborates with pharmaceutical giants to bring their gene-editing therapy to patients worldwide. </w:t>
      </w:r>
      <w:r w:rsidRPr="00DB50C3">
        <w:rPr>
          <w:rStyle w:val="StyleUnderline"/>
          <w:highlight w:val="darkGray"/>
        </w:rPr>
        <w:t>The journey from lab bench to patent office is arduous</w:t>
      </w:r>
      <w:r>
        <w:t>, but the rewards are transformative.</w:t>
      </w:r>
    </w:p>
    <w:p w14:paraId="386D7036" w14:textId="77777777" w:rsidR="00842A53" w:rsidRDefault="00842A53" w:rsidP="00842A53">
      <w:r>
        <w:t>And there you have it—a comprehensive exploration of patent examination in the biotech realm.</w:t>
      </w:r>
    </w:p>
    <w:p w14:paraId="5021D2C9" w14:textId="1385F336" w:rsidR="00FD3AA7" w:rsidRDefault="00FD3AA7" w:rsidP="00FD3AA7">
      <w:pPr>
        <w:pStyle w:val="Heading3"/>
      </w:pPr>
      <w:r>
        <w:t>Patent Lawyer Shortage</w:t>
      </w:r>
    </w:p>
    <w:p w14:paraId="3CA04136" w14:textId="77777777" w:rsidR="00FD3AA7" w:rsidRPr="00804B0D" w:rsidRDefault="00FD3AA7" w:rsidP="00FD3AA7">
      <w:pPr>
        <w:pStyle w:val="Heading4"/>
      </w:pPr>
      <w:r>
        <w:t>Less than 2% of all lawyers deal with patents</w:t>
      </w:r>
    </w:p>
    <w:p w14:paraId="6AF28670" w14:textId="77777777" w:rsidR="00FD3AA7" w:rsidRDefault="00FD3AA7" w:rsidP="00FD3AA7">
      <w:pPr>
        <w:rPr>
          <w:color w:val="000000"/>
          <w:sz w:val="26"/>
          <w:szCs w:val="26"/>
          <w:u w:val="single"/>
        </w:rPr>
      </w:pPr>
      <w:r w:rsidRPr="00D25EAA">
        <w:rPr>
          <w:i/>
          <w:iCs/>
          <w:color w:val="000000"/>
          <w:sz w:val="26"/>
          <w:szCs w:val="26"/>
        </w:rPr>
        <w:t xml:space="preserve">Russ </w:t>
      </w:r>
      <w:r w:rsidRPr="00D25EAA">
        <w:rPr>
          <w:b/>
          <w:i/>
          <w:iCs/>
          <w:color w:val="000000"/>
          <w:sz w:val="26"/>
          <w:szCs w:val="26"/>
        </w:rPr>
        <w:t>Weinzimmer</w:t>
      </w:r>
      <w:r w:rsidRPr="00D25EAA">
        <w:rPr>
          <w:i/>
          <w:iCs/>
          <w:color w:val="000000"/>
          <w:sz w:val="26"/>
          <w:szCs w:val="26"/>
        </w:rPr>
        <w:t xml:space="preserve">. "Critical Patent Attorney Shortage Will Make </w:t>
      </w:r>
      <w:proofErr w:type="gramStart"/>
      <w:r w:rsidRPr="00D25EAA">
        <w:rPr>
          <w:i/>
          <w:iCs/>
          <w:color w:val="000000"/>
          <w:sz w:val="26"/>
          <w:szCs w:val="26"/>
        </w:rPr>
        <w:t>it</w:t>
      </w:r>
      <w:proofErr w:type="gramEnd"/>
      <w:r w:rsidRPr="00D25EAA">
        <w:rPr>
          <w:i/>
          <w:iCs/>
          <w:color w:val="000000"/>
          <w:sz w:val="26"/>
          <w:szCs w:val="26"/>
        </w:rPr>
        <w:t xml:space="preserve"> Harder to Find One." </w:t>
      </w:r>
      <w:r w:rsidRPr="00D25EAA">
        <w:rPr>
          <w:i/>
          <w:iCs/>
          <w:color w:val="000000"/>
          <w:sz w:val="26"/>
          <w:szCs w:val="26"/>
          <w:u w:val="single"/>
        </w:rPr>
        <w:t xml:space="preserve">Strategic Patent Law, January 20, </w:t>
      </w:r>
      <w:r w:rsidRPr="00D25EAA">
        <w:rPr>
          <w:b/>
          <w:i/>
          <w:iCs/>
          <w:color w:val="000000"/>
          <w:sz w:val="26"/>
          <w:szCs w:val="26"/>
          <w:u w:val="single"/>
        </w:rPr>
        <w:t>2023</w:t>
      </w:r>
      <w:r w:rsidRPr="00D25EAA">
        <w:rPr>
          <w:i/>
          <w:iCs/>
          <w:color w:val="000000"/>
          <w:sz w:val="26"/>
          <w:szCs w:val="26"/>
          <w:u w:val="single"/>
        </w:rPr>
        <w:t>.</w:t>
      </w:r>
      <w:r w:rsidRPr="00D25EAA">
        <w:rPr>
          <w:i/>
          <w:iCs/>
          <w:color w:val="000000"/>
          <w:sz w:val="26"/>
          <w:szCs w:val="26"/>
        </w:rPr>
        <w:t> </w:t>
      </w:r>
      <w:hyperlink r:id="rId16" w:history="1">
        <w:r w:rsidRPr="00D25EAA">
          <w:rPr>
            <w:i/>
            <w:iCs/>
            <w:color w:val="0000FF"/>
            <w:sz w:val="26"/>
            <w:szCs w:val="26"/>
            <w:u w:val="single"/>
          </w:rPr>
          <w:t>https://www.strategicpatentlaw.com/patent-attorney/critical-patent-attorney-shortage/</w:t>
        </w:r>
      </w:hyperlink>
      <w:r w:rsidRPr="00D25EAA">
        <w:rPr>
          <w:i/>
          <w:iCs/>
          <w:color w:val="000000"/>
          <w:sz w:val="26"/>
          <w:szCs w:val="26"/>
        </w:rPr>
        <w:t> Accessed on July 03, 2024. [LB]</w:t>
      </w:r>
      <w:r>
        <w:t xml:space="preserve"> [MSDI-JE-wk1]</w:t>
      </w:r>
      <w:r w:rsidRPr="00D25EAA">
        <w:rPr>
          <w:rFonts w:ascii="Segoe UI" w:hAnsi="Segoe UI" w:cs="Segoe UI"/>
          <w:color w:val="000000"/>
          <w:sz w:val="26"/>
          <w:szCs w:val="26"/>
        </w:rPr>
        <w:br/>
      </w:r>
      <w:r w:rsidRPr="00DB50C3">
        <w:rPr>
          <w:color w:val="000000"/>
          <w:sz w:val="26"/>
          <w:szCs w:val="26"/>
          <w:highlight w:val="darkGray"/>
          <w:u w:val="single"/>
        </w:rPr>
        <w:t xml:space="preserve">In 2022, there were </w:t>
      </w:r>
      <w:r w:rsidRPr="00D25EAA">
        <w:rPr>
          <w:color w:val="000000"/>
          <w:sz w:val="26"/>
          <w:szCs w:val="26"/>
          <w:u w:val="single"/>
        </w:rPr>
        <w:t xml:space="preserve">approximately </w:t>
      </w:r>
      <w:r w:rsidRPr="00DB50C3">
        <w:rPr>
          <w:color w:val="000000"/>
          <w:sz w:val="26"/>
          <w:szCs w:val="26"/>
          <w:highlight w:val="darkGray"/>
          <w:u w:val="single"/>
        </w:rPr>
        <w:t>1.33 million lawyers in the USA</w:t>
      </w:r>
      <w:r w:rsidRPr="00D25EAA">
        <w:rPr>
          <w:color w:val="000000"/>
          <w:sz w:val="26"/>
          <w:szCs w:val="26"/>
          <w:u w:val="single"/>
        </w:rPr>
        <w:t xml:space="preserve">. </w:t>
      </w:r>
      <w:r w:rsidRPr="00DB50C3">
        <w:rPr>
          <w:color w:val="000000"/>
          <w:sz w:val="26"/>
          <w:szCs w:val="26"/>
          <w:highlight w:val="darkGray"/>
          <w:u w:val="single"/>
        </w:rPr>
        <w:t>In the same year</w:t>
      </w:r>
      <w:r w:rsidRPr="00D25EAA">
        <w:rPr>
          <w:color w:val="000000"/>
          <w:sz w:val="26"/>
          <w:szCs w:val="26"/>
          <w:u w:val="single"/>
        </w:rPr>
        <w:t xml:space="preserve">, there were </w:t>
      </w:r>
      <w:r w:rsidRPr="00DB50C3">
        <w:rPr>
          <w:color w:val="000000"/>
          <w:sz w:val="26"/>
          <w:szCs w:val="26"/>
          <w:highlight w:val="darkGray"/>
          <w:u w:val="single"/>
        </w:rPr>
        <w:t>only 36</w:t>
      </w:r>
      <w:r w:rsidRPr="00D25EAA">
        <w:rPr>
          <w:color w:val="000000"/>
          <w:sz w:val="26"/>
          <w:szCs w:val="26"/>
          <w:u w:val="single"/>
        </w:rPr>
        <w:t xml:space="preserve">,764 </w:t>
      </w:r>
      <w:r w:rsidRPr="00DB50C3">
        <w:rPr>
          <w:color w:val="000000"/>
          <w:sz w:val="26"/>
          <w:szCs w:val="26"/>
          <w:highlight w:val="darkGray"/>
          <w:u w:val="single"/>
        </w:rPr>
        <w:t>registered Patent Attorneys</w:t>
      </w:r>
      <w:r w:rsidRPr="00D25EAA">
        <w:rPr>
          <w:color w:val="000000"/>
          <w:sz w:val="26"/>
          <w:szCs w:val="26"/>
          <w:u w:val="single"/>
        </w:rPr>
        <w:t xml:space="preserve">. </w:t>
      </w:r>
      <w:r w:rsidRPr="00DB50C3">
        <w:rPr>
          <w:color w:val="000000"/>
          <w:sz w:val="26"/>
          <w:szCs w:val="26"/>
          <w:highlight w:val="darkGray"/>
          <w:u w:val="single"/>
        </w:rPr>
        <w:t xml:space="preserve">And </w:t>
      </w:r>
      <w:r w:rsidRPr="00D25EAA">
        <w:rPr>
          <w:color w:val="000000"/>
          <w:sz w:val="26"/>
          <w:szCs w:val="26"/>
          <w:u w:val="single"/>
        </w:rPr>
        <w:t xml:space="preserve">only approximately </w:t>
      </w:r>
      <w:r w:rsidRPr="00DB50C3">
        <w:rPr>
          <w:color w:val="000000"/>
          <w:sz w:val="26"/>
          <w:szCs w:val="26"/>
          <w:highlight w:val="darkGray"/>
          <w:u w:val="single"/>
        </w:rPr>
        <w:t xml:space="preserve">60% of registered Patent Attorneys are </w:t>
      </w:r>
      <w:r w:rsidRPr="00D25EAA">
        <w:rPr>
          <w:color w:val="000000"/>
          <w:sz w:val="26"/>
          <w:szCs w:val="26"/>
          <w:u w:val="single"/>
        </w:rPr>
        <w:t xml:space="preserve">currently </w:t>
      </w:r>
      <w:r w:rsidRPr="00DB50C3">
        <w:rPr>
          <w:color w:val="000000"/>
          <w:sz w:val="26"/>
          <w:szCs w:val="26"/>
          <w:highlight w:val="darkGray"/>
          <w:u w:val="single"/>
        </w:rPr>
        <w:t>practicing</w:t>
      </w:r>
      <w:r w:rsidRPr="00D25EAA">
        <w:rPr>
          <w:color w:val="000000"/>
          <w:sz w:val="26"/>
          <w:szCs w:val="26"/>
          <w:u w:val="single"/>
        </w:rPr>
        <w:t xml:space="preserve">. </w:t>
      </w:r>
      <w:r w:rsidRPr="00DB50C3">
        <w:rPr>
          <w:color w:val="000000"/>
          <w:sz w:val="26"/>
          <w:szCs w:val="26"/>
          <w:highlight w:val="darkGray"/>
          <w:u w:val="single"/>
        </w:rPr>
        <w:t xml:space="preserve">This means </w:t>
      </w:r>
      <w:r w:rsidRPr="00D25EAA">
        <w:rPr>
          <w:color w:val="000000"/>
          <w:sz w:val="26"/>
          <w:szCs w:val="26"/>
          <w:u w:val="single"/>
        </w:rPr>
        <w:t xml:space="preserve">there are </w:t>
      </w:r>
      <w:r w:rsidRPr="00DB50C3">
        <w:rPr>
          <w:color w:val="000000"/>
          <w:sz w:val="26"/>
          <w:szCs w:val="26"/>
          <w:highlight w:val="darkGray"/>
          <w:u w:val="single"/>
        </w:rPr>
        <w:t xml:space="preserve">only </w:t>
      </w:r>
      <w:r w:rsidRPr="00D25EAA">
        <w:rPr>
          <w:color w:val="000000"/>
          <w:sz w:val="26"/>
          <w:szCs w:val="26"/>
          <w:u w:val="single"/>
        </w:rPr>
        <w:t xml:space="preserve">approximately </w:t>
      </w:r>
      <w:r w:rsidRPr="00DB50C3">
        <w:rPr>
          <w:color w:val="000000"/>
          <w:sz w:val="26"/>
          <w:szCs w:val="26"/>
          <w:highlight w:val="darkGray"/>
          <w:u w:val="single"/>
        </w:rPr>
        <w:t>22</w:t>
      </w:r>
      <w:r w:rsidRPr="00D25EAA">
        <w:rPr>
          <w:color w:val="000000"/>
          <w:sz w:val="26"/>
          <w:szCs w:val="26"/>
          <w:u w:val="single"/>
        </w:rPr>
        <w:t>,</w:t>
      </w:r>
      <w:r w:rsidRPr="00DB50C3">
        <w:rPr>
          <w:color w:val="000000"/>
          <w:sz w:val="26"/>
          <w:szCs w:val="26"/>
          <w:highlight w:val="darkGray"/>
          <w:u w:val="single"/>
        </w:rPr>
        <w:t xml:space="preserve">000 active Patent Attorneys </w:t>
      </w:r>
      <w:r w:rsidRPr="00D25EAA">
        <w:rPr>
          <w:color w:val="000000"/>
          <w:sz w:val="26"/>
          <w:szCs w:val="26"/>
          <w:u w:val="single"/>
        </w:rPr>
        <w:t xml:space="preserve">in the </w:t>
      </w:r>
      <w:r w:rsidRPr="00DB50C3">
        <w:rPr>
          <w:color w:val="000000"/>
          <w:sz w:val="26"/>
          <w:szCs w:val="26"/>
          <w:highlight w:val="darkGray"/>
          <w:u w:val="single"/>
        </w:rPr>
        <w:t>US</w:t>
      </w:r>
      <w:r w:rsidRPr="00D25EAA">
        <w:rPr>
          <w:color w:val="000000"/>
          <w:sz w:val="26"/>
          <w:szCs w:val="26"/>
          <w:u w:val="single"/>
        </w:rPr>
        <w:t xml:space="preserve">, </w:t>
      </w:r>
      <w:r w:rsidRPr="00DB50C3">
        <w:rPr>
          <w:color w:val="000000"/>
          <w:sz w:val="26"/>
          <w:szCs w:val="26"/>
          <w:highlight w:val="darkGray"/>
          <w:u w:val="single"/>
        </w:rPr>
        <w:t>which is less than 2% of all lawyers</w:t>
      </w:r>
      <w:r w:rsidRPr="00D25EAA">
        <w:rPr>
          <w:color w:val="000000"/>
          <w:sz w:val="26"/>
          <w:szCs w:val="26"/>
          <w:u w:val="single"/>
        </w:rPr>
        <w:t>.</w:t>
      </w:r>
    </w:p>
    <w:p w14:paraId="751C5E03" w14:textId="77777777" w:rsidR="00FD3AA7" w:rsidRDefault="00FD3AA7" w:rsidP="00FD3AA7">
      <w:pPr>
        <w:rPr>
          <w:b/>
          <w:sz w:val="26"/>
          <w:szCs w:val="26"/>
        </w:rPr>
      </w:pPr>
      <w:r>
        <w:rPr>
          <w:b/>
          <w:sz w:val="26"/>
          <w:szCs w:val="26"/>
        </w:rPr>
        <w:t xml:space="preserve">This is because Patent Attorneys need to have more requirements than regular </w:t>
      </w:r>
      <w:proofErr w:type="gramStart"/>
      <w:r>
        <w:rPr>
          <w:b/>
          <w:sz w:val="26"/>
          <w:szCs w:val="26"/>
        </w:rPr>
        <w:t>attorneys</w:t>
      </w:r>
      <w:proofErr w:type="gramEnd"/>
      <w:r>
        <w:rPr>
          <w:b/>
          <w:sz w:val="26"/>
          <w:szCs w:val="26"/>
        </w:rPr>
        <w:t xml:space="preserve"> they must</w:t>
      </w:r>
    </w:p>
    <w:p w14:paraId="5C4F8582" w14:textId="77777777" w:rsidR="00FD3AA7" w:rsidRDefault="00FD3AA7" w:rsidP="002F436D">
      <w:pPr>
        <w:pStyle w:val="ListParagraph"/>
        <w:numPr>
          <w:ilvl w:val="0"/>
          <w:numId w:val="1"/>
        </w:numPr>
        <w:rPr>
          <w:b/>
          <w:sz w:val="26"/>
          <w:szCs w:val="26"/>
        </w:rPr>
      </w:pPr>
      <w:r>
        <w:rPr>
          <w:b/>
          <w:sz w:val="26"/>
          <w:szCs w:val="26"/>
        </w:rPr>
        <w:t>Be a law school graduate</w:t>
      </w:r>
    </w:p>
    <w:p w14:paraId="71C1C622" w14:textId="77777777" w:rsidR="00FD3AA7" w:rsidRDefault="00FD3AA7" w:rsidP="002F436D">
      <w:pPr>
        <w:pStyle w:val="ListParagraph"/>
        <w:numPr>
          <w:ilvl w:val="0"/>
          <w:numId w:val="1"/>
        </w:numPr>
        <w:rPr>
          <w:b/>
          <w:sz w:val="26"/>
          <w:szCs w:val="26"/>
        </w:rPr>
      </w:pPr>
      <w:r>
        <w:rPr>
          <w:b/>
          <w:sz w:val="26"/>
          <w:szCs w:val="26"/>
        </w:rPr>
        <w:t>pass the state bar and pass the Patent bar</w:t>
      </w:r>
    </w:p>
    <w:p w14:paraId="31DAF47F" w14:textId="77777777" w:rsidR="00FD3AA7" w:rsidRDefault="00FD3AA7" w:rsidP="002F436D">
      <w:pPr>
        <w:pStyle w:val="ListParagraph"/>
        <w:numPr>
          <w:ilvl w:val="0"/>
          <w:numId w:val="1"/>
        </w:numPr>
        <w:rPr>
          <w:b/>
          <w:sz w:val="26"/>
          <w:szCs w:val="26"/>
        </w:rPr>
      </w:pPr>
      <w:r>
        <w:rPr>
          <w:b/>
          <w:sz w:val="26"/>
          <w:szCs w:val="26"/>
        </w:rPr>
        <w:t xml:space="preserve">Must have a </w:t>
      </w:r>
      <w:r w:rsidRPr="00804B0D">
        <w:rPr>
          <w:b/>
          <w:sz w:val="26"/>
          <w:szCs w:val="26"/>
        </w:rPr>
        <w:t>Bachelors, masters, or phD in science, technology</w:t>
      </w:r>
      <w:r>
        <w:rPr>
          <w:b/>
          <w:sz w:val="26"/>
          <w:szCs w:val="26"/>
        </w:rPr>
        <w:t>, or engineering</w:t>
      </w:r>
    </w:p>
    <w:p w14:paraId="37E28693" w14:textId="77777777" w:rsidR="00FD3AA7" w:rsidRPr="00804B0D" w:rsidRDefault="00FD3AA7" w:rsidP="002F436D">
      <w:pPr>
        <w:pStyle w:val="ListParagraph"/>
        <w:numPr>
          <w:ilvl w:val="0"/>
          <w:numId w:val="1"/>
        </w:numPr>
        <w:rPr>
          <w:b/>
          <w:sz w:val="26"/>
          <w:szCs w:val="26"/>
        </w:rPr>
      </w:pPr>
      <w:r>
        <w:rPr>
          <w:b/>
          <w:sz w:val="26"/>
          <w:szCs w:val="26"/>
        </w:rPr>
        <w:t>6 years of experience under a senior patent attorney to be considered competent enough to write Patent Applications</w:t>
      </w:r>
    </w:p>
    <w:p w14:paraId="08519876" w14:textId="77777777" w:rsidR="00FD3AA7" w:rsidRDefault="00FD3AA7" w:rsidP="00FD3AA7">
      <w:pPr>
        <w:rPr>
          <w:color w:val="000000"/>
          <w:sz w:val="26"/>
          <w:szCs w:val="26"/>
        </w:rPr>
      </w:pPr>
      <w:r>
        <w:rPr>
          <w:i/>
          <w:iCs/>
          <w:color w:val="000000"/>
          <w:sz w:val="26"/>
          <w:szCs w:val="26"/>
        </w:rPr>
        <w:t>(</w:t>
      </w:r>
      <w:r w:rsidRPr="00804B0D">
        <w:rPr>
          <w:b/>
          <w:i/>
          <w:iCs/>
          <w:color w:val="000000"/>
          <w:sz w:val="26"/>
          <w:szCs w:val="26"/>
          <w:u w:val="single"/>
        </w:rPr>
        <w:t>EVIDENCE IF NEEDED</w:t>
      </w:r>
      <w:r>
        <w:rPr>
          <w:i/>
          <w:iCs/>
          <w:color w:val="000000"/>
          <w:sz w:val="26"/>
          <w:szCs w:val="26"/>
        </w:rPr>
        <w:t xml:space="preserve">) </w:t>
      </w:r>
      <w:r w:rsidRPr="00804B0D">
        <w:rPr>
          <w:i/>
          <w:iCs/>
          <w:color w:val="000000"/>
          <w:sz w:val="26"/>
          <w:szCs w:val="26"/>
        </w:rPr>
        <w:t xml:space="preserve">Russ </w:t>
      </w:r>
      <w:r w:rsidRPr="00804B0D">
        <w:rPr>
          <w:b/>
          <w:i/>
          <w:iCs/>
          <w:color w:val="000000"/>
          <w:sz w:val="26"/>
          <w:szCs w:val="26"/>
        </w:rPr>
        <w:t>Weinzimmer</w:t>
      </w:r>
      <w:r w:rsidRPr="00804B0D">
        <w:rPr>
          <w:i/>
          <w:iCs/>
          <w:color w:val="000000"/>
          <w:sz w:val="26"/>
          <w:szCs w:val="26"/>
        </w:rPr>
        <w:t xml:space="preserve">. "Critical Patent Attorney Shortage Will Make </w:t>
      </w:r>
      <w:proofErr w:type="gramStart"/>
      <w:r w:rsidRPr="00804B0D">
        <w:rPr>
          <w:i/>
          <w:iCs/>
          <w:color w:val="000000"/>
          <w:sz w:val="26"/>
          <w:szCs w:val="26"/>
        </w:rPr>
        <w:t>it</w:t>
      </w:r>
      <w:proofErr w:type="gramEnd"/>
      <w:r w:rsidRPr="00804B0D">
        <w:rPr>
          <w:i/>
          <w:iCs/>
          <w:color w:val="000000"/>
          <w:sz w:val="26"/>
          <w:szCs w:val="26"/>
        </w:rPr>
        <w:t xml:space="preserve"> Harder to Find One." </w:t>
      </w:r>
      <w:r w:rsidRPr="00804B0D">
        <w:rPr>
          <w:i/>
          <w:iCs/>
          <w:color w:val="000000"/>
          <w:sz w:val="26"/>
          <w:szCs w:val="26"/>
          <w:u w:val="single"/>
        </w:rPr>
        <w:t xml:space="preserve">Strategic Patent Law, January 20, </w:t>
      </w:r>
      <w:r w:rsidRPr="00804B0D">
        <w:rPr>
          <w:b/>
          <w:i/>
          <w:iCs/>
          <w:color w:val="000000"/>
          <w:sz w:val="26"/>
          <w:szCs w:val="26"/>
          <w:u w:val="single"/>
        </w:rPr>
        <w:t>2023</w:t>
      </w:r>
      <w:r w:rsidRPr="00804B0D">
        <w:rPr>
          <w:i/>
          <w:iCs/>
          <w:color w:val="000000"/>
          <w:sz w:val="26"/>
          <w:szCs w:val="26"/>
          <w:u w:val="single"/>
        </w:rPr>
        <w:t>.</w:t>
      </w:r>
      <w:r w:rsidRPr="00804B0D">
        <w:rPr>
          <w:i/>
          <w:iCs/>
          <w:color w:val="000000"/>
          <w:sz w:val="26"/>
          <w:szCs w:val="26"/>
        </w:rPr>
        <w:t> </w:t>
      </w:r>
      <w:hyperlink r:id="rId17" w:history="1">
        <w:r w:rsidRPr="00804B0D">
          <w:rPr>
            <w:i/>
            <w:iCs/>
            <w:color w:val="0000FF"/>
            <w:sz w:val="26"/>
            <w:szCs w:val="26"/>
            <w:u w:val="single"/>
          </w:rPr>
          <w:t>https://www.strategicpatentlaw.com/patent-attorney/critical-patent-attorney-shortage/</w:t>
        </w:r>
      </w:hyperlink>
      <w:r w:rsidRPr="00804B0D">
        <w:rPr>
          <w:i/>
          <w:iCs/>
          <w:color w:val="000000"/>
          <w:sz w:val="26"/>
          <w:szCs w:val="26"/>
        </w:rPr>
        <w:t> Accessed on July 03, 2024. [LB]</w:t>
      </w:r>
      <w:r>
        <w:t xml:space="preserve"> [MSDI-JE-wk1]</w:t>
      </w:r>
      <w:r w:rsidRPr="00804B0D">
        <w:rPr>
          <w:rFonts w:ascii="Segoe UI" w:hAnsi="Segoe UI" w:cs="Segoe UI"/>
          <w:color w:val="000000"/>
          <w:sz w:val="26"/>
          <w:szCs w:val="26"/>
        </w:rPr>
        <w:br/>
      </w:r>
      <w:r w:rsidRPr="00804B0D">
        <w:rPr>
          <w:color w:val="000000"/>
          <w:sz w:val="26"/>
          <w:szCs w:val="26"/>
        </w:rPr>
        <w:t xml:space="preserve">Law School Graduate </w:t>
      </w:r>
      <w:r w:rsidRPr="00DB50C3">
        <w:rPr>
          <w:color w:val="000000"/>
          <w:sz w:val="26"/>
          <w:szCs w:val="26"/>
          <w:highlight w:val="darkGray"/>
          <w:u w:val="single"/>
        </w:rPr>
        <w:t>Patent Attorneys have the same law school requirements as other lawyers</w:t>
      </w:r>
      <w:r w:rsidRPr="00804B0D">
        <w:rPr>
          <w:color w:val="000000"/>
          <w:sz w:val="26"/>
          <w:szCs w:val="26"/>
        </w:rPr>
        <w:t xml:space="preserve">. Pass State Bar Exam </w:t>
      </w:r>
      <w:r w:rsidRPr="00DB50C3">
        <w:rPr>
          <w:color w:val="000000"/>
          <w:sz w:val="26"/>
          <w:szCs w:val="26"/>
          <w:highlight w:val="darkGray"/>
          <w:u w:val="single"/>
        </w:rPr>
        <w:t>Even though Patent Attorneys practice federal law, they</w:t>
      </w:r>
      <w:r w:rsidRPr="00DB50C3">
        <w:rPr>
          <w:color w:val="000000"/>
          <w:sz w:val="26"/>
          <w:szCs w:val="26"/>
          <w:highlight w:val="darkGray"/>
        </w:rPr>
        <w:t xml:space="preserve"> </w:t>
      </w:r>
      <w:r w:rsidRPr="00804B0D">
        <w:rPr>
          <w:color w:val="000000"/>
          <w:sz w:val="26"/>
          <w:szCs w:val="26"/>
        </w:rPr>
        <w:t xml:space="preserve">still </w:t>
      </w:r>
      <w:r w:rsidRPr="00DB50C3">
        <w:rPr>
          <w:color w:val="000000"/>
          <w:sz w:val="26"/>
          <w:szCs w:val="26"/>
          <w:highlight w:val="darkGray"/>
          <w:u w:val="single"/>
        </w:rPr>
        <w:t>must</w:t>
      </w:r>
      <w:r w:rsidRPr="00DB50C3">
        <w:rPr>
          <w:color w:val="000000"/>
          <w:sz w:val="26"/>
          <w:szCs w:val="26"/>
          <w:highlight w:val="darkGray"/>
        </w:rPr>
        <w:t xml:space="preserve"> </w:t>
      </w:r>
      <w:r w:rsidRPr="00DB50C3">
        <w:rPr>
          <w:color w:val="000000"/>
          <w:sz w:val="26"/>
          <w:szCs w:val="26"/>
          <w:highlight w:val="darkGray"/>
          <w:u w:val="single"/>
        </w:rPr>
        <w:t>pass</w:t>
      </w:r>
      <w:r w:rsidRPr="00DB50C3">
        <w:rPr>
          <w:color w:val="000000"/>
          <w:sz w:val="26"/>
          <w:szCs w:val="26"/>
          <w:highlight w:val="darkGray"/>
        </w:rPr>
        <w:t xml:space="preserve"> </w:t>
      </w:r>
      <w:r w:rsidRPr="00804B0D">
        <w:rPr>
          <w:color w:val="000000"/>
          <w:sz w:val="26"/>
          <w:szCs w:val="26"/>
        </w:rPr>
        <w:t xml:space="preserve">their </w:t>
      </w:r>
      <w:r w:rsidRPr="00DB50C3">
        <w:rPr>
          <w:color w:val="000000"/>
          <w:sz w:val="26"/>
          <w:szCs w:val="26"/>
          <w:highlight w:val="darkGray"/>
          <w:u w:val="single"/>
        </w:rPr>
        <w:t>state</w:t>
      </w:r>
      <w:r w:rsidRPr="00DB50C3">
        <w:rPr>
          <w:color w:val="000000"/>
          <w:sz w:val="26"/>
          <w:szCs w:val="26"/>
          <w:highlight w:val="darkGray"/>
        </w:rPr>
        <w:t xml:space="preserve"> </w:t>
      </w:r>
      <w:r w:rsidRPr="00DB50C3">
        <w:rPr>
          <w:color w:val="000000"/>
          <w:sz w:val="26"/>
          <w:szCs w:val="26"/>
          <w:highlight w:val="darkGray"/>
          <w:u w:val="single"/>
        </w:rPr>
        <w:t>bar</w:t>
      </w:r>
      <w:r w:rsidRPr="00DB50C3">
        <w:rPr>
          <w:color w:val="000000"/>
          <w:sz w:val="26"/>
          <w:szCs w:val="26"/>
          <w:highlight w:val="darkGray"/>
        </w:rPr>
        <w:t xml:space="preserve"> </w:t>
      </w:r>
      <w:r w:rsidRPr="00DB50C3">
        <w:rPr>
          <w:color w:val="000000"/>
          <w:sz w:val="26"/>
          <w:szCs w:val="26"/>
          <w:highlight w:val="darkGray"/>
          <w:u w:val="single"/>
        </w:rPr>
        <w:t>exam</w:t>
      </w:r>
      <w:r w:rsidRPr="00804B0D">
        <w:rPr>
          <w:color w:val="000000"/>
          <w:sz w:val="26"/>
          <w:szCs w:val="26"/>
        </w:rPr>
        <w:t xml:space="preserve">. Technical Degree In addition to the above legal requirements all lawyers have, </w:t>
      </w:r>
      <w:r w:rsidRPr="00DB50C3">
        <w:rPr>
          <w:color w:val="000000"/>
          <w:sz w:val="26"/>
          <w:szCs w:val="26"/>
          <w:highlight w:val="darkGray"/>
        </w:rPr>
        <w:t>Patent Attorneys must also have a Bachelor’s</w:t>
      </w:r>
      <w:r w:rsidRPr="00804B0D">
        <w:rPr>
          <w:color w:val="000000"/>
          <w:sz w:val="26"/>
          <w:szCs w:val="26"/>
        </w:rPr>
        <w:t xml:space="preserve">, </w:t>
      </w:r>
      <w:r w:rsidRPr="00DB50C3">
        <w:rPr>
          <w:color w:val="000000"/>
          <w:sz w:val="26"/>
          <w:szCs w:val="26"/>
          <w:highlight w:val="darkGray"/>
        </w:rPr>
        <w:t>Master’s</w:t>
      </w:r>
      <w:r w:rsidRPr="00804B0D">
        <w:rPr>
          <w:color w:val="000000"/>
          <w:sz w:val="26"/>
          <w:szCs w:val="26"/>
        </w:rPr>
        <w:t xml:space="preserve">, </w:t>
      </w:r>
      <w:r w:rsidRPr="00DB50C3">
        <w:rPr>
          <w:color w:val="000000"/>
          <w:sz w:val="26"/>
          <w:szCs w:val="26"/>
          <w:highlight w:val="darkGray"/>
        </w:rPr>
        <w:t xml:space="preserve">or PhD in </w:t>
      </w:r>
      <w:r w:rsidRPr="00804B0D">
        <w:rPr>
          <w:color w:val="000000"/>
          <w:sz w:val="26"/>
          <w:szCs w:val="26"/>
        </w:rPr>
        <w:t xml:space="preserve">one of the specified fields of </w:t>
      </w:r>
      <w:r w:rsidRPr="00DB50C3">
        <w:rPr>
          <w:color w:val="000000"/>
          <w:sz w:val="26"/>
          <w:szCs w:val="26"/>
          <w:highlight w:val="darkGray"/>
        </w:rPr>
        <w:t>science</w:t>
      </w:r>
      <w:r w:rsidRPr="00804B0D">
        <w:rPr>
          <w:color w:val="000000"/>
          <w:sz w:val="26"/>
          <w:szCs w:val="26"/>
        </w:rPr>
        <w:t xml:space="preserve">, </w:t>
      </w:r>
      <w:r w:rsidRPr="00DB50C3">
        <w:rPr>
          <w:color w:val="000000"/>
          <w:sz w:val="26"/>
          <w:szCs w:val="26"/>
          <w:highlight w:val="darkGray"/>
        </w:rPr>
        <w:t>technology</w:t>
      </w:r>
      <w:r w:rsidRPr="00804B0D">
        <w:rPr>
          <w:color w:val="000000"/>
          <w:sz w:val="26"/>
          <w:szCs w:val="26"/>
        </w:rPr>
        <w:t xml:space="preserve">, </w:t>
      </w:r>
      <w:r w:rsidRPr="00DB50C3">
        <w:rPr>
          <w:color w:val="000000"/>
          <w:sz w:val="26"/>
          <w:szCs w:val="26"/>
          <w:highlight w:val="darkGray"/>
        </w:rPr>
        <w:t>or engineering</w:t>
      </w:r>
      <w:r w:rsidRPr="00804B0D">
        <w:rPr>
          <w:color w:val="000000"/>
          <w:sz w:val="26"/>
          <w:szCs w:val="26"/>
        </w:rPr>
        <w:t xml:space="preserve">. Pass US Patent Bar Exam Patent Attorneys must pass TWO bar exams. </w:t>
      </w:r>
      <w:r w:rsidRPr="00DB50C3">
        <w:rPr>
          <w:color w:val="000000"/>
          <w:sz w:val="26"/>
          <w:szCs w:val="26"/>
          <w:highlight w:val="darkGray"/>
        </w:rPr>
        <w:t>In addition to passing their state bar exam, they must also pass a second bar exam with the US Patent Office</w:t>
      </w:r>
      <w:r w:rsidRPr="00804B0D">
        <w:rPr>
          <w:color w:val="000000"/>
          <w:sz w:val="26"/>
          <w:szCs w:val="26"/>
        </w:rPr>
        <w:t xml:space="preserve">. 6 Years Experience </w:t>
      </w:r>
      <w:r w:rsidRPr="00DB50C3">
        <w:rPr>
          <w:color w:val="000000"/>
          <w:sz w:val="26"/>
          <w:szCs w:val="26"/>
          <w:highlight w:val="darkGray"/>
        </w:rPr>
        <w:t>before Competence</w:t>
      </w:r>
      <w:r w:rsidRPr="00804B0D">
        <w:rPr>
          <w:color w:val="000000"/>
          <w:sz w:val="26"/>
          <w:szCs w:val="26"/>
        </w:rPr>
        <w:t xml:space="preserve"> Even after becoming a registered Patent Attorney, </w:t>
      </w:r>
      <w:r w:rsidRPr="00DB50C3">
        <w:rPr>
          <w:color w:val="000000"/>
          <w:sz w:val="26"/>
          <w:szCs w:val="26"/>
          <w:highlight w:val="darkGray"/>
        </w:rPr>
        <w:t xml:space="preserve">it </w:t>
      </w:r>
      <w:r w:rsidRPr="00804B0D">
        <w:rPr>
          <w:color w:val="000000"/>
          <w:sz w:val="26"/>
          <w:szCs w:val="26"/>
        </w:rPr>
        <w:t xml:space="preserve">generally </w:t>
      </w:r>
      <w:r w:rsidRPr="00DB50C3">
        <w:rPr>
          <w:color w:val="000000"/>
          <w:sz w:val="26"/>
          <w:szCs w:val="26"/>
          <w:highlight w:val="darkGray"/>
        </w:rPr>
        <w:t xml:space="preserve">takes a minimum of 6 years </w:t>
      </w:r>
      <w:r w:rsidRPr="00804B0D">
        <w:rPr>
          <w:color w:val="000000"/>
          <w:sz w:val="26"/>
          <w:szCs w:val="26"/>
        </w:rPr>
        <w:t xml:space="preserve">experience </w:t>
      </w:r>
      <w:r w:rsidRPr="00DB50C3">
        <w:rPr>
          <w:color w:val="000000"/>
          <w:sz w:val="26"/>
          <w:szCs w:val="26"/>
          <w:highlight w:val="darkGray"/>
        </w:rPr>
        <w:t xml:space="preserve">working under a senior Patent Attorney before becoming competent enough to write effective Patent Applications </w:t>
      </w:r>
      <w:r w:rsidRPr="00804B0D">
        <w:rPr>
          <w:color w:val="000000"/>
          <w:sz w:val="26"/>
          <w:szCs w:val="26"/>
        </w:rPr>
        <w:t>without supervision.</w:t>
      </w:r>
    </w:p>
    <w:p w14:paraId="3D529F4A" w14:textId="77777777" w:rsidR="00FD3AA7" w:rsidRDefault="00FD3AA7" w:rsidP="00FD3AA7">
      <w:pPr>
        <w:pStyle w:val="Heading4"/>
      </w:pPr>
      <w:r>
        <w:t>The country is facing a CRITICAL shortage of new Patent Attorneys.</w:t>
      </w:r>
    </w:p>
    <w:p w14:paraId="25B5AB1B" w14:textId="77777777" w:rsidR="00FD3AA7" w:rsidRDefault="00FD3AA7" w:rsidP="00FD3AA7">
      <w:pPr>
        <w:rPr>
          <w:color w:val="000000"/>
          <w:sz w:val="26"/>
          <w:szCs w:val="26"/>
          <w:u w:val="single"/>
        </w:rPr>
      </w:pPr>
      <w:r w:rsidRPr="00072B0F">
        <w:rPr>
          <w:i/>
          <w:iCs/>
          <w:color w:val="000000"/>
          <w:sz w:val="26"/>
          <w:szCs w:val="26"/>
        </w:rPr>
        <w:t xml:space="preserve">Russ </w:t>
      </w:r>
      <w:r w:rsidRPr="00072B0F">
        <w:rPr>
          <w:b/>
          <w:i/>
          <w:iCs/>
          <w:color w:val="000000"/>
          <w:sz w:val="26"/>
          <w:szCs w:val="26"/>
        </w:rPr>
        <w:t>Weinzimmer</w:t>
      </w:r>
      <w:r w:rsidRPr="00072B0F">
        <w:rPr>
          <w:i/>
          <w:iCs/>
          <w:color w:val="000000"/>
          <w:sz w:val="26"/>
          <w:szCs w:val="26"/>
        </w:rPr>
        <w:t xml:space="preserve">. "Critical Patent Attorney Shortage Will Make </w:t>
      </w:r>
      <w:proofErr w:type="gramStart"/>
      <w:r w:rsidRPr="00072B0F">
        <w:rPr>
          <w:i/>
          <w:iCs/>
          <w:color w:val="000000"/>
          <w:sz w:val="26"/>
          <w:szCs w:val="26"/>
        </w:rPr>
        <w:t>it</w:t>
      </w:r>
      <w:proofErr w:type="gramEnd"/>
      <w:r w:rsidRPr="00072B0F">
        <w:rPr>
          <w:i/>
          <w:iCs/>
          <w:color w:val="000000"/>
          <w:sz w:val="26"/>
          <w:szCs w:val="26"/>
        </w:rPr>
        <w:t xml:space="preserve"> Harder to Find One." </w:t>
      </w:r>
      <w:r w:rsidRPr="00072B0F">
        <w:rPr>
          <w:i/>
          <w:iCs/>
          <w:color w:val="000000"/>
          <w:sz w:val="26"/>
          <w:szCs w:val="26"/>
          <w:u w:val="single"/>
        </w:rPr>
        <w:t>Strategic Patent Law, January 20, 2023.</w:t>
      </w:r>
      <w:r w:rsidRPr="00072B0F">
        <w:rPr>
          <w:i/>
          <w:iCs/>
          <w:color w:val="000000"/>
          <w:sz w:val="26"/>
          <w:szCs w:val="26"/>
        </w:rPr>
        <w:t> </w:t>
      </w:r>
      <w:hyperlink r:id="rId18" w:history="1">
        <w:r w:rsidRPr="00072B0F">
          <w:rPr>
            <w:i/>
            <w:iCs/>
            <w:color w:val="0000FF"/>
            <w:sz w:val="26"/>
            <w:szCs w:val="26"/>
            <w:u w:val="single"/>
          </w:rPr>
          <w:t>https://www.strategicpatentlaw.com/patent-attorney/critical-patent-attorney-shortage/</w:t>
        </w:r>
      </w:hyperlink>
      <w:r w:rsidRPr="00072B0F">
        <w:rPr>
          <w:i/>
          <w:iCs/>
          <w:color w:val="000000"/>
          <w:sz w:val="26"/>
          <w:szCs w:val="26"/>
        </w:rPr>
        <w:t> Accessed on July 03, 2024. [LB]</w:t>
      </w:r>
      <w:r>
        <w:t xml:space="preserve"> [MSDI-JE-wk1]</w:t>
      </w:r>
      <w:r w:rsidRPr="00072B0F">
        <w:rPr>
          <w:rFonts w:ascii="Segoe UI" w:hAnsi="Segoe UI" w:cs="Segoe UI"/>
          <w:color w:val="000000"/>
          <w:sz w:val="26"/>
          <w:szCs w:val="26"/>
        </w:rPr>
        <w:br/>
      </w:r>
      <w:r w:rsidRPr="00072B0F">
        <w:rPr>
          <w:color w:val="000000"/>
          <w:sz w:val="26"/>
          <w:szCs w:val="26"/>
        </w:rPr>
        <w:t xml:space="preserve">New </w:t>
      </w:r>
      <w:r w:rsidRPr="008E254E">
        <w:rPr>
          <w:color w:val="000000"/>
          <w:sz w:val="26"/>
          <w:szCs w:val="26"/>
          <w:u w:val="single"/>
        </w:rPr>
        <w:t>Patent Attorneys Dropped 50</w:t>
      </w:r>
      <w:r w:rsidRPr="008E254E">
        <w:rPr>
          <w:color w:val="000000"/>
          <w:sz w:val="26"/>
          <w:szCs w:val="26"/>
        </w:rPr>
        <w:t xml:space="preserve">% </w:t>
      </w:r>
      <w:r w:rsidRPr="00072B0F">
        <w:rPr>
          <w:color w:val="000000"/>
          <w:sz w:val="26"/>
          <w:szCs w:val="26"/>
          <w:u w:val="single"/>
        </w:rPr>
        <w:t>This</w:t>
      </w:r>
      <w:r w:rsidRPr="00072B0F">
        <w:rPr>
          <w:color w:val="000000"/>
          <w:sz w:val="26"/>
          <w:szCs w:val="26"/>
        </w:rPr>
        <w:t xml:space="preserve"> </w:t>
      </w:r>
      <w:r w:rsidRPr="00072B0F">
        <w:rPr>
          <w:color w:val="000000"/>
          <w:sz w:val="26"/>
          <w:szCs w:val="26"/>
          <w:u w:val="single"/>
        </w:rPr>
        <w:t>country</w:t>
      </w:r>
      <w:r w:rsidRPr="00072B0F">
        <w:rPr>
          <w:color w:val="000000"/>
          <w:sz w:val="26"/>
          <w:szCs w:val="26"/>
        </w:rPr>
        <w:t xml:space="preserve"> </w:t>
      </w:r>
      <w:r w:rsidRPr="00072B0F">
        <w:rPr>
          <w:color w:val="000000"/>
          <w:sz w:val="26"/>
          <w:szCs w:val="26"/>
          <w:u w:val="single"/>
        </w:rPr>
        <w:t>is</w:t>
      </w:r>
      <w:r w:rsidRPr="00072B0F">
        <w:rPr>
          <w:color w:val="000000"/>
          <w:sz w:val="26"/>
          <w:szCs w:val="26"/>
        </w:rPr>
        <w:t xml:space="preserve"> </w:t>
      </w:r>
      <w:r w:rsidRPr="00072B0F">
        <w:rPr>
          <w:color w:val="000000"/>
          <w:sz w:val="26"/>
          <w:szCs w:val="26"/>
          <w:u w:val="single"/>
        </w:rPr>
        <w:t>facing</w:t>
      </w:r>
      <w:r w:rsidRPr="00072B0F">
        <w:rPr>
          <w:color w:val="000000"/>
          <w:sz w:val="26"/>
          <w:szCs w:val="26"/>
        </w:rPr>
        <w:t xml:space="preserve"> </w:t>
      </w:r>
      <w:r w:rsidRPr="00072B0F">
        <w:rPr>
          <w:color w:val="000000"/>
          <w:sz w:val="26"/>
          <w:szCs w:val="26"/>
          <w:u w:val="single"/>
        </w:rPr>
        <w:t>a</w:t>
      </w:r>
      <w:r w:rsidRPr="00072B0F">
        <w:rPr>
          <w:color w:val="000000"/>
          <w:sz w:val="26"/>
          <w:szCs w:val="26"/>
        </w:rPr>
        <w:t xml:space="preserve"> </w:t>
      </w:r>
      <w:r w:rsidRPr="00072B0F">
        <w:rPr>
          <w:color w:val="000000"/>
          <w:sz w:val="26"/>
          <w:szCs w:val="26"/>
          <w:u w:val="single"/>
        </w:rPr>
        <w:t>critical</w:t>
      </w:r>
      <w:r w:rsidRPr="00072B0F">
        <w:rPr>
          <w:color w:val="000000"/>
          <w:sz w:val="26"/>
          <w:szCs w:val="26"/>
        </w:rPr>
        <w:t xml:space="preserve"> </w:t>
      </w:r>
      <w:r w:rsidRPr="00072B0F">
        <w:rPr>
          <w:color w:val="000000"/>
          <w:sz w:val="26"/>
          <w:szCs w:val="26"/>
          <w:u w:val="single"/>
        </w:rPr>
        <w:t>shortage</w:t>
      </w:r>
      <w:r w:rsidRPr="00072B0F">
        <w:rPr>
          <w:color w:val="000000"/>
          <w:sz w:val="26"/>
          <w:szCs w:val="26"/>
        </w:rPr>
        <w:t xml:space="preserve"> </w:t>
      </w:r>
      <w:r w:rsidRPr="00072B0F">
        <w:rPr>
          <w:color w:val="000000"/>
          <w:sz w:val="26"/>
          <w:szCs w:val="26"/>
          <w:u w:val="single"/>
        </w:rPr>
        <w:t>of</w:t>
      </w:r>
      <w:r w:rsidRPr="00072B0F">
        <w:rPr>
          <w:color w:val="000000"/>
          <w:sz w:val="26"/>
          <w:szCs w:val="26"/>
        </w:rPr>
        <w:t xml:space="preserve"> new </w:t>
      </w:r>
      <w:r w:rsidRPr="00072B0F">
        <w:rPr>
          <w:color w:val="000000"/>
          <w:sz w:val="26"/>
          <w:szCs w:val="26"/>
          <w:u w:val="single"/>
        </w:rPr>
        <w:t>Patent</w:t>
      </w:r>
      <w:r w:rsidRPr="00072B0F">
        <w:rPr>
          <w:color w:val="000000"/>
          <w:sz w:val="26"/>
          <w:szCs w:val="26"/>
        </w:rPr>
        <w:t xml:space="preserve"> </w:t>
      </w:r>
      <w:r w:rsidRPr="00072B0F">
        <w:rPr>
          <w:color w:val="000000"/>
          <w:sz w:val="26"/>
          <w:szCs w:val="26"/>
          <w:u w:val="single"/>
        </w:rPr>
        <w:t>Attorneys</w:t>
      </w:r>
      <w:r w:rsidRPr="00072B0F">
        <w:rPr>
          <w:color w:val="000000"/>
          <w:sz w:val="26"/>
          <w:szCs w:val="26"/>
        </w:rPr>
        <w:t xml:space="preserve">. </w:t>
      </w:r>
      <w:r w:rsidRPr="00DB50C3">
        <w:rPr>
          <w:color w:val="000000"/>
          <w:sz w:val="26"/>
          <w:szCs w:val="26"/>
          <w:highlight w:val="darkGray"/>
          <w:u w:val="single"/>
        </w:rPr>
        <w:t>In</w:t>
      </w:r>
      <w:r w:rsidRPr="00DB50C3">
        <w:rPr>
          <w:color w:val="000000"/>
          <w:sz w:val="26"/>
          <w:szCs w:val="26"/>
          <w:highlight w:val="darkGray"/>
        </w:rPr>
        <w:t xml:space="preserve"> </w:t>
      </w:r>
      <w:r w:rsidRPr="00072B0F">
        <w:rPr>
          <w:color w:val="000000"/>
          <w:sz w:val="26"/>
          <w:szCs w:val="26"/>
        </w:rPr>
        <w:t xml:space="preserve">just </w:t>
      </w:r>
      <w:r w:rsidRPr="00DB50C3">
        <w:rPr>
          <w:color w:val="000000"/>
          <w:sz w:val="26"/>
          <w:szCs w:val="26"/>
          <w:highlight w:val="darkGray"/>
          <w:u w:val="single"/>
        </w:rPr>
        <w:t>10</w:t>
      </w:r>
      <w:r w:rsidRPr="00DB50C3">
        <w:rPr>
          <w:color w:val="000000"/>
          <w:sz w:val="26"/>
          <w:szCs w:val="26"/>
          <w:highlight w:val="darkGray"/>
        </w:rPr>
        <w:t xml:space="preserve"> </w:t>
      </w:r>
      <w:r w:rsidRPr="00DB50C3">
        <w:rPr>
          <w:color w:val="000000"/>
          <w:sz w:val="26"/>
          <w:szCs w:val="26"/>
          <w:highlight w:val="darkGray"/>
          <w:u w:val="single"/>
        </w:rPr>
        <w:t>years</w:t>
      </w:r>
      <w:r w:rsidRPr="00DB50C3">
        <w:rPr>
          <w:color w:val="000000"/>
          <w:sz w:val="26"/>
          <w:szCs w:val="26"/>
          <w:highlight w:val="darkGray"/>
        </w:rPr>
        <w:t xml:space="preserve"> </w:t>
      </w:r>
      <w:r w:rsidRPr="00072B0F">
        <w:rPr>
          <w:color w:val="000000"/>
          <w:sz w:val="26"/>
          <w:szCs w:val="26"/>
          <w:u w:val="single"/>
        </w:rPr>
        <w:t>from</w:t>
      </w:r>
      <w:r w:rsidRPr="00072B0F">
        <w:rPr>
          <w:color w:val="000000"/>
          <w:sz w:val="26"/>
          <w:szCs w:val="26"/>
        </w:rPr>
        <w:t xml:space="preserve"> </w:t>
      </w:r>
      <w:r w:rsidRPr="00072B0F">
        <w:rPr>
          <w:color w:val="000000"/>
          <w:sz w:val="26"/>
          <w:szCs w:val="26"/>
          <w:u w:val="single"/>
        </w:rPr>
        <w:t>2008</w:t>
      </w:r>
      <w:r w:rsidRPr="00072B0F">
        <w:rPr>
          <w:color w:val="000000"/>
          <w:sz w:val="26"/>
          <w:szCs w:val="26"/>
        </w:rPr>
        <w:t xml:space="preserve"> </w:t>
      </w:r>
      <w:r w:rsidRPr="00072B0F">
        <w:rPr>
          <w:color w:val="000000"/>
          <w:sz w:val="26"/>
          <w:szCs w:val="26"/>
          <w:u w:val="single"/>
        </w:rPr>
        <w:t>to</w:t>
      </w:r>
      <w:r w:rsidRPr="00072B0F">
        <w:rPr>
          <w:color w:val="000000"/>
          <w:sz w:val="26"/>
          <w:szCs w:val="26"/>
        </w:rPr>
        <w:t xml:space="preserve"> </w:t>
      </w:r>
      <w:r w:rsidRPr="00072B0F">
        <w:rPr>
          <w:color w:val="000000"/>
          <w:sz w:val="26"/>
          <w:szCs w:val="26"/>
          <w:u w:val="single"/>
        </w:rPr>
        <w:t>2018</w:t>
      </w:r>
      <w:r w:rsidRPr="00072B0F">
        <w:rPr>
          <w:color w:val="000000"/>
          <w:sz w:val="26"/>
          <w:szCs w:val="26"/>
        </w:rPr>
        <w:t xml:space="preserve">, </w:t>
      </w:r>
      <w:r w:rsidRPr="00DB50C3">
        <w:rPr>
          <w:color w:val="000000"/>
          <w:sz w:val="26"/>
          <w:szCs w:val="26"/>
          <w:highlight w:val="darkGray"/>
          <w:u w:val="single"/>
        </w:rPr>
        <w:t>the</w:t>
      </w:r>
      <w:r w:rsidRPr="00DB50C3">
        <w:rPr>
          <w:color w:val="000000"/>
          <w:sz w:val="26"/>
          <w:szCs w:val="26"/>
          <w:highlight w:val="darkGray"/>
        </w:rPr>
        <w:t xml:space="preserve"> </w:t>
      </w:r>
      <w:r w:rsidRPr="00DB50C3">
        <w:rPr>
          <w:color w:val="000000"/>
          <w:sz w:val="26"/>
          <w:szCs w:val="26"/>
          <w:highlight w:val="darkGray"/>
          <w:u w:val="single"/>
        </w:rPr>
        <w:t>number</w:t>
      </w:r>
      <w:r w:rsidRPr="00DB50C3">
        <w:rPr>
          <w:color w:val="000000"/>
          <w:sz w:val="26"/>
          <w:szCs w:val="26"/>
          <w:highlight w:val="darkGray"/>
        </w:rPr>
        <w:t xml:space="preserve"> </w:t>
      </w:r>
      <w:r w:rsidRPr="00072B0F">
        <w:rPr>
          <w:color w:val="000000"/>
          <w:sz w:val="26"/>
          <w:szCs w:val="26"/>
        </w:rPr>
        <w:t xml:space="preserve">of new </w:t>
      </w:r>
      <w:r w:rsidRPr="00DB50C3">
        <w:rPr>
          <w:color w:val="000000"/>
          <w:sz w:val="26"/>
          <w:szCs w:val="26"/>
          <w:highlight w:val="darkGray"/>
        </w:rPr>
        <w:t xml:space="preserve">Patent Attorneys </w:t>
      </w:r>
      <w:r w:rsidRPr="00DB50C3">
        <w:rPr>
          <w:color w:val="000000"/>
          <w:sz w:val="26"/>
          <w:szCs w:val="26"/>
          <w:highlight w:val="darkGray"/>
          <w:u w:val="single"/>
        </w:rPr>
        <w:t>fell</w:t>
      </w:r>
      <w:r w:rsidRPr="00DB50C3">
        <w:rPr>
          <w:color w:val="000000"/>
          <w:sz w:val="26"/>
          <w:szCs w:val="26"/>
          <w:highlight w:val="darkGray"/>
        </w:rPr>
        <w:t xml:space="preserve"> </w:t>
      </w:r>
      <w:r w:rsidRPr="00DB50C3">
        <w:rPr>
          <w:color w:val="000000"/>
          <w:sz w:val="26"/>
          <w:szCs w:val="26"/>
          <w:highlight w:val="darkGray"/>
          <w:u w:val="single"/>
        </w:rPr>
        <w:t>by</w:t>
      </w:r>
      <w:r w:rsidRPr="00DB50C3">
        <w:rPr>
          <w:color w:val="000000"/>
          <w:sz w:val="26"/>
          <w:szCs w:val="26"/>
          <w:highlight w:val="darkGray"/>
        </w:rPr>
        <w:t xml:space="preserve"> </w:t>
      </w:r>
      <w:r w:rsidRPr="00DB50C3">
        <w:rPr>
          <w:color w:val="000000"/>
          <w:sz w:val="26"/>
          <w:szCs w:val="26"/>
          <w:highlight w:val="darkGray"/>
          <w:u w:val="single"/>
        </w:rPr>
        <w:t>50%.</w:t>
      </w:r>
      <w:r w:rsidRPr="00DB50C3">
        <w:rPr>
          <w:color w:val="000000"/>
          <w:sz w:val="26"/>
          <w:szCs w:val="26"/>
          <w:highlight w:val="darkGray"/>
        </w:rPr>
        <w:t xml:space="preserve"> </w:t>
      </w:r>
      <w:r w:rsidRPr="00DB50C3">
        <w:rPr>
          <w:color w:val="000000"/>
          <w:sz w:val="26"/>
          <w:szCs w:val="26"/>
          <w:highlight w:val="darkGray"/>
          <w:u w:val="single"/>
        </w:rPr>
        <w:t>This</w:t>
      </w:r>
      <w:r w:rsidRPr="00DB50C3">
        <w:rPr>
          <w:color w:val="000000"/>
          <w:sz w:val="26"/>
          <w:szCs w:val="26"/>
          <w:highlight w:val="darkGray"/>
        </w:rPr>
        <w:t xml:space="preserve"> </w:t>
      </w:r>
      <w:r w:rsidRPr="00DB50C3">
        <w:rPr>
          <w:color w:val="000000"/>
          <w:sz w:val="26"/>
          <w:szCs w:val="26"/>
          <w:highlight w:val="darkGray"/>
          <w:u w:val="single"/>
        </w:rPr>
        <w:t>rapid</w:t>
      </w:r>
      <w:r w:rsidRPr="00DB50C3">
        <w:rPr>
          <w:color w:val="000000"/>
          <w:sz w:val="26"/>
          <w:szCs w:val="26"/>
          <w:highlight w:val="darkGray"/>
        </w:rPr>
        <w:t xml:space="preserve"> </w:t>
      </w:r>
      <w:r w:rsidRPr="00DB50C3">
        <w:rPr>
          <w:color w:val="000000"/>
          <w:sz w:val="26"/>
          <w:szCs w:val="26"/>
          <w:highlight w:val="darkGray"/>
          <w:u w:val="single"/>
        </w:rPr>
        <w:t>decline</w:t>
      </w:r>
      <w:r w:rsidRPr="00DB50C3">
        <w:rPr>
          <w:color w:val="000000"/>
          <w:sz w:val="26"/>
          <w:szCs w:val="26"/>
          <w:highlight w:val="darkGray"/>
        </w:rPr>
        <w:t xml:space="preserve"> </w:t>
      </w:r>
      <w:r w:rsidRPr="00DB50C3">
        <w:rPr>
          <w:color w:val="000000"/>
          <w:sz w:val="26"/>
          <w:szCs w:val="26"/>
          <w:highlight w:val="darkGray"/>
          <w:u w:val="single"/>
        </w:rPr>
        <w:t>is</w:t>
      </w:r>
      <w:r w:rsidRPr="00DB50C3">
        <w:rPr>
          <w:color w:val="000000"/>
          <w:sz w:val="26"/>
          <w:szCs w:val="26"/>
          <w:highlight w:val="darkGray"/>
        </w:rPr>
        <w:t xml:space="preserve"> </w:t>
      </w:r>
      <w:r w:rsidRPr="00072B0F">
        <w:rPr>
          <w:color w:val="000000"/>
          <w:sz w:val="26"/>
          <w:szCs w:val="26"/>
        </w:rPr>
        <w:t xml:space="preserve">likely </w:t>
      </w:r>
      <w:r w:rsidRPr="00DB50C3">
        <w:rPr>
          <w:color w:val="000000"/>
          <w:sz w:val="26"/>
          <w:szCs w:val="26"/>
          <w:highlight w:val="darkGray"/>
          <w:u w:val="single"/>
        </w:rPr>
        <w:t>driven</w:t>
      </w:r>
      <w:r w:rsidRPr="00DB50C3">
        <w:rPr>
          <w:color w:val="000000"/>
          <w:sz w:val="26"/>
          <w:szCs w:val="26"/>
          <w:highlight w:val="darkGray"/>
        </w:rPr>
        <w:t xml:space="preserve"> </w:t>
      </w:r>
      <w:r w:rsidRPr="00DB50C3">
        <w:rPr>
          <w:color w:val="000000"/>
          <w:sz w:val="26"/>
          <w:szCs w:val="26"/>
          <w:highlight w:val="darkGray"/>
          <w:u w:val="single"/>
        </w:rPr>
        <w:t>by</w:t>
      </w:r>
      <w:r w:rsidRPr="00DB50C3">
        <w:rPr>
          <w:color w:val="000000"/>
          <w:sz w:val="26"/>
          <w:szCs w:val="26"/>
          <w:highlight w:val="darkGray"/>
        </w:rPr>
        <w:t xml:space="preserve"> </w:t>
      </w:r>
      <w:r w:rsidRPr="00DB50C3">
        <w:rPr>
          <w:color w:val="000000"/>
          <w:sz w:val="26"/>
          <w:szCs w:val="26"/>
          <w:highlight w:val="darkGray"/>
          <w:u w:val="single"/>
        </w:rPr>
        <w:t>the</w:t>
      </w:r>
      <w:r w:rsidRPr="00DB50C3">
        <w:rPr>
          <w:color w:val="000000"/>
          <w:sz w:val="26"/>
          <w:szCs w:val="26"/>
          <w:highlight w:val="darkGray"/>
        </w:rPr>
        <w:t xml:space="preserve"> </w:t>
      </w:r>
      <w:r w:rsidRPr="00DB50C3">
        <w:rPr>
          <w:color w:val="000000"/>
          <w:sz w:val="26"/>
          <w:szCs w:val="26"/>
          <w:highlight w:val="darkGray"/>
          <w:u w:val="single"/>
        </w:rPr>
        <w:t>demand</w:t>
      </w:r>
      <w:r w:rsidRPr="00DB50C3">
        <w:rPr>
          <w:color w:val="000000"/>
          <w:sz w:val="26"/>
          <w:szCs w:val="26"/>
          <w:highlight w:val="darkGray"/>
        </w:rPr>
        <w:t xml:space="preserve"> </w:t>
      </w:r>
      <w:r w:rsidRPr="00DB50C3">
        <w:rPr>
          <w:color w:val="000000"/>
          <w:sz w:val="26"/>
          <w:szCs w:val="26"/>
          <w:highlight w:val="darkGray"/>
          <w:u w:val="single"/>
        </w:rPr>
        <w:t>for</w:t>
      </w:r>
      <w:r w:rsidRPr="00DB50C3">
        <w:rPr>
          <w:color w:val="000000"/>
          <w:sz w:val="26"/>
          <w:szCs w:val="26"/>
          <w:highlight w:val="darkGray"/>
        </w:rPr>
        <w:t xml:space="preserve"> </w:t>
      </w:r>
      <w:r w:rsidRPr="00DB50C3">
        <w:rPr>
          <w:color w:val="000000"/>
          <w:sz w:val="26"/>
          <w:szCs w:val="26"/>
          <w:highlight w:val="darkGray"/>
          <w:u w:val="single"/>
        </w:rPr>
        <w:t>science</w:t>
      </w:r>
      <w:r w:rsidRPr="00DB50C3">
        <w:rPr>
          <w:color w:val="000000"/>
          <w:sz w:val="26"/>
          <w:szCs w:val="26"/>
          <w:highlight w:val="darkGray"/>
        </w:rPr>
        <w:t xml:space="preserve"> </w:t>
      </w:r>
      <w:r w:rsidRPr="00DB50C3">
        <w:rPr>
          <w:color w:val="000000"/>
          <w:sz w:val="26"/>
          <w:szCs w:val="26"/>
          <w:highlight w:val="darkGray"/>
          <w:u w:val="single"/>
        </w:rPr>
        <w:t>and</w:t>
      </w:r>
      <w:r w:rsidRPr="00DB50C3">
        <w:rPr>
          <w:color w:val="000000"/>
          <w:sz w:val="26"/>
          <w:szCs w:val="26"/>
          <w:highlight w:val="darkGray"/>
        </w:rPr>
        <w:t xml:space="preserve"> </w:t>
      </w:r>
      <w:r w:rsidRPr="00DB50C3">
        <w:rPr>
          <w:color w:val="000000"/>
          <w:sz w:val="26"/>
          <w:szCs w:val="26"/>
          <w:highlight w:val="darkGray"/>
          <w:u w:val="single"/>
        </w:rPr>
        <w:t>engineering</w:t>
      </w:r>
      <w:r w:rsidRPr="00DB50C3">
        <w:rPr>
          <w:color w:val="000000"/>
          <w:sz w:val="26"/>
          <w:szCs w:val="26"/>
          <w:highlight w:val="darkGray"/>
        </w:rPr>
        <w:t xml:space="preserve"> </w:t>
      </w:r>
      <w:r w:rsidRPr="00DB50C3">
        <w:rPr>
          <w:color w:val="000000"/>
          <w:sz w:val="26"/>
          <w:szCs w:val="26"/>
          <w:highlight w:val="darkGray"/>
          <w:u w:val="single"/>
        </w:rPr>
        <w:t>professionals</w:t>
      </w:r>
      <w:r w:rsidRPr="00DB50C3">
        <w:rPr>
          <w:color w:val="000000"/>
          <w:sz w:val="26"/>
          <w:szCs w:val="26"/>
          <w:highlight w:val="darkGray"/>
        </w:rPr>
        <w:t xml:space="preserve"> </w:t>
      </w:r>
      <w:r w:rsidRPr="00DB50C3">
        <w:rPr>
          <w:color w:val="000000"/>
          <w:sz w:val="26"/>
          <w:szCs w:val="26"/>
          <w:highlight w:val="darkGray"/>
          <w:u w:val="single"/>
        </w:rPr>
        <w:t>in</w:t>
      </w:r>
      <w:r w:rsidRPr="00DB50C3">
        <w:rPr>
          <w:color w:val="000000"/>
          <w:sz w:val="26"/>
          <w:szCs w:val="26"/>
          <w:highlight w:val="darkGray"/>
        </w:rPr>
        <w:t xml:space="preserve"> </w:t>
      </w:r>
      <w:r w:rsidRPr="00072B0F">
        <w:rPr>
          <w:color w:val="000000"/>
          <w:sz w:val="26"/>
          <w:szCs w:val="26"/>
        </w:rPr>
        <w:t xml:space="preserve">the </w:t>
      </w:r>
      <w:r w:rsidRPr="00DB50C3">
        <w:rPr>
          <w:color w:val="000000"/>
          <w:sz w:val="26"/>
          <w:szCs w:val="26"/>
          <w:highlight w:val="darkGray"/>
          <w:u w:val="single"/>
        </w:rPr>
        <w:t>tech</w:t>
      </w:r>
      <w:r w:rsidRPr="00DB50C3">
        <w:rPr>
          <w:color w:val="000000"/>
          <w:sz w:val="26"/>
          <w:szCs w:val="26"/>
          <w:highlight w:val="darkGray"/>
        </w:rPr>
        <w:t xml:space="preserve"> </w:t>
      </w:r>
      <w:r w:rsidRPr="00DB50C3">
        <w:rPr>
          <w:color w:val="000000"/>
          <w:sz w:val="26"/>
          <w:szCs w:val="26"/>
          <w:highlight w:val="darkGray"/>
          <w:u w:val="single"/>
        </w:rPr>
        <w:t>industries</w:t>
      </w:r>
      <w:r w:rsidRPr="00072B0F">
        <w:rPr>
          <w:color w:val="000000"/>
          <w:sz w:val="26"/>
          <w:szCs w:val="26"/>
        </w:rPr>
        <w:t xml:space="preserve">. </w:t>
      </w:r>
      <w:r w:rsidRPr="00DB50C3">
        <w:rPr>
          <w:color w:val="000000"/>
          <w:sz w:val="26"/>
          <w:szCs w:val="26"/>
          <w:highlight w:val="darkGray"/>
          <w:u w:val="single"/>
        </w:rPr>
        <w:t>High</w:t>
      </w:r>
      <w:r w:rsidRPr="00DB50C3">
        <w:rPr>
          <w:color w:val="000000"/>
          <w:sz w:val="26"/>
          <w:szCs w:val="26"/>
          <w:highlight w:val="darkGray"/>
        </w:rPr>
        <w:t xml:space="preserve"> </w:t>
      </w:r>
      <w:r w:rsidRPr="00DB50C3">
        <w:rPr>
          <w:color w:val="000000"/>
          <w:sz w:val="26"/>
          <w:szCs w:val="26"/>
          <w:highlight w:val="darkGray"/>
          <w:u w:val="single"/>
        </w:rPr>
        <w:t>starting</w:t>
      </w:r>
      <w:r w:rsidRPr="00DB50C3">
        <w:rPr>
          <w:color w:val="000000"/>
          <w:sz w:val="26"/>
          <w:szCs w:val="26"/>
          <w:highlight w:val="darkGray"/>
        </w:rPr>
        <w:t xml:space="preserve"> </w:t>
      </w:r>
      <w:r w:rsidRPr="00DB50C3">
        <w:rPr>
          <w:color w:val="000000"/>
          <w:sz w:val="26"/>
          <w:szCs w:val="26"/>
          <w:highlight w:val="darkGray"/>
          <w:u w:val="single"/>
        </w:rPr>
        <w:t>salaries</w:t>
      </w:r>
      <w:r w:rsidRPr="00DB50C3">
        <w:rPr>
          <w:color w:val="000000"/>
          <w:sz w:val="26"/>
          <w:szCs w:val="26"/>
          <w:highlight w:val="darkGray"/>
        </w:rPr>
        <w:t xml:space="preserve"> </w:t>
      </w:r>
      <w:r w:rsidRPr="00DB50C3">
        <w:rPr>
          <w:color w:val="000000"/>
          <w:sz w:val="26"/>
          <w:szCs w:val="26"/>
          <w:highlight w:val="darkGray"/>
          <w:u w:val="single"/>
        </w:rPr>
        <w:t>and</w:t>
      </w:r>
      <w:r w:rsidRPr="00DB50C3">
        <w:rPr>
          <w:color w:val="000000"/>
          <w:sz w:val="26"/>
          <w:szCs w:val="26"/>
          <w:highlight w:val="darkGray"/>
        </w:rPr>
        <w:t xml:space="preserve"> </w:t>
      </w:r>
      <w:r w:rsidRPr="00DB50C3">
        <w:rPr>
          <w:color w:val="000000"/>
          <w:sz w:val="26"/>
          <w:szCs w:val="26"/>
          <w:highlight w:val="darkGray"/>
          <w:u w:val="single"/>
        </w:rPr>
        <w:t>high</w:t>
      </w:r>
      <w:r w:rsidRPr="00DB50C3">
        <w:rPr>
          <w:color w:val="000000"/>
          <w:sz w:val="26"/>
          <w:szCs w:val="26"/>
          <w:highlight w:val="darkGray"/>
        </w:rPr>
        <w:t xml:space="preserve"> </w:t>
      </w:r>
      <w:r w:rsidRPr="00DB50C3">
        <w:rPr>
          <w:color w:val="000000"/>
          <w:sz w:val="26"/>
          <w:szCs w:val="26"/>
          <w:highlight w:val="darkGray"/>
          <w:u w:val="single"/>
        </w:rPr>
        <w:t>demand</w:t>
      </w:r>
      <w:r w:rsidRPr="00DB50C3">
        <w:rPr>
          <w:color w:val="000000"/>
          <w:sz w:val="26"/>
          <w:szCs w:val="26"/>
          <w:highlight w:val="darkGray"/>
        </w:rPr>
        <w:t xml:space="preserve"> </w:t>
      </w:r>
      <w:r w:rsidRPr="00DB50C3">
        <w:rPr>
          <w:color w:val="000000"/>
          <w:sz w:val="26"/>
          <w:szCs w:val="26"/>
          <w:highlight w:val="darkGray"/>
          <w:u w:val="single"/>
        </w:rPr>
        <w:t>give</w:t>
      </w:r>
      <w:r w:rsidRPr="00DB50C3">
        <w:rPr>
          <w:color w:val="000000"/>
          <w:sz w:val="26"/>
          <w:szCs w:val="26"/>
          <w:highlight w:val="darkGray"/>
        </w:rPr>
        <w:t xml:space="preserve"> </w:t>
      </w:r>
      <w:r w:rsidRPr="00DB50C3">
        <w:rPr>
          <w:color w:val="000000"/>
          <w:sz w:val="26"/>
          <w:szCs w:val="26"/>
          <w:highlight w:val="darkGray"/>
          <w:u w:val="single"/>
        </w:rPr>
        <w:t>graduates</w:t>
      </w:r>
      <w:r w:rsidRPr="00DB50C3">
        <w:rPr>
          <w:color w:val="000000"/>
          <w:sz w:val="26"/>
          <w:szCs w:val="26"/>
          <w:highlight w:val="darkGray"/>
        </w:rPr>
        <w:t xml:space="preserve"> </w:t>
      </w:r>
      <w:r w:rsidRPr="00072B0F">
        <w:rPr>
          <w:color w:val="000000"/>
          <w:sz w:val="26"/>
          <w:szCs w:val="26"/>
        </w:rPr>
        <w:t xml:space="preserve">of these fields </w:t>
      </w:r>
      <w:r w:rsidRPr="00DB50C3">
        <w:rPr>
          <w:color w:val="000000"/>
          <w:sz w:val="26"/>
          <w:szCs w:val="26"/>
          <w:highlight w:val="darkGray"/>
          <w:u w:val="single"/>
        </w:rPr>
        <w:t>less</w:t>
      </w:r>
      <w:r w:rsidRPr="00DB50C3">
        <w:rPr>
          <w:color w:val="000000"/>
          <w:sz w:val="26"/>
          <w:szCs w:val="26"/>
          <w:highlight w:val="darkGray"/>
        </w:rPr>
        <w:t xml:space="preserve"> </w:t>
      </w:r>
      <w:r w:rsidRPr="00DB50C3">
        <w:rPr>
          <w:color w:val="000000"/>
          <w:sz w:val="26"/>
          <w:szCs w:val="26"/>
          <w:highlight w:val="darkGray"/>
          <w:u w:val="single"/>
        </w:rPr>
        <w:t>incentive</w:t>
      </w:r>
      <w:r w:rsidRPr="00DB50C3">
        <w:rPr>
          <w:color w:val="000000"/>
          <w:sz w:val="26"/>
          <w:szCs w:val="26"/>
          <w:highlight w:val="darkGray"/>
        </w:rPr>
        <w:t xml:space="preserve"> </w:t>
      </w:r>
      <w:r w:rsidRPr="00DB50C3">
        <w:rPr>
          <w:color w:val="000000"/>
          <w:sz w:val="26"/>
          <w:szCs w:val="26"/>
          <w:highlight w:val="darkGray"/>
          <w:u w:val="single"/>
        </w:rPr>
        <w:t>to</w:t>
      </w:r>
      <w:r w:rsidRPr="00DB50C3">
        <w:rPr>
          <w:color w:val="000000"/>
          <w:sz w:val="26"/>
          <w:szCs w:val="26"/>
          <w:highlight w:val="darkGray"/>
        </w:rPr>
        <w:t xml:space="preserve"> </w:t>
      </w:r>
      <w:r w:rsidRPr="00DB50C3">
        <w:rPr>
          <w:color w:val="000000"/>
          <w:sz w:val="26"/>
          <w:szCs w:val="26"/>
          <w:highlight w:val="darkGray"/>
          <w:u w:val="single"/>
        </w:rPr>
        <w:t>spend</w:t>
      </w:r>
      <w:r w:rsidRPr="00DB50C3">
        <w:rPr>
          <w:color w:val="000000"/>
          <w:sz w:val="26"/>
          <w:szCs w:val="26"/>
          <w:highlight w:val="darkGray"/>
        </w:rPr>
        <w:t xml:space="preserve"> </w:t>
      </w:r>
      <w:r w:rsidRPr="00DB50C3">
        <w:rPr>
          <w:color w:val="000000"/>
          <w:sz w:val="26"/>
          <w:szCs w:val="26"/>
          <w:highlight w:val="darkGray"/>
          <w:u w:val="single"/>
        </w:rPr>
        <w:t>time</w:t>
      </w:r>
      <w:r w:rsidRPr="00DB50C3">
        <w:rPr>
          <w:color w:val="000000"/>
          <w:sz w:val="26"/>
          <w:szCs w:val="26"/>
          <w:highlight w:val="darkGray"/>
        </w:rPr>
        <w:t xml:space="preserve"> </w:t>
      </w:r>
      <w:r w:rsidRPr="00DB50C3">
        <w:rPr>
          <w:color w:val="000000"/>
          <w:sz w:val="26"/>
          <w:szCs w:val="26"/>
          <w:highlight w:val="darkGray"/>
          <w:u w:val="single"/>
        </w:rPr>
        <w:t>and</w:t>
      </w:r>
      <w:r w:rsidRPr="00DB50C3">
        <w:rPr>
          <w:color w:val="000000"/>
          <w:sz w:val="26"/>
          <w:szCs w:val="26"/>
          <w:highlight w:val="darkGray"/>
        </w:rPr>
        <w:t xml:space="preserve"> </w:t>
      </w:r>
      <w:r w:rsidRPr="00DB50C3">
        <w:rPr>
          <w:color w:val="000000"/>
          <w:sz w:val="26"/>
          <w:szCs w:val="26"/>
          <w:highlight w:val="darkGray"/>
          <w:u w:val="single"/>
        </w:rPr>
        <w:t>money</w:t>
      </w:r>
      <w:r w:rsidRPr="00DB50C3">
        <w:rPr>
          <w:color w:val="000000"/>
          <w:sz w:val="26"/>
          <w:szCs w:val="26"/>
          <w:highlight w:val="darkGray"/>
        </w:rPr>
        <w:t xml:space="preserve"> </w:t>
      </w:r>
      <w:r w:rsidRPr="00DB50C3">
        <w:rPr>
          <w:color w:val="000000"/>
          <w:sz w:val="26"/>
          <w:szCs w:val="26"/>
          <w:highlight w:val="darkGray"/>
          <w:u w:val="single"/>
        </w:rPr>
        <w:t>on</w:t>
      </w:r>
      <w:r w:rsidRPr="00DB50C3">
        <w:rPr>
          <w:color w:val="000000"/>
          <w:sz w:val="26"/>
          <w:szCs w:val="26"/>
          <w:highlight w:val="darkGray"/>
        </w:rPr>
        <w:t xml:space="preserve"> </w:t>
      </w:r>
      <w:r w:rsidRPr="00072B0F">
        <w:rPr>
          <w:color w:val="000000"/>
          <w:sz w:val="26"/>
          <w:szCs w:val="26"/>
        </w:rPr>
        <w:t xml:space="preserve">law </w:t>
      </w:r>
      <w:r w:rsidRPr="00DB50C3">
        <w:rPr>
          <w:color w:val="000000"/>
          <w:sz w:val="26"/>
          <w:szCs w:val="26"/>
          <w:highlight w:val="darkGray"/>
          <w:u w:val="single"/>
        </w:rPr>
        <w:t>school</w:t>
      </w:r>
      <w:r w:rsidRPr="00DB50C3">
        <w:rPr>
          <w:color w:val="000000"/>
          <w:sz w:val="26"/>
          <w:szCs w:val="26"/>
          <w:highlight w:val="darkGray"/>
        </w:rPr>
        <w:t xml:space="preserve"> </w:t>
      </w:r>
      <w:r w:rsidRPr="00DB50C3">
        <w:rPr>
          <w:color w:val="000000"/>
          <w:sz w:val="26"/>
          <w:szCs w:val="26"/>
          <w:highlight w:val="darkGray"/>
          <w:u w:val="single"/>
        </w:rPr>
        <w:t>instead</w:t>
      </w:r>
      <w:r w:rsidRPr="00DB50C3">
        <w:rPr>
          <w:color w:val="000000"/>
          <w:sz w:val="26"/>
          <w:szCs w:val="26"/>
          <w:highlight w:val="darkGray"/>
        </w:rPr>
        <w:t xml:space="preserve"> </w:t>
      </w:r>
      <w:r w:rsidRPr="00DB50C3">
        <w:rPr>
          <w:color w:val="000000"/>
          <w:sz w:val="26"/>
          <w:szCs w:val="26"/>
          <w:highlight w:val="darkGray"/>
          <w:u w:val="single"/>
        </w:rPr>
        <w:t>of</w:t>
      </w:r>
      <w:r w:rsidRPr="00DB50C3">
        <w:rPr>
          <w:color w:val="000000"/>
          <w:sz w:val="26"/>
          <w:szCs w:val="26"/>
          <w:highlight w:val="darkGray"/>
        </w:rPr>
        <w:t xml:space="preserve"> </w:t>
      </w:r>
      <w:r w:rsidRPr="00DB50C3">
        <w:rPr>
          <w:color w:val="000000"/>
          <w:sz w:val="26"/>
          <w:szCs w:val="26"/>
          <w:highlight w:val="darkGray"/>
          <w:u w:val="single"/>
        </w:rPr>
        <w:t>working</w:t>
      </w:r>
      <w:r w:rsidRPr="00DB50C3">
        <w:rPr>
          <w:color w:val="000000"/>
          <w:sz w:val="26"/>
          <w:szCs w:val="26"/>
          <w:highlight w:val="darkGray"/>
        </w:rPr>
        <w:t xml:space="preserve"> </w:t>
      </w:r>
      <w:r w:rsidRPr="00DB50C3">
        <w:rPr>
          <w:color w:val="000000"/>
          <w:sz w:val="26"/>
          <w:szCs w:val="26"/>
          <w:highlight w:val="darkGray"/>
          <w:u w:val="single"/>
        </w:rPr>
        <w:t>in</w:t>
      </w:r>
      <w:r w:rsidRPr="00DB50C3">
        <w:rPr>
          <w:color w:val="000000"/>
          <w:sz w:val="26"/>
          <w:szCs w:val="26"/>
          <w:highlight w:val="darkGray"/>
        </w:rPr>
        <w:t xml:space="preserve"> </w:t>
      </w:r>
      <w:r w:rsidRPr="00DB50C3">
        <w:rPr>
          <w:color w:val="000000"/>
          <w:sz w:val="26"/>
          <w:szCs w:val="26"/>
          <w:highlight w:val="darkGray"/>
          <w:u w:val="single"/>
        </w:rPr>
        <w:t>the</w:t>
      </w:r>
      <w:r w:rsidRPr="00DB50C3">
        <w:rPr>
          <w:color w:val="000000"/>
          <w:sz w:val="26"/>
          <w:szCs w:val="26"/>
          <w:highlight w:val="darkGray"/>
        </w:rPr>
        <w:t xml:space="preserve"> </w:t>
      </w:r>
      <w:r w:rsidRPr="00072B0F">
        <w:rPr>
          <w:color w:val="000000"/>
          <w:sz w:val="26"/>
          <w:szCs w:val="26"/>
          <w:u w:val="single"/>
        </w:rPr>
        <w:t>growing</w:t>
      </w:r>
      <w:r w:rsidRPr="00072B0F">
        <w:rPr>
          <w:color w:val="000000"/>
          <w:sz w:val="26"/>
          <w:szCs w:val="26"/>
        </w:rPr>
        <w:t xml:space="preserve"> </w:t>
      </w:r>
      <w:r w:rsidRPr="00DB50C3">
        <w:rPr>
          <w:color w:val="000000"/>
          <w:sz w:val="26"/>
          <w:szCs w:val="26"/>
          <w:highlight w:val="darkGray"/>
          <w:u w:val="single"/>
        </w:rPr>
        <w:t>tech</w:t>
      </w:r>
      <w:r w:rsidRPr="00DB50C3">
        <w:rPr>
          <w:color w:val="000000"/>
          <w:sz w:val="26"/>
          <w:szCs w:val="26"/>
          <w:highlight w:val="darkGray"/>
        </w:rPr>
        <w:t xml:space="preserve"> </w:t>
      </w:r>
      <w:r w:rsidRPr="00DB50C3">
        <w:rPr>
          <w:color w:val="000000"/>
          <w:sz w:val="26"/>
          <w:szCs w:val="26"/>
          <w:highlight w:val="darkGray"/>
          <w:u w:val="single"/>
        </w:rPr>
        <w:t>sector</w:t>
      </w:r>
      <w:r w:rsidRPr="00072B0F">
        <w:rPr>
          <w:color w:val="000000"/>
          <w:sz w:val="26"/>
          <w:szCs w:val="26"/>
        </w:rPr>
        <w:t xml:space="preserve">. New </w:t>
      </w:r>
      <w:r w:rsidRPr="00DB50C3">
        <w:rPr>
          <w:color w:val="000000"/>
          <w:sz w:val="26"/>
          <w:szCs w:val="26"/>
          <w:highlight w:val="darkGray"/>
          <w:u w:val="single"/>
        </w:rPr>
        <w:t>Patent</w:t>
      </w:r>
      <w:r w:rsidRPr="00DB50C3">
        <w:rPr>
          <w:color w:val="000000"/>
          <w:sz w:val="26"/>
          <w:szCs w:val="26"/>
          <w:highlight w:val="darkGray"/>
        </w:rPr>
        <w:t xml:space="preserve"> </w:t>
      </w:r>
      <w:r w:rsidRPr="00DB50C3">
        <w:rPr>
          <w:color w:val="000000"/>
          <w:sz w:val="26"/>
          <w:szCs w:val="26"/>
          <w:highlight w:val="darkGray"/>
          <w:u w:val="single"/>
        </w:rPr>
        <w:t>Attorneys</w:t>
      </w:r>
      <w:r w:rsidRPr="00DB50C3">
        <w:rPr>
          <w:color w:val="000000"/>
          <w:sz w:val="26"/>
          <w:szCs w:val="26"/>
          <w:highlight w:val="darkGray"/>
        </w:rPr>
        <w:t xml:space="preserve"> </w:t>
      </w:r>
      <w:r w:rsidRPr="00DB50C3">
        <w:rPr>
          <w:color w:val="000000"/>
          <w:sz w:val="26"/>
          <w:szCs w:val="26"/>
          <w:highlight w:val="darkGray"/>
          <w:u w:val="single"/>
        </w:rPr>
        <w:t>Will</w:t>
      </w:r>
      <w:r w:rsidRPr="00DB50C3">
        <w:rPr>
          <w:color w:val="000000"/>
          <w:sz w:val="26"/>
          <w:szCs w:val="26"/>
          <w:highlight w:val="darkGray"/>
        </w:rPr>
        <w:t xml:space="preserve"> </w:t>
      </w:r>
      <w:r w:rsidRPr="00DB50C3">
        <w:rPr>
          <w:color w:val="000000"/>
          <w:sz w:val="26"/>
          <w:szCs w:val="26"/>
          <w:highlight w:val="darkGray"/>
          <w:u w:val="single"/>
        </w:rPr>
        <w:t>Soon</w:t>
      </w:r>
      <w:r w:rsidRPr="00DB50C3">
        <w:rPr>
          <w:color w:val="000000"/>
          <w:sz w:val="26"/>
          <w:szCs w:val="26"/>
          <w:highlight w:val="darkGray"/>
        </w:rPr>
        <w:t xml:space="preserve"> </w:t>
      </w:r>
      <w:r w:rsidRPr="00DB50C3">
        <w:rPr>
          <w:color w:val="000000"/>
          <w:sz w:val="26"/>
          <w:szCs w:val="26"/>
          <w:highlight w:val="darkGray"/>
          <w:u w:val="single"/>
        </w:rPr>
        <w:t>Number</w:t>
      </w:r>
      <w:r w:rsidRPr="00DB50C3">
        <w:rPr>
          <w:color w:val="000000"/>
          <w:sz w:val="26"/>
          <w:szCs w:val="26"/>
          <w:highlight w:val="darkGray"/>
        </w:rPr>
        <w:t xml:space="preserve"> </w:t>
      </w:r>
      <w:r w:rsidRPr="00DB50C3">
        <w:rPr>
          <w:color w:val="000000"/>
          <w:sz w:val="26"/>
          <w:szCs w:val="26"/>
          <w:highlight w:val="darkGray"/>
          <w:u w:val="single"/>
        </w:rPr>
        <w:t>Less</w:t>
      </w:r>
      <w:r w:rsidRPr="00DB50C3">
        <w:rPr>
          <w:color w:val="000000"/>
          <w:sz w:val="26"/>
          <w:szCs w:val="26"/>
          <w:highlight w:val="darkGray"/>
        </w:rPr>
        <w:t xml:space="preserve"> </w:t>
      </w:r>
      <w:r w:rsidRPr="00DB50C3">
        <w:rPr>
          <w:color w:val="000000"/>
          <w:sz w:val="26"/>
          <w:szCs w:val="26"/>
          <w:highlight w:val="darkGray"/>
          <w:u w:val="single"/>
        </w:rPr>
        <w:t>than</w:t>
      </w:r>
      <w:r w:rsidRPr="00DB50C3">
        <w:rPr>
          <w:color w:val="000000"/>
          <w:sz w:val="26"/>
          <w:szCs w:val="26"/>
          <w:highlight w:val="darkGray"/>
        </w:rPr>
        <w:t xml:space="preserve"> </w:t>
      </w:r>
      <w:r w:rsidRPr="00DB50C3">
        <w:rPr>
          <w:color w:val="000000"/>
          <w:sz w:val="26"/>
          <w:szCs w:val="26"/>
          <w:highlight w:val="darkGray"/>
          <w:u w:val="single"/>
        </w:rPr>
        <w:t>Those</w:t>
      </w:r>
      <w:r w:rsidRPr="00DB50C3">
        <w:rPr>
          <w:color w:val="000000"/>
          <w:sz w:val="26"/>
          <w:szCs w:val="26"/>
          <w:highlight w:val="darkGray"/>
        </w:rPr>
        <w:t xml:space="preserve"> </w:t>
      </w:r>
      <w:r w:rsidRPr="00DB50C3">
        <w:rPr>
          <w:color w:val="000000"/>
          <w:sz w:val="26"/>
          <w:szCs w:val="26"/>
          <w:highlight w:val="darkGray"/>
          <w:u w:val="single"/>
        </w:rPr>
        <w:t>Retiring</w:t>
      </w:r>
      <w:r w:rsidRPr="00DB50C3">
        <w:rPr>
          <w:color w:val="000000"/>
          <w:sz w:val="26"/>
          <w:szCs w:val="26"/>
          <w:highlight w:val="darkGray"/>
        </w:rPr>
        <w:t xml:space="preserve"> </w:t>
      </w:r>
      <w:r w:rsidRPr="00072B0F">
        <w:rPr>
          <w:color w:val="000000"/>
          <w:sz w:val="26"/>
          <w:szCs w:val="26"/>
          <w:u w:val="single"/>
        </w:rPr>
        <w:t>Estimated</w:t>
      </w:r>
      <w:r w:rsidRPr="00072B0F">
        <w:rPr>
          <w:color w:val="000000"/>
          <w:sz w:val="26"/>
          <w:szCs w:val="26"/>
        </w:rPr>
        <w:t xml:space="preserve"> </w:t>
      </w:r>
      <w:r w:rsidRPr="00DB50C3">
        <w:rPr>
          <w:color w:val="000000"/>
          <w:sz w:val="26"/>
          <w:szCs w:val="26"/>
          <w:highlight w:val="darkGray"/>
          <w:u w:val="single"/>
        </w:rPr>
        <w:t>rates</w:t>
      </w:r>
      <w:r w:rsidRPr="00DB50C3">
        <w:rPr>
          <w:color w:val="000000"/>
          <w:sz w:val="26"/>
          <w:szCs w:val="26"/>
          <w:highlight w:val="darkGray"/>
        </w:rPr>
        <w:t xml:space="preserve"> </w:t>
      </w:r>
      <w:r w:rsidRPr="00DB50C3">
        <w:rPr>
          <w:color w:val="000000"/>
          <w:sz w:val="26"/>
          <w:szCs w:val="26"/>
          <w:highlight w:val="darkGray"/>
          <w:u w:val="single"/>
        </w:rPr>
        <w:t xml:space="preserve">for Patent Attorneys leaving </w:t>
      </w:r>
      <w:r w:rsidRPr="00072B0F">
        <w:rPr>
          <w:color w:val="000000"/>
          <w:sz w:val="26"/>
          <w:szCs w:val="26"/>
          <w:u w:val="single"/>
        </w:rPr>
        <w:t>practice (</w:t>
      </w:r>
      <w:r w:rsidRPr="00DB50C3">
        <w:rPr>
          <w:color w:val="000000"/>
          <w:sz w:val="26"/>
          <w:szCs w:val="26"/>
          <w:highlight w:val="darkGray"/>
          <w:u w:val="single"/>
        </w:rPr>
        <w:t>through retirement or death</w:t>
      </w:r>
      <w:r w:rsidRPr="00072B0F">
        <w:rPr>
          <w:color w:val="000000"/>
          <w:sz w:val="26"/>
          <w:szCs w:val="26"/>
          <w:u w:val="single"/>
        </w:rPr>
        <w:t xml:space="preserve">): after 20 years, </w:t>
      </w:r>
      <w:r w:rsidRPr="00DB50C3">
        <w:rPr>
          <w:color w:val="000000"/>
          <w:sz w:val="26"/>
          <w:szCs w:val="26"/>
          <w:highlight w:val="darkGray"/>
          <w:u w:val="single"/>
        </w:rPr>
        <w:t>around 15% of practitioners stop practicing after 30 years – 55 years</w:t>
      </w:r>
      <w:r w:rsidRPr="00072B0F">
        <w:rPr>
          <w:color w:val="000000"/>
          <w:sz w:val="26"/>
          <w:szCs w:val="26"/>
          <w:u w:val="single"/>
        </w:rPr>
        <w:t xml:space="preserve">, </w:t>
      </w:r>
      <w:r w:rsidRPr="00DB50C3">
        <w:rPr>
          <w:color w:val="000000"/>
          <w:sz w:val="26"/>
          <w:szCs w:val="26"/>
          <w:highlight w:val="darkGray"/>
          <w:u w:val="single"/>
        </w:rPr>
        <w:t xml:space="preserve">2% stop practicing each year </w:t>
      </w:r>
      <w:r w:rsidRPr="00072B0F">
        <w:rPr>
          <w:color w:val="000000"/>
          <w:sz w:val="26"/>
          <w:szCs w:val="26"/>
          <w:u w:val="single"/>
        </w:rPr>
        <w:t xml:space="preserve">on average 20 years ago, </w:t>
      </w:r>
      <w:r w:rsidRPr="00DB50C3">
        <w:rPr>
          <w:color w:val="000000"/>
          <w:sz w:val="26"/>
          <w:szCs w:val="26"/>
          <w:highlight w:val="darkGray"/>
          <w:u w:val="single"/>
        </w:rPr>
        <w:t>an average of 1,350</w:t>
      </w:r>
      <w:r w:rsidRPr="008E254E">
        <w:rPr>
          <w:color w:val="000000"/>
          <w:sz w:val="26"/>
          <w:szCs w:val="26"/>
          <w:u w:val="single"/>
        </w:rPr>
        <w:t xml:space="preserve"> </w:t>
      </w:r>
      <w:r w:rsidRPr="00072B0F">
        <w:rPr>
          <w:color w:val="000000"/>
          <w:sz w:val="26"/>
          <w:szCs w:val="26"/>
          <w:u w:val="single"/>
        </w:rPr>
        <w:t xml:space="preserve">new </w:t>
      </w:r>
      <w:r w:rsidRPr="008E254E">
        <w:rPr>
          <w:color w:val="000000"/>
          <w:sz w:val="26"/>
          <w:szCs w:val="26"/>
          <w:u w:val="single"/>
        </w:rPr>
        <w:t>Patent Attorneys registered each year. Adding those leaving after 20 years, plus those leaving after 30-55 years,</w:t>
      </w:r>
      <w:r w:rsidRPr="00072B0F">
        <w:rPr>
          <w:color w:val="000000"/>
          <w:sz w:val="26"/>
          <w:szCs w:val="26"/>
          <w:u w:val="single"/>
        </w:rPr>
        <w:t xml:space="preserve"> </w:t>
      </w:r>
      <w:r w:rsidRPr="00DB50C3">
        <w:rPr>
          <w:color w:val="000000"/>
          <w:sz w:val="26"/>
          <w:szCs w:val="26"/>
          <w:highlight w:val="darkGray"/>
          <w:u w:val="single"/>
        </w:rPr>
        <w:t>approximately 900 Patent Attorneys stop practicing each year</w:t>
      </w:r>
      <w:r w:rsidRPr="00072B0F">
        <w:rPr>
          <w:color w:val="000000"/>
          <w:sz w:val="26"/>
          <w:szCs w:val="26"/>
          <w:u w:val="single"/>
        </w:rPr>
        <w:t xml:space="preserve">. With new </w:t>
      </w:r>
      <w:r w:rsidRPr="00DB50C3">
        <w:rPr>
          <w:color w:val="000000"/>
          <w:sz w:val="26"/>
          <w:szCs w:val="26"/>
          <w:highlight w:val="darkGray"/>
          <w:u w:val="single"/>
        </w:rPr>
        <w:t>Patent Attorney registrations currently dropping to less than 950 per year</w:t>
      </w:r>
      <w:r w:rsidRPr="00072B0F">
        <w:rPr>
          <w:color w:val="000000"/>
          <w:sz w:val="26"/>
          <w:szCs w:val="26"/>
          <w:u w:val="single"/>
        </w:rPr>
        <w:t xml:space="preserve">, if the number of new registrations continues to decline each year as predicted, </w:t>
      </w:r>
      <w:r w:rsidRPr="00DB50C3">
        <w:rPr>
          <w:color w:val="000000"/>
          <w:sz w:val="26"/>
          <w:szCs w:val="26"/>
          <w:highlight w:val="darkGray"/>
          <w:u w:val="single"/>
        </w:rPr>
        <w:t xml:space="preserve">soon there </w:t>
      </w:r>
      <w:proofErr w:type="gramStart"/>
      <w:r w:rsidRPr="00DB50C3">
        <w:rPr>
          <w:color w:val="000000"/>
          <w:sz w:val="26"/>
          <w:szCs w:val="26"/>
          <w:highlight w:val="darkGray"/>
          <w:u w:val="single"/>
        </w:rPr>
        <w:t>won’t</w:t>
      </w:r>
      <w:proofErr w:type="gramEnd"/>
      <w:r w:rsidRPr="00DB50C3">
        <w:rPr>
          <w:color w:val="000000"/>
          <w:sz w:val="26"/>
          <w:szCs w:val="26"/>
          <w:highlight w:val="darkGray"/>
          <w:u w:val="single"/>
        </w:rPr>
        <w:t xml:space="preserve"> be enough </w:t>
      </w:r>
      <w:r w:rsidRPr="00072B0F">
        <w:rPr>
          <w:color w:val="000000"/>
          <w:sz w:val="26"/>
          <w:szCs w:val="26"/>
          <w:u w:val="single"/>
        </w:rPr>
        <w:t xml:space="preserve">new </w:t>
      </w:r>
      <w:r w:rsidRPr="00DB50C3">
        <w:rPr>
          <w:color w:val="000000"/>
          <w:sz w:val="26"/>
          <w:szCs w:val="26"/>
          <w:highlight w:val="darkGray"/>
          <w:u w:val="single"/>
        </w:rPr>
        <w:t>Patent Attorneys to replace those leaving</w:t>
      </w:r>
      <w:r w:rsidRPr="00072B0F">
        <w:rPr>
          <w:color w:val="000000"/>
          <w:sz w:val="26"/>
          <w:szCs w:val="26"/>
          <w:u w:val="single"/>
        </w:rPr>
        <w:t xml:space="preserve">, </w:t>
      </w:r>
      <w:r w:rsidRPr="00DB50C3">
        <w:rPr>
          <w:color w:val="000000"/>
          <w:sz w:val="26"/>
          <w:szCs w:val="26"/>
          <w:highlight w:val="darkGray"/>
          <w:u w:val="single"/>
        </w:rPr>
        <w:t>let alone handle increasing demand</w:t>
      </w:r>
      <w:r w:rsidRPr="00072B0F">
        <w:rPr>
          <w:color w:val="000000"/>
          <w:sz w:val="26"/>
          <w:szCs w:val="26"/>
          <w:u w:val="single"/>
        </w:rPr>
        <w:t>.</w:t>
      </w:r>
    </w:p>
    <w:p w14:paraId="457200C0" w14:textId="77777777" w:rsidR="00FD3AA7" w:rsidRPr="00072B0F" w:rsidRDefault="00FD3AA7" w:rsidP="00FD3AA7">
      <w:pPr>
        <w:rPr>
          <w:color w:val="000000"/>
          <w:sz w:val="26"/>
          <w:szCs w:val="26"/>
          <w:u w:val="single"/>
        </w:rPr>
      </w:pPr>
    </w:p>
    <w:p w14:paraId="4193ACB4" w14:textId="77777777" w:rsidR="00FD3AA7" w:rsidRPr="00804B0D" w:rsidRDefault="00FD3AA7" w:rsidP="00FD3AA7">
      <w:pPr>
        <w:rPr>
          <w:b/>
          <w:sz w:val="26"/>
          <w:szCs w:val="26"/>
        </w:rPr>
      </w:pPr>
    </w:p>
    <w:p w14:paraId="59553EE5" w14:textId="77777777" w:rsidR="00FD3AA7" w:rsidRDefault="00FD3AA7" w:rsidP="00FD3AA7">
      <w:pPr>
        <w:rPr>
          <w:rFonts w:asciiTheme="minorHAnsi" w:hAnsiTheme="minorHAnsi"/>
        </w:rPr>
      </w:pPr>
    </w:p>
    <w:p w14:paraId="365AB84D" w14:textId="77777777" w:rsidR="00FD3AA7" w:rsidRPr="00F96B08" w:rsidRDefault="00FD3AA7" w:rsidP="00FD3AA7"/>
    <w:p w14:paraId="515D2508" w14:textId="77777777" w:rsidR="00FD3AA7" w:rsidRPr="00F96B08" w:rsidRDefault="00FD3AA7" w:rsidP="00FD3AA7"/>
    <w:p w14:paraId="5976A07B" w14:textId="02B638C3" w:rsidR="009C5194" w:rsidRDefault="009C5194" w:rsidP="009C5194">
      <w:pPr>
        <w:pStyle w:val="Heading2"/>
      </w:pPr>
      <w:r>
        <w:t xml:space="preserve">AT: </w:t>
      </w:r>
      <w:r w:rsidR="00FD3AA7">
        <w:t>Biotech</w:t>
      </w:r>
      <w:r>
        <w:t xml:space="preserve"> Advantage</w:t>
      </w:r>
    </w:p>
    <w:p w14:paraId="330E4A3A" w14:textId="77777777" w:rsidR="00FD3AA7" w:rsidRDefault="00FD3AA7" w:rsidP="009C5194">
      <w:pPr>
        <w:pStyle w:val="Heading3"/>
      </w:pPr>
      <w:proofErr w:type="gramStart"/>
      <w:r>
        <w:t>Can’t</w:t>
      </w:r>
      <w:proofErr w:type="gramEnd"/>
      <w:r>
        <w:t xml:space="preserve"> Solve Biotech</w:t>
      </w:r>
    </w:p>
    <w:p w14:paraId="5E8F7E1B" w14:textId="77777777" w:rsidR="00FD3AA7" w:rsidRDefault="00FD3AA7" w:rsidP="00FD3AA7">
      <w:pPr>
        <w:pStyle w:val="Heading4"/>
      </w:pPr>
      <w:r>
        <w:t xml:space="preserve">Aff </w:t>
      </w:r>
      <w:proofErr w:type="gramStart"/>
      <w:r>
        <w:t>cant</w:t>
      </w:r>
      <w:proofErr w:type="gramEnd"/>
      <w:r>
        <w:t xml:space="preserve"> solve for biopharma layoffs (could also be aff depending on how you frame it)</w:t>
      </w:r>
    </w:p>
    <w:p w14:paraId="41E5AE6C" w14:textId="77777777" w:rsidR="00FD3AA7" w:rsidRPr="00521774" w:rsidRDefault="00FD3AA7" w:rsidP="00FD3AA7">
      <w:pPr>
        <w:rPr>
          <w:rStyle w:val="StyleUnderline"/>
        </w:rPr>
      </w:pPr>
      <w:r w:rsidRPr="00C51D71">
        <w:rPr>
          <w:rStyle w:val="StyleUnderline"/>
          <w:b/>
          <w:bCs/>
          <w:sz w:val="24"/>
          <w:szCs w:val="24"/>
        </w:rPr>
        <w:t>Buntz 24</w:t>
      </w:r>
      <w:r>
        <w:rPr>
          <w:rStyle w:val="StyleUnderline"/>
        </w:rPr>
        <w:t xml:space="preserve">, </w:t>
      </w:r>
      <w:r w:rsidRPr="00C51D71">
        <w:rPr>
          <w:rStyle w:val="StyleUnderline"/>
        </w:rPr>
        <w:t>Brian Buntz, 5-28-2024, "Analyzing the biotech and pharma layoffs in 2024", Drug Discovery and Development, https://www.drugdiscoverytrends.com/mapping-2024-biotech-and-pharma-layoffs/</w:t>
      </w:r>
      <w:r>
        <w:rPr>
          <w:rStyle w:val="StyleUnderline"/>
        </w:rPr>
        <w:t xml:space="preserve"> </w:t>
      </w:r>
      <w:r w:rsidRPr="00521774">
        <w:rPr>
          <w:rStyle w:val="StyleUnderline"/>
        </w:rPr>
        <w:t>PatHansen</w:t>
      </w:r>
      <w:r>
        <w:t xml:space="preserve"> [MSDI-JE-wk1]</w:t>
      </w:r>
    </w:p>
    <w:p w14:paraId="23612C32" w14:textId="77777777" w:rsidR="00FD3AA7" w:rsidRPr="00876951" w:rsidRDefault="00FD3AA7" w:rsidP="00FD3AA7">
      <w:pPr>
        <w:rPr>
          <w:sz w:val="14"/>
          <w:szCs w:val="14"/>
        </w:rPr>
      </w:pPr>
      <w:r w:rsidRPr="00876951">
        <w:rPr>
          <w:sz w:val="14"/>
          <w:szCs w:val="14"/>
        </w:rPr>
        <w:t>On the other hand,</w:t>
      </w:r>
      <w:r w:rsidRPr="00147B75">
        <w:t xml:space="preserve"> </w:t>
      </w:r>
      <w:r w:rsidRPr="00DB50C3">
        <w:rPr>
          <w:highlight w:val="darkGray"/>
          <w:u w:val="single"/>
        </w:rPr>
        <w:t>the biotech sector is</w:t>
      </w:r>
      <w:r w:rsidRPr="00147B75">
        <w:t xml:space="preserve"> </w:t>
      </w:r>
      <w:r w:rsidRPr="00876951">
        <w:rPr>
          <w:sz w:val="14"/>
          <w:szCs w:val="14"/>
        </w:rPr>
        <w:t>also</w:t>
      </w:r>
      <w:r w:rsidRPr="00147B75">
        <w:t xml:space="preserve"> </w:t>
      </w:r>
      <w:r w:rsidRPr="00DB50C3">
        <w:rPr>
          <w:highlight w:val="darkGray"/>
          <w:u w:val="single"/>
        </w:rPr>
        <w:t xml:space="preserve">experiencing a significant wave of layoffs. Major biotech and pharmaceutical firms like Amylyx Pharmaceuticals, Novartis, </w:t>
      </w:r>
      <w:proofErr w:type="gramStart"/>
      <w:r w:rsidRPr="00DB50C3">
        <w:rPr>
          <w:highlight w:val="darkGray"/>
          <w:u w:val="single"/>
        </w:rPr>
        <w:t>Genentech</w:t>
      </w:r>
      <w:proofErr w:type="gramEnd"/>
      <w:r w:rsidRPr="00DB50C3">
        <w:rPr>
          <w:highlight w:val="darkGray"/>
          <w:u w:val="single"/>
        </w:rPr>
        <w:t xml:space="preserve"> and Sanofi are among those affected</w:t>
      </w:r>
      <w:r w:rsidRPr="00147B75">
        <w:t xml:space="preserve">. </w:t>
      </w:r>
      <w:r w:rsidRPr="00876951">
        <w:rPr>
          <w:sz w:val="14"/>
          <w:szCs w:val="14"/>
        </w:rPr>
        <w:t xml:space="preserve">As Jonathan Norris, a managing director with HSBC Innovation Banking, noted in a January </w:t>
      </w:r>
      <w:hyperlink r:id="rId19" w:history="1">
        <w:r w:rsidRPr="00876951">
          <w:rPr>
            <w:rStyle w:val="Hyperlink"/>
            <w:sz w:val="14"/>
            <w:szCs w:val="14"/>
          </w:rPr>
          <w:t>Wall Street Journal article</w:t>
        </w:r>
      </w:hyperlink>
      <w:r w:rsidRPr="00876951">
        <w:rPr>
          <w:sz w:val="14"/>
          <w:szCs w:val="14"/>
        </w:rPr>
        <w:t>, “</w:t>
      </w:r>
      <w:r w:rsidRPr="00DB50C3">
        <w:rPr>
          <w:highlight w:val="darkGray"/>
          <w:u w:val="single"/>
        </w:rPr>
        <w:t>It’s the have and have-nots right now in terms of access to capital</w:t>
      </w:r>
      <w:r w:rsidRPr="00876951">
        <w:rPr>
          <w:sz w:val="14"/>
          <w:szCs w:val="14"/>
        </w:rPr>
        <w:t>.” Additionally,</w:t>
      </w:r>
      <w:r w:rsidRPr="00147B75">
        <w:t xml:space="preserve"> </w:t>
      </w:r>
      <w:r w:rsidRPr="00DB50C3">
        <w:rPr>
          <w:highlight w:val="darkGray"/>
          <w:u w:val="single"/>
        </w:rPr>
        <w:t>Kenvue, which spun out from Johnson &amp; Johnson in 2023, has revealed plans to lay off about 4% of its workforce.</w:t>
      </w:r>
      <w:r w:rsidRPr="00147B75">
        <w:t xml:space="preserve"> </w:t>
      </w:r>
      <w:r w:rsidRPr="00876951">
        <w:rPr>
          <w:sz w:val="14"/>
          <w:szCs w:val="14"/>
        </w:rPr>
        <w:t>Bristol Myers Squibb (BMS) also announced one of the largest workforce reductions of the year thus far, signaling plans to cut roughly 2,200 employees, or about 6% of its employee base. Meanwhile, Bayer is letting 1,500 workers go on top of a management shakeup.</w:t>
      </w:r>
      <w:r>
        <w:t xml:space="preserve"> </w:t>
      </w:r>
      <w:r w:rsidRPr="00DB50C3">
        <w:rPr>
          <w:highlight w:val="darkGray"/>
          <w:u w:val="single"/>
        </w:rPr>
        <w:t>Biopharma layoffs have generally increased since the beginning of 2024</w:t>
      </w:r>
      <w:r w:rsidRPr="00876951">
        <w:rPr>
          <w:sz w:val="14"/>
          <w:szCs w:val="14"/>
        </w:rPr>
        <w:t xml:space="preserve">. Big layoffs at Big Pharma driving surges in the numbers </w:t>
      </w:r>
      <w:proofErr w:type="gramStart"/>
      <w:r w:rsidRPr="00876951">
        <w:rPr>
          <w:sz w:val="14"/>
          <w:szCs w:val="14"/>
        </w:rPr>
        <w:t>In</w:t>
      </w:r>
      <w:proofErr w:type="gramEnd"/>
      <w:r w:rsidRPr="00876951">
        <w:rPr>
          <w:sz w:val="14"/>
          <w:szCs w:val="14"/>
        </w:rPr>
        <w:t xml:space="preserve"> the second quarter,</w:t>
      </w:r>
      <w:r w:rsidRPr="00147B75">
        <w:t xml:space="preserve"> </w:t>
      </w:r>
      <w:r w:rsidRPr="00DB50C3">
        <w:rPr>
          <w:highlight w:val="darkGray"/>
          <w:u w:val="single"/>
        </w:rPr>
        <w:t>a number of Big Pharma companies announced significant layoffs contributing to the surge in numbers.</w:t>
      </w:r>
      <w:r>
        <w:t xml:space="preserve"> </w:t>
      </w:r>
      <w:r w:rsidRPr="00876951">
        <w:rPr>
          <w:sz w:val="14"/>
          <w:szCs w:val="14"/>
        </w:rPr>
        <w:t>Bristol Myers Squibb led the pack with 2,200 layoffs on March 15. Bayer followed with 1,500 layoffs on May 14 as part of CEO Bill Anderson’s vision for a simpler organization under the new “dynamic shared ownership” operating model, which aims to reduce bureaucracy. Other Big Pharmas making significant cuts include Biogen (1,000 announced in March) and Kenvue, a consumer health company spun out of J&amp;J, laid off 920 employees (4% of its global workforce) in May.</w:t>
      </w:r>
    </w:p>
    <w:p w14:paraId="36F778DC" w14:textId="7723CA21" w:rsidR="009C5194" w:rsidRDefault="009C5194" w:rsidP="009C5194">
      <w:pPr>
        <w:pStyle w:val="Heading3"/>
      </w:pPr>
      <w:r>
        <w:t>Patents undermine pandemic response</w:t>
      </w:r>
    </w:p>
    <w:p w14:paraId="4EE45228" w14:textId="77777777" w:rsidR="009C5194" w:rsidRDefault="009C5194" w:rsidP="009C5194">
      <w:pPr>
        <w:pStyle w:val="Heading4"/>
      </w:pPr>
      <w:r>
        <w:t>Plan turn slows pandemic response - taxation</w:t>
      </w:r>
    </w:p>
    <w:p w14:paraId="2830B840"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7019426B" w14:textId="77777777" w:rsidR="009C5194" w:rsidRDefault="009C5194" w:rsidP="009C5194">
      <w:r>
        <w:t>There is Ample Opportunity for Patent Protection of Medical Innovations Without Claiming Genomic Sequences</w:t>
      </w:r>
    </w:p>
    <w:p w14:paraId="1415F48A" w14:textId="77777777" w:rsidR="009C5194" w:rsidRPr="003F51A5" w:rsidRDefault="009C5194" w:rsidP="009C5194">
      <w:proofErr w:type="gramStart"/>
      <w:r>
        <w:t>A large number of</w:t>
      </w:r>
      <w:proofErr w:type="gramEnd"/>
      <w:r>
        <w:t xml:space="preserve"> </w:t>
      </w:r>
      <w:r w:rsidRPr="00DB50C3">
        <w:rPr>
          <w:rStyle w:val="StyleUnderline"/>
          <w:highlight w:val="darkGray"/>
        </w:rPr>
        <w:t>patents exist and continue to be obtained on innovations relating to COVID-19</w:t>
      </w:r>
      <w:r>
        <w:t xml:space="preserve">, including protective equipment, medical devices, tracing and modeling algorithms, diagnostic kits, vaccines, and therapeutics (Tietze et al., 2020). As such, </w:t>
      </w:r>
      <w:r w:rsidRPr="00DB50C3">
        <w:rPr>
          <w:rStyle w:val="StyleUnderline"/>
          <w:highlight w:val="darkGray"/>
        </w:rPr>
        <w:t>ample private incentives</w:t>
      </w:r>
      <w:r>
        <w:t xml:space="preserve"> — both in terms of patent royalties and procurement payments — </w:t>
      </w:r>
      <w:r w:rsidRPr="00DB50C3">
        <w:rPr>
          <w:rStyle w:val="StyleUnderline"/>
          <w:highlight w:val="darkGray"/>
        </w:rPr>
        <w:t>exist to promote the development of needed technologies</w:t>
      </w:r>
      <w:r>
        <w:t xml:space="preserve"> like these. </w:t>
      </w:r>
      <w:r w:rsidRPr="00DB50C3">
        <w:rPr>
          <w:rStyle w:val="StyleUnderline"/>
          <w:highlight w:val="darkGray"/>
        </w:rPr>
        <w:t>Basic genomic structures</w:t>
      </w:r>
      <w:r>
        <w:t xml:space="preserve">, however, </w:t>
      </w:r>
      <w:r w:rsidRPr="00DB50C3">
        <w:rPr>
          <w:rStyle w:val="StyleUnderline"/>
          <w:highlight w:val="darkGray"/>
        </w:rPr>
        <w:t>are research tools, not products or product components</w:t>
      </w:r>
      <w:r>
        <w:t xml:space="preserve">. As such, </w:t>
      </w:r>
      <w:r w:rsidRPr="00DB50C3">
        <w:rPr>
          <w:rStyle w:val="StyleUnderline"/>
          <w:highlight w:val="darkGray"/>
        </w:rPr>
        <w:t>allowing them to be patented does no more than enable the holders of those patents to impose a tax on</w:t>
      </w:r>
      <w:r>
        <w:t xml:space="preserve"> the industry that is </w:t>
      </w:r>
      <w:r w:rsidRPr="00DB50C3">
        <w:rPr>
          <w:rStyle w:val="StyleUnderline"/>
          <w:highlight w:val="darkGray"/>
        </w:rPr>
        <w:t>developing products that rely on this basic scientific information. Had the basic genomic sequence of the SARS-CoV-2 been patented</w:t>
      </w:r>
      <w:r>
        <w:t xml:space="preserve">, as had the sequences of the SARS, H1N1 and H1N5 viruses, </w:t>
      </w:r>
      <w:r w:rsidRPr="00DB50C3">
        <w:rPr>
          <w:rStyle w:val="StyleUnderline"/>
          <w:highlight w:val="darkGray"/>
        </w:rPr>
        <w:t>the development of desperately needed vaccines</w:t>
      </w:r>
      <w:r>
        <w:t xml:space="preserve"> and therapies </w:t>
      </w:r>
      <w:r w:rsidRPr="00DB50C3">
        <w:rPr>
          <w:rStyle w:val="StyleUnderline"/>
          <w:highlight w:val="darkGray"/>
        </w:rPr>
        <w:t>would have been delayed or</w:t>
      </w:r>
      <w:r>
        <w:t xml:space="preserve">, at best, </w:t>
      </w:r>
      <w:r w:rsidRPr="00DB50C3">
        <w:rPr>
          <w:rStyle w:val="StyleUnderline"/>
          <w:highlight w:val="darkGray"/>
        </w:rPr>
        <w:t>made more costly</w:t>
      </w:r>
      <w:r>
        <w:t xml:space="preserve"> to consumers and health care providers.</w:t>
      </w:r>
    </w:p>
    <w:p w14:paraId="29531ABD" w14:textId="77777777" w:rsidR="009C5194" w:rsidRDefault="009C5194" w:rsidP="009C5194">
      <w:pPr>
        <w:pStyle w:val="Heading4"/>
      </w:pPr>
      <w:r>
        <w:t>Patents not key – government funding better for pandemics</w:t>
      </w:r>
    </w:p>
    <w:p w14:paraId="74359EDF"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481CC586" w14:textId="77777777" w:rsidR="009C5194" w:rsidRDefault="009C5194" w:rsidP="009C5194">
      <w:r>
        <w:t>Patents Are Not Needed to Incentivize the Discovery of Genomic Sequences</w:t>
      </w:r>
    </w:p>
    <w:p w14:paraId="12D290E8" w14:textId="77777777" w:rsidR="009C5194" w:rsidRPr="003F51A5" w:rsidRDefault="009C5194" w:rsidP="009C5194">
      <w:r>
        <w:t xml:space="preserve">As noted above, </w:t>
      </w:r>
      <w:r w:rsidRPr="00DB50C3">
        <w:rPr>
          <w:rStyle w:val="StyleUnderline"/>
          <w:highlight w:val="darkGray"/>
        </w:rPr>
        <w:t>today a vast body of human and non-human genomic sequence data is available to researchers in public repositories</w:t>
      </w:r>
      <w:r>
        <w:t xml:space="preserve"> (Contreras &amp; Knoppers, 2018). The discovery of this data was largely </w:t>
      </w:r>
      <w:r w:rsidRPr="00DB50C3">
        <w:rPr>
          <w:rStyle w:val="StyleUnderline"/>
          <w:highlight w:val="darkGray"/>
        </w:rPr>
        <w:t>supported by government and philanthropic funding</w:t>
      </w:r>
      <w:r>
        <w:t xml:space="preserve"> sources. With advances in sequencing technology and a global recognition that genomic sequence data represent a scientific resource for all, </w:t>
      </w:r>
      <w:r w:rsidRPr="00DB50C3">
        <w:rPr>
          <w:rStyle w:val="StyleUnderline"/>
          <w:highlight w:val="darkGray"/>
        </w:rPr>
        <w:t>the sequencing of new biological entities such as emergent viral strains can be</w:t>
      </w:r>
      <w:r>
        <w:t xml:space="preserve">, and is, </w:t>
      </w:r>
      <w:r w:rsidRPr="00DB50C3">
        <w:rPr>
          <w:rStyle w:val="StyleUnderline"/>
          <w:highlight w:val="darkGray"/>
        </w:rPr>
        <w:t>accomplished quickly and efficiently</w:t>
      </w:r>
      <w:r>
        <w:t xml:space="preserve"> through existing government-funded programs. </w:t>
      </w:r>
      <w:r w:rsidRPr="00DB50C3">
        <w:rPr>
          <w:rStyle w:val="StyleUnderline"/>
          <w:highlight w:val="darkGray"/>
        </w:rPr>
        <w:t>The sequencing</w:t>
      </w:r>
      <w:r>
        <w:t xml:space="preserve"> of the </w:t>
      </w:r>
      <w:r w:rsidRPr="00DB50C3">
        <w:rPr>
          <w:rStyle w:val="StyleUnderline"/>
          <w:highlight w:val="darkGray"/>
        </w:rPr>
        <w:t>SARS-CoV-2</w:t>
      </w:r>
      <w:r>
        <w:t xml:space="preserve"> virus by a coalition of Chinese university and public health agencies (Wu et al., 2020), </w:t>
      </w:r>
      <w:r w:rsidRPr="00DB50C3">
        <w:rPr>
          <w:rStyle w:val="StyleUnderline"/>
          <w:highlight w:val="darkGray"/>
        </w:rPr>
        <w:t>with no attempt to patent</w:t>
      </w:r>
      <w:r>
        <w:t xml:space="preserve"> their results, </w:t>
      </w:r>
      <w:r w:rsidRPr="00DB50C3">
        <w:rPr>
          <w:rStyle w:val="StyleUnderline"/>
          <w:highlight w:val="darkGray"/>
        </w:rPr>
        <w:t>demonstrates this</w:t>
      </w:r>
      <w:r>
        <w:t xml:space="preserve"> reality. </w:t>
      </w:r>
      <w:r w:rsidRPr="00DB50C3">
        <w:rPr>
          <w:rStyle w:val="StyleUnderline"/>
          <w:highlight w:val="darkGray"/>
        </w:rPr>
        <w:t>Since then, substantial scientific advances have been made</w:t>
      </w:r>
      <w:r>
        <w:t xml:space="preserve"> as new variants and mutations of the SARS-CoV-2 virus have emerged </w:t>
      </w:r>
      <w:proofErr w:type="gramStart"/>
      <w:r>
        <w:t>during the course of</w:t>
      </w:r>
      <w:proofErr w:type="gramEnd"/>
      <w:r>
        <w:t xml:space="preserve"> the pandemic. As such, </w:t>
      </w:r>
      <w:r w:rsidRPr="00DB50C3">
        <w:rPr>
          <w:rStyle w:val="StyleUnderline"/>
          <w:highlight w:val="darkGray"/>
        </w:rPr>
        <w:t>arguments that patenting is required to induce private actors to invest</w:t>
      </w:r>
      <w:r>
        <w:t xml:space="preserve"> in this work </w:t>
      </w:r>
      <w:r w:rsidRPr="00DB50C3">
        <w:rPr>
          <w:rStyle w:val="StyleUnderline"/>
          <w:highlight w:val="darkGray"/>
        </w:rPr>
        <w:t>are simply not applicable to the derivation of genomic sequence data today</w:t>
      </w:r>
    </w:p>
    <w:p w14:paraId="330DC4FC" w14:textId="77777777" w:rsidR="009C5194" w:rsidRDefault="009C5194" w:rsidP="009C5194">
      <w:pPr>
        <w:pStyle w:val="Heading4"/>
      </w:pPr>
      <w:r>
        <w:t>Bird flu proves – patents undermine research collaboration in pandemics</w:t>
      </w:r>
    </w:p>
    <w:p w14:paraId="324AD3EF"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7BB1503C" w14:textId="77777777" w:rsidR="009C5194" w:rsidRDefault="009C5194" w:rsidP="009C5194">
      <w:r>
        <w:t>The Virus Patent Races</w:t>
      </w:r>
    </w:p>
    <w:p w14:paraId="5C601AE3" w14:textId="77777777" w:rsidR="009C5194" w:rsidRDefault="009C5194" w:rsidP="009C5194">
      <w:r>
        <w:t xml:space="preserve">Patents </w:t>
      </w:r>
      <w:r w:rsidRPr="00DB50C3">
        <w:rPr>
          <w:rStyle w:val="StyleUnderline"/>
          <w:highlight w:val="darkGray"/>
        </w:rPr>
        <w:t>during this period</w:t>
      </w:r>
      <w:r>
        <w:t xml:space="preserve"> were not limited to human genomic sequences. </w:t>
      </w:r>
      <w:r w:rsidRPr="00DB50C3">
        <w:rPr>
          <w:rStyle w:val="StyleUnderline"/>
          <w:highlight w:val="darkGray"/>
        </w:rPr>
        <w:t>Nucleotide sequences of plants, model organisms, bacteria and viruses were also being patented</w:t>
      </w:r>
      <w:r>
        <w:t xml:space="preserve">. As documented by Queensland University of Technology professor Matthew Rimmer, </w:t>
      </w:r>
      <w:r w:rsidRPr="00DB50C3">
        <w:rPr>
          <w:rStyle w:val="StyleUnderline"/>
          <w:highlight w:val="darkGray"/>
        </w:rPr>
        <w:t>a contentious international “race” to identify and patent the RNA sequence of the SARS virus occurred shortly after the outbreak</w:t>
      </w:r>
      <w:r>
        <w:t xml:space="preserve"> of the epidemic in 2002 (Rimmer, 2004). Research institutions in North America, Europe, and Asia each rushed to file patent applications “broad enough to allow their holders to claim rights in most diagnostic tests, drugs, or vaccines that have been or would be developed to cope with the outbreak” (Rimmer, 2004). </w:t>
      </w:r>
      <w:r w:rsidRPr="00DB50C3">
        <w:rPr>
          <w:rStyle w:val="StyleUnderline"/>
          <w:highlight w:val="darkGray"/>
        </w:rPr>
        <w:t>Among the negative outcomes of this patenting race was the emergence of a patent “thicket</w:t>
      </w:r>
      <w:r>
        <w:t xml:space="preserve">” </w:t>
      </w:r>
      <w:proofErr w:type="gramStart"/>
      <w:r>
        <w:t>in the area of</w:t>
      </w:r>
      <w:proofErr w:type="gramEnd"/>
      <w:r>
        <w:t xml:space="preserve"> SARS research and the unsuccessful attempt to pool these patents for broader use (Beldiman, 2012). </w:t>
      </w:r>
      <w:proofErr w:type="gramStart"/>
      <w:r w:rsidRPr="00DB50C3">
        <w:rPr>
          <w:rStyle w:val="StyleUnderline"/>
          <w:highlight w:val="darkGray"/>
        </w:rPr>
        <w:t>Similarly</w:t>
      </w:r>
      <w:proofErr w:type="gramEnd"/>
      <w:r w:rsidRPr="00DB50C3">
        <w:rPr>
          <w:rStyle w:val="StyleUnderline"/>
          <w:highlight w:val="darkGray"/>
        </w:rPr>
        <w:t xml:space="preserve"> dysfunctional scenarios played out</w:t>
      </w:r>
      <w:r>
        <w:t xml:space="preserve"> a few years later </w:t>
      </w:r>
      <w:r w:rsidRPr="00DB50C3">
        <w:rPr>
          <w:rStyle w:val="StyleUnderline"/>
          <w:highlight w:val="darkGray"/>
        </w:rPr>
        <w:t>with the H1N1 and H1N5 influenza outbreaks</w:t>
      </w:r>
      <w:r>
        <w:t xml:space="preserve"> (Greene, 2010; Beldiman, 2012).</w:t>
      </w:r>
    </w:p>
    <w:p w14:paraId="6DF45180" w14:textId="77777777" w:rsidR="009C5194" w:rsidRDefault="009C5194" w:rsidP="009C5194">
      <w:r>
        <w:t xml:space="preserve">Unlike these prior outbreaks, </w:t>
      </w:r>
      <w:r w:rsidRPr="00DB50C3">
        <w:rPr>
          <w:rStyle w:val="StyleUnderline"/>
          <w:highlight w:val="darkGray"/>
        </w:rPr>
        <w:t>there does not appear to have been a rush to patent the SARS-CoV-2 genomic sequence</w:t>
      </w:r>
      <w:r>
        <w:t xml:space="preserve">. This lack of patenting is </w:t>
      </w:r>
      <w:r w:rsidRPr="00DB50C3">
        <w:rPr>
          <w:rStyle w:val="StyleUnderline"/>
          <w:highlight w:val="darkGray"/>
        </w:rPr>
        <w:t>due both to the rapid public release of the sequence</w:t>
      </w:r>
      <w:r>
        <w:t xml:space="preserve"> by the researchers who first identified it (i.e., acting as prior art to defeat patents that might later be filed (Contreras &amp; Knoppers, 2018)) </w:t>
      </w:r>
      <w:r w:rsidRPr="00DB50C3">
        <w:rPr>
          <w:rStyle w:val="StyleUnderline"/>
          <w:highlight w:val="darkGray"/>
        </w:rPr>
        <w:t>and the presumption against genomic sequence patents established in the United States by the Myriad decision. This “patent free zone” enabled rapid international collaboration on basic research</w:t>
      </w:r>
      <w:r>
        <w:t xml:space="preserve"> concerning COVID-19.</w:t>
      </w:r>
    </w:p>
    <w:p w14:paraId="50E78FF0" w14:textId="77777777" w:rsidR="009C5194" w:rsidRDefault="009C5194" w:rsidP="009C5194">
      <w:r>
        <w:t>Why Patents on Genomic Sequences Should Not, and Need Not, Be Allowed</w:t>
      </w:r>
    </w:p>
    <w:p w14:paraId="5E89CE84" w14:textId="77777777" w:rsidR="009C5194" w:rsidRPr="003F51A5" w:rsidRDefault="009C5194" w:rsidP="009C5194">
      <w:r>
        <w:t xml:space="preserve">Despite vociferous calls for more patenting of technologies pertinent to COVID-19, </w:t>
      </w:r>
      <w:r w:rsidRPr="00DB50C3">
        <w:rPr>
          <w:rStyle w:val="StyleUnderline"/>
          <w:highlight w:val="darkGray"/>
        </w:rPr>
        <w:t xml:space="preserve">Congress should </w:t>
      </w:r>
      <w:r w:rsidRPr="00DB50C3">
        <w:rPr>
          <w:rStyle w:val="Emphasis"/>
          <w:highlight w:val="darkGray"/>
        </w:rPr>
        <w:t>resist</w:t>
      </w:r>
      <w:r w:rsidRPr="00DB50C3">
        <w:rPr>
          <w:rStyle w:val="StyleUnderline"/>
          <w:highlight w:val="darkGray"/>
        </w:rPr>
        <w:t xml:space="preserve"> legislative attempts to overrule the Myriad decision</w:t>
      </w:r>
      <w:r>
        <w:t xml:space="preserve"> and its ban on patenting genomic sequence information.</w:t>
      </w:r>
    </w:p>
    <w:p w14:paraId="67C4801B" w14:textId="77777777" w:rsidR="009C5194" w:rsidRDefault="009C5194" w:rsidP="009C5194">
      <w:pPr>
        <w:pStyle w:val="Heading4"/>
      </w:pPr>
      <w:r>
        <w:t>Reversing Myriad outright would gut disease research – the COVID experience proves</w:t>
      </w:r>
    </w:p>
    <w:p w14:paraId="78738A0F" w14:textId="77777777" w:rsidR="009C5194" w:rsidRDefault="009C5194" w:rsidP="009C5194">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03846421" w14:textId="77777777" w:rsidR="009C5194" w:rsidRDefault="009C5194" w:rsidP="009C5194">
      <w:r>
        <w:t xml:space="preserve">Finally, opponents raise a salient point on the effect of gene patents as they relate to research, particularly in light of the recent COVID-19 pandemic.313 As noted, </w:t>
      </w:r>
      <w:r w:rsidRPr="00DB50C3">
        <w:rPr>
          <w:rStyle w:val="StyleUnderline"/>
          <w:highlight w:val="darkGray"/>
        </w:rPr>
        <w:t>research that infringes on patents can sometimes defeat claims of infringement</w:t>
      </w:r>
      <w:r>
        <w:t xml:space="preserve"> through the research use exception.314 </w:t>
      </w:r>
      <w:r w:rsidRPr="00DB50C3">
        <w:rPr>
          <w:rStyle w:val="StyleUnderline"/>
          <w:highlight w:val="darkGray"/>
        </w:rPr>
        <w:t>However, courts have construed this exception narrowly, meaning that even basic research into a patented gene by a</w:t>
      </w:r>
      <w:r>
        <w:t xml:space="preserve"> nonprofit group, such as a </w:t>
      </w:r>
      <w:r w:rsidRPr="00DB50C3">
        <w:rPr>
          <w:rStyle w:val="StyleUnderline"/>
          <w:highlight w:val="darkGray"/>
        </w:rPr>
        <w:t>university</w:t>
      </w:r>
      <w:r>
        <w:t xml:space="preserve">, </w:t>
      </w:r>
      <w:r w:rsidRPr="00DB50C3">
        <w:rPr>
          <w:rStyle w:val="StyleUnderline"/>
          <w:highlight w:val="darkGray"/>
        </w:rPr>
        <w:t>might still be considered infringement</w:t>
      </w:r>
      <w:r>
        <w:t xml:space="preserve">.315 Although several studies have found that gene patents did not actually have a strong impact on follow-on innovation,316 the concern still exists that </w:t>
      </w:r>
      <w:r w:rsidRPr="00DB50C3">
        <w:rPr>
          <w:rStyle w:val="StyleUnderline"/>
          <w:highlight w:val="darkGray"/>
        </w:rPr>
        <w:t>patent holders who aggressively enforce their patents might stymie research into important genetic information</w:t>
      </w:r>
      <w:r>
        <w:t xml:space="preserve">. This concern is particularly acute given the recent COVID-19 pandemic and the fact that many who were on the forefront of researching SARS-CoV-2 were companies attempting to profit through the development of tests and vaccines.317 Clearly, some protection must be afforded to safeguard research into topics of global significance like viral genomes. </w:t>
      </w:r>
      <w:r w:rsidRPr="00DB50C3">
        <w:rPr>
          <w:rStyle w:val="StyleUnderline"/>
          <w:highlight w:val="darkGray"/>
        </w:rPr>
        <w:t>This concern weighs in favor of a more limited scope of viable subject matter</w:t>
      </w:r>
      <w:r>
        <w:t xml:space="preserve"> for gene patents than was previously enjoyed before Myriad.</w:t>
      </w:r>
    </w:p>
    <w:p w14:paraId="0901F113" w14:textId="77777777" w:rsidR="009C5194" w:rsidRDefault="009C5194" w:rsidP="009C5194">
      <w:r>
        <w:t xml:space="preserve">In sum, </w:t>
      </w:r>
      <w:r w:rsidRPr="00DB50C3">
        <w:rPr>
          <w:rStyle w:val="StyleUnderline"/>
          <w:highlight w:val="darkGray"/>
        </w:rPr>
        <w:t>any future regime of gene patent eligibility in the United States must address the dual concerns of encouraging investments</w:t>
      </w:r>
      <w:r>
        <w:t xml:space="preserve"> by promoting economic stability </w:t>
      </w:r>
      <w:r w:rsidRPr="00DB50C3">
        <w:rPr>
          <w:rStyle w:val="StyleUnderline"/>
          <w:highlight w:val="darkGray"/>
        </w:rPr>
        <w:t>and avoiding placing unreasonable limits on genetic research. Properly balancing these concerns will ultimately prove vital to the success of any future gene patent regime</w:t>
      </w:r>
      <w:r>
        <w:t>.</w:t>
      </w:r>
    </w:p>
    <w:p w14:paraId="2A8A2A63" w14:textId="77777777" w:rsidR="009C5194" w:rsidRDefault="009C5194" w:rsidP="009C5194">
      <w:pPr>
        <w:pStyle w:val="Heading4"/>
      </w:pPr>
      <w:r>
        <w:t>Product of Nature turn – Covid proves patents undermine pandemic response</w:t>
      </w:r>
    </w:p>
    <w:p w14:paraId="1188F28E"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4DCDFC37" w14:textId="77777777" w:rsidR="009C5194" w:rsidRDefault="009C5194" w:rsidP="009C5194">
      <w:r>
        <w:t xml:space="preserve">SUMMARY. </w:t>
      </w:r>
      <w:r w:rsidRPr="00DB50C3">
        <w:rPr>
          <w:rStyle w:val="StyleUnderline"/>
          <w:highlight w:val="darkGray"/>
        </w:rPr>
        <w:t>The researchers who determined the genomic sequence</w:t>
      </w:r>
      <w:r>
        <w:t xml:space="preserve"> of the SARS-CoV-2 virus </w:t>
      </w:r>
      <w:r w:rsidRPr="00DB50C3">
        <w:rPr>
          <w:rStyle w:val="StyleUnderline"/>
          <w:highlight w:val="darkGray"/>
        </w:rPr>
        <w:t>did not seek to patent it, but instead released it</w:t>
      </w:r>
      <w:r>
        <w:t xml:space="preserve"> in the </w:t>
      </w:r>
      <w:proofErr w:type="gramStart"/>
      <w:r>
        <w:t>publicly-accessible</w:t>
      </w:r>
      <w:proofErr w:type="gramEnd"/>
      <w:r>
        <w:t xml:space="preserve"> GenBank data repository. </w:t>
      </w:r>
      <w:r w:rsidRPr="00DB50C3">
        <w:rPr>
          <w:rStyle w:val="StyleUnderline"/>
          <w:highlight w:val="darkGray"/>
        </w:rPr>
        <w:t>Their release</w:t>
      </w:r>
      <w:r>
        <w:t xml:space="preserve"> of this critical data </w:t>
      </w:r>
      <w:r w:rsidRPr="00DB50C3">
        <w:rPr>
          <w:rStyle w:val="StyleUnderline"/>
          <w:highlight w:val="darkGray"/>
        </w:rPr>
        <w:t>enabled the scientific community to mobilize rapidly and conduct research on a range of diagnostic, vaccine, and therapeutic applications</w:t>
      </w:r>
      <w:r>
        <w:t xml:space="preserve"> based on the viral RNA sequence. </w:t>
      </w:r>
      <w:r w:rsidRPr="00DB50C3">
        <w:rPr>
          <w:rStyle w:val="StyleUnderline"/>
          <w:highlight w:val="darkGray"/>
        </w:rPr>
        <w:t>Had the researchers sought patent protection</w:t>
      </w:r>
      <w:r>
        <w:t xml:space="preserve"> for their discovery, as earlier research teams had during the SARS, H1N1 and H5N1 outbreaks, </w:t>
      </w:r>
      <w:r w:rsidRPr="00DB50C3">
        <w:rPr>
          <w:rStyle w:val="StyleUnderline"/>
          <w:highlight w:val="darkGray"/>
        </w:rPr>
        <w:t>global research relating to COVID-19 would have been less efficient and more costly. One</w:t>
      </w:r>
      <w:r>
        <w:t xml:space="preserve"> of the </w:t>
      </w:r>
      <w:r w:rsidRPr="00DB50C3">
        <w:rPr>
          <w:rStyle w:val="StyleUnderline"/>
          <w:highlight w:val="darkGray"/>
        </w:rPr>
        <w:t>reason</w:t>
      </w:r>
      <w:r>
        <w:t xml:space="preserve">s that </w:t>
      </w:r>
      <w:r w:rsidRPr="00DB50C3">
        <w:rPr>
          <w:rStyle w:val="StyleUnderline"/>
          <w:highlight w:val="darkGray"/>
        </w:rPr>
        <w:t>patents are no longer sought</w:t>
      </w:r>
      <w:r>
        <w:t xml:space="preserve"> on genomic sequences </w:t>
      </w:r>
      <w:r w:rsidRPr="00DB50C3">
        <w:rPr>
          <w:rStyle w:val="StyleUnderline"/>
          <w:highlight w:val="darkGray"/>
        </w:rPr>
        <w:t>is</w:t>
      </w:r>
      <w:r>
        <w:t xml:space="preserve"> the U.S. Supreme Court’s decision in Association for Molecular Pathology v. </w:t>
      </w:r>
      <w:r w:rsidRPr="00DB50C3">
        <w:rPr>
          <w:rStyle w:val="StyleUnderline"/>
          <w:highlight w:val="darkGray"/>
        </w:rPr>
        <w:t>Myriad</w:t>
      </w:r>
      <w:r>
        <w:t xml:space="preserve"> Genetics, Inc., which established that a sequence of naturally occurring nucleotides is an unpatentable “product of nature” (Association for Molecular Pathology v. Myriad Genetics, 2013). Yet, </w:t>
      </w:r>
      <w:proofErr w:type="gramStart"/>
      <w:r>
        <w:t>in the midst of</w:t>
      </w:r>
      <w:proofErr w:type="gramEnd"/>
      <w:r>
        <w:t xml:space="preserve"> the COVID-19 crisis, patent advocates are calling on Congress to overturn the Myriad decision and once again allow patenting of genomic sequences. This Chapter argues that </w:t>
      </w:r>
      <w:r w:rsidRPr="00DB50C3">
        <w:rPr>
          <w:rStyle w:val="StyleUnderline"/>
          <w:highlight w:val="darkGray"/>
        </w:rPr>
        <w:t>the COVID-19 pandemic illustrates why the “product of nature” exclusion</w:t>
      </w:r>
      <w:r>
        <w:t xml:space="preserve"> under patent law, which prevents the patenting of genomic sequence data, </w:t>
      </w:r>
      <w:r w:rsidRPr="00DB50C3">
        <w:rPr>
          <w:rStyle w:val="StyleUnderline"/>
          <w:highlight w:val="darkGray"/>
        </w:rPr>
        <w:t xml:space="preserve">should be </w:t>
      </w:r>
      <w:proofErr w:type="gramStart"/>
      <w:r w:rsidRPr="00DB50C3">
        <w:rPr>
          <w:rStyle w:val="StyleUnderline"/>
          <w:highlight w:val="darkGray"/>
        </w:rPr>
        <w:t>preserved</w:t>
      </w:r>
      <w:proofErr w:type="gramEnd"/>
      <w:r w:rsidRPr="00DB50C3">
        <w:rPr>
          <w:rStyle w:val="StyleUnderline"/>
          <w:highlight w:val="darkGray"/>
        </w:rPr>
        <w:t xml:space="preserve"> and strengthened under U.S. law.</w:t>
      </w:r>
    </w:p>
    <w:p w14:paraId="7251A085" w14:textId="77777777" w:rsidR="009C5194" w:rsidRDefault="009C5194" w:rsidP="009C5194">
      <w:pPr>
        <w:pStyle w:val="Heading4"/>
      </w:pPr>
      <w:r>
        <w:t>Animal patent turn – their approach allows animal patents to disrupt future pandemic research</w:t>
      </w:r>
    </w:p>
    <w:p w14:paraId="408806A7" w14:textId="77777777" w:rsidR="009C5194" w:rsidRDefault="009C5194" w:rsidP="009C5194">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3D7403B8" w14:textId="77777777" w:rsidR="009C5194" w:rsidRDefault="009C5194" w:rsidP="009C5194">
      <w:r>
        <w:t xml:space="preserve">Second, the proposal to only allow patenting of human genetic mutations circumvents issues over both basic scientific research as well as concerns over gene patents exacerbating the next global pandemic. </w:t>
      </w:r>
      <w:proofErr w:type="gramStart"/>
      <w:r w:rsidRPr="00DB50C3">
        <w:rPr>
          <w:rStyle w:val="StyleUnderline"/>
          <w:highlight w:val="darkGray"/>
        </w:rPr>
        <w:t>The majority of</w:t>
      </w:r>
      <w:proofErr w:type="gramEnd"/>
      <w:r w:rsidRPr="00DB50C3">
        <w:rPr>
          <w:rStyle w:val="StyleUnderline"/>
          <w:highlight w:val="darkGray"/>
        </w:rPr>
        <w:t xml:space="preserve"> basic research in the field of genetics involves the study of animal genes that, through evolution, share a function with human genes</w:t>
      </w:r>
      <w:r>
        <w:t xml:space="preserve">.327 </w:t>
      </w:r>
      <w:r w:rsidRPr="00DB50C3">
        <w:rPr>
          <w:rStyle w:val="StyleUnderline"/>
          <w:highlight w:val="darkGray"/>
        </w:rPr>
        <w:t>By preventing animal genes from qualifying as patentable subject matter, basic genetic research can continue unobstructed</w:t>
      </w:r>
      <w:r>
        <w:t xml:space="preserve">. Likewise, </w:t>
      </w:r>
      <w:r w:rsidRPr="00DB50C3">
        <w:rPr>
          <w:rStyle w:val="StyleUnderline"/>
          <w:highlight w:val="darkGray"/>
        </w:rPr>
        <w:t>by limiting gene patents to human genes</w:t>
      </w:r>
      <w:r>
        <w:t xml:space="preserve">, the genomes of </w:t>
      </w:r>
      <w:r w:rsidRPr="00DB50C3">
        <w:rPr>
          <w:rStyle w:val="StyleUnderline"/>
          <w:highlight w:val="darkGray"/>
        </w:rPr>
        <w:t>pathogens like</w:t>
      </w:r>
      <w:r>
        <w:t xml:space="preserve"> that of the </w:t>
      </w:r>
      <w:r w:rsidRPr="00DB50C3">
        <w:rPr>
          <w:rStyle w:val="StyleUnderline"/>
          <w:highlight w:val="darkGray"/>
        </w:rPr>
        <w:t>SARS-CoV-2 virus would be ineligible</w:t>
      </w:r>
      <w:r>
        <w:t xml:space="preserve"> for patent protection. </w:t>
      </w:r>
      <w:r w:rsidRPr="00DB50C3">
        <w:rPr>
          <w:rStyle w:val="StyleUnderline"/>
          <w:highlight w:val="darkGray"/>
        </w:rPr>
        <w:t>Were the world to face another viral pandemic, no single researcher could</w:t>
      </w:r>
      <w:r>
        <w:t xml:space="preserve"> attempt to patent the virus’s genome and then </w:t>
      </w:r>
      <w:r w:rsidRPr="00DB50C3">
        <w:rPr>
          <w:rStyle w:val="StyleUnderline"/>
          <w:highlight w:val="darkGray"/>
        </w:rPr>
        <w:t>block others from working on it</w:t>
      </w:r>
      <w:r>
        <w:t>.</w:t>
      </w:r>
    </w:p>
    <w:p w14:paraId="26BF7586" w14:textId="77777777" w:rsidR="009C5194" w:rsidRDefault="009C5194" w:rsidP="009C5194">
      <w:pPr>
        <w:pStyle w:val="Heading4"/>
      </w:pPr>
      <w:r>
        <w:t>The turn is unique – viruses remain unpatentable</w:t>
      </w:r>
    </w:p>
    <w:p w14:paraId="1A0C5AB1" w14:textId="77777777" w:rsidR="009C5194" w:rsidRDefault="009C5194" w:rsidP="009C5194">
      <w:r w:rsidRPr="007154CD">
        <w:t xml:space="preserve">Jorge L. </w:t>
      </w:r>
      <w:r w:rsidRPr="00272A8A">
        <w:rPr>
          <w:rStyle w:val="Style13ptBold"/>
        </w:rPr>
        <w:t>Contreras</w:t>
      </w:r>
      <w:r w:rsidRPr="007154CD">
        <w:t xml:space="preserve"> (Contact Author), 2-15-20</w:t>
      </w:r>
      <w:r w:rsidRPr="00272A8A">
        <w:rPr>
          <w:rStyle w:val="Style13ptBold"/>
        </w:rPr>
        <w:t>21</w:t>
      </w:r>
      <w:r w:rsidRPr="007154CD">
        <w:t xml:space="preserve">, </w:t>
      </w:r>
      <w:r w:rsidRPr="008A3B3D">
        <w:t>University of Utah - S.J. Quinney College of Law</w:t>
      </w:r>
      <w:r>
        <w:t xml:space="preserve"> </w:t>
      </w:r>
      <w:r w:rsidRPr="007154CD">
        <w:t>https://papers.ssrn.com/sol3/papers.cfm?abstract_id=3808319, "COVID-19 as an Example of Why Genomic Sequence Data Should Remain Patent Ineligible," No Publication (ermo/sms, Acc:6-28-2024)</w:t>
      </w:r>
    </w:p>
    <w:p w14:paraId="66FFF6F0" w14:textId="77777777" w:rsidR="009C5194" w:rsidRDefault="009C5194" w:rsidP="009C5194">
      <w:r>
        <w:t>Introduction</w:t>
      </w:r>
    </w:p>
    <w:p w14:paraId="04B14FB3" w14:textId="77777777" w:rsidR="009C5194" w:rsidRDefault="009C5194" w:rsidP="009C5194">
      <w:r>
        <w:t xml:space="preserve">From the beginning of the COVID-19 pandemic, governments, health care advocates, and scholars around the world expressed concern that patents could slow the manufacture and distribution of medical supplies, equipment, vaccines, and therapies to populations most in need of them. Chapter 21 of Assessing Legal Responses to COVID-19: Volume I, discusses potential policy responses to these concerns, including the exercise of government use rights, the imposition of access conditions on research funding and public procurement, and the encouragement of patent pools. Yet amidst the debate over patents relating to the pandemic response, </w:t>
      </w:r>
      <w:r w:rsidRPr="00DB50C3">
        <w:rPr>
          <w:rStyle w:val="StyleUnderline"/>
          <w:highlight w:val="darkGray"/>
        </w:rPr>
        <w:t>one significant discovery has remained free from patent claims: the genomic sequence of the SARS-CoV-2 virus itself</w:t>
      </w:r>
      <w:r>
        <w:t>.</w:t>
      </w:r>
    </w:p>
    <w:p w14:paraId="214B38D5" w14:textId="77777777" w:rsidR="009C5194" w:rsidRDefault="009C5194" w:rsidP="009C5194">
      <w:r>
        <w:t>Genomic Patents in the United States</w:t>
      </w:r>
    </w:p>
    <w:p w14:paraId="5DCFFCB3" w14:textId="77777777" w:rsidR="009C5194" w:rsidRPr="003F51A5" w:rsidRDefault="009C5194" w:rsidP="009C5194">
      <w:r>
        <w:t xml:space="preserve">The genomic RNA sequence of SARS-CoV-2 (the viral infectious agent responsible for COVID-19) was first elucidated in </w:t>
      </w:r>
      <w:proofErr w:type="gramStart"/>
      <w:r>
        <w:t>January,</w:t>
      </w:r>
      <w:proofErr w:type="gramEnd"/>
      <w:r>
        <w:t xml:space="preserve"> 2020, by </w:t>
      </w:r>
      <w:r w:rsidRPr="00DB50C3">
        <w:rPr>
          <w:rStyle w:val="StyleUnderline"/>
          <w:highlight w:val="darkGray"/>
        </w:rPr>
        <w:t>a team of 19 researchers</w:t>
      </w:r>
      <w:r>
        <w:t xml:space="preserve"> at four Chinese universities and public health agencies. They </w:t>
      </w:r>
      <w:r w:rsidRPr="00DB50C3">
        <w:rPr>
          <w:rStyle w:val="StyleUnderline"/>
          <w:highlight w:val="darkGray"/>
        </w:rPr>
        <w:t>published their findings</w:t>
      </w:r>
      <w:r>
        <w:t xml:space="preserve"> in the journal Nature </w:t>
      </w:r>
      <w:r w:rsidRPr="00DB50C3">
        <w:rPr>
          <w:rStyle w:val="StyleUnderline"/>
          <w:highlight w:val="darkGray"/>
        </w:rPr>
        <w:t xml:space="preserve">and released the sequence to the </w:t>
      </w:r>
      <w:proofErr w:type="gramStart"/>
      <w:r w:rsidRPr="00DB50C3">
        <w:rPr>
          <w:rStyle w:val="StyleUnderline"/>
          <w:highlight w:val="darkGray"/>
        </w:rPr>
        <w:t>publicly-accessible</w:t>
      </w:r>
      <w:proofErr w:type="gramEnd"/>
      <w:r w:rsidRPr="00DB50C3">
        <w:rPr>
          <w:rStyle w:val="StyleUnderline"/>
          <w:highlight w:val="darkGray"/>
        </w:rPr>
        <w:t xml:space="preserve"> GenBank database</w:t>
      </w:r>
      <w:r>
        <w:t xml:space="preserve"> maintained by the U.S. National Center for Biotechnology Information (Wu et al., 2020). </w:t>
      </w:r>
      <w:r w:rsidRPr="00DB50C3">
        <w:rPr>
          <w:rStyle w:val="StyleUnderline"/>
          <w:highlight w:val="darkGray"/>
        </w:rPr>
        <w:t>The SARS-CoV-2 sequence and its many emerging variants have proved invaluable to research concerning the virus</w:t>
      </w:r>
      <w:r>
        <w:t xml:space="preserve">. Yet </w:t>
      </w:r>
      <w:r w:rsidRPr="00DB50C3">
        <w:rPr>
          <w:rStyle w:val="StyleUnderline"/>
          <w:highlight w:val="darkGray"/>
        </w:rPr>
        <w:t>these sequences are not known to be subject to any pending or issued patent claims</w:t>
      </w:r>
      <w:r>
        <w:t xml:space="preserve"> and are thus available without restriction to public and private researchers around the world.</w:t>
      </w:r>
    </w:p>
    <w:p w14:paraId="0F1E3725" w14:textId="77777777" w:rsidR="009C5194" w:rsidRDefault="009C5194" w:rsidP="009C5194">
      <w:pPr>
        <w:pStyle w:val="Heading3"/>
      </w:pPr>
      <w:r>
        <w:t>NPE/Trolls are good</w:t>
      </w:r>
    </w:p>
    <w:p w14:paraId="1536514C" w14:textId="77777777" w:rsidR="009C5194" w:rsidRDefault="009C5194" w:rsidP="009C5194">
      <w:pPr>
        <w:pStyle w:val="Heading4"/>
      </w:pPr>
      <w:r>
        <w:t xml:space="preserve">Patent trolls overstated – NPEs </w:t>
      </w:r>
      <w:proofErr w:type="gramStart"/>
      <w:r>
        <w:t>actually facilitate</w:t>
      </w:r>
      <w:proofErr w:type="gramEnd"/>
      <w:r>
        <w:t xml:space="preserve"> innovation</w:t>
      </w:r>
    </w:p>
    <w:p w14:paraId="5FD995B1" w14:textId="77777777" w:rsidR="009C5194" w:rsidRPr="004B4194" w:rsidRDefault="009C5194" w:rsidP="009C5194">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39509346" w14:textId="77777777" w:rsidR="009C5194" w:rsidRDefault="009C5194" w:rsidP="009C5194">
      <w:r>
        <w:t>Non-practicing Entities</w:t>
      </w:r>
    </w:p>
    <w:p w14:paraId="632EB474" w14:textId="77777777" w:rsidR="009C5194" w:rsidRDefault="009C5194" w:rsidP="009C5194">
      <w:r w:rsidRPr="00DB50C3">
        <w:rPr>
          <w:rStyle w:val="StyleUnderline"/>
          <w:highlight w:val="darkGray"/>
        </w:rPr>
        <w:t>Much of the debate surrounding patent abuse centers on non-practicing entities (</w:t>
      </w:r>
      <w:r>
        <w:t xml:space="preserve">NPEs): organizations </w:t>
      </w:r>
      <w:r w:rsidRPr="00DB50C3">
        <w:rPr>
          <w:rStyle w:val="StyleUnderline"/>
          <w:highlight w:val="darkGray"/>
        </w:rPr>
        <w:t>that do not make or sell products, but own IP that they seek to enforce. Critics pejoratively refer to NPEs as “patent trolls,” implying that their practices are illegitimate and detrimental</w:t>
      </w:r>
      <w:r w:rsidRPr="00BB6A71">
        <w:rPr>
          <w:rStyle w:val="StyleUnderline"/>
        </w:rPr>
        <w:t xml:space="preserve"> </w:t>
      </w:r>
      <w:r>
        <w:t>to innovation.</w:t>
      </w:r>
    </w:p>
    <w:p w14:paraId="11CD9FAF" w14:textId="77777777" w:rsidR="009C5194" w:rsidRDefault="009C5194" w:rsidP="009C5194">
      <w:r w:rsidRPr="00DB50C3">
        <w:rPr>
          <w:rStyle w:val="StyleUnderline"/>
          <w:highlight w:val="darkGray"/>
        </w:rPr>
        <w:t xml:space="preserve">However, many NPEs are legitimate actors that </w:t>
      </w:r>
      <w:r w:rsidRPr="00DB50C3">
        <w:rPr>
          <w:rStyle w:val="Emphasis"/>
          <w:highlight w:val="darkGray"/>
        </w:rPr>
        <w:t>facilitate</w:t>
      </w:r>
      <w:r w:rsidRPr="00DB50C3">
        <w:rPr>
          <w:rStyle w:val="StyleUnderline"/>
          <w:highlight w:val="darkGray"/>
        </w:rPr>
        <w:t xml:space="preserve"> innovation</w:t>
      </w:r>
      <w:r>
        <w:t xml:space="preserve">. </w:t>
      </w:r>
      <w:r w:rsidRPr="00DB50C3">
        <w:rPr>
          <w:rStyle w:val="StyleUnderline"/>
          <w:highlight w:val="darkGray"/>
        </w:rPr>
        <w:t xml:space="preserve">Universities, </w:t>
      </w:r>
      <w:proofErr w:type="gramStart"/>
      <w:r w:rsidRPr="00DB50C3">
        <w:rPr>
          <w:rStyle w:val="StyleUnderline"/>
          <w:highlight w:val="darkGray"/>
        </w:rPr>
        <w:t>research</w:t>
      </w:r>
      <w:proofErr w:type="gramEnd"/>
      <w:r w:rsidRPr="00DB50C3">
        <w:rPr>
          <w:rStyle w:val="StyleUnderline"/>
          <w:highlight w:val="darkGray"/>
        </w:rPr>
        <w:t xml:space="preserve"> and development (R&amp;D) companies, and individual</w:t>
      </w:r>
      <w:r>
        <w:t xml:space="preserve"> inventors who assert their patent rights by licensing their inventions, for instance, </w:t>
      </w:r>
      <w:r w:rsidRPr="00DB50C3">
        <w:rPr>
          <w:rStyle w:val="StyleUnderline"/>
          <w:highlight w:val="darkGray"/>
        </w:rPr>
        <w:t>are considered NPEs</w:t>
      </w:r>
      <w:r>
        <w:t xml:space="preserve">. Famed American inventor Thomas </w:t>
      </w:r>
      <w:r w:rsidRPr="00DB50C3">
        <w:rPr>
          <w:rStyle w:val="StyleUnderline"/>
          <w:highlight w:val="darkGray"/>
        </w:rPr>
        <w:t xml:space="preserve">Edison would be regarded as an NPE today, as he </w:t>
      </w:r>
      <w:r w:rsidRPr="00DB50C3">
        <w:rPr>
          <w:rStyle w:val="Emphasis"/>
          <w:highlight w:val="darkGray"/>
        </w:rPr>
        <w:t>licensed</w:t>
      </w:r>
      <w:r w:rsidRPr="00DB50C3">
        <w:rPr>
          <w:rStyle w:val="StyleUnderline"/>
          <w:highlight w:val="darkGray"/>
        </w:rPr>
        <w:t xml:space="preserve"> many of his patents to </w:t>
      </w:r>
      <w:r w:rsidRPr="00DB50C3">
        <w:rPr>
          <w:rStyle w:val="Emphasis"/>
          <w:highlight w:val="darkGray"/>
        </w:rPr>
        <w:t>fund</w:t>
      </w:r>
      <w:r w:rsidRPr="00DB50C3">
        <w:rPr>
          <w:rStyle w:val="StyleUnderline"/>
          <w:highlight w:val="darkGray"/>
        </w:rPr>
        <w:t xml:space="preserve"> his full-time research</w:t>
      </w:r>
      <w:r>
        <w:t xml:space="preserve">. Other NPEs are organizations that purchase patents directly from inventors, thereby creating the economic opportunities that support the many individual inventors who generate over 20,000 patents per year in the United States. </w:t>
      </w:r>
      <w:r w:rsidRPr="00DB50C3">
        <w:rPr>
          <w:rStyle w:val="StyleUnderline"/>
          <w:highlight w:val="darkGray"/>
        </w:rPr>
        <w:t xml:space="preserve">Some IP experts assert that the menace of “patent trolls” is overstated, if not outright fabricated: a 2014 study found </w:t>
      </w:r>
      <w:r w:rsidRPr="00DB50C3">
        <w:rPr>
          <w:rStyle w:val="Emphasis"/>
          <w:highlight w:val="darkGray"/>
        </w:rPr>
        <w:t>no evidence</w:t>
      </w:r>
      <w:r w:rsidRPr="00DB50C3">
        <w:rPr>
          <w:rStyle w:val="StyleUnderline"/>
          <w:highlight w:val="darkGray"/>
        </w:rPr>
        <w:t xml:space="preserve"> that NPEs assert lower-quality patents or “draw out” their lawsuits to increase litigation costs</w:t>
      </w:r>
      <w:r>
        <w:t>.</w:t>
      </w:r>
    </w:p>
    <w:p w14:paraId="1873B260" w14:textId="77777777" w:rsidR="009C5194" w:rsidRDefault="009C5194" w:rsidP="009C5194">
      <w:r>
        <w:t xml:space="preserve">Indeed, </w:t>
      </w:r>
      <w:r w:rsidRPr="00DB50C3">
        <w:rPr>
          <w:rStyle w:val="StyleUnderline"/>
          <w:highlight w:val="darkGray"/>
        </w:rPr>
        <w:t>there are indications that NPEs may support innovation. A 2016 study at Stanford concluded that NPEs provide small entities</w:t>
      </w:r>
      <w:r>
        <w:t>—often firms lacking the necessary resources to litigate against patent infringement—</w:t>
      </w:r>
      <w:r w:rsidRPr="00DB50C3">
        <w:rPr>
          <w:rStyle w:val="StyleUnderline"/>
          <w:highlight w:val="darkGray"/>
        </w:rPr>
        <w:t>an opportunity to monetize their inventions</w:t>
      </w:r>
      <w:r>
        <w:t xml:space="preserve">, in turn </w:t>
      </w:r>
      <w:r w:rsidRPr="00DB50C3">
        <w:rPr>
          <w:rStyle w:val="StyleUnderline"/>
          <w:highlight w:val="darkGray"/>
        </w:rPr>
        <w:t>facilitating further invention and innovation</w:t>
      </w:r>
      <w:r>
        <w:t xml:space="preserve">. And another 2018 study at Stanford found that, on average, </w:t>
      </w:r>
      <w:r w:rsidRPr="00DB50C3">
        <w:rPr>
          <w:rStyle w:val="StyleUnderline"/>
          <w:highlight w:val="darkGray"/>
        </w:rPr>
        <w:t>publicly traded NPEs spend more on R&amp;D as a proportion</w:t>
      </w:r>
      <w:r>
        <w:t xml:space="preserve"> of total revenue </w:t>
      </w:r>
      <w:r w:rsidRPr="00DB50C3">
        <w:rPr>
          <w:rStyle w:val="StyleUnderline"/>
          <w:highlight w:val="darkGray"/>
        </w:rPr>
        <w:t>than large, high-tech firms</w:t>
      </w:r>
      <w:r>
        <w:t>.</w:t>
      </w:r>
    </w:p>
    <w:p w14:paraId="298ED063" w14:textId="77777777" w:rsidR="009C5194" w:rsidRDefault="009C5194" w:rsidP="009C5194">
      <w:r>
        <w:t xml:space="preserve">On the other hand, there is also research suggesting that NPEs may be detrimental to innovation. A 2018 study at Harvard found that NPEs tend to behave in opportunistic ways when pursuing IP litigation compared to practicing entities. This same study ultimately determined that firms that lose lawsuits to NPEs reduce their investment in R&amp;D by up to 20 percent. Another 2022 study found that NPE litigation reduces the positive knowledge spillovers beneficial to innovation, while a 2019 study determined that NPE litigation negatively impacts start-ups’ access to financing.  </w:t>
      </w:r>
    </w:p>
    <w:p w14:paraId="66DD32B0" w14:textId="77777777" w:rsidR="009C5194" w:rsidRDefault="009C5194" w:rsidP="009C5194">
      <w:r>
        <w:t>While on balance there appears to be mixed evidence regarding the impact of NPEs, a series of changes to the patent system in the 2010s designed in part to diminish the power of NPEs ultimately weakened the IP rights of all patent owners. To critics of NPEs, these reforms improved the patent system, allowing start-ups and others to defend themselves against supposed "patent trolls.” To supporters of strong IP rights, these reforms provided bad actors with new tools to prey on start-ups and other small businesses, weakening the innovation system. PERA and the PREVAIL Act attempt to balance these interests.</w:t>
      </w:r>
    </w:p>
    <w:p w14:paraId="4EEE8A24" w14:textId="77777777" w:rsidR="009C5194" w:rsidRDefault="009C5194" w:rsidP="009C5194">
      <w:pPr>
        <w:pStyle w:val="Heading4"/>
      </w:pPr>
      <w:r>
        <w:t>Patent trolling is overstated</w:t>
      </w:r>
    </w:p>
    <w:p w14:paraId="303658C0" w14:textId="77777777" w:rsidR="009C5194" w:rsidRDefault="009C5194" w:rsidP="009C5194">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2FF79724" w14:textId="77777777" w:rsidR="009C5194" w:rsidRDefault="009C5194" w:rsidP="009C5194">
      <w:r w:rsidRPr="00D7070D">
        <w:t xml:space="preserve">At the same time, there are bad actors exploiting the patent system. </w:t>
      </w:r>
      <w:r w:rsidRPr="00DB50C3">
        <w:rPr>
          <w:rStyle w:val="StyleUnderline"/>
          <w:highlight w:val="darkGray"/>
        </w:rPr>
        <w:t xml:space="preserve">While the “patent troll” narrative may be </w:t>
      </w:r>
      <w:r w:rsidRPr="00DB50C3">
        <w:rPr>
          <w:rStyle w:val="Emphasis"/>
          <w:highlight w:val="darkGray"/>
        </w:rPr>
        <w:t>overstated</w:t>
      </w:r>
      <w:r w:rsidRPr="00DB50C3">
        <w:rPr>
          <w:rStyle w:val="StyleUnderline"/>
          <w:highlight w:val="darkGray"/>
        </w:rPr>
        <w:t>, some organizations do weaponize the patent system</w:t>
      </w:r>
      <w:r w:rsidRPr="00D7070D">
        <w:t xml:space="preserve"> to shake down legitimate businesses. At </w:t>
      </w:r>
      <w:r w:rsidRPr="00BB6A71">
        <w:t>the same time, some large companies with vast resources, including several major technology companies, also abuse the patent system to stifle innovation and maintain their own market positions.</w:t>
      </w:r>
    </w:p>
    <w:p w14:paraId="2110BCC2" w14:textId="1AC1DAC2" w:rsidR="00FD3AA7" w:rsidRDefault="00FD3AA7" w:rsidP="00FD3AA7">
      <w:pPr>
        <w:pStyle w:val="Heading3"/>
      </w:pPr>
      <w:r>
        <w:t>Biotech Dangerous</w:t>
      </w:r>
    </w:p>
    <w:p w14:paraId="1C118BF2" w14:textId="77777777" w:rsidR="00FD3AA7" w:rsidRDefault="00FD3AA7" w:rsidP="00FD3AA7">
      <w:pPr>
        <w:pStyle w:val="Heading4"/>
      </w:pPr>
      <w:r>
        <w:t>International regulation precludes safe biotech development---amplifies likelihood of all negative impacts</w:t>
      </w:r>
    </w:p>
    <w:p w14:paraId="683273B1" w14:textId="77777777" w:rsidR="00FD3AA7" w:rsidRPr="006F406A" w:rsidRDefault="00FD3AA7" w:rsidP="00FD3AA7">
      <w:pPr>
        <w:rPr>
          <w:sz w:val="16"/>
        </w:rPr>
      </w:pPr>
      <w:r>
        <w:t xml:space="preserve">Gigi Kwik </w:t>
      </w:r>
      <w:r w:rsidRPr="00FB63C4">
        <w:rPr>
          <w:rStyle w:val="Style13ptBold"/>
        </w:rPr>
        <w:t>Gronvall, 23</w:t>
      </w:r>
      <w:r>
        <w:t xml:space="preserve">. </w:t>
      </w:r>
      <w:r w:rsidRPr="006F406A">
        <w:rPr>
          <w:sz w:val="16"/>
        </w:rPr>
        <w:t>1-30-2023. (Senior Scholar at the Johns Hopkins Center for Health Security and an Associate Professor in the Department of Environmental Health and Engineering, Johns Hopkins Bloomberg School of Public Health</w:t>
      </w:r>
      <w:proofErr w:type="gramStart"/>
      <w:r w:rsidRPr="006F406A">
        <w:rPr>
          <w:sz w:val="16"/>
        </w:rPr>
        <w:t>, )</w:t>
      </w:r>
      <w:proofErr w:type="gramEnd"/>
      <w:r w:rsidRPr="006F406A">
        <w:rPr>
          <w:sz w:val="16"/>
        </w:rPr>
        <w:t>. Council on Foreign Relations Managing the Risks of Biotechnology Innovation. DOA: 7-1-2024. https://www.cfr.org/report/managing-risks-biotechnology-innovation //brry</w:t>
      </w:r>
      <w:r>
        <w:t xml:space="preserve"> [MSDI-JE-wk1]</w:t>
      </w:r>
    </w:p>
    <w:p w14:paraId="728D30A7" w14:textId="77777777" w:rsidR="00FD3AA7" w:rsidRPr="006F406A" w:rsidRDefault="00FD3AA7" w:rsidP="00FD3AA7">
      <w:pPr>
        <w:rPr>
          <w:rStyle w:val="StyleUnderline"/>
        </w:rPr>
      </w:pPr>
      <w:r w:rsidRPr="006F406A">
        <w:rPr>
          <w:sz w:val="10"/>
        </w:rPr>
        <w:t xml:space="preserve">Biotechnology Governance in a Time of New Risks and Opportunities The benefits of biotechnology are tangible and obvious to the world. COVID-19 vaccines have saved millions of lives, and CAR-T cell therapies are bringing the concept of personalized medicine to successful cancer treatment. Beyond the medical applications of biotechnologies, it is common to have biological enzymes in laundry detergents for stain removal, plant-based “meats” in burgers that “bleed,” and direct-to-consumer genetic testing ancestry services. These biotechnology advances are not just the result of sustained biological research and hard work by scientists around the world, but also the convergence of advances in computing, machine learning, and the accessibility of powerful research tools that accelerate discovery, allowing important scientific questions to be asked and answered. These sustained advances have influenced consumer </w:t>
      </w:r>
      <w:proofErr w:type="gramStart"/>
      <w:r w:rsidRPr="006F406A">
        <w:rPr>
          <w:sz w:val="10"/>
        </w:rPr>
        <w:t>expectations, and</w:t>
      </w:r>
      <w:proofErr w:type="gramEnd"/>
      <w:r w:rsidRPr="006F406A">
        <w:rPr>
          <w:sz w:val="10"/>
        </w:rPr>
        <w:t xml:space="preserve"> will lead to more biotechnology products used in everyday life. However, there are </w:t>
      </w:r>
      <w:r w:rsidRPr="00DB50C3">
        <w:rPr>
          <w:rStyle w:val="StyleUnderline"/>
          <w:highlight w:val="darkGray"/>
        </w:rPr>
        <w:t>also risks to biotechnological progress</w:t>
      </w:r>
      <w:r w:rsidRPr="006F406A">
        <w:rPr>
          <w:sz w:val="10"/>
        </w:rPr>
        <w:t xml:space="preserve">. Even in the early days of recombinant DNA technologies, it was understood that there were inherent risks in understanding biological mechanisms, as that improved understanding could be used to cause harm. </w:t>
      </w:r>
      <w:r w:rsidRPr="00DB50C3">
        <w:rPr>
          <w:rStyle w:val="StyleUnderline"/>
          <w:highlight w:val="darkGray"/>
        </w:rPr>
        <w:t>Accidents</w:t>
      </w:r>
      <w:r w:rsidRPr="006F406A">
        <w:rPr>
          <w:rStyle w:val="StyleUnderline"/>
        </w:rPr>
        <w:t xml:space="preserve"> are also possible if some biotechnology product “escapes” from containment, causing </w:t>
      </w:r>
      <w:r w:rsidRPr="00DB50C3">
        <w:rPr>
          <w:rStyle w:val="StyleUnderline"/>
          <w:highlight w:val="darkGray"/>
        </w:rPr>
        <w:t>harm</w:t>
      </w:r>
      <w:r w:rsidRPr="006F406A">
        <w:rPr>
          <w:rStyle w:val="StyleUnderline"/>
        </w:rPr>
        <w:t xml:space="preserve"> to </w:t>
      </w:r>
      <w:r w:rsidRPr="00DB50C3">
        <w:rPr>
          <w:rStyle w:val="StyleUnderline"/>
          <w:highlight w:val="darkGray"/>
        </w:rPr>
        <w:t>people</w:t>
      </w:r>
      <w:r w:rsidRPr="006F406A">
        <w:rPr>
          <w:rStyle w:val="StyleUnderline"/>
        </w:rPr>
        <w:t xml:space="preserve">, </w:t>
      </w:r>
      <w:r w:rsidRPr="00DB50C3">
        <w:rPr>
          <w:rStyle w:val="StyleUnderline"/>
          <w:highlight w:val="darkGray"/>
        </w:rPr>
        <w:t>animals</w:t>
      </w:r>
      <w:r w:rsidRPr="006F406A">
        <w:rPr>
          <w:rStyle w:val="StyleUnderline"/>
        </w:rPr>
        <w:t xml:space="preserve">, or the </w:t>
      </w:r>
      <w:r w:rsidRPr="00DB50C3">
        <w:rPr>
          <w:rStyle w:val="StyleUnderline"/>
          <w:highlight w:val="darkGray"/>
        </w:rPr>
        <w:t>environment</w:t>
      </w:r>
      <w:r w:rsidRPr="006F406A">
        <w:rPr>
          <w:sz w:val="10"/>
        </w:rPr>
        <w:t xml:space="preserve">. In response to the potential safety concerns of this new field, a group of scientists, government officials, and journalists met at California’s Asilomar Conference Center in 1975 to discuss the possible risks of manipulating genetic material and to declare a moratorium on the work until safety questions were methodically addressed. Fortunately, there was little cause for the specific safety concerns that spurred the meeting, and biotechnology as a field rapidly progressed. Different conceptions of the risks of biotechnology development, however, did lead to divergent national governance approaches—especially regarding genetically modified organisms (GMOs)—as well as different oversight mechanisms for biological research that involved manipulating genetic material. Those </w:t>
      </w:r>
      <w:r w:rsidRPr="00DB50C3">
        <w:rPr>
          <w:rStyle w:val="StyleUnderline"/>
          <w:highlight w:val="darkGray"/>
        </w:rPr>
        <w:t>divergent governance</w:t>
      </w:r>
      <w:r w:rsidRPr="006F406A">
        <w:rPr>
          <w:rStyle w:val="StyleUnderline"/>
        </w:rPr>
        <w:t xml:space="preserve"> mechanisms </w:t>
      </w:r>
      <w:r w:rsidRPr="00DB50C3">
        <w:rPr>
          <w:rStyle w:val="StyleUnderline"/>
          <w:highlight w:val="darkGray"/>
        </w:rPr>
        <w:t>persist for</w:t>
      </w:r>
      <w:r w:rsidRPr="006F406A">
        <w:rPr>
          <w:rStyle w:val="StyleUnderline"/>
        </w:rPr>
        <w:t xml:space="preserve"> the </w:t>
      </w:r>
      <w:r w:rsidRPr="00DB50C3">
        <w:rPr>
          <w:rStyle w:val="StyleUnderline"/>
          <w:highlight w:val="darkGray"/>
        </w:rPr>
        <w:t xml:space="preserve">regulation of </w:t>
      </w:r>
      <w:r w:rsidRPr="00DB50C3">
        <w:rPr>
          <w:rStyle w:val="Emphasis"/>
          <w:highlight w:val="darkGray"/>
        </w:rPr>
        <w:t>lab</w:t>
      </w:r>
      <w:r w:rsidRPr="006F406A">
        <w:rPr>
          <w:rStyle w:val="StyleUnderline"/>
        </w:rPr>
        <w:t xml:space="preserve">oratory </w:t>
      </w:r>
      <w:r w:rsidRPr="00DB50C3">
        <w:rPr>
          <w:rStyle w:val="StyleUnderline"/>
          <w:highlight w:val="darkGray"/>
        </w:rPr>
        <w:t>research</w:t>
      </w:r>
      <w:r w:rsidRPr="006F406A">
        <w:rPr>
          <w:rStyle w:val="StyleUnderline"/>
        </w:rPr>
        <w:t xml:space="preserve"> </w:t>
      </w:r>
      <w:r w:rsidRPr="00DB50C3">
        <w:rPr>
          <w:rStyle w:val="StyleUnderline"/>
          <w:highlight w:val="darkGray"/>
        </w:rPr>
        <w:t>and</w:t>
      </w:r>
      <w:r w:rsidRPr="006F406A">
        <w:rPr>
          <w:rStyle w:val="StyleUnderline"/>
        </w:rPr>
        <w:t xml:space="preserve"> the fielding of </w:t>
      </w:r>
      <w:r w:rsidRPr="00DB50C3">
        <w:rPr>
          <w:rStyle w:val="StyleUnderline"/>
          <w:highlight w:val="darkGray"/>
        </w:rPr>
        <w:t>GMO</w:t>
      </w:r>
      <w:r w:rsidRPr="006F406A">
        <w:rPr>
          <w:rStyle w:val="StyleUnderline"/>
        </w:rPr>
        <w:t xml:space="preserve"> crops</w:t>
      </w:r>
      <w:r w:rsidRPr="006F406A">
        <w:rPr>
          <w:sz w:val="10"/>
        </w:rPr>
        <w:t xml:space="preserve">. More on: Public Health Threats and Pandemics Biotechnology World Health Organization (WHO) COVID-19 Now, with synthetic biology </w:t>
      </w:r>
      <w:r w:rsidRPr="006F406A">
        <w:rPr>
          <w:rStyle w:val="StyleUnderline"/>
        </w:rPr>
        <w:t xml:space="preserve">tools like </w:t>
      </w:r>
      <w:r w:rsidRPr="00DB50C3">
        <w:rPr>
          <w:rStyle w:val="StyleUnderline"/>
          <w:highlight w:val="darkGray"/>
        </w:rPr>
        <w:t>CRISPR</w:t>
      </w:r>
      <w:r w:rsidRPr="006F406A">
        <w:rPr>
          <w:sz w:val="10"/>
        </w:rPr>
        <w:t xml:space="preserve">, which allows for precise gene editing and gene-synthesis technologies, biotechnology is a more powerful and accessible technology than ever before. Biotechnology is also a truly international endeavor, practiced in </w:t>
      </w:r>
      <w:r w:rsidRPr="00DB50C3">
        <w:rPr>
          <w:rStyle w:val="Emphasis"/>
          <w:highlight w:val="darkGray"/>
        </w:rPr>
        <w:t>lab</w:t>
      </w:r>
      <w:r w:rsidRPr="006F406A">
        <w:rPr>
          <w:rStyle w:val="StyleUnderline"/>
        </w:rPr>
        <w:t>oratorie</w:t>
      </w:r>
      <w:r w:rsidRPr="00DB50C3">
        <w:rPr>
          <w:rStyle w:val="Emphasis"/>
          <w:highlight w:val="darkGray"/>
        </w:rPr>
        <w:t>s</w:t>
      </w:r>
      <w:r w:rsidRPr="006F406A">
        <w:rPr>
          <w:rStyle w:val="StyleUnderline"/>
        </w:rPr>
        <w:t xml:space="preserve"> and companies </w:t>
      </w:r>
      <w:r w:rsidRPr="00DB50C3">
        <w:rPr>
          <w:rStyle w:val="StyleUnderline"/>
          <w:highlight w:val="darkGray"/>
        </w:rPr>
        <w:t>around the globe</w:t>
      </w:r>
      <w:r w:rsidRPr="006F406A">
        <w:rPr>
          <w:sz w:val="10"/>
        </w:rPr>
        <w:t xml:space="preserve">, </w:t>
      </w:r>
      <w:r w:rsidRPr="00DB50C3">
        <w:rPr>
          <w:rStyle w:val="Emphasis"/>
          <w:highlight w:val="darkGray"/>
        </w:rPr>
        <w:t>complicating</w:t>
      </w:r>
      <w:r w:rsidRPr="006F406A">
        <w:rPr>
          <w:rStyle w:val="StyleUnderline"/>
        </w:rPr>
        <w:t xml:space="preserve"> the </w:t>
      </w:r>
      <w:r w:rsidRPr="00DB50C3">
        <w:rPr>
          <w:rStyle w:val="Emphasis"/>
          <w:highlight w:val="darkGray"/>
        </w:rPr>
        <w:t>implementation</w:t>
      </w:r>
      <w:r w:rsidRPr="006F406A">
        <w:rPr>
          <w:rStyle w:val="StyleUnderline"/>
        </w:rPr>
        <w:t xml:space="preserve"> </w:t>
      </w:r>
      <w:r w:rsidRPr="00DB50C3">
        <w:rPr>
          <w:rStyle w:val="StyleUnderline"/>
          <w:highlight w:val="darkGray"/>
        </w:rPr>
        <w:t>of</w:t>
      </w:r>
      <w:r w:rsidRPr="006F406A">
        <w:rPr>
          <w:rStyle w:val="StyleUnderline"/>
        </w:rPr>
        <w:t xml:space="preserve"> any </w:t>
      </w:r>
      <w:r w:rsidRPr="00DB50C3">
        <w:rPr>
          <w:rStyle w:val="Emphasis"/>
          <w:highlight w:val="darkGray"/>
        </w:rPr>
        <w:t>governance</w:t>
      </w:r>
      <w:r w:rsidRPr="006F406A">
        <w:rPr>
          <w:rStyle w:val="StyleUnderline"/>
        </w:rPr>
        <w:t xml:space="preserve"> mechanism </w:t>
      </w:r>
      <w:r w:rsidRPr="00DB50C3">
        <w:rPr>
          <w:rStyle w:val="StyleUnderline"/>
          <w:highlight w:val="darkGray"/>
        </w:rPr>
        <w:t>that</w:t>
      </w:r>
      <w:r w:rsidRPr="006F406A">
        <w:rPr>
          <w:rStyle w:val="StyleUnderline"/>
        </w:rPr>
        <w:t xml:space="preserve"> could </w:t>
      </w:r>
      <w:r w:rsidRPr="00DB50C3">
        <w:rPr>
          <w:rStyle w:val="StyleUnderline"/>
          <w:highlight w:val="darkGray"/>
        </w:rPr>
        <w:t>prevent</w:t>
      </w:r>
      <w:r w:rsidRPr="006F406A">
        <w:rPr>
          <w:rStyle w:val="StyleUnderline"/>
        </w:rPr>
        <w:t xml:space="preserve"> or mitigate </w:t>
      </w:r>
      <w:r w:rsidRPr="00DB50C3">
        <w:rPr>
          <w:rStyle w:val="Emphasis"/>
          <w:highlight w:val="darkGray"/>
        </w:rPr>
        <w:t>misuse</w:t>
      </w:r>
      <w:r w:rsidRPr="006F406A">
        <w:rPr>
          <w:rStyle w:val="StyleUnderline"/>
        </w:rPr>
        <w:t xml:space="preserve">. </w:t>
      </w:r>
      <w:r w:rsidRPr="00DB50C3">
        <w:rPr>
          <w:rStyle w:val="StyleUnderline"/>
          <w:highlight w:val="darkGray"/>
        </w:rPr>
        <w:t>Nations have</w:t>
      </w:r>
      <w:r w:rsidRPr="006F406A">
        <w:rPr>
          <w:rStyle w:val="StyleUnderline"/>
        </w:rPr>
        <w:t xml:space="preserve"> evolved </w:t>
      </w:r>
      <w:r w:rsidRPr="00DB50C3">
        <w:rPr>
          <w:rStyle w:val="StyleUnderline"/>
          <w:highlight w:val="darkGray"/>
        </w:rPr>
        <w:t>their own systems</w:t>
      </w:r>
      <w:r w:rsidRPr="006F406A">
        <w:rPr>
          <w:rStyle w:val="StyleUnderline"/>
        </w:rPr>
        <w:t xml:space="preserve"> to govern laboratories and biotechnologies, and </w:t>
      </w:r>
      <w:r w:rsidRPr="00DB50C3">
        <w:rPr>
          <w:rStyle w:val="StyleUnderline"/>
          <w:highlight w:val="darkGray"/>
        </w:rPr>
        <w:t>there is no</w:t>
      </w:r>
      <w:r w:rsidRPr="009F12D4">
        <w:rPr>
          <w:rStyle w:val="StyleUnderline"/>
        </w:rPr>
        <w:t xml:space="preserve"> one</w:t>
      </w:r>
      <w:r w:rsidRPr="006F406A">
        <w:rPr>
          <w:rStyle w:val="StyleUnderline"/>
        </w:rPr>
        <w:t xml:space="preserve"> place at the </w:t>
      </w:r>
      <w:r w:rsidRPr="00DB50C3">
        <w:rPr>
          <w:rStyle w:val="Emphasis"/>
          <w:highlight w:val="darkGray"/>
        </w:rPr>
        <w:t>international</w:t>
      </w:r>
      <w:r w:rsidRPr="00DB50C3">
        <w:rPr>
          <w:rStyle w:val="StyleUnderline"/>
          <w:highlight w:val="darkGray"/>
        </w:rPr>
        <w:t xml:space="preserve"> level that </w:t>
      </w:r>
      <w:r w:rsidRPr="00DB50C3">
        <w:rPr>
          <w:rStyle w:val="Emphasis"/>
          <w:highlight w:val="darkGray"/>
        </w:rPr>
        <w:t>harmonizes</w:t>
      </w:r>
      <w:r w:rsidRPr="006F406A">
        <w:rPr>
          <w:rStyle w:val="StyleUnderline"/>
        </w:rPr>
        <w:t xml:space="preserve"> those different </w:t>
      </w:r>
      <w:r w:rsidRPr="00DB50C3">
        <w:rPr>
          <w:rStyle w:val="Emphasis"/>
          <w:highlight w:val="darkGray"/>
        </w:rPr>
        <w:t>approaches</w:t>
      </w:r>
      <w:r w:rsidRPr="006F406A">
        <w:rPr>
          <w:rStyle w:val="StyleUnderline"/>
        </w:rPr>
        <w:t>.</w:t>
      </w:r>
      <w:r w:rsidRPr="006F406A">
        <w:rPr>
          <w:sz w:val="10"/>
        </w:rPr>
        <w:t xml:space="preserve"> Still, it remains important to examine how responsible governance could be achieved and to advance the development of workable governance systems to prepare for biotechnology developments in the coming years. While recent advances in science and technology have been amazing—demonstrated in the rapid scientific response to SARS-CoV-2—the apex of biotechnological use and understanding is far off. While it is now possible to “read” and “write” DNA, using that genetic language for “expression,” particularly of new functions important for engineering biology, remains a work in progress. Understanding the language of DNA still requires considerable research and development, trial and error, and basic research. A great deal is not yet understood about the natural world, such as infectious diseases that afflict animals, plants, and humans and the responses to those pathogens by the human immune system. The function of many genes is still difficult to know just by looking at the genetic sequence. In 2016, J. Craig Venter and colleagues published a “minimal bacterial genome,” which was a pared-down version of Mycoplasma genitalium, containing only those genes essential for life. To date, the functions of many of these “essential genes” are unknown. When the omicron variant first started causing a rapid rise in COVID-19 cases in the winter of 2020–21, researchers observed that the omicron variant was significantly different from the delta variant in its sequence. Yet how those differences translated into actual differences in transmissibility or clinical impact was impossible to determine until cases of illness could be observed; they could not be reliably predicted. The fact that there is much to learn about biology should be a source of optimism and a call to action. </w:t>
      </w:r>
      <w:r w:rsidRPr="009F12D4">
        <w:rPr>
          <w:sz w:val="10"/>
        </w:rPr>
        <w:t>The foundations for</w:t>
      </w:r>
      <w:r w:rsidRPr="009F12D4">
        <w:rPr>
          <w:rStyle w:val="StyleUnderline"/>
          <w:sz w:val="10"/>
        </w:rPr>
        <w:t xml:space="preserve"> </w:t>
      </w:r>
      <w:r w:rsidRPr="00DB50C3">
        <w:rPr>
          <w:rStyle w:val="StyleUnderline"/>
          <w:highlight w:val="darkGray"/>
        </w:rPr>
        <w:t>governance</w:t>
      </w:r>
      <w:r w:rsidRPr="006F406A">
        <w:rPr>
          <w:rStyle w:val="StyleUnderline"/>
        </w:rPr>
        <w:t xml:space="preserve"> built now could have lasting and beneficial influences on the future trajectory of biotechnology so that its advantages are realized while </w:t>
      </w:r>
      <w:r w:rsidRPr="00DB50C3">
        <w:rPr>
          <w:rStyle w:val="Emphasis"/>
          <w:highlight w:val="darkGray"/>
        </w:rPr>
        <w:t>minimiz</w:t>
      </w:r>
      <w:r w:rsidRPr="006F406A">
        <w:rPr>
          <w:rStyle w:val="StyleUnderline"/>
        </w:rPr>
        <w:t xml:space="preserve">ing </w:t>
      </w:r>
      <w:r w:rsidRPr="00DB50C3">
        <w:rPr>
          <w:rStyle w:val="Emphasis"/>
          <w:highlight w:val="darkGray"/>
        </w:rPr>
        <w:t>risks</w:t>
      </w:r>
    </w:p>
    <w:p w14:paraId="19586455" w14:textId="77777777" w:rsidR="00FD3AA7" w:rsidRDefault="00FD3AA7" w:rsidP="00FD3AA7">
      <w:pPr>
        <w:pStyle w:val="Heading4"/>
      </w:pPr>
      <w:r>
        <w:t>Biotechnology negatively spills over---organisms become invasive species, amplifies ABR, kills biodiversity and development spurs bioterrorism---Turns the ag adv</w:t>
      </w:r>
    </w:p>
    <w:p w14:paraId="6F0DC8EC" w14:textId="77777777" w:rsidR="00FD3AA7" w:rsidRDefault="00FD3AA7" w:rsidP="00FD3AA7">
      <w:r w:rsidRPr="00F36AE8">
        <w:rPr>
          <w:rStyle w:val="Style13ptBold"/>
        </w:rPr>
        <w:t>Biology Simple, 23</w:t>
      </w:r>
      <w:r>
        <w:t>. 12-23-2023. (Biology research group). Biology Simple Biotechnology Negative Impacts. DOA: 7-1-2024. https://biologysimple.com/biotechnology-negative-impacts/ //brry [MSDI-JE-wk1]</w:t>
      </w:r>
    </w:p>
    <w:p w14:paraId="7EE200D7" w14:textId="77777777" w:rsidR="00FD3AA7" w:rsidRPr="00904FA0" w:rsidRDefault="00FD3AA7" w:rsidP="00FD3AA7">
      <w:pPr>
        <w:rPr>
          <w:sz w:val="10"/>
        </w:rPr>
      </w:pPr>
      <w:r w:rsidRPr="00DB50C3">
        <w:rPr>
          <w:rStyle w:val="Emphasis"/>
          <w:highlight w:val="darkGray"/>
        </w:rPr>
        <w:t>Biotech</w:t>
      </w:r>
      <w:r w:rsidRPr="00F36AE8">
        <w:rPr>
          <w:rStyle w:val="StyleUnderline"/>
        </w:rPr>
        <w:t xml:space="preserve">nology </w:t>
      </w:r>
      <w:r w:rsidRPr="00DB50C3">
        <w:rPr>
          <w:rStyle w:val="StyleUnderline"/>
          <w:highlight w:val="darkGray"/>
        </w:rPr>
        <w:t xml:space="preserve">has several </w:t>
      </w:r>
      <w:r w:rsidRPr="00DB50C3">
        <w:rPr>
          <w:rStyle w:val="Emphasis"/>
          <w:highlight w:val="darkGray"/>
        </w:rPr>
        <w:t>negative impacts</w:t>
      </w:r>
      <w:r w:rsidRPr="00904FA0">
        <w:rPr>
          <w:sz w:val="10"/>
        </w:rPr>
        <w:t xml:space="preserve">, including </w:t>
      </w:r>
      <w:r w:rsidRPr="00DB50C3">
        <w:rPr>
          <w:rStyle w:val="Emphasis"/>
          <w:highlight w:val="darkGray"/>
        </w:rPr>
        <w:t>ethical concerns</w:t>
      </w:r>
      <w:r w:rsidRPr="00DB50C3">
        <w:rPr>
          <w:rStyle w:val="StyleUnderline"/>
          <w:highlight w:val="darkGray"/>
        </w:rPr>
        <w:t xml:space="preserve">, unintended </w:t>
      </w:r>
      <w:r w:rsidRPr="00DB50C3">
        <w:rPr>
          <w:rStyle w:val="Emphasis"/>
          <w:highlight w:val="darkGray"/>
        </w:rPr>
        <w:t>consequences</w:t>
      </w:r>
      <w:r w:rsidRPr="00845C11">
        <w:rPr>
          <w:rStyle w:val="StyleUnderline"/>
        </w:rPr>
        <w:t xml:space="preserve">, </w:t>
      </w:r>
      <w:r w:rsidRPr="00DB50C3">
        <w:rPr>
          <w:rStyle w:val="Emphasis"/>
          <w:highlight w:val="darkGray"/>
        </w:rPr>
        <w:t>high</w:t>
      </w:r>
      <w:r w:rsidRPr="00845C11">
        <w:rPr>
          <w:rStyle w:val="StyleUnderline"/>
        </w:rPr>
        <w:t xml:space="preserve"> research and development </w:t>
      </w:r>
      <w:r w:rsidRPr="00DB50C3">
        <w:rPr>
          <w:rStyle w:val="Emphasis"/>
          <w:highlight w:val="darkGray"/>
        </w:rPr>
        <w:t>costs</w:t>
      </w:r>
      <w:r w:rsidRPr="00845C11">
        <w:rPr>
          <w:rStyle w:val="StyleUnderline"/>
        </w:rPr>
        <w:t xml:space="preserve">, </w:t>
      </w:r>
      <w:r w:rsidRPr="00DB50C3">
        <w:rPr>
          <w:rStyle w:val="StyleUnderline"/>
          <w:highlight w:val="darkGray"/>
        </w:rPr>
        <w:t>limited</w:t>
      </w:r>
      <w:r w:rsidRPr="00845C11">
        <w:rPr>
          <w:rStyle w:val="StyleUnderline"/>
        </w:rPr>
        <w:t xml:space="preserve"> </w:t>
      </w:r>
      <w:r w:rsidRPr="00DB50C3">
        <w:rPr>
          <w:rStyle w:val="StyleUnderline"/>
          <w:highlight w:val="darkGray"/>
        </w:rPr>
        <w:t xml:space="preserve">access in </w:t>
      </w:r>
      <w:r w:rsidRPr="00DB50C3">
        <w:rPr>
          <w:rStyle w:val="Emphasis"/>
          <w:highlight w:val="darkGray"/>
        </w:rPr>
        <w:t>developing countries</w:t>
      </w:r>
      <w:r w:rsidRPr="00845C11">
        <w:rPr>
          <w:rStyle w:val="StyleUnderline"/>
        </w:rPr>
        <w:t xml:space="preserve">, and potential </w:t>
      </w:r>
      <w:r w:rsidRPr="00DB50C3">
        <w:rPr>
          <w:rStyle w:val="Emphasis"/>
          <w:highlight w:val="darkGray"/>
        </w:rPr>
        <w:t>harm</w:t>
      </w:r>
      <w:r w:rsidRPr="00DB50C3">
        <w:rPr>
          <w:rStyle w:val="StyleUnderline"/>
          <w:highlight w:val="darkGray"/>
        </w:rPr>
        <w:t xml:space="preserve"> to </w:t>
      </w:r>
      <w:r w:rsidRPr="00DB50C3">
        <w:rPr>
          <w:rStyle w:val="Emphasis"/>
          <w:highlight w:val="darkGray"/>
        </w:rPr>
        <w:t>biodiversity</w:t>
      </w:r>
      <w:r w:rsidRPr="00DB50C3">
        <w:rPr>
          <w:rStyle w:val="StyleUnderline"/>
          <w:highlight w:val="darkGray"/>
        </w:rPr>
        <w:t xml:space="preserve"> and ecosystems</w:t>
      </w:r>
      <w:r w:rsidRPr="00904FA0">
        <w:rPr>
          <w:sz w:val="10"/>
        </w:rPr>
        <w:t>. Additionally, the consumption of genetically modified organisms (</w:t>
      </w:r>
      <w:r w:rsidRPr="00DB50C3">
        <w:rPr>
          <w:rStyle w:val="StyleUnderline"/>
          <w:highlight w:val="darkGray"/>
        </w:rPr>
        <w:t>GMOs</w:t>
      </w:r>
      <w:r w:rsidRPr="00845C11">
        <w:rPr>
          <w:rStyle w:val="StyleUnderline"/>
        </w:rPr>
        <w:t xml:space="preserve">) can </w:t>
      </w:r>
      <w:r w:rsidRPr="00DB50C3">
        <w:rPr>
          <w:rStyle w:val="StyleUnderline"/>
          <w:highlight w:val="darkGray"/>
        </w:rPr>
        <w:t xml:space="preserve">pose </w:t>
      </w:r>
      <w:r w:rsidRPr="00DB50C3">
        <w:rPr>
          <w:rStyle w:val="Emphasis"/>
          <w:highlight w:val="darkGray"/>
        </w:rPr>
        <w:t>health</w:t>
      </w:r>
      <w:r w:rsidRPr="00DB50C3">
        <w:rPr>
          <w:rStyle w:val="StyleUnderline"/>
          <w:highlight w:val="darkGray"/>
        </w:rPr>
        <w:t xml:space="preserve"> </w:t>
      </w:r>
      <w:r w:rsidRPr="00DB50C3">
        <w:rPr>
          <w:rStyle w:val="Emphasis"/>
          <w:highlight w:val="darkGray"/>
        </w:rPr>
        <w:t>risks</w:t>
      </w:r>
      <w:r w:rsidRPr="00845C11">
        <w:rPr>
          <w:rStyle w:val="StyleUnderline"/>
        </w:rPr>
        <w:t xml:space="preserve"> such as </w:t>
      </w:r>
      <w:r w:rsidRPr="00DB50C3">
        <w:rPr>
          <w:rStyle w:val="StyleUnderline"/>
          <w:highlight w:val="darkGray"/>
        </w:rPr>
        <w:t>unexpected gene interactions</w:t>
      </w:r>
      <w:r w:rsidRPr="00F36AE8">
        <w:rPr>
          <w:rStyle w:val="StyleUnderline"/>
        </w:rPr>
        <w:t xml:space="preserve">, cancer risks, allergenic potential, </w:t>
      </w:r>
      <w:r w:rsidRPr="00DB50C3">
        <w:rPr>
          <w:rStyle w:val="Emphasis"/>
          <w:highlight w:val="darkGray"/>
        </w:rPr>
        <w:t>antibiotic resistance</w:t>
      </w:r>
      <w:r w:rsidRPr="00DB50C3">
        <w:rPr>
          <w:rStyle w:val="StyleUnderline"/>
          <w:highlight w:val="darkGray"/>
        </w:rPr>
        <w:t xml:space="preserve">, and </w:t>
      </w:r>
      <w:r w:rsidRPr="00DB50C3">
        <w:rPr>
          <w:rStyle w:val="Emphasis"/>
          <w:highlight w:val="darkGray"/>
        </w:rPr>
        <w:t>horizontal gene transfer</w:t>
      </w:r>
      <w:r w:rsidRPr="00904FA0">
        <w:rPr>
          <w:sz w:val="10"/>
        </w:rPr>
        <w:t xml:space="preserve">. Furthermore, biotechnology can </w:t>
      </w:r>
      <w:r w:rsidRPr="00845C11">
        <w:rPr>
          <w:rStyle w:val="StyleUnderline"/>
        </w:rPr>
        <w:t xml:space="preserve">negatively </w:t>
      </w:r>
      <w:r w:rsidRPr="00DB50C3">
        <w:rPr>
          <w:rStyle w:val="StyleUnderline"/>
          <w:highlight w:val="darkGray"/>
        </w:rPr>
        <w:t>impact the environment</w:t>
      </w:r>
      <w:r w:rsidRPr="00845C11">
        <w:rPr>
          <w:rStyle w:val="StyleUnderline"/>
        </w:rPr>
        <w:t xml:space="preserve"> by </w:t>
      </w:r>
      <w:r w:rsidRPr="00DB50C3">
        <w:rPr>
          <w:rStyle w:val="Emphasis"/>
          <w:highlight w:val="darkGray"/>
        </w:rPr>
        <w:t>increasing</w:t>
      </w:r>
      <w:r w:rsidRPr="00845C11">
        <w:rPr>
          <w:rStyle w:val="StyleUnderline"/>
        </w:rPr>
        <w:t xml:space="preserve"> the </w:t>
      </w:r>
      <w:r w:rsidRPr="00DB50C3">
        <w:rPr>
          <w:rStyle w:val="Emphasis"/>
          <w:highlight w:val="darkGray"/>
        </w:rPr>
        <w:t>spread</w:t>
      </w:r>
      <w:r w:rsidRPr="00DB50C3">
        <w:rPr>
          <w:rStyle w:val="StyleUnderline"/>
          <w:highlight w:val="darkGray"/>
        </w:rPr>
        <w:t xml:space="preserve"> of introduced </w:t>
      </w:r>
      <w:r w:rsidRPr="00DB50C3">
        <w:rPr>
          <w:rStyle w:val="Emphasis"/>
          <w:highlight w:val="darkGray"/>
        </w:rPr>
        <w:t>organisms</w:t>
      </w:r>
      <w:r w:rsidRPr="00845C11">
        <w:rPr>
          <w:rStyle w:val="StyleUnderline"/>
        </w:rPr>
        <w:t xml:space="preserve">, </w:t>
      </w:r>
      <w:r w:rsidRPr="00DB50C3">
        <w:rPr>
          <w:rStyle w:val="Emphasis"/>
          <w:highlight w:val="darkGray"/>
        </w:rPr>
        <w:t>competing</w:t>
      </w:r>
      <w:r w:rsidRPr="00DB50C3">
        <w:rPr>
          <w:rStyle w:val="StyleUnderline"/>
          <w:highlight w:val="darkGray"/>
        </w:rPr>
        <w:t xml:space="preserve"> with </w:t>
      </w:r>
      <w:r w:rsidRPr="00DB50C3">
        <w:rPr>
          <w:rStyle w:val="Emphasis"/>
          <w:highlight w:val="darkGray"/>
        </w:rPr>
        <w:t>native</w:t>
      </w:r>
      <w:r w:rsidRPr="00DB50C3">
        <w:rPr>
          <w:rStyle w:val="StyleUnderline"/>
          <w:highlight w:val="darkGray"/>
        </w:rPr>
        <w:t xml:space="preserve"> species</w:t>
      </w:r>
      <w:r w:rsidRPr="00845C11">
        <w:rPr>
          <w:rStyle w:val="StyleUnderline"/>
        </w:rPr>
        <w:t xml:space="preserve">, and </w:t>
      </w:r>
      <w:r w:rsidRPr="00DB50C3">
        <w:rPr>
          <w:rStyle w:val="StyleUnderline"/>
          <w:highlight w:val="darkGray"/>
        </w:rPr>
        <w:t>causing environmental harm</w:t>
      </w:r>
      <w:r w:rsidRPr="00845C11">
        <w:rPr>
          <w:rStyle w:val="StyleUnderline"/>
        </w:rPr>
        <w:t xml:space="preserve"> through the transfer of genetic material</w:t>
      </w:r>
      <w:r w:rsidRPr="00904FA0">
        <w:rPr>
          <w:sz w:val="10"/>
        </w:rPr>
        <w:t xml:space="preserve">. These negative impacts highlight the need for careful consideration and regulation of biotechnological advancements to mitigate potential risks and ensure sustainable practices. Negative Impacts </w:t>
      </w:r>
      <w:proofErr w:type="gramStart"/>
      <w:r w:rsidRPr="00904FA0">
        <w:rPr>
          <w:sz w:val="10"/>
        </w:rPr>
        <w:t>Of</w:t>
      </w:r>
      <w:proofErr w:type="gramEnd"/>
      <w:r w:rsidRPr="00904FA0">
        <w:rPr>
          <w:sz w:val="10"/>
        </w:rPr>
        <w:t xml:space="preserve"> Biotechnology Biotechnology has undoubtedly revolutionized various fields, including agriculture, medicine, and environmental conservation. However, it is essential to acknowledge that alongside its numerous advantages, biotechnology also brings forth certain negative impacts that warrant our attention. This article explores some of the key negative impacts associated with biotechnology, including ethical concerns, environmental impact, and health risks. </w:t>
      </w:r>
      <w:r w:rsidRPr="00845C11">
        <w:rPr>
          <w:rStyle w:val="StyleUnderline"/>
        </w:rPr>
        <w:t xml:space="preserve">One of the </w:t>
      </w:r>
      <w:r w:rsidRPr="00DB50C3">
        <w:rPr>
          <w:rStyle w:val="StyleUnderline"/>
          <w:highlight w:val="darkGray"/>
        </w:rPr>
        <w:t>major concerns surrounding</w:t>
      </w:r>
      <w:r w:rsidRPr="00845C11">
        <w:rPr>
          <w:rStyle w:val="StyleUnderline"/>
        </w:rPr>
        <w:t xml:space="preserve"> biotechnology is its </w:t>
      </w:r>
      <w:r w:rsidRPr="00DB50C3">
        <w:rPr>
          <w:rStyle w:val="StyleUnderline"/>
          <w:highlight w:val="darkGray"/>
        </w:rPr>
        <w:t>ethical implications</w:t>
      </w:r>
      <w:r w:rsidRPr="00904FA0">
        <w:rPr>
          <w:sz w:val="10"/>
        </w:rPr>
        <w:t xml:space="preserve">, particularly regarding the use of genetically modified organisms (GMOs). GMOs involve manipulating an organism’s genetic material to enhance specific traits or achieve desired results. While these practices have enabled significant advancements in agriculture and medicine, ethical debates arise concerning the potential consequences of genetically modifying living organisms. The use of </w:t>
      </w:r>
      <w:r w:rsidRPr="00845C11">
        <w:rPr>
          <w:rStyle w:val="StyleUnderline"/>
        </w:rPr>
        <w:t xml:space="preserve">GMOs raises questions about the </w:t>
      </w:r>
      <w:r w:rsidRPr="00DB50C3">
        <w:rPr>
          <w:rStyle w:val="StyleUnderline"/>
          <w:highlight w:val="darkGray"/>
        </w:rPr>
        <w:t>integrity of natural ecosystems</w:t>
      </w:r>
      <w:r w:rsidRPr="00845C11">
        <w:rPr>
          <w:rStyle w:val="StyleUnderline"/>
        </w:rPr>
        <w:t xml:space="preserve"> and the potential </w:t>
      </w:r>
      <w:r w:rsidRPr="00DB50C3">
        <w:rPr>
          <w:rStyle w:val="StyleUnderline"/>
          <w:highlight w:val="darkGray"/>
        </w:rPr>
        <w:t>disruption of biodiversity</w:t>
      </w:r>
      <w:r w:rsidRPr="00904FA0">
        <w:rPr>
          <w:sz w:val="10"/>
        </w:rPr>
        <w:t xml:space="preserve">. </w:t>
      </w:r>
      <w:r w:rsidRPr="00845C11">
        <w:rPr>
          <w:rStyle w:val="StyleUnderline"/>
        </w:rPr>
        <w:t xml:space="preserve">Unintended consequences may arise, such as the </w:t>
      </w:r>
      <w:r w:rsidRPr="00DB50C3">
        <w:rPr>
          <w:rStyle w:val="Emphasis"/>
          <w:highlight w:val="darkGray"/>
        </w:rPr>
        <w:t>development of invasive species</w:t>
      </w:r>
      <w:r w:rsidRPr="00845C11">
        <w:rPr>
          <w:rStyle w:val="StyleUnderline"/>
        </w:rPr>
        <w:t xml:space="preserve"> or the </w:t>
      </w:r>
      <w:r w:rsidRPr="00DB50C3">
        <w:rPr>
          <w:rStyle w:val="Emphasis"/>
          <w:highlight w:val="darkGray"/>
        </w:rPr>
        <w:t>alteration</w:t>
      </w:r>
      <w:r w:rsidRPr="00DB50C3">
        <w:rPr>
          <w:rStyle w:val="StyleUnderline"/>
          <w:highlight w:val="darkGray"/>
        </w:rPr>
        <w:t xml:space="preserve"> of natural </w:t>
      </w:r>
      <w:r w:rsidRPr="00DB50C3">
        <w:rPr>
          <w:rStyle w:val="Emphasis"/>
          <w:highlight w:val="darkGray"/>
        </w:rPr>
        <w:t>food</w:t>
      </w:r>
      <w:r w:rsidRPr="00DB50C3">
        <w:rPr>
          <w:rStyle w:val="StyleUnderline"/>
          <w:highlight w:val="darkGray"/>
        </w:rPr>
        <w:t xml:space="preserve"> </w:t>
      </w:r>
      <w:r w:rsidRPr="00DB50C3">
        <w:rPr>
          <w:rStyle w:val="Emphasis"/>
          <w:highlight w:val="darkGray"/>
        </w:rPr>
        <w:t>chains</w:t>
      </w:r>
      <w:r w:rsidRPr="00904FA0">
        <w:rPr>
          <w:sz w:val="10"/>
        </w:rPr>
        <w:t xml:space="preserve">. Due to high costs associated with research and development in biotechnology, limited access to advancements in developing countries is another ethical concern that needs to be addressed. Biotechnology can have significant environmental impacts, both intended and unintended. While the field has introduced sustainable practices for various sectors, the potential harm it may cause to the environment cannot be overlooked. The introduction of genetically modified crops in agriculture may lead to the </w:t>
      </w:r>
      <w:r w:rsidRPr="00F36AE8">
        <w:rPr>
          <w:rStyle w:val="StyleUnderline"/>
        </w:rPr>
        <w:t>loss of biodiversity and disrupt ecosystems</w:t>
      </w:r>
      <w:r w:rsidRPr="00845C11">
        <w:rPr>
          <w:rStyle w:val="StyleUnderline"/>
        </w:rPr>
        <w:t xml:space="preserve">. These </w:t>
      </w:r>
      <w:r w:rsidRPr="00DB50C3">
        <w:rPr>
          <w:rStyle w:val="StyleUnderline"/>
          <w:highlight w:val="darkGray"/>
        </w:rPr>
        <w:t>modified crops</w:t>
      </w:r>
      <w:r w:rsidRPr="00845C11">
        <w:rPr>
          <w:rStyle w:val="StyleUnderline"/>
        </w:rPr>
        <w:t xml:space="preserve"> might </w:t>
      </w:r>
      <w:r w:rsidRPr="00DB50C3">
        <w:rPr>
          <w:rStyle w:val="Emphasis"/>
          <w:highlight w:val="darkGray"/>
        </w:rPr>
        <w:t>outcompete</w:t>
      </w:r>
      <w:r w:rsidRPr="00DB50C3">
        <w:rPr>
          <w:rStyle w:val="StyleUnderline"/>
          <w:highlight w:val="darkGray"/>
        </w:rPr>
        <w:t xml:space="preserve"> native species</w:t>
      </w:r>
      <w:r w:rsidRPr="00845C11">
        <w:rPr>
          <w:rStyle w:val="StyleUnderline"/>
        </w:rPr>
        <w:t>, leading to a decline in biodiversity</w:t>
      </w:r>
      <w:r w:rsidRPr="00904FA0">
        <w:rPr>
          <w:sz w:val="10"/>
        </w:rPr>
        <w:t xml:space="preserve">. The transfer of introduced genetic material to other organisms can result in unintended ecological consequences, potentially causing harm to the environment. Proper environmental risk assessment is crucial to ensure the responsible application of biotechnological products and to minimize any potential negative impacts on ecosystems. While biotechnology has enhanced healthcare in various ways, there are also health risks associated with certain biotechnological practices, particularly in relation to genetic modification and genetically modified organisms (GMOs). Unexpected gene interactions in genetically modified organisms can give rise to unforeseen health consequences. Concerns have been raised about potential cancer risks linked to the consumption of genetically modified foods. </w:t>
      </w:r>
      <w:r w:rsidRPr="00DB50C3">
        <w:rPr>
          <w:rStyle w:val="StyleUnderline"/>
          <w:highlight w:val="darkGray"/>
        </w:rPr>
        <w:t xml:space="preserve">Allergic reactions </w:t>
      </w:r>
      <w:r w:rsidRPr="00904FA0">
        <w:rPr>
          <w:rStyle w:val="StyleUnderline"/>
        </w:rPr>
        <w:t xml:space="preserve">may </w:t>
      </w:r>
      <w:r w:rsidRPr="00DB50C3">
        <w:rPr>
          <w:rStyle w:val="StyleUnderline"/>
          <w:highlight w:val="darkGray"/>
        </w:rPr>
        <w:t>occur</w:t>
      </w:r>
      <w:r w:rsidRPr="00904FA0">
        <w:rPr>
          <w:rStyle w:val="StyleUnderline"/>
        </w:rPr>
        <w:t xml:space="preserve"> due to the </w:t>
      </w:r>
      <w:r w:rsidRPr="00DB50C3">
        <w:rPr>
          <w:rStyle w:val="StyleUnderline"/>
          <w:highlight w:val="darkGray"/>
        </w:rPr>
        <w:t xml:space="preserve">introduction of </w:t>
      </w:r>
      <w:r w:rsidRPr="00DB50C3">
        <w:rPr>
          <w:rStyle w:val="Emphasis"/>
          <w:highlight w:val="darkGray"/>
        </w:rPr>
        <w:t>novel proteins</w:t>
      </w:r>
      <w:r w:rsidRPr="00904FA0">
        <w:rPr>
          <w:rStyle w:val="StyleUnderline"/>
        </w:rPr>
        <w:t xml:space="preserve"> into genetically modified organisms</w:t>
      </w:r>
      <w:r w:rsidRPr="00904FA0">
        <w:rPr>
          <w:sz w:val="10"/>
        </w:rPr>
        <w:t xml:space="preserve">. </w:t>
      </w:r>
      <w:r w:rsidRPr="00DB50C3">
        <w:rPr>
          <w:rStyle w:val="Emphasis"/>
          <w:highlight w:val="darkGray"/>
        </w:rPr>
        <w:t>Horizontal gene transfer</w:t>
      </w:r>
      <w:r w:rsidRPr="00904FA0">
        <w:rPr>
          <w:rStyle w:val="StyleUnderline"/>
        </w:rPr>
        <w:t xml:space="preserve"> (HGT) can take place when </w:t>
      </w:r>
      <w:r w:rsidRPr="00DB50C3">
        <w:rPr>
          <w:rStyle w:val="StyleUnderline"/>
          <w:highlight w:val="darkGray"/>
        </w:rPr>
        <w:t>genes</w:t>
      </w:r>
      <w:r w:rsidRPr="00904FA0">
        <w:rPr>
          <w:rStyle w:val="StyleUnderline"/>
        </w:rPr>
        <w:t xml:space="preserve"> are </w:t>
      </w:r>
      <w:r w:rsidRPr="00DB50C3">
        <w:rPr>
          <w:rStyle w:val="StyleUnderline"/>
          <w:highlight w:val="darkGray"/>
        </w:rPr>
        <w:t>transferred between</w:t>
      </w:r>
      <w:r w:rsidRPr="00904FA0">
        <w:rPr>
          <w:rStyle w:val="StyleUnderline"/>
        </w:rPr>
        <w:t xml:space="preserve"> unrelated </w:t>
      </w:r>
      <w:r w:rsidRPr="00DB50C3">
        <w:rPr>
          <w:rStyle w:val="StyleUnderline"/>
          <w:highlight w:val="darkGray"/>
        </w:rPr>
        <w:t>species</w:t>
      </w:r>
      <w:r w:rsidRPr="00904FA0">
        <w:rPr>
          <w:rStyle w:val="StyleUnderline"/>
        </w:rPr>
        <w:t xml:space="preserve">. This process can potentially </w:t>
      </w:r>
      <w:r w:rsidRPr="00DB50C3">
        <w:rPr>
          <w:rStyle w:val="StyleUnderline"/>
          <w:highlight w:val="darkGray"/>
        </w:rPr>
        <w:t>lead to</w:t>
      </w:r>
      <w:r w:rsidRPr="00904FA0">
        <w:rPr>
          <w:rStyle w:val="StyleUnderline"/>
        </w:rPr>
        <w:t xml:space="preserve"> the development of </w:t>
      </w:r>
      <w:r w:rsidRPr="00DB50C3">
        <w:rPr>
          <w:rStyle w:val="Emphasis"/>
          <w:highlight w:val="darkGray"/>
        </w:rPr>
        <w:t>antibiotic resistance</w:t>
      </w:r>
      <w:r w:rsidRPr="00904FA0">
        <w:rPr>
          <w:rStyle w:val="StyleUnderline"/>
        </w:rPr>
        <w:t xml:space="preserve">, </w:t>
      </w:r>
      <w:r w:rsidRPr="00DB50C3">
        <w:rPr>
          <w:rStyle w:val="StyleUnderline"/>
          <w:highlight w:val="darkGray"/>
        </w:rPr>
        <w:t>posing</w:t>
      </w:r>
      <w:r w:rsidRPr="00904FA0">
        <w:rPr>
          <w:rStyle w:val="StyleUnderline"/>
        </w:rPr>
        <w:t xml:space="preserve"> a </w:t>
      </w:r>
      <w:r w:rsidRPr="00DB50C3">
        <w:rPr>
          <w:rStyle w:val="Emphasis"/>
          <w:highlight w:val="darkGray"/>
        </w:rPr>
        <w:t>significant health concern</w:t>
      </w:r>
      <w:r w:rsidRPr="00DB50C3">
        <w:rPr>
          <w:sz w:val="10"/>
          <w:highlight w:val="darkGray"/>
        </w:rPr>
        <w:t>.</w:t>
      </w:r>
      <w:r w:rsidRPr="00904FA0">
        <w:rPr>
          <w:sz w:val="10"/>
        </w:rPr>
        <w:t xml:space="preserve"> It is important to note that while biotechnology offers immense potential for advancements, it is essential to weigh its negative impacts and address them responsibly. By addressing the ethical concerns, minimizing environmental impact, and mitigating health risks, we can maximize the benefits of biotechnology while minimizing the potential harm it may cause. Ethical Concerns Biotechnology has raised ethical concerns, particularly </w:t>
      </w:r>
      <w:proofErr w:type="gramStart"/>
      <w:r w:rsidRPr="00904FA0">
        <w:rPr>
          <w:sz w:val="10"/>
        </w:rPr>
        <w:t>in regards to</w:t>
      </w:r>
      <w:proofErr w:type="gramEnd"/>
      <w:r w:rsidRPr="00904FA0">
        <w:rPr>
          <w:sz w:val="10"/>
        </w:rPr>
        <w:t xml:space="preserve"> the use of genetically modified organisms and potential unintended consequences. Additionally, high research and development costs and limited accessibility in developing countries are negative impacts. There is also a potential impact on biodiversity and ecosystems. Use </w:t>
      </w:r>
      <w:proofErr w:type="gramStart"/>
      <w:r w:rsidRPr="00904FA0">
        <w:rPr>
          <w:sz w:val="10"/>
        </w:rPr>
        <w:t>Of</w:t>
      </w:r>
      <w:proofErr w:type="gramEnd"/>
      <w:r w:rsidRPr="00904FA0">
        <w:rPr>
          <w:sz w:val="10"/>
        </w:rPr>
        <w:t xml:space="preserve"> Genetically Modified Organisms Biotechnology has raised ethical concerns, especially regarding the use of genetically modified organisms (GMOs). GMOs are organisms whose genetic material has been altered using biotechnology techniques. While many argue that GMOs have the potential to address global food security and increase crop yields, </w:t>
      </w:r>
      <w:r w:rsidRPr="00904FA0">
        <w:rPr>
          <w:rStyle w:val="StyleUnderline"/>
        </w:rPr>
        <w:t xml:space="preserve">others worry about the </w:t>
      </w:r>
      <w:r w:rsidRPr="00DB50C3">
        <w:rPr>
          <w:rStyle w:val="StyleUnderline"/>
          <w:highlight w:val="darkGray"/>
        </w:rPr>
        <w:t>long-term effects on human health and the environment</w:t>
      </w:r>
      <w:r w:rsidRPr="00904FA0">
        <w:rPr>
          <w:rStyle w:val="StyleUnderline"/>
        </w:rPr>
        <w:t xml:space="preserve">. One of the main ethical concerns with GMOs is the </w:t>
      </w:r>
      <w:r w:rsidRPr="00DB50C3">
        <w:rPr>
          <w:rStyle w:val="StyleUnderline"/>
          <w:highlight w:val="darkGray"/>
        </w:rPr>
        <w:t xml:space="preserve">lack of </w:t>
      </w:r>
      <w:r w:rsidRPr="00DB50C3">
        <w:rPr>
          <w:rStyle w:val="Emphasis"/>
          <w:highlight w:val="darkGray"/>
        </w:rPr>
        <w:t>transparency</w:t>
      </w:r>
      <w:r w:rsidRPr="00DB50C3">
        <w:rPr>
          <w:rStyle w:val="StyleUnderline"/>
          <w:highlight w:val="darkGray"/>
        </w:rPr>
        <w:t xml:space="preserve"> and consumer choice</w:t>
      </w:r>
      <w:r w:rsidRPr="00904FA0">
        <w:rPr>
          <w:rStyle w:val="StyleUnderline"/>
        </w:rPr>
        <w:t xml:space="preserve">. Many countries do not require GMO labeling, leaving consumers unaware of what they are buying and consuming. This lack of information </w:t>
      </w:r>
      <w:r w:rsidRPr="00DB50C3">
        <w:rPr>
          <w:rStyle w:val="StyleUnderline"/>
          <w:highlight w:val="darkGray"/>
        </w:rPr>
        <w:t xml:space="preserve">raises questions about </w:t>
      </w:r>
      <w:r w:rsidRPr="00DB50C3">
        <w:rPr>
          <w:rStyle w:val="Emphasis"/>
          <w:highlight w:val="darkGray"/>
        </w:rPr>
        <w:t>individual autonomy</w:t>
      </w:r>
      <w:r w:rsidRPr="00904FA0">
        <w:rPr>
          <w:rStyle w:val="StyleUnderline"/>
        </w:rPr>
        <w:t xml:space="preserve"> and the right to make informed decisions about the food we eat.</w:t>
      </w:r>
      <w:r w:rsidRPr="00904FA0">
        <w:rPr>
          <w:sz w:val="10"/>
        </w:rPr>
        <w:t xml:space="preserve"> Additionally, there is a fear that GMOs may have unintended consequences. Since genetically modified organisms are relatively new, the long-term effects and potential risks are unknown. Some worry that </w:t>
      </w:r>
      <w:r w:rsidRPr="00F36AE8">
        <w:rPr>
          <w:rStyle w:val="StyleUnderline"/>
        </w:rPr>
        <w:t xml:space="preserve">GMOs could harm non-target organisms or disrupt ecosystems, leading to unforeseen ecological consequences. </w:t>
      </w:r>
      <w:r w:rsidRPr="00F36AE8">
        <w:rPr>
          <w:sz w:val="10"/>
        </w:rPr>
        <w:t>Unintended Consequences Unintended consequences are a significant ethical concern in the field of biotechnology. Despite the potential benefits of biotechnological advancements, unintended consequences can have severe and long-lasting effects on human health, the environment, and social structures. For example, the use of genetically modified organisms (GMOs) in agriculture has raised concerns about the impact on non-target organisms and ecosystems. The introduction of GMO crops can potentially harm beneficial insects, such as bees, and disrupt the delicate balance of ecosystems. This poses a threat to</w:t>
      </w:r>
      <w:r w:rsidRPr="00904FA0">
        <w:rPr>
          <w:sz w:val="10"/>
        </w:rPr>
        <w:t xml:space="preserve"> biodiversity, which is essential for the overall health and resilience of our planet. High Research </w:t>
      </w:r>
      <w:proofErr w:type="gramStart"/>
      <w:r w:rsidRPr="00904FA0">
        <w:rPr>
          <w:sz w:val="10"/>
        </w:rPr>
        <w:t>And</w:t>
      </w:r>
      <w:proofErr w:type="gramEnd"/>
      <w:r w:rsidRPr="00904FA0">
        <w:rPr>
          <w:sz w:val="10"/>
        </w:rPr>
        <w:t xml:space="preserve"> Development Costs The high research and development costs associated with biotechnology raise ethical concerns, particularly regarding access to advancements and treatments for developing countries. Developing countries often lack the financial resources to invest in biotechnology research and development, limiting their access to life-saving medications and breakthrough innovations. This creates a significant disparity between developed and developing nations, perpetuating global health inequalities. The high costs of biotechnology also contribute to soaring drug prices, making essential medications unaffordable for many individuals who require them. Limited Access </w:t>
      </w:r>
      <w:proofErr w:type="gramStart"/>
      <w:r w:rsidRPr="00904FA0">
        <w:rPr>
          <w:sz w:val="10"/>
        </w:rPr>
        <w:t>In</w:t>
      </w:r>
      <w:proofErr w:type="gramEnd"/>
      <w:r w:rsidRPr="00904FA0">
        <w:rPr>
          <w:sz w:val="10"/>
        </w:rPr>
        <w:t xml:space="preserve"> Developing Countries </w:t>
      </w:r>
      <w:r w:rsidRPr="00904FA0">
        <w:rPr>
          <w:rStyle w:val="StyleUnderline"/>
        </w:rPr>
        <w:t xml:space="preserve">Biotechnology’s </w:t>
      </w:r>
      <w:r w:rsidRPr="00DB50C3">
        <w:rPr>
          <w:rStyle w:val="Emphasis"/>
          <w:highlight w:val="darkGray"/>
        </w:rPr>
        <w:t>limited access</w:t>
      </w:r>
      <w:r w:rsidRPr="00DB50C3">
        <w:rPr>
          <w:rStyle w:val="StyleUnderline"/>
          <w:highlight w:val="darkGray"/>
        </w:rPr>
        <w:t xml:space="preserve"> in developing countries</w:t>
      </w:r>
      <w:r w:rsidRPr="00904FA0">
        <w:rPr>
          <w:rStyle w:val="StyleUnderline"/>
        </w:rPr>
        <w:t xml:space="preserve"> further </w:t>
      </w:r>
      <w:r w:rsidRPr="00DB50C3">
        <w:rPr>
          <w:rStyle w:val="Emphasis"/>
          <w:highlight w:val="darkGray"/>
        </w:rPr>
        <w:t>deepens</w:t>
      </w:r>
      <w:r w:rsidRPr="00DB50C3">
        <w:rPr>
          <w:rStyle w:val="StyleUnderline"/>
          <w:highlight w:val="darkGray"/>
        </w:rPr>
        <w:t xml:space="preserve"> global health </w:t>
      </w:r>
      <w:r w:rsidRPr="00DB50C3">
        <w:rPr>
          <w:rStyle w:val="Emphasis"/>
          <w:highlight w:val="darkGray"/>
        </w:rPr>
        <w:t>disparities</w:t>
      </w:r>
      <w:r w:rsidRPr="00904FA0">
        <w:rPr>
          <w:sz w:val="10"/>
        </w:rPr>
        <w:t xml:space="preserve">. The high costs of biotechnology products, such as genetically modified crops and advanced medical treatments, often make them inaccessible to countries with limited resources. This lack of access not only hampers these countries’ ability to address pressing health and agricultural challenges but also perpetuates socio-economic inequalities. It is crucial to find ways to bridge this gap and ensure equal access to biotechnology advancements </w:t>
      </w:r>
      <w:proofErr w:type="gramStart"/>
      <w:r w:rsidRPr="00904FA0">
        <w:rPr>
          <w:sz w:val="10"/>
        </w:rPr>
        <w:t>in order to</w:t>
      </w:r>
      <w:proofErr w:type="gramEnd"/>
      <w:r w:rsidRPr="00904FA0">
        <w:rPr>
          <w:sz w:val="10"/>
        </w:rPr>
        <w:t xml:space="preserve"> promote global health and well-being. Impact </w:t>
      </w:r>
      <w:proofErr w:type="gramStart"/>
      <w:r w:rsidRPr="00904FA0">
        <w:rPr>
          <w:sz w:val="10"/>
        </w:rPr>
        <w:t>On</w:t>
      </w:r>
      <w:proofErr w:type="gramEnd"/>
      <w:r w:rsidRPr="00904FA0">
        <w:rPr>
          <w:sz w:val="10"/>
        </w:rPr>
        <w:t xml:space="preserve"> Biodiversity And Ecosystems Biotechnology can have a significant impact on biodiversity and ecosystems, which raises ethical concerns about the preservation of our natural environment. The introduction of genetically modified organisms (GMOs) can potentially disrupt ecosystems, harm native species, and reduce overall biodiversity. For instance, genetically modified crops that are engineered to be pest-resistant might unintentionally harm beneficial insects like bees, butterflies, and other pollinators. This loss of biodiversity can have far-reaching consequences, including reduced crop pollination, decreased agricultural productivity, and disruption of the delicate balance of ecosystems. It is essential to carefully consider the potential impacts on biodiversity and ecosystems when developing and implementing biotechnology practices. Striking a balance between innovation and environmental sustainability is crucial to ensure a harmonious coexistence with the natural world. To conclude, ethical concerns surrounding biotechnology focus on the use of genetically modified organisms, unintended consequences, high research and development costs, limited access in developing countries, and impact on biodiversity and ecosystems. Addressing these concerns is vital to ensure that the benefits of biotechnology are achieved while minimizing potential negative effects on human health, the environment, and social well-being. Environmental Impact Biotechnology, while promising numerous advantages, can also have negative impacts on the environment. This section will explore some of these impacts, focusing on the loss of biodiversity and ecosystem, competition with native species, and genetic material transfer. Loss </w:t>
      </w:r>
      <w:proofErr w:type="gramStart"/>
      <w:r w:rsidRPr="00904FA0">
        <w:rPr>
          <w:sz w:val="10"/>
        </w:rPr>
        <w:t>Of</w:t>
      </w:r>
      <w:proofErr w:type="gramEnd"/>
      <w:r w:rsidRPr="00904FA0">
        <w:rPr>
          <w:sz w:val="10"/>
        </w:rPr>
        <w:t xml:space="preserve"> Biodiversity And Ecosystem One of the most significant impacts of biotechnology is the unintentional loss of biodiversity and the ecosystem. Biotechnology techniques aim to save the environment and biodiversity, but unfortunately, they sometimes cause more losses than benefits. The introduction of genetically modified organisms (GMOs) can disrupt natural ecosystems and threaten the survival of native species. These GMOs, designed to possess specific traits like pest resistance or increased yields, may outcompete native species for resources, leading to a decline in biodiversity. Moreover, the unintentional release of GMOs into the environment can even result in the spread of modified genetic material to non-target organisms, further exacerbating the negative environmental impacts. Competition </w:t>
      </w:r>
      <w:proofErr w:type="gramStart"/>
      <w:r w:rsidRPr="00904FA0">
        <w:rPr>
          <w:sz w:val="10"/>
        </w:rPr>
        <w:t>With</w:t>
      </w:r>
      <w:proofErr w:type="gramEnd"/>
      <w:r w:rsidRPr="00904FA0">
        <w:rPr>
          <w:sz w:val="10"/>
        </w:rPr>
        <w:t xml:space="preserve"> Native Species Biotechnology can also contribute to increased competition with native species. When introduced into ecosystems, GMOs may possess advantageous traits that enable them to establish and spread more effectively. This enhanced fitness can lead to the displacement or elimination of native species, disrupting the natural balance of an ecosystem. For example, genetically modified crops engineered for herbicide tolerance can outcompete native plants, reducing the availability of food and shelter for native species. This can result in a reduction in biodiversity and a loss of valuable ecological services provided by native plants and animals. Genetic Material Transfer Another environmental impact of biotechnology is the transfer of introduced genetic material to other organisms. This can occur through processes such as gene flow or horizontal gene transfer. In some cases, this transfer may lead to unintended consequences and environmental harms. For instance, genetically modified crops can crossbreed with wild relatives, resulting in the transfer of modified genetic material into the gene pool of wild populations. This can potentially alter the genetic diversity and ecological functioning of these wild species, with unknown long-term consequences. It is essential to thoroughly evaluate the potential environmental impacts of biotechnology and implement stringent risk assessment protocols to mitigate any adverse effects. Striking a balance between harnessing the benefits of biotechnology and safeguarding the environment is crucial for sustainable and responsible innovation. Health Risks Biotechnology, while offering numerous advancements and benefits, also presents certain health risks that need to be acknowledged. It is crucial to thoroughly understand the potential negative impacts associated with biotechnology </w:t>
      </w:r>
      <w:proofErr w:type="gramStart"/>
      <w:r w:rsidRPr="00904FA0">
        <w:rPr>
          <w:sz w:val="10"/>
        </w:rPr>
        <w:t>in order to</w:t>
      </w:r>
      <w:proofErr w:type="gramEnd"/>
      <w:r w:rsidRPr="00904FA0">
        <w:rPr>
          <w:sz w:val="10"/>
        </w:rPr>
        <w:t xml:space="preserve"> make informed decisions about its implementation. Some of the key health risks include unexpected gene interactions, cancer risks, allergenic potential, horizontal gene transfer, and antibiotic resistance. Unexpected Gene Interactions Unexpected gene interactions can occur when genes from different species are combined through biotechnology. These interactions can lead to unpredictable outcomes, potentially resulting in adverse health effects. The introduction of foreign genes into an organism may disrupt its normal genetic functioning and could even lead to the expression of harmful traits. Cancer Risks Biotechnology has raised concerns regarding the potential risks of developing cancer. Some genetically modified organisms (GMOs) may contain altered genes that could potentially trigger the growth of cancer cells or promote the development of tumors. It is essential to thoroughly assess the safety of genetically modified products to minimize the risks associated with cancer. Allergenic Potential Another health risk associated with biotechnology is the allergenic potential of genetically modified products. Introducing foreign genes may result in the production of proteins that could trigger allergic reactions in susceptible individuals. It is crucial to carefully evaluate the allergenic properties of genetically modified products before their widespread consumption to protect individuals with allergies. Horizontal Gene Transfer Horizontal gene transfer (HGT) is a process in which genetic material is transferred between different organisms. Biotechnology, specifically genetic engineering, has the potential to facilitate HGT, which can lead to unintended consequences. Transfer of genetic material to unrelated organisms can not only alter their characteristics but also introduce new risks to human health. Antibiotic Resistance Biotechnology can also contribute to the development of antibiotic resistance among bacteria. Some genetic engineering techniques involve the use of antibiotic marker genes to identify successful transformations. This widespread use of antibiotics in biotechnology can contribute to the proliferation of antibiotic-resistant bacteria, posing a significant public health concern. In conclusion, while biotechnology offers various benefits, it is important to recognize and address the potential health risks associated with its implementation. By acknowledging and properly evaluating these risks, we can ensure the safe and responsible use of biotechnology for the betterment of society. Examples </w:t>
      </w:r>
      <w:proofErr w:type="gramStart"/>
      <w:r w:rsidRPr="00904FA0">
        <w:rPr>
          <w:sz w:val="10"/>
        </w:rPr>
        <w:t>Of</w:t>
      </w:r>
      <w:proofErr w:type="gramEnd"/>
      <w:r w:rsidRPr="00904FA0">
        <w:rPr>
          <w:sz w:val="10"/>
        </w:rPr>
        <w:t xml:space="preserve"> Negative Impacts Biotechnology can have negative impacts, including ethical concerns, unintended consequences, high research costs, limited access in developing countries, and potential harm to biodiversity and ecosystems. Additionally, the consumption of genetically modified organisms may pose health risks such as unexpected gene interactions, cancer, allergies, and antibiotic resistance. The environment can also be negatively affected through the spread of modified organisms, which can compete with native species and cause harm. Genetically Modified Crops </w:t>
      </w:r>
      <w:proofErr w:type="gramStart"/>
      <w:r w:rsidRPr="00904FA0">
        <w:rPr>
          <w:sz w:val="10"/>
        </w:rPr>
        <w:t>In</w:t>
      </w:r>
      <w:proofErr w:type="gramEnd"/>
      <w:r w:rsidRPr="00904FA0">
        <w:rPr>
          <w:sz w:val="10"/>
        </w:rPr>
        <w:t xml:space="preserve"> Agriculture Genetically modified crops have been a controversial aspect of biotechnology in agriculture. While proponents argue that these crops enhance productivity and reduce the use of pesticides, critics believe that they have negative impacts on both human health and the environment. One of the major concerns with genetically modified crops is the potential for unintended consequences. The introduction of genetically modified organisms (GMOs) can lead to unexpected gene interactions, which may have long-term effects on both human and animal health. There is also a risk of transferring the modified genes to other organisms, causing environmental </w:t>
      </w:r>
      <w:proofErr w:type="gramStart"/>
      <w:r w:rsidRPr="00904FA0">
        <w:rPr>
          <w:sz w:val="10"/>
        </w:rPr>
        <w:t>harm</w:t>
      </w:r>
      <w:proofErr w:type="gramEnd"/>
      <w:r w:rsidRPr="00904FA0">
        <w:rPr>
          <w:sz w:val="10"/>
        </w:rPr>
        <w:t xml:space="preserve"> and disrupting natural ecosystems. This can result in a decrease in biodiversity and the loss of native species. Harm </w:t>
      </w:r>
      <w:proofErr w:type="gramStart"/>
      <w:r w:rsidRPr="00904FA0">
        <w:rPr>
          <w:sz w:val="10"/>
        </w:rPr>
        <w:t>To</w:t>
      </w:r>
      <w:proofErr w:type="gramEnd"/>
      <w:r w:rsidRPr="00904FA0">
        <w:rPr>
          <w:sz w:val="10"/>
        </w:rPr>
        <w:t xml:space="preserve"> The Environment Biotechnology can have harmful effects on the environment in various ways. The increased ability of genetically modified organisms to establish and spread in the environment can lead to competition with native species, ultimately reducing native biodiversity. The introduction of genetically modified genes into the environment can also result in unforeseen consequences, such as the development of superweeds or insect resistance to certain pesticides. To assess the impact of biotechnology on the environment, thorough environmental risk assessments are crucial. These assessments evaluate the potential risks associated with the products of biotechnology and help mitigate any negative impacts. It is essential to carefully monitor and regulate the introduction of genetically modified organisms into the environment to prevent adverse effects on ecosystems. Bioterrorism </w:t>
      </w:r>
      <w:r w:rsidRPr="00904FA0">
        <w:rPr>
          <w:rStyle w:val="StyleUnderline"/>
        </w:rPr>
        <w:t xml:space="preserve">The </w:t>
      </w:r>
      <w:r w:rsidRPr="00DB50C3">
        <w:rPr>
          <w:rStyle w:val="StyleUnderline"/>
          <w:highlight w:val="darkGray"/>
        </w:rPr>
        <w:t xml:space="preserve">application of </w:t>
      </w:r>
      <w:r w:rsidRPr="00DB50C3">
        <w:rPr>
          <w:rStyle w:val="Emphasis"/>
          <w:highlight w:val="darkGray"/>
        </w:rPr>
        <w:t>biotech</w:t>
      </w:r>
      <w:r w:rsidRPr="00904FA0">
        <w:rPr>
          <w:rStyle w:val="StyleUnderline"/>
        </w:rPr>
        <w:t xml:space="preserve">nology also </w:t>
      </w:r>
      <w:r w:rsidRPr="00DB50C3">
        <w:rPr>
          <w:rStyle w:val="StyleUnderline"/>
          <w:highlight w:val="darkGray"/>
        </w:rPr>
        <w:t>raises</w:t>
      </w:r>
      <w:r w:rsidRPr="00904FA0">
        <w:rPr>
          <w:rStyle w:val="StyleUnderline"/>
        </w:rPr>
        <w:t xml:space="preserve"> concerns about the </w:t>
      </w:r>
      <w:r w:rsidRPr="00DB50C3">
        <w:rPr>
          <w:rStyle w:val="StyleUnderline"/>
          <w:highlight w:val="darkGray"/>
        </w:rPr>
        <w:t xml:space="preserve">potential for </w:t>
      </w:r>
      <w:r w:rsidRPr="00DB50C3">
        <w:rPr>
          <w:rStyle w:val="Emphasis"/>
          <w:highlight w:val="darkGray"/>
        </w:rPr>
        <w:t>bioterrorism</w:t>
      </w:r>
      <w:r w:rsidRPr="00904FA0">
        <w:rPr>
          <w:rStyle w:val="StyleUnderline"/>
        </w:rPr>
        <w:t xml:space="preserve">. As biotechnology </w:t>
      </w:r>
      <w:r w:rsidRPr="00DB50C3">
        <w:rPr>
          <w:rStyle w:val="StyleUnderline"/>
          <w:highlight w:val="darkGray"/>
        </w:rPr>
        <w:t>enables scientists to manipulate</w:t>
      </w:r>
      <w:r w:rsidRPr="00904FA0">
        <w:rPr>
          <w:rStyle w:val="StyleUnderline"/>
        </w:rPr>
        <w:t xml:space="preserve"> and engineer </w:t>
      </w:r>
      <w:r w:rsidRPr="00DB50C3">
        <w:rPr>
          <w:rStyle w:val="StyleUnderline"/>
          <w:highlight w:val="darkGray"/>
        </w:rPr>
        <w:t>microorganisms</w:t>
      </w:r>
      <w:r w:rsidRPr="00904FA0">
        <w:rPr>
          <w:rStyle w:val="StyleUnderline"/>
        </w:rPr>
        <w:t xml:space="preserve">, there is a fear that these </w:t>
      </w:r>
      <w:r w:rsidRPr="00DB50C3">
        <w:rPr>
          <w:rStyle w:val="StyleUnderline"/>
          <w:highlight w:val="darkGray"/>
        </w:rPr>
        <w:t>techniques</w:t>
      </w:r>
      <w:r w:rsidRPr="00904FA0">
        <w:rPr>
          <w:rStyle w:val="StyleUnderline"/>
        </w:rPr>
        <w:t xml:space="preserve"> could be mis</w:t>
      </w:r>
      <w:r w:rsidRPr="00DB50C3">
        <w:rPr>
          <w:rStyle w:val="StyleUnderline"/>
          <w:highlight w:val="darkGray"/>
        </w:rPr>
        <w:t>used</w:t>
      </w:r>
      <w:r w:rsidRPr="00904FA0">
        <w:rPr>
          <w:rStyle w:val="StyleUnderline"/>
        </w:rPr>
        <w:t xml:space="preserve"> </w:t>
      </w:r>
      <w:r w:rsidRPr="00DB50C3">
        <w:rPr>
          <w:rStyle w:val="StyleUnderline"/>
          <w:highlight w:val="darkGray"/>
        </w:rPr>
        <w:t xml:space="preserve">to </w:t>
      </w:r>
      <w:r w:rsidRPr="00DB50C3">
        <w:rPr>
          <w:rStyle w:val="Emphasis"/>
          <w:highlight w:val="darkGray"/>
        </w:rPr>
        <w:t>develop</w:t>
      </w:r>
      <w:r w:rsidRPr="00904FA0">
        <w:rPr>
          <w:rStyle w:val="StyleUnderline"/>
        </w:rPr>
        <w:t xml:space="preserve"> dangerous </w:t>
      </w:r>
      <w:r w:rsidRPr="00DB50C3">
        <w:rPr>
          <w:rStyle w:val="Emphasis"/>
          <w:highlight w:val="darkGray"/>
        </w:rPr>
        <w:t>bio</w:t>
      </w:r>
      <w:r w:rsidRPr="00904FA0">
        <w:rPr>
          <w:rStyle w:val="StyleUnderline"/>
        </w:rPr>
        <w:t xml:space="preserve">logical agents or </w:t>
      </w:r>
      <w:r w:rsidRPr="00DB50C3">
        <w:rPr>
          <w:rStyle w:val="Emphasis"/>
          <w:highlight w:val="darkGray"/>
        </w:rPr>
        <w:t>weapons</w:t>
      </w:r>
      <w:r w:rsidRPr="00F36AE8">
        <w:rPr>
          <w:rStyle w:val="StyleUnderline"/>
        </w:rPr>
        <w:t xml:space="preserve">. </w:t>
      </w:r>
      <w:r w:rsidRPr="00DB50C3">
        <w:rPr>
          <w:rStyle w:val="Emphasis"/>
          <w:highlight w:val="darkGray"/>
        </w:rPr>
        <w:t>Bioterror</w:t>
      </w:r>
      <w:r w:rsidRPr="00F36AE8">
        <w:rPr>
          <w:rStyle w:val="StyleUnderline"/>
        </w:rPr>
        <w:t xml:space="preserve">ism poses a </w:t>
      </w:r>
      <w:r w:rsidRPr="00DB50C3">
        <w:rPr>
          <w:rStyle w:val="StyleUnderline"/>
          <w:highlight w:val="darkGray"/>
        </w:rPr>
        <w:t xml:space="preserve">significant threat to </w:t>
      </w:r>
      <w:r w:rsidRPr="00DB50C3">
        <w:rPr>
          <w:rStyle w:val="Emphasis"/>
          <w:highlight w:val="darkGray"/>
        </w:rPr>
        <w:t>national security</w:t>
      </w:r>
      <w:r w:rsidRPr="00F36AE8">
        <w:rPr>
          <w:rStyle w:val="StyleUnderline"/>
        </w:rPr>
        <w:t xml:space="preserve">, public </w:t>
      </w:r>
      <w:r w:rsidRPr="00DB50C3">
        <w:rPr>
          <w:rStyle w:val="Emphasis"/>
          <w:highlight w:val="darkGray"/>
        </w:rPr>
        <w:t>safety</w:t>
      </w:r>
      <w:r w:rsidRPr="00F36AE8">
        <w:rPr>
          <w:rStyle w:val="StyleUnderline"/>
        </w:rPr>
        <w:t xml:space="preserve">, </w:t>
      </w:r>
      <w:r w:rsidRPr="00DB50C3">
        <w:rPr>
          <w:rStyle w:val="StyleUnderline"/>
          <w:highlight w:val="darkGray"/>
        </w:rPr>
        <w:t xml:space="preserve">and </w:t>
      </w:r>
      <w:r w:rsidRPr="00DB50C3">
        <w:rPr>
          <w:rStyle w:val="Emphasis"/>
          <w:highlight w:val="darkGray"/>
        </w:rPr>
        <w:t>global health</w:t>
      </w:r>
      <w:r w:rsidRPr="00F36AE8">
        <w:rPr>
          <w:rStyle w:val="StyleUnderline"/>
        </w:rPr>
        <w:t>.</w:t>
      </w:r>
      <w:r w:rsidRPr="00904FA0">
        <w:rPr>
          <w:sz w:val="10"/>
        </w:rPr>
        <w:t xml:space="preserve"> To address these concerns, countries have implemented strict regulations and protocols to control the access and handling of potentially dangerous biological materials. The establishment of a robust biosecurity framework is crucial to prevent the malicious use of biotechnology and ensure the safe and responsible practice of biotechnological advancements.</w:t>
      </w:r>
    </w:p>
    <w:p w14:paraId="33C8751B" w14:textId="77777777" w:rsidR="00FD3AA7" w:rsidRDefault="00FD3AA7" w:rsidP="00FD3AA7">
      <w:pPr>
        <w:pStyle w:val="Heading4"/>
      </w:pPr>
      <w:r>
        <w:t>Turn: Biotech promotes disease</w:t>
      </w:r>
    </w:p>
    <w:p w14:paraId="2C4165C0" w14:textId="77777777" w:rsidR="00FD3AA7" w:rsidRPr="0084627C" w:rsidRDefault="00FD3AA7" w:rsidP="00FD3AA7">
      <w:pPr>
        <w:rPr>
          <w:rStyle w:val="StyleUnderline"/>
        </w:rPr>
      </w:pPr>
      <w:r w:rsidRPr="00FB443E">
        <w:rPr>
          <w:rStyle w:val="StyleUnderline"/>
          <w:b/>
          <w:bCs/>
          <w:sz w:val="24"/>
          <w:szCs w:val="24"/>
        </w:rPr>
        <w:t>Carnegie Endowment for International Peace 20</w:t>
      </w:r>
      <w:r>
        <w:rPr>
          <w:rStyle w:val="StyleUnderline"/>
        </w:rPr>
        <w:t xml:space="preserve"> </w:t>
      </w:r>
      <w:r w:rsidRPr="00FB443E">
        <w:rPr>
          <w:rStyle w:val="StyleUnderline"/>
        </w:rPr>
        <w:t>Ronit Langer, 11-20-2020, "The Blessing and Curse of Biotechnology: A Primer on Biosafety and Biosecurity", No Publication, https://carnegieendowment.org/research/2020/11/the-blessing-and-curse-of-biotechnology-a-primer-on-biosafety-and-biosecurity?lang=en</w:t>
      </w:r>
      <w:r>
        <w:rPr>
          <w:rStyle w:val="StyleUnderline"/>
        </w:rPr>
        <w:t xml:space="preserve"> PatHansen</w:t>
      </w:r>
      <w:r>
        <w:t xml:space="preserve"> [MSDI-JE-wk1]</w:t>
      </w:r>
    </w:p>
    <w:p w14:paraId="63E94187" w14:textId="77777777" w:rsidR="00FD3AA7" w:rsidRDefault="00FD3AA7" w:rsidP="00FD3AA7">
      <w:pPr>
        <w:rPr>
          <w:u w:val="single"/>
        </w:rPr>
      </w:pPr>
      <w:r w:rsidRPr="00DB50C3">
        <w:rPr>
          <w:highlight w:val="darkGray"/>
          <w:u w:val="single"/>
        </w:rPr>
        <w:t>The coronavirus pandemic has brought into sharp focus the possible benefits and potential pitfalls of biotechnology research</w:t>
      </w:r>
      <w:r w:rsidRPr="00FB443E">
        <w:t xml:space="preserve">. </w:t>
      </w:r>
      <w:r w:rsidRPr="00FB443E">
        <w:rPr>
          <w:sz w:val="14"/>
          <w:szCs w:val="14"/>
        </w:rPr>
        <w:t>Although such research can be used to produce medical countermeasures to fight diseases and develop healthier crops and livestock,</w:t>
      </w:r>
      <w:r w:rsidRPr="00FB443E">
        <w:t xml:space="preserve"> </w:t>
      </w:r>
      <w:r w:rsidRPr="00DB50C3">
        <w:rPr>
          <w:highlight w:val="darkGray"/>
          <w:u w:val="single"/>
        </w:rPr>
        <w:t>it can</w:t>
      </w:r>
      <w:r w:rsidRPr="00FB443E">
        <w:t xml:space="preserve"> </w:t>
      </w:r>
      <w:r w:rsidRPr="00FB443E">
        <w:rPr>
          <w:sz w:val="14"/>
          <w:szCs w:val="14"/>
        </w:rPr>
        <w:t>also</w:t>
      </w:r>
      <w:r w:rsidRPr="00FB443E">
        <w:t xml:space="preserve"> </w:t>
      </w:r>
      <w:r w:rsidRPr="00DB50C3">
        <w:rPr>
          <w:highlight w:val="darkGray"/>
          <w:u w:val="single"/>
        </w:rPr>
        <w:t>be deployed to produce biological weapons. Even though the current pandemic, as argued by most </w:t>
      </w:r>
      <w:hyperlink r:id="rId20" w:history="1">
        <w:r w:rsidRPr="00DB50C3">
          <w:rPr>
            <w:rStyle w:val="Hyperlink"/>
            <w:highlight w:val="darkGray"/>
          </w:rPr>
          <w:t>scientific experts</w:t>
        </w:r>
      </w:hyperlink>
      <w:r w:rsidRPr="00DB50C3">
        <w:rPr>
          <w:highlight w:val="darkGray"/>
          <w:u w:val="single"/>
        </w:rPr>
        <w:t>, is believed to have originated from natural sources, the origin of this particular pandemic does not rule out the possibility that other future infections could emerge from laboratories.</w:t>
      </w:r>
    </w:p>
    <w:p w14:paraId="0683BC87" w14:textId="77777777" w:rsidR="00FD3AA7" w:rsidRDefault="00FD3AA7" w:rsidP="00FD3AA7">
      <w:pPr>
        <w:pStyle w:val="Heading4"/>
      </w:pPr>
      <w:r>
        <w:t>Biotech will be weaponized</w:t>
      </w:r>
    </w:p>
    <w:p w14:paraId="06E42A6A" w14:textId="77777777" w:rsidR="00FD3AA7" w:rsidRPr="00837D3B" w:rsidRDefault="00FD3AA7" w:rsidP="00FD3AA7">
      <w:pPr>
        <w:rPr>
          <w:rStyle w:val="StyleUnderline"/>
        </w:rPr>
      </w:pPr>
      <w:r w:rsidRPr="00876951">
        <w:rPr>
          <w:rStyle w:val="StyleUnderline"/>
          <w:b/>
          <w:bCs/>
          <w:sz w:val="24"/>
          <w:szCs w:val="24"/>
        </w:rPr>
        <w:t>Laje 23</w:t>
      </w:r>
      <w:r>
        <w:rPr>
          <w:rStyle w:val="StyleUnderline"/>
        </w:rPr>
        <w:t xml:space="preserve">, </w:t>
      </w:r>
      <w:r w:rsidRPr="00876951">
        <w:rPr>
          <w:rStyle w:val="StyleUnderline"/>
        </w:rPr>
        <w:t>Diego Laje, 10-1-2023, "Biotechnology: The Deadly Weaponization of Life", AFCEA International, https://www.afcea.org/signal-media/technology/biotechnology-deadly-weaponization-life</w:t>
      </w:r>
      <w:r>
        <w:rPr>
          <w:rStyle w:val="StyleUnderline"/>
        </w:rPr>
        <w:t xml:space="preserve"> </w:t>
      </w:r>
      <w:r w:rsidRPr="00837D3B">
        <w:rPr>
          <w:rStyle w:val="StyleUnderline"/>
        </w:rPr>
        <w:t>PatHansen</w:t>
      </w:r>
      <w:r>
        <w:t xml:space="preserve"> [MSDI-JE-wk1]</w:t>
      </w:r>
    </w:p>
    <w:p w14:paraId="7A3BCDCA" w14:textId="77777777" w:rsidR="00FD3AA7" w:rsidRPr="00263F09" w:rsidRDefault="00FD3AA7" w:rsidP="00FD3AA7">
      <w:pPr>
        <w:rPr>
          <w:lang w:eastAsia="ja-JP"/>
        </w:rPr>
      </w:pPr>
      <w:r w:rsidRPr="00263F09">
        <w:rPr>
          <w:lang w:eastAsia="ja-JP"/>
        </w:rPr>
        <w:t xml:space="preserve">Using biological agents as weapons is illegal, but </w:t>
      </w:r>
      <w:r w:rsidRPr="00DB50C3">
        <w:rPr>
          <w:highlight w:val="darkGray"/>
          <w:u w:val="single"/>
          <w:lang w:eastAsia="ja-JP"/>
        </w:rPr>
        <w:t>an organism that scientists lawfully use for genuine research could be repurposed for an attack.</w:t>
      </w:r>
      <w:r w:rsidRPr="00263F09">
        <w:rPr>
          <w:lang w:eastAsia="ja-JP"/>
        </w:rPr>
        <w:t xml:space="preserve"> Therefore, what is banned depends on what an actor plans to do rather than the actual pathogens.</w:t>
      </w:r>
    </w:p>
    <w:p w14:paraId="6352C1CE" w14:textId="77777777" w:rsidR="00FD3AA7" w:rsidRPr="00263F09" w:rsidRDefault="00FD3AA7" w:rsidP="00FD3AA7">
      <w:pPr>
        <w:rPr>
          <w:lang w:eastAsia="ja-JP"/>
        </w:rPr>
      </w:pPr>
      <w:r w:rsidRPr="00263F09">
        <w:rPr>
          <w:lang w:eastAsia="ja-JP"/>
        </w:rPr>
        <w:t>“I think using this approach, called the general-purpose criterion, which defines weapons through intent, actually, you have quite a robust way at the international multilateral level of future-proofing the convention,” said James Revill, head of the weapons of mass destruction program at the United Nations Institute for Disarmament Research.</w:t>
      </w:r>
    </w:p>
    <w:p w14:paraId="78E1ECC0" w14:textId="77777777" w:rsidR="00FD3AA7" w:rsidRPr="00263F09" w:rsidRDefault="00FD3AA7" w:rsidP="00FD3AA7">
      <w:pPr>
        <w:rPr>
          <w:lang w:eastAsia="ja-JP"/>
        </w:rPr>
      </w:pPr>
      <w:r w:rsidRPr="00263F09">
        <w:rPr>
          <w:lang w:eastAsia="ja-JP"/>
        </w:rPr>
        <w:t xml:space="preserve">While </w:t>
      </w:r>
      <w:proofErr w:type="gramStart"/>
      <w:r w:rsidRPr="00263F09">
        <w:rPr>
          <w:lang w:eastAsia="ja-JP"/>
        </w:rPr>
        <w:t>it’s</w:t>
      </w:r>
      <w:proofErr w:type="gramEnd"/>
      <w:r w:rsidRPr="00263F09">
        <w:rPr>
          <w:lang w:eastAsia="ja-JP"/>
        </w:rPr>
        <w:t xml:space="preserve"> hard to assess the intentions of a malicious actor, international consensus leans toward not using biological agents as weapons.</w:t>
      </w:r>
    </w:p>
    <w:p w14:paraId="0E4477B1" w14:textId="77777777" w:rsidR="00FD3AA7" w:rsidRPr="00263F09" w:rsidRDefault="00FD3AA7" w:rsidP="00FD3AA7">
      <w:pPr>
        <w:rPr>
          <w:lang w:eastAsia="ja-JP"/>
        </w:rPr>
      </w:pPr>
      <w:r w:rsidRPr="00263F09">
        <w:rPr>
          <w:lang w:eastAsia="ja-JP"/>
        </w:rPr>
        <w:t>“There is something potentially psychological which does make biological weapons a bit different and which feeds into this taboo on the hostile use of biology,” Revill told SIGNAL Media in an interview.</w:t>
      </w:r>
    </w:p>
    <w:p w14:paraId="73B0712D" w14:textId="77777777" w:rsidR="00FD3AA7" w:rsidRPr="00263F09" w:rsidRDefault="00FD3AA7" w:rsidP="00FD3AA7">
      <w:pPr>
        <w:rPr>
          <w:lang w:eastAsia="ja-JP"/>
        </w:rPr>
      </w:pPr>
      <w:r w:rsidRPr="00DB50C3">
        <w:rPr>
          <w:highlight w:val="darkGray"/>
          <w:u w:val="single"/>
          <w:lang w:eastAsia="ja-JP"/>
        </w:rPr>
        <w:t>With the emergence of biotechnology, these considerations become murkier. Efficient manipulation of an organism’s DNA can produce more lethal agents leveraging recent scientific advances. In lieu of this, the</w:t>
      </w:r>
      <w:r w:rsidRPr="00263F09">
        <w:rPr>
          <w:u w:val="single"/>
          <w:lang w:eastAsia="ja-JP"/>
        </w:rPr>
        <w:t xml:space="preserve"> </w:t>
      </w:r>
      <w:r w:rsidRPr="00263F09">
        <w:rPr>
          <w:lang w:eastAsia="ja-JP"/>
        </w:rPr>
        <w:t>International Committee of the Red Cross (</w:t>
      </w:r>
      <w:r w:rsidRPr="00DB50C3">
        <w:rPr>
          <w:highlight w:val="darkGray"/>
          <w:u w:val="single"/>
          <w:lang w:eastAsia="ja-JP"/>
        </w:rPr>
        <w:t>ICRC</w:t>
      </w:r>
      <w:r w:rsidRPr="00263F09">
        <w:rPr>
          <w:lang w:eastAsia="ja-JP"/>
        </w:rPr>
        <w:t xml:space="preserve">), an international organization, </w:t>
      </w:r>
      <w:r w:rsidRPr="00DB50C3">
        <w:rPr>
          <w:highlight w:val="darkGray"/>
          <w:u w:val="single"/>
          <w:lang w:eastAsia="ja-JP"/>
        </w:rPr>
        <w:t>urged all countries to renounce this potential path to novel weapons of mass destruction.</w:t>
      </w:r>
    </w:p>
    <w:p w14:paraId="52F2CE2C" w14:textId="77777777" w:rsidR="00FD3AA7" w:rsidRPr="00263F09" w:rsidRDefault="00FD3AA7" w:rsidP="00FD3AA7">
      <w:pPr>
        <w:rPr>
          <w:lang w:eastAsia="ja-JP"/>
        </w:rPr>
      </w:pPr>
      <w:r w:rsidRPr="00263F09">
        <w:rPr>
          <w:lang w:eastAsia="ja-JP"/>
        </w:rPr>
        <w:t>“The ICRC urges States to adopt at a high political level an international Declaration on ‘Biotechnology, Weapons and Humanity’ containing a renewed commitment to existing norms and specific commitments to future preventive action,” said a 2002 document by the institution.</w:t>
      </w:r>
    </w:p>
    <w:p w14:paraId="47DC4D85" w14:textId="77777777" w:rsidR="00FD3AA7" w:rsidRDefault="00FD3AA7" w:rsidP="00FD3AA7">
      <w:pPr>
        <w:rPr>
          <w:lang w:eastAsia="ja-JP"/>
        </w:rPr>
      </w:pPr>
      <w:r w:rsidRPr="00DB50C3">
        <w:rPr>
          <w:highlight w:val="darkGray"/>
          <w:u w:val="single"/>
          <w:lang w:eastAsia="ja-JP"/>
        </w:rPr>
        <w:t>Leveraging biotechnology could be a new, more terrorizing form of adopting technologies for greater destruction.</w:t>
      </w:r>
      <w:r w:rsidRPr="00263F09">
        <w:rPr>
          <w:lang w:eastAsia="ja-JP"/>
        </w:rPr>
        <w:t xml:space="preserve"> Nevertheless, for one specialist, this is only another iteration of the age-old weaponization of life.</w:t>
      </w:r>
    </w:p>
    <w:p w14:paraId="6996B17E" w14:textId="77777777" w:rsidR="00FD3AA7" w:rsidRPr="00544DC7" w:rsidRDefault="00FD3AA7" w:rsidP="00FD3AA7">
      <w:pPr>
        <w:pStyle w:val="Heading4"/>
      </w:pPr>
      <w:r w:rsidRPr="00544DC7">
        <w:t>Biotech causes mass amounts of emissions</w:t>
      </w:r>
    </w:p>
    <w:p w14:paraId="5524283B" w14:textId="77777777" w:rsidR="00FD3AA7" w:rsidRPr="00DB50C3" w:rsidRDefault="00FD3AA7" w:rsidP="00FD3AA7">
      <w:pPr>
        <w:rPr>
          <w:rStyle w:val="StyleUnderline"/>
          <w:highlight w:val="darkGray"/>
        </w:rPr>
      </w:pPr>
      <w:r w:rsidRPr="00544DC7">
        <w:rPr>
          <w:rStyle w:val="StyleUnderline"/>
          <w:b/>
          <w:bCs/>
          <w:sz w:val="24"/>
          <w:szCs w:val="24"/>
        </w:rPr>
        <w:t>Ladyzhets 23</w:t>
      </w:r>
      <w:r>
        <w:rPr>
          <w:rStyle w:val="StyleUnderline"/>
        </w:rPr>
        <w:t xml:space="preserve">, </w:t>
      </w:r>
      <w:r w:rsidRPr="00544DC7">
        <w:rPr>
          <w:rStyle w:val="StyleUnderline"/>
        </w:rPr>
        <w:t>Betsy Ladyzhets, 3-29-2023, "Under pressure, biotech and pharma grapple with how to take climate action", STAT, https://www.statnews.com/2023/03/29/climate-health-biotech-pharma-sustainability/</w:t>
      </w:r>
      <w:r>
        <w:rPr>
          <w:rStyle w:val="StyleUnderline"/>
        </w:rPr>
        <w:t xml:space="preserve"> </w:t>
      </w:r>
      <w:r w:rsidRPr="00544DC7">
        <w:rPr>
          <w:rStyle w:val="StyleUnderline"/>
        </w:rPr>
        <w:t>PatHansen</w:t>
      </w:r>
      <w:r>
        <w:t xml:space="preserve"> [MSDI-JE-wk1]</w:t>
      </w:r>
    </w:p>
    <w:p w14:paraId="67284A21" w14:textId="77777777" w:rsidR="00FD3AA7" w:rsidRPr="00544DC7" w:rsidRDefault="00FD3AA7" w:rsidP="00FD3AA7">
      <w:pPr>
        <w:rPr>
          <w:sz w:val="12"/>
          <w:szCs w:val="12"/>
        </w:rPr>
      </w:pPr>
      <w:r w:rsidRPr="00DB50C3">
        <w:rPr>
          <w:highlight w:val="darkGray"/>
          <w:u w:val="single"/>
        </w:rPr>
        <w:t>As the health impacts of climate change become harder to ignore, biotechnology and pharmaceutical companies are facing increasing pressure</w:t>
      </w:r>
      <w:r w:rsidRPr="0022130C">
        <w:t xml:space="preserve"> </w:t>
      </w:r>
      <w:r w:rsidRPr="00544DC7">
        <w:rPr>
          <w:sz w:val="12"/>
          <w:szCs w:val="12"/>
        </w:rPr>
        <w:t>from investors, employees, and government regulators</w:t>
      </w:r>
      <w:r w:rsidRPr="0022130C">
        <w:t xml:space="preserve"> </w:t>
      </w:r>
      <w:r w:rsidRPr="00DB50C3">
        <w:rPr>
          <w:highlight w:val="darkGray"/>
          <w:u w:val="single"/>
        </w:rPr>
        <w:t>to reduce their carbon emissions</w:t>
      </w:r>
      <w:r w:rsidRPr="00544DC7">
        <w:rPr>
          <w:sz w:val="12"/>
          <w:szCs w:val="12"/>
        </w:rPr>
        <w:t>, and to make environmental sustainability a core part of their business.</w:t>
      </w:r>
      <w:r>
        <w:t xml:space="preserve"> </w:t>
      </w:r>
      <w:r w:rsidRPr="00DB50C3">
        <w:rPr>
          <w:highlight w:val="darkGray"/>
          <w:u w:val="single"/>
        </w:rPr>
        <w:t>Globally, large public biotech and pharmaceutical companies are responsible for more than 200 million metric tons of carbon dioxide and equivalent emissions</w:t>
      </w:r>
      <w:r w:rsidRPr="00544DC7">
        <w:rPr>
          <w:sz w:val="12"/>
          <w:szCs w:val="12"/>
        </w:rPr>
        <w:t>,</w:t>
      </w:r>
      <w:r>
        <w:t xml:space="preserve"> </w:t>
      </w:r>
      <w:hyperlink r:id="rId21" w:tgtFrame="_blank" w:history="1">
        <w:r w:rsidRPr="00544DC7">
          <w:rPr>
            <w:rStyle w:val="Hyperlink"/>
            <w:sz w:val="12"/>
            <w:szCs w:val="12"/>
          </w:rPr>
          <w:t>according to estimates from one 2022 report</w:t>
        </w:r>
      </w:hyperlink>
      <w:r w:rsidRPr="00544DC7">
        <w:rPr>
          <w:sz w:val="12"/>
          <w:szCs w:val="12"/>
        </w:rPr>
        <w:t>.</w:t>
      </w:r>
      <w:r w:rsidRPr="0022130C">
        <w:t xml:space="preserve"> </w:t>
      </w:r>
      <w:r w:rsidRPr="00DB50C3">
        <w:rPr>
          <w:highlight w:val="darkGray"/>
          <w:u w:val="single"/>
        </w:rPr>
        <w:t>The bulk of those emissions are tied to companies’ products and supply chains</w:t>
      </w:r>
      <w:r w:rsidRPr="00544DC7">
        <w:rPr>
          <w:sz w:val="12"/>
          <w:szCs w:val="12"/>
        </w:rPr>
        <w:t>, which can be hard to measure. In the U.S., about 8.5% of the national carbon footprint can be attributed to the health care industry at large.</w:t>
      </w:r>
    </w:p>
    <w:p w14:paraId="126864F2" w14:textId="77777777" w:rsidR="00FD3AA7" w:rsidRPr="00A85334" w:rsidRDefault="00FD3AA7" w:rsidP="00FD3AA7">
      <w:pPr>
        <w:pStyle w:val="Heading4"/>
        <w:rPr>
          <w:rFonts w:asciiTheme="minorHAnsi" w:hAnsiTheme="minorHAnsi" w:cstheme="minorHAnsi"/>
        </w:rPr>
      </w:pPr>
      <w:r w:rsidRPr="00A85334">
        <w:rPr>
          <w:rFonts w:asciiTheme="minorHAnsi" w:hAnsiTheme="minorHAnsi" w:cstheme="minorHAnsi"/>
        </w:rPr>
        <w:t xml:space="preserve">Ag biotech spreads antibiotic resistance </w:t>
      </w:r>
    </w:p>
    <w:p w14:paraId="49F5597A" w14:textId="77777777" w:rsidR="00FD3AA7" w:rsidRPr="00A85334" w:rsidRDefault="00FD3AA7" w:rsidP="00FD3AA7">
      <w:pPr>
        <w:rPr>
          <w:rStyle w:val="Style13ptBold"/>
          <w:rFonts w:asciiTheme="minorHAnsi" w:hAnsiTheme="minorHAnsi" w:cstheme="minorHAnsi"/>
          <w:b w:val="0"/>
          <w:bCs w:val="0"/>
        </w:rPr>
      </w:pPr>
      <w:r w:rsidRPr="00A85334">
        <w:rPr>
          <w:rStyle w:val="Style13ptBold"/>
          <w:rFonts w:asciiTheme="minorHAnsi" w:hAnsiTheme="minorHAnsi" w:cstheme="minorHAnsi"/>
        </w:rPr>
        <w:t>Tina Hilding of Washington State University</w:t>
      </w:r>
      <w:r>
        <w:rPr>
          <w:rStyle w:val="Style13ptBold"/>
          <w:rFonts w:asciiTheme="minorHAnsi" w:hAnsiTheme="minorHAnsi" w:cstheme="minorHAnsi"/>
        </w:rPr>
        <w:t>,</w:t>
      </w:r>
      <w:r w:rsidRPr="00A85334">
        <w:rPr>
          <w:rStyle w:val="Style13ptBold"/>
          <w:rFonts w:asciiTheme="minorHAnsi" w:hAnsiTheme="minorHAnsi" w:cstheme="minorHAnsi"/>
        </w:rPr>
        <w:t xml:space="preserve"> 19 </w:t>
      </w:r>
      <w:r w:rsidRPr="00A85334">
        <w:rPr>
          <w:rStyle w:val="Style13ptBold"/>
          <w:rFonts w:asciiTheme="minorHAnsi" w:hAnsiTheme="minorHAnsi" w:cstheme="minorHAnsi"/>
          <w:b w:val="0"/>
        </w:rPr>
        <w:t>– Director of Communications at Washington State University College of Engineering and Architecture [Tina. “Researchers find persistence of antibiotic-resistant GMO genes in sewage sludge.” WSU Insider. 10/18/19.]</w:t>
      </w:r>
      <w:r>
        <w:t xml:space="preserve"> [MSDI-JE-wk1]</w:t>
      </w:r>
    </w:p>
    <w:p w14:paraId="647674AF" w14:textId="77777777" w:rsidR="00FD3AA7" w:rsidRPr="00A85334" w:rsidRDefault="00FD3AA7" w:rsidP="00FD3AA7">
      <w:pPr>
        <w:spacing w:before="100" w:beforeAutospacing="1" w:after="100" w:afterAutospacing="1"/>
        <w:rPr>
          <w:rFonts w:asciiTheme="minorHAnsi" w:hAnsiTheme="minorHAnsi" w:cstheme="minorHAnsi"/>
          <w:sz w:val="16"/>
          <w:szCs w:val="16"/>
        </w:rPr>
      </w:pPr>
      <w:r w:rsidRPr="00DB50C3">
        <w:rPr>
          <w:rStyle w:val="Emphasis"/>
          <w:rFonts w:asciiTheme="minorHAnsi" w:hAnsiTheme="minorHAnsi" w:cstheme="minorHAnsi"/>
          <w:highlight w:val="darkGray"/>
        </w:rPr>
        <w:t>Antibiotic-resistant genes that have been inserted into genetically modified food are able to withstand conventional wastewater treatments</w:t>
      </w:r>
      <w:r w:rsidRPr="00A85334">
        <w:rPr>
          <w:rStyle w:val="Emphasis"/>
          <w:rFonts w:asciiTheme="minorHAnsi" w:hAnsiTheme="minorHAnsi" w:cstheme="minorHAnsi"/>
        </w:rPr>
        <w:t xml:space="preserve">. </w:t>
      </w:r>
      <w:r w:rsidRPr="00A85334">
        <w:rPr>
          <w:rStyle w:val="StyleUnderline"/>
          <w:rFonts w:asciiTheme="minorHAnsi" w:hAnsiTheme="minorHAnsi" w:cstheme="minorHAnsi"/>
        </w:rPr>
        <w:t xml:space="preserve">The findings, contained in a research paper published </w:t>
      </w:r>
      <w:r w:rsidRPr="00A85334">
        <w:rPr>
          <w:rFonts w:asciiTheme="minorHAnsi" w:hAnsiTheme="minorHAnsi" w:cstheme="minorHAnsi"/>
          <w:sz w:val="16"/>
        </w:rPr>
        <w:t xml:space="preserve">recently </w:t>
      </w:r>
      <w:r w:rsidRPr="00A85334">
        <w:rPr>
          <w:rStyle w:val="StyleUnderline"/>
          <w:rFonts w:asciiTheme="minorHAnsi" w:hAnsiTheme="minorHAnsi" w:cstheme="minorHAnsi"/>
        </w:rPr>
        <w:t>in</w:t>
      </w:r>
      <w:r w:rsidRPr="00A85334">
        <w:rPr>
          <w:rFonts w:asciiTheme="minorHAnsi" w:hAnsiTheme="minorHAnsi" w:cstheme="minorHAnsi"/>
          <w:sz w:val="16"/>
        </w:rPr>
        <w:t xml:space="preserve"> the journal</w:t>
      </w:r>
      <w:r w:rsidRPr="00A85334">
        <w:rPr>
          <w:rStyle w:val="StyleUnderline"/>
          <w:rFonts w:asciiTheme="minorHAnsi" w:hAnsiTheme="minorHAnsi" w:cstheme="minorHAnsi"/>
        </w:rPr>
        <w:t xml:space="preserve">, Biotechnology and Bioengineering, might </w:t>
      </w:r>
      <w:r w:rsidRPr="00A85334">
        <w:rPr>
          <w:rStyle w:val="Emphasis"/>
          <w:rFonts w:asciiTheme="minorHAnsi" w:hAnsiTheme="minorHAnsi" w:cstheme="minorHAnsi"/>
        </w:rPr>
        <w:t>point to a previously unknown way that bacteria may become resistant to life-saving antibiotics</w:t>
      </w:r>
      <w:r w:rsidRPr="00A85334">
        <w:rPr>
          <w:rStyle w:val="StyleUnderline"/>
          <w:rFonts w:asciiTheme="minorHAnsi" w:hAnsiTheme="minorHAnsi" w:cstheme="minorHAnsi"/>
        </w:rPr>
        <w:t>.</w:t>
      </w:r>
      <w:r w:rsidRPr="00A85334">
        <w:rPr>
          <w:rFonts w:asciiTheme="minorHAnsi" w:hAnsiTheme="minorHAnsi" w:cstheme="minorHAnsi"/>
          <w:sz w:val="16"/>
        </w:rPr>
        <w:t xml:space="preserve"> The work is based on graduate work done at Duke University by Courtney Gardner, now an assistant professor in WSU’s Department of Civil and Environmental Engineering. She, along with Professor Tim Ginn in the Department of Civil and Environmental Engineering, have recently received a 3-year, USDA grant to continue the research. </w:t>
      </w:r>
      <w:r w:rsidRPr="00DB50C3">
        <w:rPr>
          <w:rStyle w:val="Emphasis"/>
          <w:rFonts w:asciiTheme="minorHAnsi" w:hAnsiTheme="minorHAnsi" w:cstheme="minorHAnsi"/>
          <w:highlight w:val="darkGray"/>
        </w:rPr>
        <w:t>Antibiotic resistance,</w:t>
      </w:r>
      <w:r w:rsidRPr="00A85334">
        <w:rPr>
          <w:rStyle w:val="Emphasis"/>
          <w:rFonts w:asciiTheme="minorHAnsi" w:hAnsiTheme="minorHAnsi" w:cstheme="minorHAnsi"/>
        </w:rPr>
        <w:t xml:space="preserve"> which bacteria adopt in response to interactions with the drugs, is increasing around the world and </w:t>
      </w:r>
      <w:r w:rsidRPr="00DB50C3">
        <w:rPr>
          <w:rStyle w:val="Emphasis"/>
          <w:rFonts w:asciiTheme="minorHAnsi" w:hAnsiTheme="minorHAnsi" w:cstheme="minorHAnsi"/>
          <w:highlight w:val="darkGray"/>
        </w:rPr>
        <w:t>threatens the ability to treat many common infections and diseases.</w:t>
      </w:r>
      <w:r w:rsidRPr="00A85334">
        <w:rPr>
          <w:rStyle w:val="Emphasis"/>
          <w:rFonts w:asciiTheme="minorHAnsi" w:hAnsiTheme="minorHAnsi" w:cstheme="minorHAnsi"/>
        </w:rPr>
        <w:t xml:space="preserve"> </w:t>
      </w:r>
      <w:r w:rsidRPr="00A85334">
        <w:rPr>
          <w:rStyle w:val="StyleUnderline"/>
          <w:rFonts w:asciiTheme="minorHAnsi" w:hAnsiTheme="minorHAnsi" w:cstheme="minorHAnsi"/>
        </w:rPr>
        <w:t>“</w:t>
      </w:r>
      <w:r w:rsidRPr="00DB50C3">
        <w:rPr>
          <w:rStyle w:val="StyleUnderline"/>
          <w:rFonts w:asciiTheme="minorHAnsi" w:hAnsiTheme="minorHAnsi" w:cstheme="minorHAnsi"/>
          <w:highlight w:val="darkGray"/>
        </w:rPr>
        <w:t>We determined that extracellular DNA released from digestion appears</w:t>
      </w:r>
      <w:r w:rsidRPr="00A85334">
        <w:rPr>
          <w:rStyle w:val="StyleUnderline"/>
          <w:rFonts w:asciiTheme="minorHAnsi" w:hAnsiTheme="minorHAnsi" w:cstheme="minorHAnsi"/>
        </w:rPr>
        <w:t xml:space="preserve"> to be ubiquitous </w:t>
      </w:r>
      <w:r w:rsidRPr="00DB50C3">
        <w:rPr>
          <w:rStyle w:val="StyleUnderline"/>
          <w:rFonts w:asciiTheme="minorHAnsi" w:hAnsiTheme="minorHAnsi" w:cstheme="minorHAnsi"/>
          <w:highlight w:val="darkGray"/>
        </w:rPr>
        <w:t>in wastewater treatment in the U.S</w:t>
      </w:r>
      <w:r w:rsidRPr="00A85334">
        <w:rPr>
          <w:rStyle w:val="StyleUnderline"/>
          <w:rFonts w:asciiTheme="minorHAnsi" w:hAnsiTheme="minorHAnsi" w:cstheme="minorHAnsi"/>
        </w:rPr>
        <w:t>.</w:t>
      </w:r>
      <w:r w:rsidRPr="00A85334">
        <w:rPr>
          <w:rFonts w:asciiTheme="minorHAnsi" w:hAnsiTheme="minorHAnsi" w:cstheme="minorHAnsi"/>
          <w:sz w:val="16"/>
        </w:rPr>
        <w:t xml:space="preserve"> – it’s much more persistent in the environment than we originally thought,” said Gardner. “Historically, I think </w:t>
      </w:r>
      <w:r w:rsidRPr="00DB50C3">
        <w:rPr>
          <w:rStyle w:val="Emphasis"/>
          <w:rFonts w:asciiTheme="minorHAnsi" w:hAnsiTheme="minorHAnsi" w:cstheme="minorHAnsi"/>
          <w:highlight w:val="darkGray"/>
        </w:rPr>
        <w:t>it’s likely that this</w:t>
      </w:r>
      <w:r w:rsidRPr="00A85334">
        <w:rPr>
          <w:rStyle w:val="StyleUnderline"/>
          <w:rFonts w:asciiTheme="minorHAnsi" w:hAnsiTheme="minorHAnsi" w:cstheme="minorHAnsi"/>
        </w:rPr>
        <w:t xml:space="preserve"> probably </w:t>
      </w:r>
      <w:r w:rsidRPr="00DB50C3">
        <w:rPr>
          <w:rStyle w:val="Emphasis"/>
          <w:rFonts w:asciiTheme="minorHAnsi" w:hAnsiTheme="minorHAnsi" w:cstheme="minorHAnsi"/>
          <w:highlight w:val="darkGray"/>
        </w:rPr>
        <w:t>has contributed to the spread of antibiotic resistance in the environment.</w:t>
      </w:r>
      <w:r w:rsidRPr="00A85334">
        <w:rPr>
          <w:rFonts w:asciiTheme="minorHAnsi" w:hAnsiTheme="minorHAnsi" w:cstheme="minorHAnsi"/>
          <w:sz w:val="16"/>
        </w:rPr>
        <w:t xml:space="preserve"> </w:t>
      </w:r>
      <w:r w:rsidRPr="00A85334">
        <w:rPr>
          <w:rFonts w:asciiTheme="minorHAnsi" w:hAnsiTheme="minorHAnsi" w:cstheme="minorHAnsi"/>
          <w:sz w:val="16"/>
          <w:szCs w:val="16"/>
        </w:rPr>
        <w:t xml:space="preserve">“The magnitude of that contribution is still unknown — it is something we are trying to determine,” she added. </w:t>
      </w:r>
      <w:r w:rsidRPr="00A85334">
        <w:rPr>
          <w:rFonts w:asciiTheme="minorHAnsi" w:hAnsiTheme="minorHAnsi" w:cstheme="minorHAnsi"/>
          <w:sz w:val="16"/>
        </w:rPr>
        <w:t xml:space="preserve">Unlike in Europe, which has largely banned the cultivation of </w:t>
      </w:r>
      <w:proofErr w:type="gramStart"/>
      <w:r w:rsidRPr="00A85334">
        <w:rPr>
          <w:rFonts w:asciiTheme="minorHAnsi" w:hAnsiTheme="minorHAnsi" w:cstheme="minorHAnsi"/>
          <w:sz w:val="16"/>
        </w:rPr>
        <w:t>genetically-modified</w:t>
      </w:r>
      <w:proofErr w:type="gramEnd"/>
      <w:r w:rsidRPr="00A85334">
        <w:rPr>
          <w:rFonts w:asciiTheme="minorHAnsi" w:hAnsiTheme="minorHAnsi" w:cstheme="minorHAnsi"/>
          <w:sz w:val="16"/>
        </w:rPr>
        <w:t xml:space="preserve"> crops for human consumption, </w:t>
      </w:r>
      <w:r w:rsidRPr="00A85334">
        <w:rPr>
          <w:rStyle w:val="StyleUnderline"/>
          <w:rFonts w:asciiTheme="minorHAnsi" w:hAnsiTheme="minorHAnsi" w:cstheme="minorHAnsi"/>
        </w:rPr>
        <w:t>GMOs are a common part of the food supply in the United States.</w:t>
      </w:r>
      <w:r w:rsidRPr="00A85334">
        <w:rPr>
          <w:rFonts w:asciiTheme="minorHAnsi" w:hAnsiTheme="minorHAnsi" w:cstheme="minorHAnsi"/>
          <w:sz w:val="16"/>
        </w:rPr>
        <w:t xml:space="preserve"> Although the practice is becoming less common, </w:t>
      </w:r>
      <w:r w:rsidRPr="00A85334">
        <w:rPr>
          <w:rStyle w:val="StyleUnderline"/>
          <w:rFonts w:asciiTheme="minorHAnsi" w:hAnsiTheme="minorHAnsi" w:cstheme="minorHAnsi"/>
        </w:rPr>
        <w:t>companies have in the past added antibiotic resistant genes in their modifications as a helpful marker to differentiate genetically modified plant cells.</w:t>
      </w:r>
      <w:r w:rsidRPr="00A85334">
        <w:rPr>
          <w:rFonts w:asciiTheme="minorHAnsi" w:hAnsiTheme="minorHAnsi" w:cstheme="minorHAnsi"/>
          <w:sz w:val="16"/>
        </w:rPr>
        <w:t xml:space="preserve"> About 130 lines of genetically modified crops contain such genes. Researchers have found that </w:t>
      </w:r>
      <w:r w:rsidRPr="00A85334">
        <w:rPr>
          <w:rStyle w:val="Emphasis"/>
          <w:rFonts w:asciiTheme="minorHAnsi" w:hAnsiTheme="minorHAnsi" w:cstheme="minorHAnsi"/>
        </w:rPr>
        <w:t xml:space="preserve">when people eat these foods, the incorporated genetic material moves through the digestive system, and that these genes can be released into the environment, including into wastewater treatment plants. </w:t>
      </w:r>
      <w:r w:rsidRPr="00A85334">
        <w:rPr>
          <w:rFonts w:asciiTheme="minorHAnsi" w:hAnsiTheme="minorHAnsi" w:cstheme="minorHAnsi"/>
          <w:sz w:val="16"/>
        </w:rPr>
        <w:t xml:space="preserve">Meanwhile, </w:t>
      </w:r>
      <w:r w:rsidRPr="00A85334">
        <w:rPr>
          <w:rStyle w:val="StyleUnderline"/>
          <w:rFonts w:asciiTheme="minorHAnsi" w:hAnsiTheme="minorHAnsi" w:cstheme="minorHAnsi"/>
        </w:rPr>
        <w:t>half of the biosolids produced in the U.S. after wastewater treatment are used as agricultural fertilizers</w:t>
      </w:r>
      <w:r w:rsidRPr="00A85334">
        <w:rPr>
          <w:rFonts w:asciiTheme="minorHAnsi" w:hAnsiTheme="minorHAnsi" w:cstheme="minorHAnsi"/>
          <w:sz w:val="16"/>
        </w:rPr>
        <w:t xml:space="preserve"> every year, </w:t>
      </w:r>
      <w:r w:rsidRPr="00A85334">
        <w:rPr>
          <w:rStyle w:val="StyleUnderline"/>
          <w:rFonts w:asciiTheme="minorHAnsi" w:hAnsiTheme="minorHAnsi" w:cstheme="minorHAnsi"/>
        </w:rPr>
        <w:t>providing a potential pathway for moving the antibiotic resistant genes and bacteria through the environment</w:t>
      </w:r>
      <w:r w:rsidRPr="00A85334">
        <w:rPr>
          <w:rFonts w:asciiTheme="minorHAnsi" w:hAnsiTheme="minorHAnsi" w:cstheme="minorHAnsi"/>
          <w:sz w:val="16"/>
        </w:rPr>
        <w:t xml:space="preserve">. </w:t>
      </w:r>
      <w:r w:rsidRPr="00A85334">
        <w:rPr>
          <w:rFonts w:asciiTheme="minorHAnsi" w:hAnsiTheme="minorHAnsi" w:cstheme="minorHAnsi"/>
          <w:sz w:val="16"/>
          <w:szCs w:val="16"/>
        </w:rPr>
        <w:t xml:space="preserve">In the new study, funded by the National Science Foundation, the researchers added antibiotic resistant genes to reactors to mimic the most common wastewater treatment for 30- and 60-day treatments that generate class A biosolids. To the mix, they added common antibiotics, such as penicillin, that are also often found in wastewater. </w:t>
      </w:r>
      <w:r w:rsidRPr="00A85334">
        <w:rPr>
          <w:rFonts w:asciiTheme="minorHAnsi" w:hAnsiTheme="minorHAnsi" w:cstheme="minorHAnsi"/>
          <w:sz w:val="16"/>
        </w:rPr>
        <w:t xml:space="preserve">The researchers found that </w:t>
      </w:r>
      <w:r w:rsidRPr="00A85334">
        <w:rPr>
          <w:rStyle w:val="StyleUnderline"/>
          <w:rFonts w:asciiTheme="minorHAnsi" w:hAnsiTheme="minorHAnsi" w:cstheme="minorHAnsi"/>
        </w:rPr>
        <w:t>fragments of antibiotic resistance genes, especially longer strands, persisted through the treatment process</w:t>
      </w:r>
      <w:r w:rsidRPr="00A85334">
        <w:rPr>
          <w:rFonts w:asciiTheme="minorHAnsi" w:hAnsiTheme="minorHAnsi" w:cstheme="minorHAnsi"/>
          <w:sz w:val="16"/>
        </w:rPr>
        <w:t xml:space="preserve">. They believe that the DNA strands latch onto particles in soil or sediment in the digesters. There they lie protected from the processes that generally kill microbes and, instead, become a reservoir of genetic material. Furthermore, the researchers found that the </w:t>
      </w:r>
      <w:r w:rsidRPr="00A85334">
        <w:rPr>
          <w:rStyle w:val="StyleUnderline"/>
          <w:rFonts w:asciiTheme="minorHAnsi" w:hAnsiTheme="minorHAnsi" w:cstheme="minorHAnsi"/>
        </w:rPr>
        <w:t>genes appeared to be taken up by bacteria in the sludge.</w:t>
      </w:r>
      <w:r w:rsidRPr="00A85334">
        <w:rPr>
          <w:rFonts w:asciiTheme="minorHAnsi" w:hAnsiTheme="minorHAnsi" w:cstheme="minorHAnsi"/>
          <w:sz w:val="16"/>
        </w:rPr>
        <w:t xml:space="preserve"> The researchers theorize that </w:t>
      </w:r>
      <w:r w:rsidRPr="00A85334">
        <w:rPr>
          <w:rStyle w:val="StyleUnderline"/>
          <w:rFonts w:asciiTheme="minorHAnsi" w:hAnsiTheme="minorHAnsi" w:cstheme="minorHAnsi"/>
        </w:rPr>
        <w:t>the bacteria in sewage, such as staphylococcus, are stressed when they encounter antibiotics.</w:t>
      </w:r>
      <w:r w:rsidRPr="00A85334">
        <w:rPr>
          <w:rStyle w:val="Emphasis"/>
          <w:rFonts w:asciiTheme="minorHAnsi" w:hAnsiTheme="minorHAnsi" w:cstheme="minorHAnsi"/>
        </w:rPr>
        <w:t xml:space="preserve"> By picking up the strands of antibiotic-resistant DNA, they gain a selection advantage. </w:t>
      </w:r>
      <w:r w:rsidRPr="00A85334">
        <w:rPr>
          <w:rFonts w:asciiTheme="minorHAnsi" w:hAnsiTheme="minorHAnsi" w:cstheme="minorHAnsi"/>
          <w:sz w:val="16"/>
          <w:szCs w:val="16"/>
        </w:rPr>
        <w:t>In their new study, Gardner and Ginn will now be tracking and modeling the long-range transport of antibiotic resistant genes in agricultural fields. They will also be studying silencing RNA molecules, which are used in modern genetically modified crops to silence undesirable crop traits. The researchers want to know whether the remnant genetic material from silencing RNA molecules might bind with other bacteria in the environment to unintentionally silence desirable traits. “Our concern from a genetic and bacterial standpoint is that there are probably some non-target matching sequences between the silencing RNA and environmental microbes and that it could cause the loss of a gene and possibly a functional gene,” said Gardner.</w:t>
      </w:r>
    </w:p>
    <w:p w14:paraId="2F6755D6" w14:textId="77777777" w:rsidR="00FD3AA7" w:rsidRDefault="00FD3AA7" w:rsidP="00FD3AA7">
      <w:pPr>
        <w:pStyle w:val="Heading4"/>
      </w:pPr>
      <w:r>
        <w:t xml:space="preserve">Antibiotic Resistance bad for population, economy, and health care  </w:t>
      </w:r>
    </w:p>
    <w:p w14:paraId="2A54BAAD" w14:textId="77777777" w:rsidR="00FD3AA7" w:rsidRPr="005F681E" w:rsidRDefault="00FD3AA7" w:rsidP="00FD3AA7">
      <w:r>
        <w:rPr>
          <w:rStyle w:val="Style13ptBold"/>
        </w:rPr>
        <w:t xml:space="preserve">Lee </w:t>
      </w:r>
      <w:r w:rsidRPr="00D33E9C">
        <w:rPr>
          <w:rStyle w:val="Style13ptBold"/>
        </w:rPr>
        <w:t>Ventola</w:t>
      </w:r>
      <w:r>
        <w:rPr>
          <w:rStyle w:val="Style13ptBold"/>
        </w:rPr>
        <w:t xml:space="preserve"> writing for the national library of medicine, </w:t>
      </w:r>
      <w:r w:rsidRPr="00D33E9C">
        <w:rPr>
          <w:rStyle w:val="Style13ptBold"/>
        </w:rPr>
        <w:t>15</w:t>
      </w:r>
      <w:r>
        <w:t xml:space="preserve"> [C. Lee Ventola, Masters of Science, April 2015, “The Antibiotic Resistance Crisis. Part 1: Causes and Threats”, PubMed Central,  </w:t>
      </w:r>
      <w:hyperlink r:id="rId22" w:history="1">
        <w:r w:rsidRPr="00C66A37">
          <w:rPr>
            <w:rStyle w:val="Hyperlink"/>
          </w:rPr>
          <w:t>https://www.ncbi.nlm.nih.gov/pmc/articles/PMC4378521/</w:t>
        </w:r>
      </w:hyperlink>
      <w:r>
        <w:t>, accessed 6-28-2022] [MSDI-JE-wk1]</w:t>
      </w:r>
    </w:p>
    <w:p w14:paraId="0F8A40B7" w14:textId="77777777" w:rsidR="00FD3AA7" w:rsidRDefault="00FD3AA7" w:rsidP="00FD3AA7">
      <w:pPr>
        <w:rPr>
          <w:sz w:val="16"/>
        </w:rPr>
      </w:pPr>
      <w:r w:rsidRPr="00DB50C3">
        <w:rPr>
          <w:highlight w:val="darkGray"/>
          <w:u w:val="single"/>
        </w:rPr>
        <w:t>Antibiotic-resistant infections are a substantial health and economic burden to the U.S. health care system</w:t>
      </w:r>
      <w:r w:rsidRPr="00E42BE4">
        <w:rPr>
          <w:u w:val="single"/>
        </w:rPr>
        <w:t>, as well as to patients and their families.</w:t>
      </w:r>
      <w:r w:rsidRPr="0067633D">
        <w:rPr>
          <w:sz w:val="16"/>
        </w:rPr>
        <w:t xml:space="preserve">1 They commonly occur in hospitals, due to the clustering of highly vulnerable patients, extensive use of invasive procedures, and high rates of antibiotic use in this setting.1 Nearly two million Americans per year develop HAIs, resulting in 99,000 deaths, most due to </w:t>
      </w:r>
      <w:r w:rsidRPr="00DB50C3">
        <w:rPr>
          <w:highlight w:val="darkGray"/>
          <w:u w:val="single"/>
        </w:rPr>
        <w:t>antibacterial-resistant pathogens</w:t>
      </w:r>
      <w:r w:rsidRPr="0067633D">
        <w:rPr>
          <w:sz w:val="16"/>
        </w:rPr>
        <w:t xml:space="preserve">.1 In 2006, two common HAIs (sepsis and pneumonia) </w:t>
      </w:r>
      <w:r w:rsidRPr="00DB50C3">
        <w:rPr>
          <w:highlight w:val="darkGray"/>
          <w:u w:val="single"/>
        </w:rPr>
        <w:t>were found to be responsible for the deaths of nearly 50,000 Americans and cost</w:t>
      </w:r>
      <w:r w:rsidRPr="00DB4792">
        <w:rPr>
          <w:u w:val="single"/>
        </w:rPr>
        <w:t xml:space="preserve"> the U.S. health care system </w:t>
      </w:r>
      <w:r w:rsidRPr="00DB50C3">
        <w:rPr>
          <w:highlight w:val="darkGray"/>
          <w:u w:val="single"/>
        </w:rPr>
        <w:t>more than $8 billion</w:t>
      </w:r>
      <w:r w:rsidRPr="0067633D">
        <w:rPr>
          <w:sz w:val="16"/>
        </w:rPr>
        <w:t xml:space="preserve">.1 </w:t>
      </w:r>
      <w:r w:rsidRPr="00DB50C3">
        <w:rPr>
          <w:highlight w:val="darkGray"/>
          <w:u w:val="single"/>
        </w:rPr>
        <w:t>Antibiotic-resistant infections add considerable costs to the nation’s already overburdened health care system</w:t>
      </w:r>
      <w:r w:rsidRPr="00DB50C3">
        <w:rPr>
          <w:sz w:val="16"/>
          <w:highlight w:val="darkGray"/>
        </w:rPr>
        <w:t>.</w:t>
      </w:r>
      <w:r w:rsidRPr="0067633D">
        <w:rPr>
          <w:sz w:val="16"/>
        </w:rPr>
        <w:t xml:space="preserve"> When first-line and then second-line antibiotic treatment options are limited or unavailable, health care professionals may be forced to use antibiotics that are more toxic to the patient and frequently more expensive.5,11 Even when effective treatments exist, data show that in most cases patients with resistant infections require significantly longer hospital stays, more doctors visits, and lengthier recuperations and experience a higher incidence of long-term disability.5 The duration of hospital stays for patients with antibiotic-resistant infections was found to be prolonged by 6.4 to 12.7 days, </w:t>
      </w:r>
      <w:r w:rsidRPr="00DB50C3">
        <w:rPr>
          <w:highlight w:val="darkGray"/>
          <w:u w:val="single"/>
        </w:rPr>
        <w:t>collectively adding an extra eight million hospital days</w:t>
      </w:r>
      <w:r w:rsidRPr="0067633D">
        <w:rPr>
          <w:sz w:val="16"/>
        </w:rPr>
        <w:t xml:space="preserve">.1 Estimates regarding the medical cost per patient with an antibiotic-resistant infection range from $18,588 to $29,069.1,14 </w:t>
      </w:r>
      <w:r w:rsidRPr="00DB4792">
        <w:rPr>
          <w:u w:val="single"/>
        </w:rPr>
        <w:t xml:space="preserve">The total economic burden placed on the U.S. economy by antibiotic-resistant infections has been estimated to be as high as $20 billion in health care costs </w:t>
      </w:r>
      <w:r w:rsidRPr="00DB50C3">
        <w:rPr>
          <w:highlight w:val="darkGray"/>
          <w:u w:val="single"/>
        </w:rPr>
        <w:t>and $35 billion a year in lost productivity</w:t>
      </w:r>
      <w:r w:rsidRPr="00DB50C3">
        <w:rPr>
          <w:sz w:val="16"/>
          <w:highlight w:val="darkGray"/>
        </w:rPr>
        <w:t>.</w:t>
      </w:r>
      <w:r w:rsidRPr="0067633D">
        <w:rPr>
          <w:sz w:val="16"/>
        </w:rPr>
        <w:t>1 Antibiotic-resistant infections also burden families and communities due to lost wages and health care costs.</w:t>
      </w:r>
    </w:p>
    <w:p w14:paraId="0FB0C702" w14:textId="77777777" w:rsidR="00FD3AA7" w:rsidRPr="00263F09" w:rsidRDefault="00FD3AA7" w:rsidP="00FD3AA7">
      <w:pPr>
        <w:rPr>
          <w:lang w:eastAsia="ja-JP"/>
        </w:rPr>
      </w:pPr>
    </w:p>
    <w:p w14:paraId="19F20E22" w14:textId="77777777" w:rsidR="00FD3AA7" w:rsidRPr="00FD3AA7" w:rsidRDefault="00FD3AA7" w:rsidP="00FD3AA7"/>
    <w:p w14:paraId="0E67EBEF" w14:textId="77777777" w:rsidR="00842A53" w:rsidRDefault="00842A53" w:rsidP="00842A53">
      <w:pPr>
        <w:pStyle w:val="Heading3"/>
      </w:pPr>
      <w:r>
        <w:t xml:space="preserve">Biotech </w:t>
      </w:r>
      <w:proofErr w:type="gramStart"/>
      <w:r>
        <w:t>can’t</w:t>
      </w:r>
      <w:proofErr w:type="gramEnd"/>
      <w:r>
        <w:t xml:space="preserve"> solve climate</w:t>
      </w:r>
    </w:p>
    <w:p w14:paraId="43D2E33A" w14:textId="77777777" w:rsidR="00842A53" w:rsidRDefault="00842A53" w:rsidP="00842A53">
      <w:pPr>
        <w:pStyle w:val="Heading4"/>
      </w:pPr>
      <w:r>
        <w:t>Biotech cannot mitigate climate impacts</w:t>
      </w:r>
    </w:p>
    <w:p w14:paraId="0C63F2C7" w14:textId="77777777" w:rsidR="00842A53" w:rsidRPr="00862747" w:rsidRDefault="00842A53" w:rsidP="00842A53">
      <w:r w:rsidRPr="00862747">
        <w:t xml:space="preserve">Anneleen </w:t>
      </w:r>
      <w:r w:rsidRPr="00D43620">
        <w:rPr>
          <w:rStyle w:val="Emphasis"/>
        </w:rPr>
        <w:t>Kenis</w:t>
      </w:r>
      <w:r w:rsidRPr="00862747">
        <w:t>, 12-15-20</w:t>
      </w:r>
      <w:r w:rsidRPr="00D43620">
        <w:rPr>
          <w:rStyle w:val="Emphasis"/>
        </w:rPr>
        <w:t>23</w:t>
      </w:r>
      <w:r w:rsidRPr="00862747">
        <w:t>, https://theconversation.com/genetically-modified-crops-arent-a-solution-to-climate-change-despite-what-the-biotech-industry-says-219637, "Genetically modified crops aren’t a solution to climate change, despite what the biotech industry says," Conversation (ermo/sms, Acc:6-28-2024)</w:t>
      </w:r>
    </w:p>
    <w:p w14:paraId="71657370" w14:textId="77777777" w:rsidR="00842A53" w:rsidRDefault="00842A53" w:rsidP="00842A53">
      <w:r>
        <w:t>So, where has this proposal come from? Biotech firms seem to have succeeded in convincing the European Commission that we need new genetically modified crops to tackle climate change. They argue that by enhancing crops’ resistance to drought or improving their ability to capture carbon, climate change may no longer seem such a daunting challenge.</w:t>
      </w:r>
    </w:p>
    <w:p w14:paraId="5C0A83E6" w14:textId="77777777" w:rsidR="00842A53" w:rsidRDefault="00842A53" w:rsidP="00842A53">
      <w:r>
        <w:t xml:space="preserve">If this seems too good to be true, unfortunately, it is. </w:t>
      </w:r>
      <w:r w:rsidRPr="00DB50C3">
        <w:rPr>
          <w:rStyle w:val="StyleUnderline"/>
          <w:highlight w:val="darkGray"/>
        </w:rPr>
        <w:t>Biotech firms have taken advantage of growing concerns about climate change</w:t>
      </w:r>
      <w:r>
        <w:t xml:space="preserve"> to influence the European Commission </w:t>
      </w:r>
      <w:r w:rsidRPr="00DB50C3">
        <w:rPr>
          <w:rStyle w:val="StyleUnderline"/>
          <w:highlight w:val="darkGray"/>
        </w:rPr>
        <w:t>with</w:t>
      </w:r>
      <w:r>
        <w:t xml:space="preserve"> an </w:t>
      </w:r>
      <w:r w:rsidRPr="00DB50C3">
        <w:rPr>
          <w:rStyle w:val="StyleUnderline"/>
          <w:highlight w:val="darkGray"/>
        </w:rPr>
        <w:t>orchestrated lobbying</w:t>
      </w:r>
      <w:r>
        <w:t xml:space="preserve"> campaign.</w:t>
      </w:r>
    </w:p>
    <w:p w14:paraId="1A730445" w14:textId="77777777" w:rsidR="00842A53" w:rsidRDefault="00842A53" w:rsidP="00842A53">
      <w:r>
        <w:t>Climate goals as PR strategy</w:t>
      </w:r>
    </w:p>
    <w:p w14:paraId="49778C41" w14:textId="77777777" w:rsidR="00842A53" w:rsidRDefault="00842A53" w:rsidP="00842A53">
      <w:r>
        <w:t xml:space="preserve">In 2018, the European Court ruled that plants made with new genetic techniques </w:t>
      </w:r>
      <w:proofErr w:type="gramStart"/>
      <w:r>
        <w:t>have to</w:t>
      </w:r>
      <w:proofErr w:type="gramEnd"/>
      <w:r>
        <w:t xml:space="preserve"> be regulated like any other genetically modified organism. Biotech firms and their allies within biotech research centres have since set out to convince the European Commission of the need for an entirely new legislation.</w:t>
      </w:r>
    </w:p>
    <w:p w14:paraId="0A4C7481" w14:textId="77777777" w:rsidR="00842A53" w:rsidRDefault="00842A53" w:rsidP="00842A53">
      <w:r>
        <w:t xml:space="preserve">The first step was </w:t>
      </w:r>
      <w:r w:rsidRPr="00DB50C3">
        <w:rPr>
          <w:rStyle w:val="StyleUnderline"/>
          <w:highlight w:val="darkGray"/>
        </w:rPr>
        <w:t>to rebrand the techniques</w:t>
      </w:r>
      <w:r>
        <w:t xml:space="preserve"> they are using, aiming to distance themselves from the bad reputation of genetic modification. Biotech firms started to use more innocent terms like gene editing and precision breeding instead.</w:t>
      </w:r>
    </w:p>
    <w:p w14:paraId="321E3901" w14:textId="77777777" w:rsidR="00842A53" w:rsidRDefault="00842A53" w:rsidP="00842A53">
      <w:r>
        <w:t xml:space="preserve">They then argued that their processes are not really any different from what happens in nature, </w:t>
      </w:r>
      <w:r w:rsidRPr="00DB50C3">
        <w:rPr>
          <w:rStyle w:val="StyleUnderline"/>
          <w:highlight w:val="darkGray"/>
        </w:rPr>
        <w:t>portraying them as</w:t>
      </w:r>
      <w:r>
        <w:t xml:space="preserve"> an advanced version of </w:t>
      </w:r>
      <w:r w:rsidRPr="00DB50C3">
        <w:rPr>
          <w:rStyle w:val="StyleUnderline"/>
          <w:highlight w:val="darkGray"/>
        </w:rPr>
        <w:t>natural</w:t>
      </w:r>
      <w:r>
        <w:t xml:space="preserve"> processes. Biotech firms need this argument to eliminate the requirement for labelling, which serves as a barrier for selling their products in a climate of public disapproval.</w:t>
      </w:r>
    </w:p>
    <w:p w14:paraId="4C7DA16C" w14:textId="77777777" w:rsidR="00842A53" w:rsidRDefault="00842A53" w:rsidP="00842A53">
      <w:r>
        <w:t>In a third step, they leveraged the urgency of the climate crisis to argue that we cannot afford time-consuming safety tests. They contended that such tests would hinder innovation in a period of accelerating climate change.</w:t>
      </w:r>
    </w:p>
    <w:p w14:paraId="0AA67FB5" w14:textId="77777777" w:rsidR="00842A53" w:rsidRDefault="00842A53" w:rsidP="00842A53">
      <w:r w:rsidRPr="00DB50C3">
        <w:rPr>
          <w:rStyle w:val="StyleUnderline"/>
          <w:highlight w:val="darkGray"/>
        </w:rPr>
        <w:t>There are several flaws in this approach. The terms “gene editing” or “precision breeding” may sound more reassuring, but we argue they are essentially marketing terms and say nothing about</w:t>
      </w:r>
      <w:r>
        <w:t xml:space="preserve"> the accuracy of the techniques used or their </w:t>
      </w:r>
      <w:r w:rsidRPr="00DB50C3">
        <w:rPr>
          <w:rStyle w:val="StyleUnderline"/>
          <w:highlight w:val="darkGray"/>
        </w:rPr>
        <w:t>potentially negative effects</w:t>
      </w:r>
      <w:r>
        <w:t>.</w:t>
      </w:r>
    </w:p>
    <w:p w14:paraId="307E0391" w14:textId="77777777" w:rsidR="00842A53" w:rsidRDefault="00842A53" w:rsidP="00842A53">
      <w:r>
        <w:t xml:space="preserve">Studies have shown that </w:t>
      </w:r>
      <w:r w:rsidRPr="00DB50C3">
        <w:rPr>
          <w:rStyle w:val="StyleUnderline"/>
          <w:highlight w:val="darkGray"/>
        </w:rPr>
        <w:t>new genetic techniques can alter the traits of a specie</w:t>
      </w:r>
      <w:r>
        <w:t xml:space="preserve">s “to an extent that would be impossible, or at least very unlikely, using conventional breeding”. </w:t>
      </w:r>
      <w:r w:rsidRPr="00DB50C3">
        <w:rPr>
          <w:rStyle w:val="StyleUnderline"/>
          <w:highlight w:val="darkGray"/>
        </w:rPr>
        <w:t>They can also trigger substantial unintended changes</w:t>
      </w:r>
      <w:r>
        <w:t xml:space="preserve"> in the genetic material of plants.</w:t>
      </w:r>
    </w:p>
    <w:p w14:paraId="6D5BB015" w14:textId="77777777" w:rsidR="00842A53" w:rsidRDefault="00842A53" w:rsidP="00842A53">
      <w:r>
        <w:t xml:space="preserve">But, perhaps most importantly, </w:t>
      </w:r>
      <w:r w:rsidRPr="00DB50C3">
        <w:rPr>
          <w:rStyle w:val="StyleUnderline"/>
          <w:highlight w:val="darkGray"/>
        </w:rPr>
        <w:t xml:space="preserve">genetically modified plants </w:t>
      </w:r>
      <w:proofErr w:type="gramStart"/>
      <w:r w:rsidRPr="00DB50C3">
        <w:rPr>
          <w:rStyle w:val="StyleUnderline"/>
          <w:highlight w:val="darkGray"/>
        </w:rPr>
        <w:t>aren’t</w:t>
      </w:r>
      <w:proofErr w:type="gramEnd"/>
      <w:r w:rsidRPr="00DB50C3">
        <w:rPr>
          <w:rStyle w:val="StyleUnderline"/>
          <w:highlight w:val="darkGray"/>
        </w:rPr>
        <w:t xml:space="preserve"> the solution to the climate crisis. They are a false solution</w:t>
      </w:r>
      <w:r>
        <w:t xml:space="preserve"> that starts from the wrong question.</w:t>
      </w:r>
    </w:p>
    <w:p w14:paraId="717F10BC" w14:textId="77777777" w:rsidR="00842A53" w:rsidRDefault="00842A53" w:rsidP="00842A53">
      <w:r>
        <w:t>False promises</w:t>
      </w:r>
    </w:p>
    <w:p w14:paraId="32B1E6EC" w14:textId="77777777" w:rsidR="00842A53" w:rsidRDefault="00842A53" w:rsidP="00842A53">
      <w:r>
        <w:t xml:space="preserve">It is well known that </w:t>
      </w:r>
      <w:r w:rsidRPr="00DB50C3">
        <w:rPr>
          <w:rStyle w:val="StyleUnderline"/>
          <w:highlight w:val="darkGray"/>
        </w:rPr>
        <w:t>our current agricultural model contributes significantly to climate change</w:t>
      </w:r>
      <w:r>
        <w:t xml:space="preserve">. The development of </w:t>
      </w:r>
      <w:r w:rsidRPr="00DB50C3">
        <w:rPr>
          <w:rStyle w:val="StyleUnderline"/>
          <w:highlight w:val="darkGray"/>
        </w:rPr>
        <w:t>genetically modified crops is being steered largely by the very same agro-chemical giants</w:t>
      </w:r>
      <w:r>
        <w:t xml:space="preserve"> that established and control this form of agriculture.</w:t>
      </w:r>
    </w:p>
    <w:p w14:paraId="6DF4B17D" w14:textId="77777777" w:rsidR="00842A53" w:rsidRDefault="00842A53" w:rsidP="00842A53">
      <w:r>
        <w:t xml:space="preserve">Companies </w:t>
      </w:r>
      <w:r w:rsidRPr="00DB50C3">
        <w:rPr>
          <w:rStyle w:val="StyleUnderline"/>
          <w:highlight w:val="darkGray"/>
        </w:rPr>
        <w:t>like Corteva and Bayer</w:t>
      </w:r>
      <w:r>
        <w:t xml:space="preserve"> (which acquired US agrochemical company Monsanto in 2018) are leading the race to secure patents on new genetic techniques and their products.</w:t>
      </w:r>
    </w:p>
    <w:p w14:paraId="5F4A0CBB" w14:textId="77777777" w:rsidR="00842A53" w:rsidRDefault="00842A53" w:rsidP="00842A53">
      <w:r>
        <w:t>Typical examples include patents for soybeans with increased protein content, waxy corn, or rice that is tolerant to herbicides. These crops are designed for an agricultural model centred on the large-scale cultivation of single crop varieties destined for the global market.</w:t>
      </w:r>
    </w:p>
    <w:p w14:paraId="36D759BF" w14:textId="77777777" w:rsidR="00842A53" w:rsidRDefault="00842A53" w:rsidP="00842A53">
      <w:r w:rsidRPr="00DB50C3">
        <w:rPr>
          <w:rStyle w:val="StyleUnderline"/>
          <w:highlight w:val="darkGray"/>
        </w:rPr>
        <w:t>This agricultural model relies on staggering amounts of fuel</w:t>
      </w:r>
      <w:r>
        <w:t xml:space="preserve"> for distribution and places farmers in a state of dependence on heavy machinery and farm inputs (like artificial </w:t>
      </w:r>
      <w:r w:rsidRPr="00DB50C3">
        <w:rPr>
          <w:rStyle w:val="StyleUnderline"/>
          <w:highlight w:val="darkGray"/>
        </w:rPr>
        <w:t>fertilisers and pesticides</w:t>
      </w:r>
      <w:r>
        <w:t>) derived from fossil fuels.</w:t>
      </w:r>
    </w:p>
    <w:p w14:paraId="7E9AB8DE" w14:textId="77777777" w:rsidR="00842A53" w:rsidRDefault="00842A53" w:rsidP="00842A53">
      <w:r>
        <w:t xml:space="preserve">Research has found that </w:t>
      </w:r>
      <w:r w:rsidRPr="00DB50C3">
        <w:rPr>
          <w:rStyle w:val="StyleUnderline"/>
          <w:highlight w:val="darkGray"/>
        </w:rPr>
        <w:t>farming in this way causes soil depletion and biodiversity loss</w:t>
      </w:r>
      <w:r>
        <w:t>. It also increases vulnerability to pests and diseases, necessitating the development of different and potentially more toxic pesticides and herbicides.</w:t>
      </w:r>
    </w:p>
    <w:p w14:paraId="10B31D9A" w14:textId="77777777" w:rsidR="00842A53" w:rsidRDefault="00842A53" w:rsidP="00842A53">
      <w:r>
        <w:t xml:space="preserve">Although biotech firms are playing the climate card, </w:t>
      </w:r>
      <w:r w:rsidRPr="00DB50C3">
        <w:rPr>
          <w:rStyle w:val="StyleUnderline"/>
          <w:highlight w:val="darkGray"/>
        </w:rPr>
        <w:t>only a small proportion of the genetically modified crops being developed deal with concerns related to the climate</w:t>
      </w:r>
      <w:r>
        <w:t xml:space="preserve">. In fact, the climate credentials of many of these crops are questionable. Modifications such as an increased shelf </w:t>
      </w:r>
      <w:proofErr w:type="gramStart"/>
      <w:r>
        <w:t>life, or</w:t>
      </w:r>
      <w:proofErr w:type="gramEnd"/>
      <w:r>
        <w:t xml:space="preserve"> being better able to withstand being transported are merely intended to smooth the operation of our unsustainable food system.</w:t>
      </w:r>
    </w:p>
    <w:p w14:paraId="428367A6" w14:textId="77777777" w:rsidR="00842A53" w:rsidRDefault="00842A53" w:rsidP="00842A53">
      <w:r w:rsidRPr="00DB50C3">
        <w:rPr>
          <w:rStyle w:val="Emphasis"/>
          <w:highlight w:val="darkGray"/>
        </w:rPr>
        <w:t>Rather than</w:t>
      </w:r>
      <w:r w:rsidRPr="00DB50C3">
        <w:rPr>
          <w:rStyle w:val="StyleUnderline"/>
          <w:highlight w:val="darkGray"/>
        </w:rPr>
        <w:t xml:space="preserve"> strengthening our unsustainable agricultural model, the focus should be on restoring</w:t>
      </w:r>
      <w:r>
        <w:t xml:space="preserve"> what industrial agriculture has destroyed: </w:t>
      </w:r>
      <w:r w:rsidRPr="00DB50C3">
        <w:rPr>
          <w:rStyle w:val="StyleUnderline"/>
          <w:highlight w:val="darkGray"/>
        </w:rPr>
        <w:t xml:space="preserve">farmers’ livelihoods, </w:t>
      </w:r>
      <w:proofErr w:type="gramStart"/>
      <w:r w:rsidRPr="00DB50C3">
        <w:rPr>
          <w:rStyle w:val="StyleUnderline"/>
          <w:highlight w:val="darkGray"/>
        </w:rPr>
        <w:t>biodiversity</w:t>
      </w:r>
      <w:proofErr w:type="gramEnd"/>
      <w:r w:rsidRPr="00DB50C3">
        <w:rPr>
          <w:rStyle w:val="StyleUnderline"/>
          <w:highlight w:val="darkGray"/>
        </w:rPr>
        <w:t xml:space="preserve"> and soil health</w:t>
      </w:r>
      <w:r>
        <w:t>. Only then will farmers be able to cultivate local climates that naturally store carbon and provide optimal conditions for food production without placing so much pressure on the environment.</w:t>
      </w:r>
    </w:p>
    <w:p w14:paraId="462C28D1" w14:textId="77777777" w:rsidR="00842A53" w:rsidRDefault="00842A53" w:rsidP="00842A53">
      <w:pPr>
        <w:pStyle w:val="Heading3"/>
      </w:pPr>
      <w:r>
        <w:t>Biotech hurts food production</w:t>
      </w:r>
    </w:p>
    <w:p w14:paraId="2726A7C7" w14:textId="77777777" w:rsidR="00842A53" w:rsidRDefault="00842A53" w:rsidP="00842A53">
      <w:pPr>
        <w:pStyle w:val="Heading4"/>
      </w:pPr>
      <w:r>
        <w:t>Biotech disrupts the food chain</w:t>
      </w:r>
    </w:p>
    <w:p w14:paraId="10FF4C92" w14:textId="77777777" w:rsidR="00842A53" w:rsidRPr="00862747" w:rsidRDefault="00842A53" w:rsidP="00842A53">
      <w:r w:rsidRPr="00862747">
        <w:t xml:space="preserve">Anneleen </w:t>
      </w:r>
      <w:r w:rsidRPr="00D43620">
        <w:rPr>
          <w:rStyle w:val="Emphasis"/>
        </w:rPr>
        <w:t>Kenis</w:t>
      </w:r>
      <w:r w:rsidRPr="00862747">
        <w:t>, 12-15-20</w:t>
      </w:r>
      <w:r w:rsidRPr="00D43620">
        <w:rPr>
          <w:rStyle w:val="Emphasis"/>
        </w:rPr>
        <w:t>23</w:t>
      </w:r>
      <w:r w:rsidRPr="00862747">
        <w:t>, https://theconversation.com/genetically-modified-crops-arent-a-solution-to-climate-change-despite-what-the-biotech-industry-says-219637, "Genetically modified crops aren’t a solution to climate change, despite what the biotech industry says," Conversation (ermo/sms, Acc:6-28-2024)</w:t>
      </w:r>
    </w:p>
    <w:p w14:paraId="2D293743" w14:textId="77777777" w:rsidR="00842A53" w:rsidRDefault="00842A53" w:rsidP="00842A53">
      <w:r>
        <w:t>Paying the price</w:t>
      </w:r>
    </w:p>
    <w:p w14:paraId="2139BDFD" w14:textId="77777777" w:rsidR="00842A53" w:rsidRDefault="00842A53" w:rsidP="00842A53">
      <w:r w:rsidRPr="00DB50C3">
        <w:rPr>
          <w:rStyle w:val="StyleUnderline"/>
          <w:highlight w:val="darkGray"/>
        </w:rPr>
        <w:t>Biotech firms advocate a no-testing policy</w:t>
      </w:r>
      <w:r>
        <w:t xml:space="preserve"> as they argue that new genetically modified crops would be safe. </w:t>
      </w:r>
      <w:r w:rsidRPr="00DB50C3">
        <w:rPr>
          <w:rStyle w:val="StyleUnderline"/>
          <w:highlight w:val="darkGray"/>
        </w:rPr>
        <w:t>But</w:t>
      </w:r>
      <w:r>
        <w:t xml:space="preserve"> there is a problem. The </w:t>
      </w:r>
      <w:r w:rsidRPr="00DB50C3">
        <w:rPr>
          <w:rStyle w:val="StyleUnderline"/>
          <w:highlight w:val="darkGray"/>
        </w:rPr>
        <w:t>legislation</w:t>
      </w:r>
      <w:r>
        <w:t xml:space="preserve"> proposed by the European Commission </w:t>
      </w:r>
      <w:r w:rsidRPr="00DB50C3">
        <w:rPr>
          <w:rStyle w:val="StyleUnderline"/>
          <w:highlight w:val="darkGray"/>
        </w:rPr>
        <w:t>eliminates the possibility of ever finding out if these claims are correct</w:t>
      </w:r>
      <w:r>
        <w:t>.</w:t>
      </w:r>
    </w:p>
    <w:p w14:paraId="3F3A52AD" w14:textId="77777777" w:rsidR="00842A53" w:rsidRDefault="00842A53" w:rsidP="00842A53">
      <w:r>
        <w:t xml:space="preserve">Health and environmental problems are often the result of complex, interacting and largely invisible causes. As tracing and labelling </w:t>
      </w:r>
      <w:proofErr w:type="gramStart"/>
      <w:r>
        <w:t>won’t</w:t>
      </w:r>
      <w:proofErr w:type="gramEnd"/>
      <w:r>
        <w:t xml:space="preserve"> be mandatory, </w:t>
      </w:r>
      <w:r w:rsidRPr="00DB50C3">
        <w:rPr>
          <w:rStyle w:val="StyleUnderline"/>
          <w:highlight w:val="darkGray"/>
        </w:rPr>
        <w:t>it will be very difficult to trace any adverse outcomes</w:t>
      </w:r>
      <w:r>
        <w:t xml:space="preserve"> back to their causes.</w:t>
      </w:r>
    </w:p>
    <w:p w14:paraId="3B82806E" w14:textId="7C04F59D" w:rsidR="00842A53" w:rsidRDefault="00842A53" w:rsidP="00842A53">
      <w:r w:rsidRPr="00DB50C3">
        <w:rPr>
          <w:rStyle w:val="StyleUnderline"/>
          <w:highlight w:val="darkGray"/>
        </w:rPr>
        <w:t>Ultimately, people and the planet will pay the price when untested genetically modified crops penetrate our environments and the food chain</w:t>
      </w:r>
      <w:r>
        <w:t>.</w:t>
      </w:r>
    </w:p>
    <w:p w14:paraId="35D16D6D" w14:textId="77777777" w:rsidR="00FD3AA7" w:rsidRPr="005358BE" w:rsidRDefault="00FD3AA7" w:rsidP="00FD3AA7">
      <w:pPr>
        <w:pStyle w:val="Heading4"/>
      </w:pPr>
      <w:r>
        <w:t xml:space="preserve">Agriculture experts green America write that we </w:t>
      </w:r>
      <w:proofErr w:type="gramStart"/>
      <w:r>
        <w:t>shouldn’t</w:t>
      </w:r>
      <w:proofErr w:type="gramEnd"/>
      <w:r>
        <w:t xml:space="preserve"> fall for Ag biotech propaganda – their introduction hasn’t solved the problems they claim</w:t>
      </w:r>
    </w:p>
    <w:p w14:paraId="3E5FCAC3" w14:textId="77777777" w:rsidR="00FD3AA7" w:rsidRDefault="00FD3AA7" w:rsidP="00FD3AA7">
      <w:r w:rsidRPr="005358BE">
        <w:rPr>
          <w:rStyle w:val="Style13ptBold"/>
        </w:rPr>
        <w:t>Green America</w:t>
      </w:r>
      <w:r>
        <w:rPr>
          <w:rStyle w:val="Style13ptBold"/>
        </w:rPr>
        <w:t>, no date, but recent as of today</w:t>
      </w:r>
      <w:r>
        <w:t xml:space="preserve">[“GMOs Don’t Feed the World”, Green America, </w:t>
      </w:r>
      <w:hyperlink r:id="rId23" w:anchor=":~:text=The%20vast%20majority%20of%20GMO,%2C%20and%20self%2Dgenerate%20pesticides" w:history="1">
        <w:r w:rsidRPr="00C66A37">
          <w:rPr>
            <w:rStyle w:val="Hyperlink"/>
          </w:rPr>
          <w:t>https://www.greenamerica.org/gmos-stop-ge-wheat/genetic-engineering-gmos/gmos-dont-feedworld#:~:text=The%20vast%20majority%20of%20GMO,%2C%20and%20self%2Dgenerate%20pesticides</w:t>
        </w:r>
      </w:hyperlink>
      <w:r w:rsidRPr="00995CA9">
        <w:t>.</w:t>
      </w:r>
      <w:r>
        <w:t>, accessed 1-27-23 [MSDI-JE-wk1]</w:t>
      </w:r>
    </w:p>
    <w:p w14:paraId="7BF25E59" w14:textId="77777777" w:rsidR="00FD3AA7" w:rsidRDefault="00FD3AA7" w:rsidP="00FD3AA7">
      <w:pPr>
        <w:rPr>
          <w:u w:val="single"/>
        </w:rPr>
      </w:pPr>
      <w:r w:rsidRPr="00DB50C3">
        <w:rPr>
          <w:highlight w:val="darkGray"/>
          <w:u w:val="single"/>
        </w:rPr>
        <w:t xml:space="preserve">The vast majority of GMO crop production does not go towards direct food consumption; rather, it is used </w:t>
      </w:r>
      <w:proofErr w:type="gramStart"/>
      <w:r w:rsidRPr="00DB50C3">
        <w:rPr>
          <w:highlight w:val="darkGray"/>
          <w:u w:val="single"/>
        </w:rPr>
        <w:t>for the production of</w:t>
      </w:r>
      <w:proofErr w:type="gramEnd"/>
      <w:r w:rsidRPr="00DB50C3">
        <w:rPr>
          <w:highlight w:val="darkGray"/>
          <w:u w:val="single"/>
        </w:rPr>
        <w:t xml:space="preserve"> animal feed and ethanol</w:t>
      </w:r>
      <w:r w:rsidRPr="00DB50C3">
        <w:rPr>
          <w:sz w:val="16"/>
          <w:highlight w:val="darkGray"/>
        </w:rPr>
        <w:t>.</w:t>
      </w:r>
      <w:r w:rsidRPr="005358BE">
        <w:rPr>
          <w:sz w:val="16"/>
        </w:rPr>
        <w:t xml:space="preserve"> These are crops engineered to withstand, work in partnership with, and self-generate pesticides. </w:t>
      </w:r>
      <w:r w:rsidRPr="00DB50C3">
        <w:rPr>
          <w:highlight w:val="darkGray"/>
          <w:u w:val="single"/>
        </w:rPr>
        <w:t>They are not engineered to increase yield or face climate-related challenges to growth</w:t>
      </w:r>
      <w:r w:rsidRPr="00F263BA">
        <w:rPr>
          <w:u w:val="single"/>
        </w:rPr>
        <w:t>, such as drought tolerance.</w:t>
      </w:r>
      <w:r w:rsidRPr="005358BE">
        <w:rPr>
          <w:sz w:val="16"/>
        </w:rPr>
        <w:t xml:space="preserve"> There is one variety of corn has been bred for drought resistance, but it is likely to only be effective in 15 percent of US corn fields and is not effective in severe or extreme drought, which we are expected to have more of in the coming years. </w:t>
      </w:r>
      <w:r w:rsidRPr="00F263BA">
        <w:rPr>
          <w:u w:val="single"/>
        </w:rPr>
        <w:t xml:space="preserve">Industrial agriculture </w:t>
      </w:r>
      <w:proofErr w:type="gramStart"/>
      <w:r w:rsidRPr="00F263BA">
        <w:rPr>
          <w:u w:val="single"/>
        </w:rPr>
        <w:t>isn't</w:t>
      </w:r>
      <w:proofErr w:type="gramEnd"/>
      <w:r w:rsidRPr="00F263BA">
        <w:rPr>
          <w:u w:val="single"/>
        </w:rPr>
        <w:t xml:space="preserve"> the answer.</w:t>
      </w:r>
      <w:r>
        <w:rPr>
          <w:u w:val="single"/>
        </w:rPr>
        <w:t xml:space="preserve"> </w:t>
      </w:r>
      <w:r w:rsidRPr="00DB50C3">
        <w:rPr>
          <w:highlight w:val="darkGray"/>
          <w:u w:val="single"/>
        </w:rPr>
        <w:t>Increases in yield from GE crops are a result of a decrease in yield lost to pests from Bt crops, pesticides, and an increase in fertilizer use</w:t>
      </w:r>
      <w:r w:rsidRPr="005358BE">
        <w:rPr>
          <w:sz w:val="16"/>
        </w:rPr>
        <w:t xml:space="preserve"> (made from petroleum, defeating the purpose of ethanol</w:t>
      </w:r>
      <w:r w:rsidRPr="00F263BA">
        <w:rPr>
          <w:u w:val="single"/>
        </w:rPr>
        <w:t xml:space="preserve">). </w:t>
      </w:r>
      <w:r w:rsidRPr="00DB50C3">
        <w:rPr>
          <w:rStyle w:val="Emphasis"/>
          <w:highlight w:val="darkGray"/>
        </w:rPr>
        <w:t>Unfortunately, growing weed and pest resistance is already decreasing their effectiveness</w:t>
      </w:r>
      <w:r w:rsidRPr="00F263BA">
        <w:rPr>
          <w:u w:val="single"/>
        </w:rPr>
        <w:t xml:space="preserve">, requiring much more dangerous </w:t>
      </w:r>
      <w:proofErr w:type="gramStart"/>
      <w:r w:rsidRPr="00F263BA">
        <w:rPr>
          <w:u w:val="single"/>
        </w:rPr>
        <w:t>pesticides</w:t>
      </w:r>
      <w:proofErr w:type="gramEnd"/>
      <w:r w:rsidRPr="00F263BA">
        <w:rPr>
          <w:u w:val="single"/>
        </w:rPr>
        <w:t xml:space="preserve"> and making useless</w:t>
      </w:r>
      <w:r w:rsidRPr="005358BE">
        <w:rPr>
          <w:sz w:val="16"/>
        </w:rPr>
        <w:t xml:space="preserve"> one of the most used organic pesticides, Bt. These minimal increases in yield have come with major externalities, including but not limited to water pollution, pollinator loss, and soil degradation, that put future food security at risk. </w:t>
      </w:r>
      <w:r w:rsidRPr="00F263BA">
        <w:rPr>
          <w:u w:val="single"/>
        </w:rPr>
        <w:t xml:space="preserve">After decades of attempts, </w:t>
      </w:r>
      <w:r w:rsidRPr="00DB50C3">
        <w:rPr>
          <w:highlight w:val="darkGray"/>
          <w:u w:val="single"/>
        </w:rPr>
        <w:t>Big Biotech has not been successful in breeding GE seeds that increase yield or reduce water use</w:t>
      </w:r>
      <w:r w:rsidRPr="00F263BA">
        <w:rPr>
          <w:u w:val="single"/>
        </w:rPr>
        <w:t>.</w:t>
      </w:r>
      <w:r w:rsidRPr="005358BE">
        <w:rPr>
          <w:sz w:val="16"/>
        </w:rPr>
        <w:t xml:space="preserve"> Conventional breeding outperforms genetic engineering when it comes to nitrogen use efficiency (the ability for crops to pull nitrogen out of soil, developing a more efficient use of fertilizer, ultimately decreasing the demand for fertilizers) and water use efficiency (WUE). Overall, conventional breeding is responsible for most of the successful advances in yield. It also happens on a much shorter timeline at a much lower cost. </w:t>
      </w:r>
      <w:r w:rsidRPr="00DB50C3">
        <w:rPr>
          <w:highlight w:val="darkGray"/>
          <w:u w:val="single"/>
        </w:rPr>
        <w:t>Industry studies show that it takes a minimum of ten years to develop a GE crop and nearly $150 million; whereas conventional crops take only $1 million to develop</w:t>
      </w:r>
      <w:r w:rsidRPr="00F263BA">
        <w:rPr>
          <w:u w:val="single"/>
        </w:rPr>
        <w:t xml:space="preserve">, </w:t>
      </w:r>
      <w:r w:rsidRPr="005358BE">
        <w:rPr>
          <w:sz w:val="16"/>
        </w:rPr>
        <w:t xml:space="preserve">improvements WUE and drought resistance naturally occur at an estimated 1 percent each year. </w:t>
      </w:r>
      <w:r w:rsidRPr="00F263BA">
        <w:rPr>
          <w:u w:val="single"/>
        </w:rPr>
        <w:t>While Big Biotech develop GMOs in a lab, farmers are improving traditional crops in the field</w:t>
      </w:r>
      <w:r w:rsidRPr="005358BE">
        <w:rPr>
          <w:sz w:val="16"/>
        </w:rPr>
        <w:t xml:space="preserve">. Due to this drag rate by the time GE crops are finally released they are </w:t>
      </w:r>
      <w:proofErr w:type="gramStart"/>
      <w:r w:rsidRPr="005358BE">
        <w:rPr>
          <w:sz w:val="16"/>
        </w:rPr>
        <w:t>actually behind</w:t>
      </w:r>
      <w:proofErr w:type="gramEnd"/>
      <w:r w:rsidRPr="005358BE">
        <w:rPr>
          <w:sz w:val="16"/>
        </w:rPr>
        <w:t xml:space="preserve"> their conventional counterparts. </w:t>
      </w:r>
      <w:r w:rsidRPr="00F263BA">
        <w:rPr>
          <w:u w:val="single"/>
        </w:rPr>
        <w:t>Conventional crops could also be more effectively bred to work in partnership with the cultural food needs and geographical climate and soil challenges unique to specific regions.</w:t>
      </w:r>
      <w:r w:rsidRPr="005358BE">
        <w:rPr>
          <w:sz w:val="16"/>
        </w:rPr>
        <w:t xml:space="preserve"> Forcing GE crops into developing countries with higher existing biodiversity puts that biodiversity and future food supplies at risk by threatening native species and practices. There </w:t>
      </w:r>
      <w:proofErr w:type="gramStart"/>
      <w:r w:rsidRPr="005358BE">
        <w:rPr>
          <w:sz w:val="16"/>
        </w:rPr>
        <w:t>are</w:t>
      </w:r>
      <w:proofErr w:type="gramEnd"/>
      <w:r w:rsidRPr="005358BE">
        <w:rPr>
          <w:sz w:val="16"/>
        </w:rPr>
        <w:t xml:space="preserve"> an abundance of types of crop varieties (both already in use and wild) accessible to breeders and growers</w:t>
      </w:r>
      <w:r w:rsidRPr="00F263BA">
        <w:rPr>
          <w:u w:val="single"/>
        </w:rPr>
        <w:t>. It is important that we tap into this vast resource to expand nutrient diversity and accessibility.</w:t>
      </w:r>
    </w:p>
    <w:p w14:paraId="3D315C13" w14:textId="77777777" w:rsidR="00FD3AA7" w:rsidRPr="001F7A6D" w:rsidRDefault="00FD3AA7" w:rsidP="00FD3AA7">
      <w:pPr>
        <w:pStyle w:val="Heading4"/>
        <w:rPr>
          <w:rFonts w:asciiTheme="majorHAnsi" w:hAnsiTheme="majorHAnsi" w:cstheme="majorHAnsi"/>
        </w:rPr>
      </w:pPr>
      <w:r>
        <w:rPr>
          <w:rFonts w:asciiTheme="majorHAnsi" w:hAnsiTheme="majorHAnsi" w:cstheme="majorHAnsi"/>
        </w:rPr>
        <w:t>Ag biotech</w:t>
      </w:r>
      <w:r w:rsidRPr="001F7A6D">
        <w:rPr>
          <w:rFonts w:asciiTheme="majorHAnsi" w:hAnsiTheme="majorHAnsi" w:cstheme="majorHAnsi"/>
        </w:rPr>
        <w:t xml:space="preserve"> destroy</w:t>
      </w:r>
      <w:r>
        <w:rPr>
          <w:rFonts w:asciiTheme="majorHAnsi" w:hAnsiTheme="majorHAnsi" w:cstheme="majorHAnsi"/>
        </w:rPr>
        <w:t>s</w:t>
      </w:r>
      <w:r w:rsidRPr="001F7A6D">
        <w:rPr>
          <w:rFonts w:asciiTheme="majorHAnsi" w:hAnsiTheme="majorHAnsi" w:cstheme="majorHAnsi"/>
        </w:rPr>
        <w:t xml:space="preserve"> food security </w:t>
      </w:r>
    </w:p>
    <w:p w14:paraId="29A61693" w14:textId="77777777" w:rsidR="00FD3AA7" w:rsidRPr="009F1C12" w:rsidRDefault="00FD3AA7" w:rsidP="00FD3AA7">
      <w:pPr>
        <w:rPr>
          <w:rStyle w:val="Style13ptBold"/>
          <w:rFonts w:asciiTheme="majorHAnsi" w:hAnsiTheme="majorHAnsi" w:cstheme="majorHAnsi"/>
          <w:bCs w:val="0"/>
        </w:rPr>
      </w:pPr>
      <w:r w:rsidRPr="001F7A6D">
        <w:rPr>
          <w:rStyle w:val="Style13ptBold"/>
          <w:rFonts w:asciiTheme="majorHAnsi" w:hAnsiTheme="majorHAnsi" w:cstheme="majorHAnsi"/>
        </w:rPr>
        <w:t>Soil Association</w:t>
      </w:r>
      <w:r w:rsidRPr="001F7A6D">
        <w:rPr>
          <w:rFonts w:asciiTheme="majorHAnsi" w:hAnsiTheme="majorHAnsi" w:cstheme="majorHAnsi"/>
        </w:rPr>
        <w:t xml:space="preserve"> </w:t>
      </w:r>
      <w:r w:rsidRPr="001F7A6D">
        <w:rPr>
          <w:rStyle w:val="Style13ptBold"/>
          <w:rFonts w:asciiTheme="majorHAnsi" w:hAnsiTheme="majorHAnsi" w:cstheme="majorHAnsi"/>
        </w:rPr>
        <w:t>20</w:t>
      </w:r>
      <w:r w:rsidRPr="001F7A6D">
        <w:rPr>
          <w:rFonts w:asciiTheme="majorHAnsi" w:hAnsiTheme="majorHAnsi" w:cstheme="majorHAnsi"/>
        </w:rPr>
        <w:t xml:space="preserve"> British </w:t>
      </w:r>
      <w:r>
        <w:rPr>
          <w:rFonts w:asciiTheme="majorHAnsi" w:hAnsiTheme="majorHAnsi" w:cstheme="majorHAnsi"/>
        </w:rPr>
        <w:t>based</w:t>
      </w:r>
      <w:r w:rsidRPr="001F7A6D">
        <w:rPr>
          <w:rFonts w:asciiTheme="majorHAnsi" w:hAnsiTheme="majorHAnsi" w:cstheme="majorHAnsi"/>
        </w:rPr>
        <w:t xml:space="preserve"> charity organization that campaigns against intensive farming and emphasized local production [“Stop Genetic Modification.” The Soil Association. Nov 2020]</w:t>
      </w:r>
      <w:r>
        <w:t xml:space="preserve"> [MSDI-JE-wk1]</w:t>
      </w:r>
    </w:p>
    <w:p w14:paraId="63BCDECA" w14:textId="77777777" w:rsidR="00FD3AA7" w:rsidRPr="00C92882" w:rsidRDefault="00FD3AA7" w:rsidP="00FD3AA7">
      <w:pPr>
        <w:rPr>
          <w:rFonts w:asciiTheme="majorHAnsi" w:hAnsiTheme="majorHAnsi" w:cstheme="majorHAnsi"/>
          <w:sz w:val="16"/>
        </w:rPr>
      </w:pPr>
      <w:r w:rsidRPr="00C92882">
        <w:rPr>
          <w:sz w:val="16"/>
        </w:rPr>
        <w:t>The GM industry has been promising for decades that genetically modified crops will revolutionise farming, and even solve world hunger. But none of their promises have come to fruition.</w:t>
      </w:r>
      <w:r w:rsidRPr="001F7A6D">
        <w:rPr>
          <w:rStyle w:val="StyleUnderline"/>
          <w:rFonts w:asciiTheme="majorHAnsi" w:hAnsiTheme="majorHAnsi" w:cstheme="majorHAnsi"/>
        </w:rPr>
        <w:t xml:space="preserve"> </w:t>
      </w:r>
      <w:r w:rsidRPr="00DB50C3">
        <w:rPr>
          <w:rStyle w:val="Emphasis"/>
          <w:rFonts w:asciiTheme="majorHAnsi" w:hAnsiTheme="majorHAnsi" w:cstheme="majorHAnsi"/>
          <w:highlight w:val="darkGray"/>
        </w:rPr>
        <w:t xml:space="preserve">There is little if anything to suggest the ‘next generation’ GM technology will be any different. </w:t>
      </w:r>
      <w:r w:rsidRPr="004A6483">
        <w:rPr>
          <w:sz w:val="16"/>
          <w:szCs w:val="16"/>
        </w:rPr>
        <w:t>Meanwhile</w:t>
      </w:r>
      <w:r w:rsidRPr="00DB50C3">
        <w:rPr>
          <w:rFonts w:asciiTheme="majorHAnsi" w:hAnsiTheme="majorHAnsi" w:cstheme="majorHAnsi"/>
          <w:sz w:val="16"/>
          <w:highlight w:val="darkGray"/>
        </w:rPr>
        <w:t xml:space="preserve">, </w:t>
      </w:r>
      <w:r w:rsidRPr="00DB50C3">
        <w:rPr>
          <w:rStyle w:val="Emphasis"/>
          <w:rFonts w:asciiTheme="majorHAnsi" w:hAnsiTheme="majorHAnsi" w:cstheme="majorHAnsi"/>
          <w:highlight w:val="darkGray"/>
        </w:rPr>
        <w:t>GM remains a distraction from the critical issues facing food and farming</w:t>
      </w:r>
      <w:r w:rsidRPr="001F7A6D">
        <w:rPr>
          <w:rStyle w:val="Emphasis"/>
          <w:rFonts w:asciiTheme="majorHAnsi" w:hAnsiTheme="majorHAnsi" w:cstheme="majorHAnsi"/>
        </w:rPr>
        <w:t xml:space="preserve"> </w:t>
      </w:r>
      <w:r w:rsidRPr="00C92882">
        <w:rPr>
          <w:rFonts w:asciiTheme="majorHAnsi" w:hAnsiTheme="majorHAnsi" w:cstheme="majorHAnsi"/>
          <w:sz w:val="16"/>
        </w:rPr>
        <w:t xml:space="preserve">that </w:t>
      </w:r>
      <w:proofErr w:type="gramStart"/>
      <w:r w:rsidRPr="00C92882">
        <w:rPr>
          <w:rFonts w:asciiTheme="majorHAnsi" w:hAnsiTheme="majorHAnsi" w:cstheme="majorHAnsi"/>
          <w:sz w:val="16"/>
        </w:rPr>
        <w:t>can’t</w:t>
      </w:r>
      <w:proofErr w:type="gramEnd"/>
      <w:r w:rsidRPr="00C92882">
        <w:rPr>
          <w:rFonts w:asciiTheme="majorHAnsi" w:hAnsiTheme="majorHAnsi" w:cstheme="majorHAnsi"/>
          <w:sz w:val="16"/>
        </w:rPr>
        <w:t xml:space="preserve"> simply be solved by tweaking genes. What does GM really look like? Nearly </w:t>
      </w:r>
      <w:r w:rsidRPr="00C92882">
        <w:rPr>
          <w:rStyle w:val="StyleUnderline"/>
        </w:rPr>
        <w:t>all</w:t>
      </w:r>
      <w:r w:rsidRPr="00C92882">
        <w:rPr>
          <w:sz w:val="16"/>
        </w:rPr>
        <w:t xml:space="preserve"> commercially released GM crops are produced by three chemical companie</w:t>
      </w:r>
      <w:r w:rsidRPr="001F7A6D">
        <w:rPr>
          <w:rStyle w:val="StyleUnderline"/>
          <w:rFonts w:asciiTheme="majorHAnsi" w:hAnsiTheme="majorHAnsi" w:cstheme="majorHAnsi"/>
        </w:rPr>
        <w:t>s</w:t>
      </w:r>
      <w:r w:rsidRPr="00C92882">
        <w:rPr>
          <w:rFonts w:asciiTheme="majorHAnsi" w:hAnsiTheme="majorHAnsi" w:cstheme="majorHAnsi"/>
          <w:sz w:val="16"/>
        </w:rPr>
        <w:t xml:space="preserve">: Monsanto, Syngenta, and Bayer. Despite </w:t>
      </w:r>
      <w:r w:rsidRPr="00C92882">
        <w:rPr>
          <w:sz w:val="16"/>
        </w:rPr>
        <w:t xml:space="preserve">the pro-GM lobby’s promises that these products would lead to decreased pesticide use, the truth has proven to be quite the opposite: The use of Monsanto’s glyphosate-based weedkiller, Round-up, has skyrocketed since the introduction of glyphosate-resistant GM crops, becoming the most used </w:t>
      </w:r>
      <w:proofErr w:type="gramStart"/>
      <w:r w:rsidRPr="00C92882">
        <w:rPr>
          <w:sz w:val="16"/>
        </w:rPr>
        <w:t>weed-killer</w:t>
      </w:r>
      <w:proofErr w:type="gramEnd"/>
      <w:r w:rsidRPr="00C92882">
        <w:rPr>
          <w:sz w:val="16"/>
        </w:rPr>
        <w:t xml:space="preserve"> in the world.</w:t>
      </w:r>
      <w:r w:rsidRPr="00C92882">
        <w:rPr>
          <w:rFonts w:asciiTheme="majorHAnsi" w:hAnsiTheme="majorHAnsi" w:cstheme="majorHAnsi"/>
          <w:sz w:val="16"/>
        </w:rPr>
        <w:t xml:space="preserve"> The </w:t>
      </w:r>
      <w:r w:rsidRPr="00DB50C3">
        <w:rPr>
          <w:rStyle w:val="Emphasis"/>
          <w:rFonts w:asciiTheme="majorHAnsi" w:hAnsiTheme="majorHAnsi" w:cstheme="majorHAnsi"/>
          <w:highlight w:val="darkGray"/>
        </w:rPr>
        <w:t>blanket spraying of these weedkillers on GM crops is associated with environmental damage in North and South America, from degraded soils to the loss of food plants for wildlife</w:t>
      </w:r>
      <w:r w:rsidRPr="001F7A6D">
        <w:rPr>
          <w:rStyle w:val="Emphasis"/>
          <w:rFonts w:asciiTheme="majorHAnsi" w:hAnsiTheme="majorHAnsi" w:cstheme="majorHAnsi"/>
        </w:rPr>
        <w:t xml:space="preserve"> </w:t>
      </w:r>
      <w:r w:rsidRPr="004A6483">
        <w:rPr>
          <w:sz w:val="16"/>
          <w:szCs w:val="16"/>
        </w:rPr>
        <w:t>such as the iconic Monarch butterfly</w:t>
      </w:r>
      <w:r w:rsidRPr="004A6483">
        <w:t>.</w:t>
      </w:r>
      <w:r w:rsidRPr="001F7A6D">
        <w:rPr>
          <w:rStyle w:val="Emphasis"/>
          <w:rFonts w:asciiTheme="majorHAnsi" w:hAnsiTheme="majorHAnsi" w:cstheme="majorHAnsi"/>
        </w:rPr>
        <w:t xml:space="preserve"> </w:t>
      </w:r>
      <w:r w:rsidRPr="00C92882">
        <w:rPr>
          <w:rFonts w:asciiTheme="majorHAnsi" w:hAnsiTheme="majorHAnsi" w:cstheme="majorHAnsi"/>
          <w:sz w:val="16"/>
        </w:rPr>
        <w:t xml:space="preserve">And </w:t>
      </w:r>
      <w:r w:rsidRPr="00DB50C3">
        <w:rPr>
          <w:rStyle w:val="Emphasis"/>
          <w:rFonts w:asciiTheme="majorHAnsi" w:hAnsiTheme="majorHAnsi" w:cstheme="majorHAnsi"/>
          <w:highlight w:val="darkGray"/>
        </w:rPr>
        <w:t>these crops create herbicide-resistant ‘superweeds’, trapping farmers into an increasingly expensive arms race where the only winners are the chemical companies</w:t>
      </w:r>
      <w:r w:rsidRPr="00C92882">
        <w:rPr>
          <w:rFonts w:asciiTheme="majorHAnsi" w:hAnsiTheme="majorHAnsi" w:cstheme="majorHAnsi"/>
          <w:sz w:val="16"/>
        </w:rPr>
        <w:t xml:space="preserve">. There is also a long history of these GM crops contaminating other farms, which can be financially disastrous and poses a huge problem for organic farmers. At present, there are no commercial GM crops grown in </w:t>
      </w:r>
      <w:proofErr w:type="gramStart"/>
      <w:r w:rsidRPr="00C92882">
        <w:rPr>
          <w:rFonts w:asciiTheme="majorHAnsi" w:hAnsiTheme="majorHAnsi" w:cstheme="majorHAnsi"/>
          <w:sz w:val="16"/>
        </w:rPr>
        <w:t>the</w:t>
      </w:r>
      <w:proofErr w:type="gramEnd"/>
      <w:r w:rsidRPr="00C92882">
        <w:rPr>
          <w:rFonts w:asciiTheme="majorHAnsi" w:hAnsiTheme="majorHAnsi" w:cstheme="majorHAnsi"/>
          <w:sz w:val="16"/>
        </w:rPr>
        <w:t xml:space="preserve"> United Kingdom But we are still supporting these GM systems by importing them for much of our animal feed. If you buy: non-organic eggs, milk, yoghurt, cheese, meat or farmed fish from UK supermarkets, the chances are the animals behind those products were fed GM feed. </w:t>
      </w:r>
      <w:r w:rsidRPr="00DB50C3">
        <w:rPr>
          <w:rStyle w:val="Emphasis"/>
          <w:rFonts w:asciiTheme="majorHAnsi" w:hAnsiTheme="majorHAnsi" w:cstheme="majorHAnsi"/>
          <w:highlight w:val="darkGray"/>
        </w:rPr>
        <w:t>We need a shift in priority to food security</w:t>
      </w:r>
      <w:r w:rsidRPr="001F7A6D">
        <w:rPr>
          <w:rStyle w:val="Emphasis"/>
          <w:rFonts w:asciiTheme="majorHAnsi" w:hAnsiTheme="majorHAnsi" w:cstheme="majorHAnsi"/>
        </w:rPr>
        <w:t xml:space="preserve"> </w:t>
      </w:r>
      <w:r w:rsidRPr="00C92882">
        <w:rPr>
          <w:rFonts w:asciiTheme="majorHAnsi" w:hAnsiTheme="majorHAnsi" w:cstheme="majorHAnsi"/>
          <w:sz w:val="16"/>
        </w:rPr>
        <w:t>“</w:t>
      </w:r>
      <w:r w:rsidRPr="001F7A6D">
        <w:rPr>
          <w:rStyle w:val="StyleUnderline"/>
          <w:rFonts w:asciiTheme="majorHAnsi" w:hAnsiTheme="majorHAnsi" w:cstheme="majorHAnsi"/>
        </w:rPr>
        <w:t xml:space="preserve">GM is a huge distraction. It is diverting a massive amount of time, effort and attention from the </w:t>
      </w:r>
      <w:proofErr w:type="gramStart"/>
      <w:r w:rsidRPr="001F7A6D">
        <w:rPr>
          <w:rStyle w:val="StyleUnderline"/>
          <w:rFonts w:asciiTheme="majorHAnsi" w:hAnsiTheme="majorHAnsi" w:cstheme="majorHAnsi"/>
        </w:rPr>
        <w:t>really crucial</w:t>
      </w:r>
      <w:proofErr w:type="gramEnd"/>
      <w:r w:rsidRPr="001F7A6D">
        <w:rPr>
          <w:rStyle w:val="StyleUnderline"/>
          <w:rFonts w:asciiTheme="majorHAnsi" w:hAnsiTheme="majorHAnsi" w:cstheme="majorHAnsi"/>
        </w:rPr>
        <w:t xml:space="preserve"> issues facing food and farming - like looking after our soils.</w:t>
      </w:r>
      <w:r w:rsidRPr="00C92882">
        <w:rPr>
          <w:rFonts w:asciiTheme="majorHAnsi" w:hAnsiTheme="majorHAnsi" w:cstheme="majorHAnsi"/>
          <w:sz w:val="16"/>
        </w:rPr>
        <w:t xml:space="preserve"> We have already </w:t>
      </w:r>
      <w:r w:rsidRPr="001F7A6D">
        <w:rPr>
          <w:rStyle w:val="StyleUnderline"/>
          <w:rFonts w:asciiTheme="majorHAnsi" w:hAnsiTheme="majorHAnsi" w:cstheme="majorHAnsi"/>
        </w:rPr>
        <w:t xml:space="preserve">degraded 25 to 40% of soils worldwide and </w:t>
      </w:r>
      <w:r w:rsidRPr="00DB50C3">
        <w:rPr>
          <w:rStyle w:val="StyleUnderline"/>
          <w:rFonts w:asciiTheme="majorHAnsi" w:hAnsiTheme="majorHAnsi" w:cstheme="majorHAnsi"/>
          <w:highlight w:val="darkGray"/>
        </w:rPr>
        <w:t>unless we work very hard to reverse this damage, it will be impossible to feed the growing population healthily</w:t>
      </w:r>
      <w:r w:rsidRPr="00DB50C3">
        <w:rPr>
          <w:rFonts w:asciiTheme="majorHAnsi" w:hAnsiTheme="majorHAnsi" w:cstheme="majorHAnsi"/>
          <w:sz w:val="16"/>
          <w:highlight w:val="darkGray"/>
        </w:rPr>
        <w:t xml:space="preserve">. </w:t>
      </w:r>
      <w:r w:rsidRPr="00DB50C3">
        <w:rPr>
          <w:rStyle w:val="Emphasis"/>
          <w:rFonts w:asciiTheme="majorHAnsi" w:hAnsiTheme="majorHAnsi" w:cstheme="majorHAnsi"/>
          <w:highlight w:val="darkGray"/>
        </w:rPr>
        <w:t>GM is dangerous because it allows us to accelerate in the wrong direction for a short while longer.</w:t>
      </w:r>
      <w:r w:rsidRPr="001F7A6D">
        <w:rPr>
          <w:rStyle w:val="Emphasis"/>
          <w:rFonts w:asciiTheme="majorHAnsi" w:hAnsiTheme="majorHAnsi" w:cstheme="majorHAnsi"/>
        </w:rPr>
        <w:t xml:space="preserve">” </w:t>
      </w:r>
      <w:r w:rsidRPr="00C92882">
        <w:rPr>
          <w:rFonts w:asciiTheme="majorHAnsi" w:hAnsiTheme="majorHAnsi" w:cstheme="majorHAnsi"/>
          <w:sz w:val="16"/>
        </w:rPr>
        <w:t xml:space="preserve">Helen Browning, Soil Association Chief Executive We need to see a shift in priority to solving our underlying food problems. Techno-fixes like gene editing </w:t>
      </w:r>
      <w:proofErr w:type="gramStart"/>
      <w:r w:rsidRPr="00C92882">
        <w:rPr>
          <w:rFonts w:asciiTheme="majorHAnsi" w:hAnsiTheme="majorHAnsi" w:cstheme="majorHAnsi"/>
          <w:sz w:val="16"/>
        </w:rPr>
        <w:t>mustn’t</w:t>
      </w:r>
      <w:proofErr w:type="gramEnd"/>
      <w:r w:rsidRPr="00C92882">
        <w:rPr>
          <w:rFonts w:asciiTheme="majorHAnsi" w:hAnsiTheme="majorHAnsi" w:cstheme="majorHAnsi"/>
          <w:sz w:val="16"/>
        </w:rPr>
        <w:t xml:space="preserve"> distract from this. We need to: regenerate soils, diversify crops, use fewer chemicals, bring back wildlife and switch to foods that are better for us and the planet. This needs a dramatic shift towards farmer-led innovation and agroecology to create a climate and nature friendly future. Currently farmer-led research sees less than 1% of public research and development funding. Find out what our asks to the Government are around this and others here.</w:t>
      </w:r>
    </w:p>
    <w:p w14:paraId="654F7F3E" w14:textId="77777777" w:rsidR="00FD3AA7" w:rsidRDefault="00FD3AA7" w:rsidP="00842A53"/>
    <w:p w14:paraId="1885BDAD" w14:textId="77777777" w:rsidR="00842A53" w:rsidRDefault="00842A53" w:rsidP="00842A53">
      <w:pPr>
        <w:pStyle w:val="Heading3"/>
      </w:pPr>
      <w:r>
        <w:t>Patents not sufficient to spur biotech</w:t>
      </w:r>
    </w:p>
    <w:p w14:paraId="5DCA54C9" w14:textId="77777777" w:rsidR="00842A53" w:rsidRDefault="00842A53" w:rsidP="00842A53">
      <w:pPr>
        <w:pStyle w:val="Heading4"/>
      </w:pPr>
      <w:r>
        <w:t>No solvency – regulatory barriers</w:t>
      </w:r>
    </w:p>
    <w:p w14:paraId="3623930A" w14:textId="77777777" w:rsidR="00842A53" w:rsidRDefault="00842A53" w:rsidP="00842A53">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0DCCAF51" w14:textId="77777777" w:rsidR="00842A53" w:rsidRDefault="00842A53" w:rsidP="00842A53">
      <w:r>
        <w:t xml:space="preserve">Q: What can the U.S. government do to provide a supportive landscape </w:t>
      </w:r>
      <w:r w:rsidRPr="00DB50C3">
        <w:rPr>
          <w:rStyle w:val="StyleUnderline"/>
          <w:highlight w:val="darkGray"/>
        </w:rPr>
        <w:t>for new agricultural biotechnology</w:t>
      </w:r>
      <w:r>
        <w:t>?</w:t>
      </w:r>
    </w:p>
    <w:p w14:paraId="006E7140" w14:textId="77777777" w:rsidR="00842A53" w:rsidRDefault="00842A53" w:rsidP="00842A53">
      <w:r>
        <w:t xml:space="preserve">Fall Line Capital: I think </w:t>
      </w:r>
      <w:r w:rsidRPr="00DB50C3">
        <w:rPr>
          <w:rStyle w:val="StyleUnderline"/>
          <w:highlight w:val="darkGray"/>
        </w:rPr>
        <w:t>the biggest hurdles are regulatory</w:t>
      </w:r>
      <w:r>
        <w:t xml:space="preserve">. If </w:t>
      </w:r>
      <w:r w:rsidRPr="00DB50C3">
        <w:rPr>
          <w:rStyle w:val="StyleUnderline"/>
          <w:highlight w:val="darkGray"/>
        </w:rPr>
        <w:t>the government</w:t>
      </w:r>
      <w:r>
        <w:t xml:space="preserve"> wants to be truly supportive and innovative, it </w:t>
      </w:r>
      <w:r w:rsidRPr="00DB50C3">
        <w:rPr>
          <w:rStyle w:val="StyleUnderline"/>
          <w:highlight w:val="darkGray"/>
        </w:rPr>
        <w:t>should</w:t>
      </w:r>
      <w:r>
        <w:t xml:space="preserve"> be working to </w:t>
      </w:r>
      <w:r w:rsidRPr="00DB50C3">
        <w:rPr>
          <w:rStyle w:val="StyleUnderline"/>
          <w:highlight w:val="darkGray"/>
        </w:rPr>
        <w:t>revamp the convoluted regulatory environment</w:t>
      </w:r>
      <w:r>
        <w:t xml:space="preserve">. The current system </w:t>
      </w:r>
      <w:proofErr w:type="gramStart"/>
      <w:r>
        <w:t>wasn’t</w:t>
      </w:r>
      <w:proofErr w:type="gramEnd"/>
      <w:r>
        <w:t xml:space="preserve"> designed to handle all the new technology being developed with novel mechanisms of action, so </w:t>
      </w:r>
      <w:r w:rsidRPr="00DB50C3">
        <w:rPr>
          <w:rStyle w:val="StyleUnderline"/>
          <w:highlight w:val="darkGray"/>
        </w:rPr>
        <w:t>hurdles to creating and commercializing stifle innovation even more than they did in the past</w:t>
      </w:r>
      <w:r>
        <w:t xml:space="preserve">. </w:t>
      </w:r>
    </w:p>
    <w:p w14:paraId="27FB47EB" w14:textId="77777777" w:rsidR="00842A53" w:rsidRDefault="00842A53" w:rsidP="00842A53">
      <w:r>
        <w:t xml:space="preserve">Looking at </w:t>
      </w:r>
      <w:r w:rsidRPr="00DB50C3">
        <w:rPr>
          <w:rStyle w:val="StyleUnderline"/>
          <w:highlight w:val="darkGray"/>
        </w:rPr>
        <w:t xml:space="preserve">new technology like RNA– and micropeptide-based pesticides, </w:t>
      </w:r>
      <w:proofErr w:type="gramStart"/>
      <w:r w:rsidRPr="00DB50C3">
        <w:rPr>
          <w:rStyle w:val="StyleUnderline"/>
          <w:highlight w:val="darkGray"/>
        </w:rPr>
        <w:t>it’s</w:t>
      </w:r>
      <w:proofErr w:type="gramEnd"/>
      <w:r w:rsidRPr="00DB50C3">
        <w:rPr>
          <w:rStyle w:val="StyleUnderline"/>
          <w:highlight w:val="darkGray"/>
        </w:rPr>
        <w:t xml:space="preserve"> been a difficult process to get those products registered</w:t>
      </w:r>
      <w:r>
        <w:t xml:space="preserve">, even though they should be embraced: compared to conventional pesticides, they have the potential to be highly specific to the target organism and minimally toxic to non-target organisms. During GreenLight’s discussions with the EPA to register their RNAi biopesticide for tackling invasive potato beetles, the EPA seemed to understand that </w:t>
      </w:r>
      <w:r w:rsidRPr="00DB50C3">
        <w:rPr>
          <w:rStyle w:val="StyleUnderline"/>
          <w:highlight w:val="darkGray"/>
        </w:rPr>
        <w:t>this sort of technology</w:t>
      </w:r>
      <w:r>
        <w:t xml:space="preserve"> is the future, but m</w:t>
      </w:r>
      <w:r w:rsidRPr="00DB50C3">
        <w:rPr>
          <w:rStyle w:val="StyleUnderline"/>
          <w:highlight w:val="darkGray"/>
        </w:rPr>
        <w:t>ovement through the registration approval process was slow</w:t>
      </w:r>
      <w:r>
        <w:t xml:space="preserve"> nevertheless; </w:t>
      </w:r>
      <w:r w:rsidRPr="00DB50C3">
        <w:rPr>
          <w:rStyle w:val="StyleUnderline"/>
          <w:highlight w:val="darkGray"/>
        </w:rPr>
        <w:t>the application sat</w:t>
      </w:r>
      <w:r>
        <w:t xml:space="preserve"> there </w:t>
      </w:r>
      <w:r w:rsidRPr="00DB50C3">
        <w:rPr>
          <w:rStyle w:val="StyleUnderline"/>
          <w:highlight w:val="darkGray"/>
        </w:rPr>
        <w:t>for five</w:t>
      </w:r>
      <w:r>
        <w:t xml:space="preserve"> 5 </w:t>
      </w:r>
      <w:r w:rsidRPr="00DB50C3">
        <w:rPr>
          <w:rStyle w:val="StyleUnderline"/>
          <w:highlight w:val="darkGray"/>
        </w:rPr>
        <w:t>years</w:t>
      </w:r>
      <w:r>
        <w:t xml:space="preserve">. There were dozens of other biological pesticide product applications, and the EPA had to give every application the same level of scrutiny, even if many were obviously ineffective. There’s </w:t>
      </w:r>
      <w:r w:rsidRPr="00DB50C3">
        <w:rPr>
          <w:rStyle w:val="StyleUnderline"/>
          <w:highlight w:val="darkGray"/>
        </w:rPr>
        <w:t>pressure to register more biological products</w:t>
      </w:r>
      <w:r>
        <w:t xml:space="preserve"> as a prominent alternative to traditional chemical products, despite generally low efficacy. This </w:t>
      </w:r>
      <w:r w:rsidRPr="00DB50C3">
        <w:rPr>
          <w:rStyle w:val="StyleUnderline"/>
          <w:highlight w:val="darkGray"/>
        </w:rPr>
        <w:t>clutters up the process</w:t>
      </w:r>
      <w:r>
        <w:t xml:space="preserve">, and the EPA was already short-staffed after extensive attrition during COVID. </w:t>
      </w:r>
    </w:p>
    <w:p w14:paraId="6E02C787" w14:textId="77777777" w:rsidR="00842A53" w:rsidRDefault="00842A53" w:rsidP="00842A53">
      <w:r>
        <w:t xml:space="preserve">A substantial amount of the </w:t>
      </w:r>
      <w:r w:rsidRPr="00DB50C3">
        <w:rPr>
          <w:rStyle w:val="StyleUnderline"/>
          <w:highlight w:val="darkGray"/>
        </w:rPr>
        <w:t>innovation</w:t>
      </w:r>
      <w:r>
        <w:t xml:space="preserve"> is coming </w:t>
      </w:r>
      <w:r w:rsidRPr="00DB50C3">
        <w:rPr>
          <w:rStyle w:val="StyleUnderline"/>
          <w:highlight w:val="darkGray"/>
        </w:rPr>
        <w:t>from small companies</w:t>
      </w:r>
      <w:r>
        <w:t xml:space="preserve"> like Greenlight </w:t>
      </w:r>
      <w:r w:rsidRPr="00DB50C3">
        <w:rPr>
          <w:rStyle w:val="StyleUnderline"/>
          <w:highlight w:val="darkGray"/>
        </w:rPr>
        <w:t xml:space="preserve">that </w:t>
      </w:r>
      <w:proofErr w:type="gramStart"/>
      <w:r w:rsidRPr="00DB50C3">
        <w:rPr>
          <w:rStyle w:val="StyleUnderline"/>
          <w:highlight w:val="darkGray"/>
        </w:rPr>
        <w:t>don’t</w:t>
      </w:r>
      <w:proofErr w:type="gramEnd"/>
      <w:r w:rsidRPr="00DB50C3">
        <w:rPr>
          <w:rStyle w:val="StyleUnderline"/>
          <w:highlight w:val="darkGray"/>
        </w:rPr>
        <w:t xml:space="preserve"> have the resources</w:t>
      </w:r>
      <w:r>
        <w:t xml:space="preserve"> (which many of the large incumbent ag companies have) </w:t>
      </w:r>
      <w:r w:rsidRPr="00DB50C3">
        <w:rPr>
          <w:rStyle w:val="StyleUnderline"/>
          <w:highlight w:val="darkGray"/>
        </w:rPr>
        <w:t>to navigate the current registration programs and protocols, which are spread across multiple agencies involved in regulating biotechnology: the USDA, EPA, and FDA. There needs to be a new concierge resource</w:t>
      </w:r>
      <w:r>
        <w:t xml:space="preserve"> beyond what the Unified Website for Biotechnology Regulation currently provides, that could direct you to the right office, the right registration process, as well as appropriate funding opportunities and legal resources.</w:t>
      </w:r>
    </w:p>
    <w:p w14:paraId="7BAD847B" w14:textId="77777777" w:rsidR="00842A53" w:rsidRDefault="00842A53" w:rsidP="00842A53">
      <w:pPr>
        <w:pStyle w:val="Heading4"/>
      </w:pPr>
      <w:r>
        <w:t>No solvency – government and industry coordination</w:t>
      </w:r>
    </w:p>
    <w:p w14:paraId="4AC063A3" w14:textId="77777777" w:rsidR="00842A53" w:rsidRDefault="00842A53" w:rsidP="00842A53">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51BB2EEB" w14:textId="77777777" w:rsidR="00842A53" w:rsidRDefault="00842A53" w:rsidP="00842A53">
      <w:r>
        <w:t xml:space="preserve">However, </w:t>
      </w:r>
      <w:r w:rsidRPr="00DB50C3">
        <w:rPr>
          <w:rStyle w:val="StyleUnderline"/>
          <w:highlight w:val="darkGray"/>
        </w:rPr>
        <w:t>research and development of new agricultural biotech products can be expensive and time-consuming</w:t>
      </w:r>
      <w:r>
        <w:t xml:space="preserve">, due to the large physical scale and long timelines of field trials. At the same time, </w:t>
      </w:r>
      <w:r w:rsidRPr="00DB50C3">
        <w:rPr>
          <w:rStyle w:val="StyleUnderline"/>
          <w:highlight w:val="darkGray"/>
        </w:rPr>
        <w:t>federal funding for agriculture research has historically paled in comparison to funding for defense, energy, and human health</w:t>
      </w:r>
      <w:r>
        <w:t xml:space="preserve">. For example, in 2022, the NIH’s R&amp;D budget was more than 16 times that of the USDA’s. </w:t>
      </w:r>
    </w:p>
    <w:p w14:paraId="1503CAE2" w14:textId="77777777" w:rsidR="00842A53" w:rsidRDefault="00842A53" w:rsidP="00842A53">
      <w:r>
        <w:t xml:space="preserve">The Biden administration has demonstrated its recognition of the need to accelerate research and development in agricultural biotechnology, featuring it prominently in 2022’s Executive Order on Advancing Biotechnology and Biomanufacturing Innovation for a Sustainable, Safe, and Secure American Bioeconomy. Additionally, a bill to expand authorization of funding for a moonshot USDA research grant program, AgARDA (Agriculture Advanced Research and Development Authority), has broad bipartisan support. At the same time, there has been a commensurate increase in private funding. </w:t>
      </w:r>
    </w:p>
    <w:p w14:paraId="4D8B0DF4" w14:textId="77777777" w:rsidR="00842A53" w:rsidRPr="000B712C" w:rsidRDefault="00842A53" w:rsidP="00842A53">
      <w:r>
        <w:t xml:space="preserve">While this multi-front surge in enthusiasm and investment is welcome, </w:t>
      </w:r>
      <w:r w:rsidRPr="00DB50C3">
        <w:rPr>
          <w:rStyle w:val="StyleUnderline"/>
          <w:highlight w:val="darkGray"/>
        </w:rPr>
        <w:t>many challenges remain in translating money, ideas, and laboratory results to the field and the market, including communication between the various stakeholders in agricultural biotechnology R&amp;D</w:t>
      </w:r>
      <w:r>
        <w:t>. To better understand industry priorities and potential barriers to progress, we spoke to members of the executive team of Fall Line Capital (FLC), a venture capital (VC) and private equity firm that invests in food/agriculture startups. Fall Line’s investments include new biopesticides (Greenlight, Micropep), functional microbes (Pluton, Wild Microbes), and new equipment (Guardian Agriculture, Rantizo, LUMO), in addition to managing a farmland portfolio. As lifelong farmers as well as agriculture technology (agtech) investors, Clay Mitchell and Scott Day offer a multifaceted perspective on the current landscape.</w:t>
      </w:r>
    </w:p>
    <w:p w14:paraId="6AA318EA" w14:textId="77777777" w:rsidR="00842A53" w:rsidRDefault="00842A53" w:rsidP="00842A53">
      <w:pPr>
        <w:pStyle w:val="Heading4"/>
      </w:pPr>
      <w:r>
        <w:t>No solvency – farmer resistance and communication</w:t>
      </w:r>
    </w:p>
    <w:p w14:paraId="0DFFA998" w14:textId="77777777" w:rsidR="00842A53" w:rsidRDefault="00842A53" w:rsidP="00842A53">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2419E4DE" w14:textId="77777777" w:rsidR="00842A53" w:rsidRDefault="00842A53" w:rsidP="00842A53">
      <w:r>
        <w:t>Q: What are common knowledge gaps for agtech startups regarding farmers’ needs?</w:t>
      </w:r>
    </w:p>
    <w:p w14:paraId="106DD86A" w14:textId="77777777" w:rsidR="00842A53" w:rsidRDefault="00842A53" w:rsidP="00842A53">
      <w:r>
        <w:t xml:space="preserve">FLC: </w:t>
      </w:r>
      <w:r w:rsidRPr="00DB50C3">
        <w:rPr>
          <w:rStyle w:val="StyleUnderline"/>
          <w:highlight w:val="darkGray"/>
        </w:rPr>
        <w:t>Agtech startups are often centered around a great idea</w:t>
      </w:r>
      <w:r>
        <w:t xml:space="preserve"> or technology </w:t>
      </w:r>
      <w:proofErr w:type="gramStart"/>
      <w:r>
        <w:t>that’s</w:t>
      </w:r>
      <w:proofErr w:type="gramEnd"/>
      <w:r>
        <w:t xml:space="preserve"> looking for a problem to solve — </w:t>
      </w:r>
      <w:r w:rsidRPr="00DB50C3">
        <w:rPr>
          <w:rStyle w:val="StyleUnderline"/>
          <w:highlight w:val="darkGray"/>
        </w:rPr>
        <w:t>but it’s hard for a specific technology to meet the needs of a variable problem. Farmers’ needs and priorities</w:t>
      </w:r>
      <w:r>
        <w:t xml:space="preserve"> (</w:t>
      </w:r>
      <w:proofErr w:type="gramStart"/>
      <w:r>
        <w:t>e.g.</w:t>
      </w:r>
      <w:proofErr w:type="gramEnd"/>
      <w:r>
        <w:t xml:space="preserve"> pests, nutrients, etc.) </w:t>
      </w:r>
      <w:r w:rsidRPr="00DB50C3">
        <w:rPr>
          <w:rStyle w:val="StyleUnderline"/>
          <w:highlight w:val="darkGray"/>
        </w:rPr>
        <w:t>are incredibly diverse</w:t>
      </w:r>
      <w:r>
        <w:t xml:space="preserve">, varying dramatically by crop and location, </w:t>
      </w:r>
      <w:r w:rsidRPr="00DB50C3">
        <w:rPr>
          <w:rStyle w:val="StyleUnderline"/>
          <w:highlight w:val="darkGray"/>
        </w:rPr>
        <w:t>even from one field to the next on the same farm</w:t>
      </w:r>
      <w:r>
        <w:t xml:space="preserve">, or even within the same field. Today, </w:t>
      </w:r>
      <w:r w:rsidRPr="00DB50C3">
        <w:rPr>
          <w:rStyle w:val="StyleUnderline"/>
          <w:highlight w:val="darkGray"/>
        </w:rPr>
        <w:t>it is very hard to get an accurate understanding of what is needed or desired at the farm level</w:t>
      </w:r>
      <w:r>
        <w:t xml:space="preserve"> because there is no easy way to connect with growers on a broad scale. Farm papers have diminished in popularity just like mainstream papers, radio has diminished as well. Unless you have the email address or cell phone number of a farmer, it is hard to connect directly with them now, and most farmers </w:t>
      </w:r>
      <w:proofErr w:type="gramStart"/>
      <w:r>
        <w:t>don’t</w:t>
      </w:r>
      <w:proofErr w:type="gramEnd"/>
      <w:r>
        <w:t xml:space="preserve"> like doing surveys of any type anyway — and those that do aren’t that representative of the industry. I think </w:t>
      </w:r>
      <w:proofErr w:type="gramStart"/>
      <w:r>
        <w:t>this is why</w:t>
      </w:r>
      <w:proofErr w:type="gramEnd"/>
      <w:r>
        <w:t xml:space="preserve"> most types of </w:t>
      </w:r>
      <w:r w:rsidRPr="00DB50C3">
        <w:rPr>
          <w:rStyle w:val="StyleUnderline"/>
          <w:highlight w:val="darkGray"/>
        </w:rPr>
        <w:t>polls are becoming less accurate</w:t>
      </w:r>
      <w:r>
        <w:t xml:space="preserve"> as it is increasingly more difficult to get a representative sample of opinions. </w:t>
      </w:r>
    </w:p>
    <w:p w14:paraId="61142416" w14:textId="77777777" w:rsidR="00842A53" w:rsidRDefault="00842A53" w:rsidP="00842A53">
      <w:r w:rsidRPr="00DB50C3">
        <w:rPr>
          <w:rStyle w:val="StyleUnderline"/>
          <w:highlight w:val="darkGray"/>
        </w:rPr>
        <w:t>Farmers can be hesitant to adopt new technologies, since the risk can be high</w:t>
      </w:r>
      <w:r>
        <w:t xml:space="preserve">. And once </w:t>
      </w:r>
      <w:proofErr w:type="gramStart"/>
      <w:r>
        <w:t>they’ve</w:t>
      </w:r>
      <w:proofErr w:type="gramEnd"/>
      <w:r>
        <w:t xml:space="preserve"> been burned once by a product that failed to work as advertised, they’re unlikely to be willing to trust that company, or even that type of product, in the future. For example, last year, North Dakota State University scientists coordinated a large-scale field trial where it showed in a large field trial that most new biological products aimed at improving nitrogen-fixation in non-legume crops were ineffective at increasing yield. In general, the efficacy of biologicals can vary greatly depending on the exact field conditions, making it hard to reliably achieve the advertised result. </w:t>
      </w:r>
      <w:proofErr w:type="gramStart"/>
      <w:r w:rsidRPr="00DB50C3">
        <w:rPr>
          <w:rStyle w:val="StyleUnderline"/>
          <w:highlight w:val="darkGray"/>
        </w:rPr>
        <w:t>There’s</w:t>
      </w:r>
      <w:proofErr w:type="gramEnd"/>
      <w:r w:rsidRPr="00DB50C3">
        <w:rPr>
          <w:rStyle w:val="StyleUnderline"/>
          <w:highlight w:val="darkGray"/>
        </w:rPr>
        <w:t xml:space="preserve"> a huge jump from greenhouse results to field trials, another</w:t>
      </w:r>
      <w:r>
        <w:t xml:space="preserve"> huge jump from field trials </w:t>
      </w:r>
      <w:r w:rsidRPr="00DB50C3">
        <w:rPr>
          <w:rStyle w:val="StyleUnderline"/>
          <w:highlight w:val="darkGray"/>
        </w:rPr>
        <w:t>to commercial fields</w:t>
      </w:r>
      <w:r>
        <w:t xml:space="preserve">. But when a product’s value is obvious, farmers </w:t>
      </w:r>
      <w:proofErr w:type="gramStart"/>
      <w:r>
        <w:t>actually embrace</w:t>
      </w:r>
      <w:proofErr w:type="gramEnd"/>
      <w:r>
        <w:t xml:space="preserve"> new technology very quickly: both GMO crops and GPS achieved widespread adoption in a very short period of time.</w:t>
      </w:r>
    </w:p>
    <w:p w14:paraId="5CB94811" w14:textId="77777777" w:rsidR="00842A53" w:rsidRPr="000B712C" w:rsidRDefault="00842A53" w:rsidP="00842A53">
      <w:r>
        <w:t xml:space="preserve">Finally, technology developers should keep in mind that </w:t>
      </w:r>
      <w:r w:rsidRPr="00DB50C3">
        <w:rPr>
          <w:rStyle w:val="StyleUnderline"/>
          <w:highlight w:val="darkGray"/>
        </w:rPr>
        <w:t>problems can be solved by old or simple technology</w:t>
      </w:r>
      <w:r>
        <w:t xml:space="preserve">. When people think about controlled-environment farming, their minds jump to fancy things like vertical farming — but </w:t>
      </w:r>
      <w:r w:rsidRPr="00DB50C3">
        <w:rPr>
          <w:rStyle w:val="StyleUnderline"/>
          <w:highlight w:val="darkGray"/>
        </w:rPr>
        <w:t xml:space="preserve">with irrigation and mulch films, </w:t>
      </w:r>
      <w:proofErr w:type="gramStart"/>
      <w:r w:rsidRPr="00DB50C3">
        <w:rPr>
          <w:rStyle w:val="StyleUnderline"/>
          <w:highlight w:val="darkGray"/>
        </w:rPr>
        <w:t>you’re</w:t>
      </w:r>
      <w:proofErr w:type="gramEnd"/>
      <w:r w:rsidRPr="00DB50C3">
        <w:rPr>
          <w:rStyle w:val="StyleUnderline"/>
          <w:highlight w:val="darkGray"/>
        </w:rPr>
        <w:t xml:space="preserve"> 90% of the way there</w:t>
      </w:r>
      <w:r>
        <w:t>. Simply by adding a mulch film to heat the soil, farmers can greatly extend the growing season in northern climates by a month. This approach allowed us us to substantially increase the yield from our corn fields in Wisconsin.</w:t>
      </w:r>
    </w:p>
    <w:p w14:paraId="4B0E997A" w14:textId="77777777" w:rsidR="00842A53" w:rsidRDefault="00842A53" w:rsidP="00842A53">
      <w:pPr>
        <w:pStyle w:val="Heading4"/>
      </w:pPr>
      <w:r>
        <w:t>No solvency – federal R&amp;D funding</w:t>
      </w:r>
    </w:p>
    <w:p w14:paraId="0A22CD57" w14:textId="77777777" w:rsidR="00842A53" w:rsidRDefault="00842A53" w:rsidP="00842A53">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742C4B48" w14:textId="77777777" w:rsidR="00842A53" w:rsidRDefault="00842A53" w:rsidP="00842A53">
      <w:r>
        <w:t xml:space="preserve">Federal Funding </w:t>
      </w:r>
      <w:proofErr w:type="gramStart"/>
      <w:r>
        <w:t>For</w:t>
      </w:r>
      <w:proofErr w:type="gramEnd"/>
      <w:r>
        <w:t xml:space="preserve"> Agricultural R&amp;D</w:t>
      </w:r>
    </w:p>
    <w:p w14:paraId="625110B3" w14:textId="77777777" w:rsidR="00842A53" w:rsidRDefault="00842A53" w:rsidP="00842A53">
      <w:r>
        <w:t xml:space="preserve">Given the unreliability of private market funding for agricultural biotechnology R&amp;D, which often entails long turnaround times and low margins relative to traditional tech companies, </w:t>
      </w:r>
      <w:r w:rsidRPr="00DB50C3">
        <w:rPr>
          <w:rStyle w:val="StyleUnderline"/>
          <w:highlight w:val="darkGray"/>
        </w:rPr>
        <w:t>substantial federal funding through research programs such as AgARDA is vital for accelerating R&amp;D.</w:t>
      </w:r>
      <w:r>
        <w:t xml:space="preserve"> AgARDA, based on the ARPA Advanced Research Projects Agency model, would allow the USDA to support the development of transformative technologies for focus areas of its choosing. However, despite its popularity, AgARDA, which was first authorized in the 2018 Farm Bill for $50 million annually for FY2019-2023, only received $2m in that timeframe. The USDA requested $5m for AgARDA in FY2022 and again in FY2023; it only received $1m each year. By contrast, ARPA-H, the human health equivalent, was authorized in FY2022 and immediately received its full $1 billion authorization, followed by $1.5b in FY2023. </w:t>
      </w:r>
    </w:p>
    <w:p w14:paraId="5AFA937E" w14:textId="77777777" w:rsidR="00842A53" w:rsidRDefault="00842A53" w:rsidP="00842A53">
      <w:r>
        <w:t xml:space="preserve">The USDA has published an implementation framework for AgARDA. Unfortunately, </w:t>
      </w:r>
      <w:r w:rsidRPr="00DB50C3">
        <w:rPr>
          <w:rStyle w:val="StyleUnderline"/>
          <w:highlight w:val="darkGray"/>
        </w:rPr>
        <w:t>misalignment between USDA and Congress appears to be preventing AgARDA from being fully funded</w:t>
      </w:r>
      <w:r>
        <w:t xml:space="preserve"> to its authorized levels. Members of the Congressional agriculture committees want the USDA to show that it has made progress with the $2m it has received before they allocate additional funding, namely the appointment of a dedicated director and initiation of a pilot program with calls for grant proposals. However, the USDA has deemed the $2m insufficient to support long-term staff or a formal grant program, </w:t>
      </w:r>
      <w:r w:rsidRPr="00DB50C3">
        <w:rPr>
          <w:rStyle w:val="StyleUnderline"/>
          <w:highlight w:val="darkGray"/>
        </w:rPr>
        <w:t>especially since the appropriations require annual renewal. The current impasse means that no AgARDA projects have been rolled out, despite</w:t>
      </w:r>
      <w:r>
        <w:t xml:space="preserve"> the </w:t>
      </w:r>
      <w:r w:rsidRPr="00DB50C3">
        <w:rPr>
          <w:rStyle w:val="StyleUnderline"/>
          <w:highlight w:val="darkGray"/>
        </w:rPr>
        <w:t>pressing</w:t>
      </w:r>
      <w:r>
        <w:t xml:space="preserve"> nature of the </w:t>
      </w:r>
      <w:r w:rsidRPr="00DB50C3">
        <w:rPr>
          <w:rStyle w:val="StyleUnderline"/>
          <w:highlight w:val="darkGray"/>
        </w:rPr>
        <w:t>research priorities</w:t>
      </w:r>
      <w:r>
        <w:t xml:space="preserve"> identified by the USDA.  </w:t>
      </w:r>
    </w:p>
    <w:p w14:paraId="59F93B43" w14:textId="77777777" w:rsidR="00842A53" w:rsidRDefault="00842A53" w:rsidP="00842A53">
      <w:r>
        <w:t>The following steps should be taken for AgARDA to achieve its full potential:</w:t>
      </w:r>
    </w:p>
    <w:p w14:paraId="49636829" w14:textId="77777777" w:rsidR="00842A53" w:rsidRDefault="00842A53" w:rsidP="00842A53">
      <w:pPr>
        <w:ind w:left="720"/>
      </w:pPr>
      <w:r>
        <w:t>USDA should produce a formal report to Congress of how it utilized the $2m thus far allocated.</w:t>
      </w:r>
    </w:p>
    <w:p w14:paraId="059FB92D" w14:textId="77777777" w:rsidR="00842A53" w:rsidRDefault="00842A53" w:rsidP="00842A53">
      <w:pPr>
        <w:ind w:left="720"/>
      </w:pPr>
      <w:r>
        <w:t>Congress should ensure that the bill to expand AgARDA authorization from $50m to $100m is passed as part of the upcoming Farm Bill.</w:t>
      </w:r>
    </w:p>
    <w:p w14:paraId="5B8FA360" w14:textId="77777777" w:rsidR="00842A53" w:rsidRPr="000B712C" w:rsidRDefault="00842A53" w:rsidP="00842A53">
      <w:pPr>
        <w:ind w:left="720"/>
      </w:pPr>
      <w:r>
        <w:t xml:space="preserve">USDA should request, and Congress should approve, funding up to its full authorization for AgARDA in its FY2026 budget. Additionally, the </w:t>
      </w:r>
      <w:r w:rsidRPr="00DB50C3">
        <w:rPr>
          <w:rStyle w:val="StyleUnderline"/>
          <w:highlight w:val="darkGray"/>
        </w:rPr>
        <w:t>appropriations should be granted on a three-year basis</w:t>
      </w:r>
      <w:r>
        <w:t>, like ARPA-H’s appropriations, to permit greater runway.</w:t>
      </w:r>
    </w:p>
    <w:p w14:paraId="307B8446" w14:textId="77777777" w:rsidR="00842A53" w:rsidRDefault="00842A53" w:rsidP="00842A53">
      <w:pPr>
        <w:pStyle w:val="Heading4"/>
      </w:pPr>
      <w:r>
        <w:t>No solvency – regulatory coordination</w:t>
      </w:r>
    </w:p>
    <w:p w14:paraId="0D8E4893" w14:textId="77777777" w:rsidR="00842A53" w:rsidRDefault="00842A53" w:rsidP="00842A53">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2682EC65" w14:textId="77777777" w:rsidR="00842A53" w:rsidRDefault="00842A53" w:rsidP="00842A53">
      <w:r>
        <w:t>Regulatory Oversight</w:t>
      </w:r>
    </w:p>
    <w:p w14:paraId="07B3B2FD" w14:textId="77777777" w:rsidR="00842A53" w:rsidRDefault="00842A53" w:rsidP="00842A53">
      <w:r w:rsidRPr="00DB50C3">
        <w:rPr>
          <w:rStyle w:val="StyleUnderline"/>
          <w:highlight w:val="darkGray"/>
        </w:rPr>
        <w:t>The U.S. regulatory system for biotechnology needs to be a) expanded</w:t>
      </w:r>
      <w:r>
        <w:t xml:space="preserve">, with funding for a larger agency staff </w:t>
      </w:r>
      <w:r w:rsidRPr="00DB50C3">
        <w:rPr>
          <w:rStyle w:val="StyleUnderline"/>
          <w:highlight w:val="darkGray"/>
        </w:rPr>
        <w:t>to process applications quickly</w:t>
      </w:r>
      <w:r>
        <w:t xml:space="preserve">; b) updated, to be </w:t>
      </w:r>
      <w:r w:rsidRPr="00DB50C3">
        <w:rPr>
          <w:rStyle w:val="StyleUnderline"/>
          <w:highlight w:val="darkGray"/>
        </w:rPr>
        <w:t>flexible such that it can accommodate new-to-market technologies</w:t>
      </w:r>
      <w:r>
        <w:t xml:space="preserve">; </w:t>
      </w:r>
      <w:r w:rsidRPr="00DB50C3">
        <w:rPr>
          <w:rStyle w:val="StyleUnderline"/>
          <w:highlight w:val="darkGray"/>
        </w:rPr>
        <w:t>and</w:t>
      </w:r>
      <w:r>
        <w:t xml:space="preserve"> c) </w:t>
      </w:r>
      <w:r w:rsidRPr="00DB50C3">
        <w:rPr>
          <w:rStyle w:val="StyleUnderline"/>
          <w:highlight w:val="darkGray"/>
        </w:rPr>
        <w:t>coordinated</w:t>
      </w:r>
      <w:r>
        <w:t xml:space="preserve">, to streamline approval processes. </w:t>
      </w:r>
    </w:p>
    <w:p w14:paraId="13E654A7" w14:textId="77777777" w:rsidR="00842A53" w:rsidRDefault="00842A53" w:rsidP="00842A53">
      <w:r>
        <w:t>The National Security Commission on Emerging Biotechnology (</w:t>
      </w:r>
      <w:r w:rsidRPr="00823AC7">
        <w:rPr>
          <w:rStyle w:val="StyleUnderline"/>
        </w:rPr>
        <w:t>NSCEB</w:t>
      </w:r>
      <w:r>
        <w:t xml:space="preserve">) addresses these unmet needs in its interim report. First, NSCEB is “considering options to facilitate higher staffing levels”; this should be made a priority. </w:t>
      </w:r>
    </w:p>
    <w:p w14:paraId="064A3BC0" w14:textId="77777777" w:rsidR="00842A53" w:rsidRDefault="00842A53" w:rsidP="00842A53">
      <w:r>
        <w:t xml:space="preserve">Second, concerning regulatory oversight, </w:t>
      </w:r>
      <w:r w:rsidRPr="00DB50C3">
        <w:rPr>
          <w:rStyle w:val="StyleUnderline"/>
          <w:highlight w:val="darkGray"/>
        </w:rPr>
        <w:t>NSCEB identified three potential paths</w:t>
      </w:r>
      <w:r>
        <w:t xml:space="preserve"> for improvement:</w:t>
      </w:r>
    </w:p>
    <w:p w14:paraId="68E2E740" w14:textId="77777777" w:rsidR="00842A53" w:rsidRDefault="00842A53" w:rsidP="00842A53">
      <w:pPr>
        <w:ind w:left="720"/>
      </w:pPr>
      <w:r>
        <w:t xml:space="preserve">discrete </w:t>
      </w:r>
      <w:r w:rsidRPr="00DB50C3">
        <w:rPr>
          <w:rStyle w:val="StyleUnderline"/>
          <w:highlight w:val="darkGray"/>
        </w:rPr>
        <w:t>changes to individual statutes</w:t>
      </w:r>
      <w:r>
        <w:t xml:space="preserve"> to reduce redundancies and gaps in biotechnology </w:t>
      </w:r>
      <w:proofErr w:type="gramStart"/>
      <w:r>
        <w:t>oversight;</w:t>
      </w:r>
      <w:proofErr w:type="gramEnd"/>
      <w:r>
        <w:t xml:space="preserve"> </w:t>
      </w:r>
    </w:p>
    <w:p w14:paraId="63CE6C6C" w14:textId="77777777" w:rsidR="00842A53" w:rsidRDefault="00842A53" w:rsidP="00842A53">
      <w:pPr>
        <w:ind w:left="720"/>
      </w:pPr>
      <w:r w:rsidRPr="00DB50C3">
        <w:rPr>
          <w:rStyle w:val="StyleUnderline"/>
          <w:highlight w:val="darkGray"/>
        </w:rPr>
        <w:t>a single, unified regulatory process</w:t>
      </w:r>
      <w:r>
        <w:t xml:space="preserve"> to assess any novel risks associated with biotechnology products relative to their conventional counterparts; and </w:t>
      </w:r>
    </w:p>
    <w:p w14:paraId="012253D7" w14:textId="77777777" w:rsidR="00842A53" w:rsidRDefault="00842A53" w:rsidP="00842A53">
      <w:pPr>
        <w:ind w:left="720"/>
      </w:pPr>
      <w:r>
        <w:t xml:space="preserve">a hybrid approach that </w:t>
      </w:r>
      <w:r w:rsidRPr="00DB50C3">
        <w:rPr>
          <w:rStyle w:val="StyleUnderline"/>
          <w:highlight w:val="darkGray"/>
        </w:rPr>
        <w:t>legislatively mandate</w:t>
      </w:r>
      <w:r>
        <w:t xml:space="preserve">s </w:t>
      </w:r>
      <w:r w:rsidRPr="00DB50C3">
        <w:rPr>
          <w:rStyle w:val="StyleUnderline"/>
          <w:highlight w:val="darkGray"/>
        </w:rPr>
        <w:t>coordination</w:t>
      </w:r>
      <w:r>
        <w:t xml:space="preserve"> while facilitating individual agency review and risk assessment. </w:t>
      </w:r>
    </w:p>
    <w:p w14:paraId="1CF70219" w14:textId="77777777" w:rsidR="00842A53" w:rsidRDefault="00842A53" w:rsidP="00842A53">
      <w:r>
        <w:t xml:space="preserve">Of these, the hybrid approach would likely provide the greatest flexibility. In contrast, </w:t>
      </w:r>
      <w:r w:rsidRPr="00DB50C3">
        <w:rPr>
          <w:rStyle w:val="StyleUnderline"/>
          <w:highlight w:val="darkGray"/>
        </w:rPr>
        <w:t>discrete changes to individual statutes will likely involve slow, piecemeal changes that can easily become outdated</w:t>
      </w:r>
      <w:r>
        <w:t xml:space="preserve"> again. While a unified regulatory process may be more streamlined, the report’s phrasing creates </w:t>
      </w:r>
      <w:r w:rsidRPr="00DB50C3">
        <w:rPr>
          <w:rStyle w:val="StyleUnderline"/>
          <w:highlight w:val="darkGray"/>
        </w:rPr>
        <w:t>a sharp binary delineation between biotech and conventional</w:t>
      </w:r>
      <w:r>
        <w:t xml:space="preserve"> that does not reflect reality. Such a delineation </w:t>
      </w:r>
      <w:r w:rsidRPr="00DB50C3">
        <w:rPr>
          <w:rStyle w:val="StyleUnderline"/>
          <w:highlight w:val="darkGray"/>
        </w:rPr>
        <w:t>could engender a lot of wasted time debating biotech versus conventional classification for a given product</w:t>
      </w:r>
      <w:r>
        <w:t xml:space="preserve">. </w:t>
      </w:r>
    </w:p>
    <w:p w14:paraId="4B184C41" w14:textId="77777777" w:rsidR="00842A53" w:rsidRPr="000B712C" w:rsidRDefault="00842A53" w:rsidP="00842A53">
      <w:r>
        <w:t xml:space="preserve">Finally, to address intra- and interagency coordination, the NSCEB presented two Farm Bill amendments that deserve Congressional support: </w:t>
      </w:r>
      <w:proofErr w:type="gramStart"/>
      <w:r>
        <w:t>the</w:t>
      </w:r>
      <w:proofErr w:type="gramEnd"/>
      <w:r>
        <w:t xml:space="preserve"> Biotechnology Oversight Coordination Act and the Agriculture Biotechnology Coordination Act.</w:t>
      </w:r>
    </w:p>
    <w:p w14:paraId="7E32306A" w14:textId="77777777" w:rsidR="00842A53" w:rsidRDefault="00842A53" w:rsidP="00842A53">
      <w:pPr>
        <w:pStyle w:val="Heading4"/>
      </w:pPr>
      <w:r>
        <w:t>No solvency - bioliteracy</w:t>
      </w:r>
    </w:p>
    <w:p w14:paraId="66785016" w14:textId="77777777" w:rsidR="00842A53" w:rsidRDefault="00842A53" w:rsidP="00842A53">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30A54651" w14:textId="77777777" w:rsidR="00842A53" w:rsidRDefault="00842A53" w:rsidP="00842A53">
      <w:r>
        <w:t>Bioliteracy And Agricultural Education</w:t>
      </w:r>
    </w:p>
    <w:p w14:paraId="4F876199" w14:textId="2EE697F7" w:rsidR="00842A53" w:rsidRDefault="00842A53" w:rsidP="00842A53">
      <w:r>
        <w:t xml:space="preserve">Market demand and regulations are informed by </w:t>
      </w:r>
      <w:r w:rsidRPr="00DB50C3">
        <w:rPr>
          <w:rStyle w:val="StyleUnderline"/>
          <w:highlight w:val="darkGray"/>
        </w:rPr>
        <w:t>consumer perceptions</w:t>
      </w:r>
      <w:r>
        <w:t xml:space="preserve">, which then </w:t>
      </w:r>
      <w:r w:rsidRPr="00DB50C3">
        <w:rPr>
          <w:rStyle w:val="StyleUnderline"/>
          <w:highlight w:val="darkGray"/>
        </w:rPr>
        <w:t>impact R&amp;D decisions</w:t>
      </w:r>
      <w:r>
        <w:t xml:space="preserve">. For example, </w:t>
      </w:r>
      <w:r w:rsidRPr="00DB50C3">
        <w:rPr>
          <w:rStyle w:val="StyleUnderline"/>
          <w:highlight w:val="darkGray"/>
        </w:rPr>
        <w:t>fear of consumer and regulatory backlash can dissuade companies from investing in new genetic engineering technology for developing new plant varieties, despite their potential to improve agricultural sustainability</w:t>
      </w:r>
      <w:r>
        <w:t xml:space="preserve">. Increased </w:t>
      </w:r>
      <w:r w:rsidRPr="00DB50C3">
        <w:rPr>
          <w:rStyle w:val="StyleUnderline"/>
          <w:highlight w:val="darkGray"/>
        </w:rPr>
        <w:t>bioliteracy</w:t>
      </w:r>
      <w:r>
        <w:t xml:space="preserve"> across the American public </w:t>
      </w:r>
      <w:r w:rsidRPr="00DB50C3">
        <w:rPr>
          <w:rStyle w:val="StyleUnderline"/>
          <w:highlight w:val="darkGray"/>
        </w:rPr>
        <w:t>would help consumers, businesses, and policymakers alike better understand new biotechnologies</w:t>
      </w:r>
      <w:r>
        <w:t xml:space="preserve"> and engage with the burgeoning bioeconomy. This is a need that the NSCEB has also highlighted. At the K-12 level, </w:t>
      </w:r>
      <w:r w:rsidRPr="00DB50C3">
        <w:rPr>
          <w:rStyle w:val="StyleUnderline"/>
          <w:highlight w:val="darkGray"/>
        </w:rPr>
        <w:t>improvements could comprise updating science curriculums</w:t>
      </w:r>
      <w:r>
        <w:t xml:space="preserve"> to include contemporary topics like gene editing, as well as amending civics curriculums to better explain the modern functions of regulatory agencies. In addition, agricultural education can be </w:t>
      </w:r>
      <w:r w:rsidRPr="00DB50C3">
        <w:rPr>
          <w:rStyle w:val="StyleUnderline"/>
          <w:highlight w:val="darkGray"/>
        </w:rPr>
        <w:t>embedded into biology and earth science curriculums</w:t>
      </w:r>
      <w:r>
        <w:t xml:space="preserve"> to reconnect the public at large with the realities faced by producers. </w:t>
      </w:r>
      <w:proofErr w:type="gramStart"/>
      <w:r>
        <w:t>Similar to</w:t>
      </w:r>
      <w:proofErr w:type="gramEnd"/>
      <w:r>
        <w:t xml:space="preserve"> computer science literacy improvements through standard setting and funding, bioliteracy can be improved through state-level education initiatives.</w:t>
      </w:r>
    </w:p>
    <w:p w14:paraId="1BF491F5" w14:textId="77777777" w:rsidR="00FD3AA7" w:rsidRPr="00F40474" w:rsidRDefault="00FD3AA7" w:rsidP="00FD3AA7">
      <w:pPr>
        <w:pStyle w:val="Heading4"/>
        <w:rPr>
          <w:rStyle w:val="Style13ptBold"/>
          <w:b/>
          <w:bCs w:val="0"/>
        </w:rPr>
      </w:pPr>
      <w:r>
        <w:rPr>
          <w:rStyle w:val="Style13ptBold"/>
          <w:b/>
          <w:bCs w:val="0"/>
        </w:rPr>
        <w:t xml:space="preserve">No follow on, Europe </w:t>
      </w:r>
      <w:proofErr w:type="gramStart"/>
      <w:r>
        <w:rPr>
          <w:rStyle w:val="Style13ptBold"/>
          <w:b/>
          <w:bCs w:val="0"/>
        </w:rPr>
        <w:t>doesn’t</w:t>
      </w:r>
      <w:proofErr w:type="gramEnd"/>
      <w:r>
        <w:rPr>
          <w:rStyle w:val="Style13ptBold"/>
          <w:b/>
          <w:bCs w:val="0"/>
        </w:rPr>
        <w:t xml:space="preserve"> care about food insecurity</w:t>
      </w:r>
    </w:p>
    <w:p w14:paraId="109017A2" w14:textId="77777777" w:rsidR="00FD3AA7" w:rsidRDefault="00FD3AA7" w:rsidP="00FD3AA7">
      <w:pPr>
        <w:spacing w:after="0" w:line="240" w:lineRule="auto"/>
        <w:rPr>
          <w:rFonts w:ascii="Times New Roman" w:eastAsia="Times New Roman" w:hAnsi="Times New Roman" w:cs="Times New Roman"/>
          <w:sz w:val="24"/>
        </w:rPr>
      </w:pPr>
      <w:r w:rsidRPr="008C1C75">
        <w:rPr>
          <w:rStyle w:val="Style13ptBold"/>
        </w:rPr>
        <w:t>OCP Policy Center 16</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Abdelhak Bassou</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Abdelhak Bassou is Senior Fellow at OCP Policy Center.</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He occupied several offices within the Directorate</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General of the Moroccan National Security where he</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was Borders’ Division Chief from 1978 to 1993. He was</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the former Director of the Royal Institute of Police in</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1998. He also served as the Chief of Regional Security</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(Errachidia 1999-2003, Sidi Kacem 2003-2005) and was</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also Head of the Central General Intelligence from 2006</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to 2009.The importance of agricultural policy in terms of</w:t>
      </w:r>
      <w:r>
        <w:rPr>
          <w:rFonts w:ascii="Times New Roman" w:eastAsia="Times New Roman" w:hAnsi="Times New Roman" w:cs="Times New Roman"/>
          <w:sz w:val="24"/>
        </w:rPr>
        <w:t xml:space="preserve"> </w:t>
      </w:r>
      <w:r w:rsidRPr="008C1C75">
        <w:rPr>
          <w:rFonts w:ascii="Times New Roman" w:eastAsia="Times New Roman" w:hAnsi="Times New Roman" w:cs="Times New Roman"/>
          <w:sz w:val="24"/>
        </w:rPr>
        <w:t>security, defense and sovereignty</w:t>
      </w:r>
      <w:r>
        <w:rPr>
          <w:rFonts w:ascii="Times New Roman" w:eastAsia="Times New Roman" w:hAnsi="Times New Roman" w:cs="Times New Roman"/>
          <w:sz w:val="24"/>
        </w:rPr>
        <w:t xml:space="preserve"> May 2016 </w:t>
      </w:r>
      <w:hyperlink r:id="rId24" w:history="1">
        <w:r w:rsidRPr="00AA4CDD">
          <w:rPr>
            <w:rStyle w:val="Hyperlink"/>
            <w:rFonts w:ascii="Times New Roman" w:eastAsia="Times New Roman" w:hAnsi="Times New Roman" w:cs="Times New Roman"/>
            <w:sz w:val="24"/>
          </w:rPr>
          <w:t>https://www.policycenter.ma/sites/default/files/2021-01/OCPPC-PB1612vEn_0.pdf</w:t>
        </w:r>
      </w:hyperlink>
      <w:r>
        <w:t xml:space="preserve"> [MSDI-JE-wk1]</w:t>
      </w:r>
    </w:p>
    <w:p w14:paraId="02E75B1A" w14:textId="77777777" w:rsidR="00FD3AA7" w:rsidRPr="008C1C75" w:rsidRDefault="00FD3AA7" w:rsidP="00FD3AA7">
      <w:pPr>
        <w:spacing w:after="0" w:line="240" w:lineRule="auto"/>
        <w:rPr>
          <w:rFonts w:ascii="Times New Roman" w:eastAsia="Times New Roman" w:hAnsi="Times New Roman" w:cs="Times New Roman"/>
          <w:sz w:val="24"/>
        </w:rPr>
      </w:pPr>
    </w:p>
    <w:p w14:paraId="009E9F3C" w14:textId="77777777" w:rsidR="00FD3AA7" w:rsidRDefault="00FD3AA7" w:rsidP="00FD3AA7">
      <w:pPr>
        <w:rPr>
          <w:sz w:val="14"/>
          <w:szCs w:val="14"/>
        </w:rPr>
      </w:pPr>
      <w:r w:rsidRPr="009313EA">
        <w:rPr>
          <w:rFonts w:ascii="Roboto" w:hAnsi="Roboto"/>
          <w:sz w:val="14"/>
        </w:rPr>
        <w:t xml:space="preserve">Does agriculture indeed no longer have any place in national defense strategies? If the European and OECD examples encourage an affirmative answer, the </w:t>
      </w:r>
      <w:proofErr w:type="gramStart"/>
      <w:r w:rsidRPr="009313EA">
        <w:rPr>
          <w:rFonts w:ascii="Roboto" w:hAnsi="Roboto"/>
          <w:sz w:val="14"/>
        </w:rPr>
        <w:t>counter-example</w:t>
      </w:r>
      <w:proofErr w:type="gramEnd"/>
      <w:r w:rsidRPr="009313EA">
        <w:rPr>
          <w:rFonts w:ascii="Roboto" w:hAnsi="Roboto"/>
          <w:sz w:val="14"/>
        </w:rPr>
        <w:t xml:space="preserve"> comes from the United States of America, which considers agriculture and food issues as an integral part of national security</w:t>
      </w:r>
      <w:r w:rsidRPr="009313EA">
        <w:rPr>
          <w:rStyle w:val="Emphasis"/>
          <w:rFonts w:ascii="Roboto" w:hAnsi="Roboto"/>
        </w:rPr>
        <w:t xml:space="preserve">. </w:t>
      </w:r>
      <w:r w:rsidRPr="00DB50C3">
        <w:rPr>
          <w:rStyle w:val="Emphasis"/>
          <w:rFonts w:ascii="Roboto" w:hAnsi="Roboto"/>
          <w:highlight w:val="darkGray"/>
        </w:rPr>
        <w:t>In the US defense doctrine, food security not only concerns the food industry, but it also concerns all areas of security</w:t>
      </w:r>
      <w:r w:rsidRPr="009313EA">
        <w:rPr>
          <w:rFonts w:ascii="Roboto" w:hAnsi="Roboto"/>
          <w:sz w:val="14"/>
        </w:rPr>
        <w:t xml:space="preserve">. Agriculture seems, a priori, to be </w:t>
      </w:r>
      <w:proofErr w:type="gramStart"/>
      <w:r w:rsidRPr="009313EA">
        <w:rPr>
          <w:rFonts w:ascii="Roboto" w:hAnsi="Roboto"/>
          <w:sz w:val="14"/>
        </w:rPr>
        <w:t>off of</w:t>
      </w:r>
      <w:proofErr w:type="gramEnd"/>
      <w:r w:rsidRPr="009313EA">
        <w:rPr>
          <w:rFonts w:ascii="Roboto" w:hAnsi="Roboto"/>
          <w:sz w:val="14"/>
        </w:rPr>
        <w:t xml:space="preserve"> the agenda when it comes to building a strategy or a security and defense system. The latter is mostly attached to military structures. </w:t>
      </w:r>
      <w:r w:rsidRPr="00DB50C3">
        <w:rPr>
          <w:rStyle w:val="StyleUnderline"/>
          <w:rFonts w:ascii="Roboto" w:hAnsi="Roboto"/>
          <w:highlight w:val="darkGray"/>
        </w:rPr>
        <w:t>The</w:t>
      </w:r>
      <w:r w:rsidRPr="009313EA">
        <w:rPr>
          <w:rFonts w:ascii="Roboto" w:hAnsi="Roboto"/>
          <w:sz w:val="14"/>
        </w:rPr>
        <w:t xml:space="preserve"> only </w:t>
      </w:r>
      <w:r w:rsidRPr="00DB50C3">
        <w:rPr>
          <w:rStyle w:val="StyleUnderline"/>
          <w:rFonts w:ascii="Roboto" w:hAnsi="Roboto"/>
          <w:highlight w:val="darkGray"/>
        </w:rPr>
        <w:t xml:space="preserve">area where agriculture is combined with security is </w:t>
      </w:r>
      <w:r w:rsidRPr="00317128">
        <w:rPr>
          <w:rStyle w:val="StyleUnderline"/>
          <w:rFonts w:ascii="Roboto" w:hAnsi="Roboto"/>
          <w:sz w:val="14"/>
          <w:szCs w:val="14"/>
        </w:rPr>
        <w:t>that of</w:t>
      </w:r>
      <w:r w:rsidRPr="009313EA">
        <w:rPr>
          <w:rStyle w:val="StyleUnderline"/>
          <w:rFonts w:ascii="Roboto" w:hAnsi="Roboto"/>
        </w:rPr>
        <w:t xml:space="preserve"> </w:t>
      </w:r>
      <w:r w:rsidRPr="00DB50C3">
        <w:rPr>
          <w:rStyle w:val="StyleUnderline"/>
          <w:rFonts w:ascii="Roboto" w:hAnsi="Roboto"/>
          <w:highlight w:val="darkGray"/>
        </w:rPr>
        <w:t xml:space="preserve">food security, which many countries keep as </w:t>
      </w:r>
      <w:r w:rsidRPr="005D7305">
        <w:rPr>
          <w:rStyle w:val="StyleUnderline"/>
          <w:rFonts w:ascii="Roboto" w:hAnsi="Roboto"/>
          <w:sz w:val="14"/>
          <w:szCs w:val="14"/>
        </w:rPr>
        <w:t>a</w:t>
      </w:r>
      <w:r w:rsidRPr="00C431A0">
        <w:rPr>
          <w:rStyle w:val="StyleUnderline"/>
          <w:rFonts w:ascii="Roboto" w:hAnsi="Roboto"/>
          <w:sz w:val="14"/>
          <w:szCs w:val="14"/>
        </w:rPr>
        <w:t xml:space="preserve"> virtually</w:t>
      </w:r>
      <w:r w:rsidRPr="00C431A0">
        <w:rPr>
          <w:rStyle w:val="StyleUnderline"/>
          <w:rFonts w:ascii="Roboto" w:hAnsi="Roboto"/>
        </w:rPr>
        <w:t xml:space="preserve"> </w:t>
      </w:r>
      <w:r w:rsidRPr="00DB50C3">
        <w:rPr>
          <w:rStyle w:val="StyleUnderline"/>
          <w:rFonts w:ascii="Roboto" w:hAnsi="Roboto"/>
          <w:highlight w:val="darkGray"/>
        </w:rPr>
        <w:t xml:space="preserve">independent </w:t>
      </w:r>
      <w:r w:rsidRPr="005D7305">
        <w:rPr>
          <w:rStyle w:val="StyleUnderline"/>
          <w:rFonts w:ascii="Roboto" w:hAnsi="Roboto"/>
          <w:sz w:val="14"/>
          <w:szCs w:val="14"/>
        </w:rPr>
        <w:t>sector</w:t>
      </w:r>
      <w:r w:rsidRPr="00DB50C3">
        <w:rPr>
          <w:rStyle w:val="StyleUnderline"/>
          <w:rFonts w:ascii="Roboto" w:hAnsi="Roboto"/>
          <w:highlight w:val="darkGray"/>
        </w:rPr>
        <w:t xml:space="preserve"> from the national defense system</w:t>
      </w:r>
      <w:r w:rsidRPr="00DB50C3">
        <w:rPr>
          <w:rFonts w:ascii="Roboto" w:hAnsi="Roboto"/>
          <w:sz w:val="14"/>
          <w:highlight w:val="darkGray"/>
        </w:rPr>
        <w:t>.</w:t>
      </w:r>
      <w:r w:rsidRPr="009313EA">
        <w:rPr>
          <w:rFonts w:ascii="Roboto" w:hAnsi="Roboto"/>
          <w:sz w:val="14"/>
        </w:rPr>
        <w:t xml:space="preserve"> Even when it comes to power factors, farming is rarely mentioned. </w:t>
      </w:r>
      <w:r w:rsidRPr="00DB50C3">
        <w:rPr>
          <w:rStyle w:val="StyleUnderline"/>
          <w:rFonts w:ascii="Roboto" w:hAnsi="Roboto"/>
          <w:highlight w:val="darkGray"/>
        </w:rPr>
        <w:t>Europe provides the example of separation between agriculture, and security</w:t>
      </w:r>
      <w:r w:rsidRPr="009313EA">
        <w:rPr>
          <w:rFonts w:ascii="Roboto" w:hAnsi="Roboto"/>
          <w:sz w:val="14"/>
        </w:rPr>
        <w:t xml:space="preserve"> and defense </w:t>
      </w:r>
      <w:r w:rsidRPr="00DB50C3">
        <w:rPr>
          <w:rStyle w:val="StyleUnderline"/>
          <w:rFonts w:ascii="Roboto" w:hAnsi="Roboto"/>
          <w:highlight w:val="darkGray"/>
        </w:rPr>
        <w:t>strategies</w:t>
      </w:r>
      <w:r w:rsidRPr="00DB50C3">
        <w:rPr>
          <w:rFonts w:ascii="Roboto" w:hAnsi="Roboto"/>
          <w:sz w:val="14"/>
          <w:highlight w:val="darkGray"/>
        </w:rPr>
        <w:t xml:space="preserve">. </w:t>
      </w:r>
      <w:r w:rsidRPr="00317128">
        <w:rPr>
          <w:rStyle w:val="StyleUnderline"/>
          <w:rFonts w:ascii="Roboto" w:hAnsi="Roboto"/>
          <w:sz w:val="14"/>
          <w:szCs w:val="14"/>
        </w:rPr>
        <w:t>Indeed</w:t>
      </w:r>
      <w:r w:rsidRPr="009313EA">
        <w:rPr>
          <w:rFonts w:ascii="Roboto" w:hAnsi="Roboto"/>
          <w:sz w:val="14"/>
        </w:rPr>
        <w:t xml:space="preserve"> the documents that layout </w:t>
      </w:r>
      <w:r w:rsidRPr="00DB50C3">
        <w:rPr>
          <w:rStyle w:val="StyleUnderline"/>
          <w:rFonts w:ascii="Roboto" w:hAnsi="Roboto"/>
          <w:highlight w:val="darkGray"/>
        </w:rPr>
        <w:t xml:space="preserve">the main </w:t>
      </w:r>
      <w:r w:rsidRPr="001749B3">
        <w:rPr>
          <w:rStyle w:val="StyleUnderline"/>
          <w:rFonts w:ascii="Roboto" w:hAnsi="Roboto"/>
          <w:sz w:val="14"/>
          <w:szCs w:val="14"/>
        </w:rPr>
        <w:t xml:space="preserve">defense </w:t>
      </w:r>
      <w:r w:rsidRPr="00DB50C3">
        <w:rPr>
          <w:rStyle w:val="StyleUnderline"/>
          <w:rFonts w:ascii="Roboto" w:hAnsi="Roboto"/>
          <w:highlight w:val="darkGray"/>
        </w:rPr>
        <w:t xml:space="preserve">policies for most countries make no reference to the </w:t>
      </w:r>
      <w:r w:rsidRPr="001749B3">
        <w:rPr>
          <w:rStyle w:val="StyleUnderline"/>
          <w:rFonts w:ascii="Roboto" w:hAnsi="Roboto"/>
          <w:sz w:val="14"/>
          <w:szCs w:val="14"/>
        </w:rPr>
        <w:t>food</w:t>
      </w:r>
      <w:r w:rsidRPr="00DB50C3">
        <w:rPr>
          <w:rStyle w:val="StyleUnderline"/>
          <w:rFonts w:ascii="Roboto" w:hAnsi="Roboto"/>
          <w:highlight w:val="darkGray"/>
        </w:rPr>
        <w:t xml:space="preserve"> issue</w:t>
      </w:r>
      <w:r w:rsidRPr="00DB50C3">
        <w:rPr>
          <w:rFonts w:ascii="Roboto" w:hAnsi="Roboto"/>
          <w:sz w:val="14"/>
          <w:highlight w:val="darkGray"/>
        </w:rPr>
        <w:t xml:space="preserve">, </w:t>
      </w:r>
      <w:r w:rsidRPr="00317128">
        <w:rPr>
          <w:rStyle w:val="StyleUnderline"/>
          <w:rFonts w:ascii="Roboto" w:hAnsi="Roboto"/>
          <w:sz w:val="14"/>
          <w:szCs w:val="14"/>
        </w:rPr>
        <w:t xml:space="preserve">and therefore to </w:t>
      </w:r>
      <w:proofErr w:type="gramStart"/>
      <w:r w:rsidRPr="00317128">
        <w:rPr>
          <w:rStyle w:val="StyleUnderline"/>
          <w:rFonts w:ascii="Roboto" w:hAnsi="Roboto"/>
          <w:sz w:val="14"/>
          <w:szCs w:val="14"/>
        </w:rPr>
        <w:t>agriculture</w:t>
      </w:r>
      <w:r w:rsidRPr="00317128">
        <w:rPr>
          <w:rFonts w:ascii="Roboto" w:hAnsi="Roboto"/>
          <w:sz w:val="14"/>
          <w:szCs w:val="14"/>
        </w:rPr>
        <w:t xml:space="preserve"> </w:t>
      </w:r>
      <w:r w:rsidRPr="00DB50C3">
        <w:rPr>
          <w:rFonts w:ascii="Roboto" w:hAnsi="Roboto"/>
          <w:sz w:val="14"/>
          <w:szCs w:val="14"/>
          <w:highlight w:val="darkGray"/>
        </w:rPr>
        <w:t>.</w:t>
      </w:r>
      <w:proofErr w:type="gramEnd"/>
      <w:r w:rsidRPr="00DB50C3">
        <w:rPr>
          <w:rFonts w:ascii="Roboto" w:hAnsi="Roboto"/>
          <w:sz w:val="14"/>
          <w:highlight w:val="darkGray"/>
        </w:rPr>
        <w:t xml:space="preserve"> </w:t>
      </w:r>
      <w:r w:rsidRPr="00DB50C3">
        <w:rPr>
          <w:rStyle w:val="Emphasis"/>
          <w:rFonts w:ascii="Roboto" w:hAnsi="Roboto"/>
          <w:highlight w:val="darkGray"/>
        </w:rPr>
        <w:t>Food security is only mentioned in European</w:t>
      </w:r>
      <w:r w:rsidRPr="00072082">
        <w:rPr>
          <w:rStyle w:val="Emphasis"/>
          <w:rFonts w:ascii="Roboto" w:hAnsi="Roboto"/>
          <w:sz w:val="8"/>
          <w:szCs w:val="8"/>
          <w:u w:val="none"/>
        </w:rPr>
        <w:t xml:space="preserve"> countries’ </w:t>
      </w:r>
      <w:r w:rsidRPr="00072082">
        <w:rPr>
          <w:rStyle w:val="Emphasis"/>
          <w:rFonts w:ascii="Roboto" w:hAnsi="Roboto"/>
          <w:bCs/>
          <w:sz w:val="8"/>
          <w:szCs w:val="8"/>
          <w:u w:val="none"/>
        </w:rPr>
        <w:t>security</w:t>
      </w:r>
      <w:r w:rsidRPr="00B211F2">
        <w:rPr>
          <w:rStyle w:val="Emphasis"/>
          <w:rFonts w:ascii="Roboto" w:hAnsi="Roboto"/>
          <w:bCs/>
          <w:sz w:val="14"/>
          <w:szCs w:val="14"/>
          <w:u w:val="none"/>
        </w:rPr>
        <w:t xml:space="preserve"> </w:t>
      </w:r>
      <w:r w:rsidRPr="00DB50C3">
        <w:rPr>
          <w:rStyle w:val="Emphasis"/>
          <w:rFonts w:ascii="Roboto" w:hAnsi="Roboto"/>
          <w:highlight w:val="darkGray"/>
        </w:rPr>
        <w:t xml:space="preserve">doctrines in terms of a source of conflict that </w:t>
      </w:r>
      <w:r w:rsidRPr="00317128">
        <w:rPr>
          <w:rStyle w:val="Emphasis"/>
          <w:rFonts w:ascii="Roboto" w:hAnsi="Roboto"/>
          <w:bCs/>
          <w:sz w:val="14"/>
          <w:szCs w:val="14"/>
          <w:u w:val="none"/>
        </w:rPr>
        <w:t>may</w:t>
      </w:r>
      <w:r w:rsidRPr="009313EA">
        <w:rPr>
          <w:rStyle w:val="Emphasis"/>
          <w:rFonts w:ascii="Roboto" w:hAnsi="Roboto"/>
        </w:rPr>
        <w:t xml:space="preserve"> </w:t>
      </w:r>
      <w:r w:rsidRPr="00DB50C3">
        <w:rPr>
          <w:rStyle w:val="Emphasis"/>
          <w:rFonts w:ascii="Roboto" w:hAnsi="Roboto"/>
          <w:highlight w:val="darkGray"/>
        </w:rPr>
        <w:t xml:space="preserve">affect the neighborhood, and not </w:t>
      </w:r>
      <w:r w:rsidRPr="00317128">
        <w:rPr>
          <w:rStyle w:val="Emphasis"/>
          <w:rFonts w:ascii="Roboto" w:hAnsi="Roboto"/>
          <w:bCs/>
          <w:sz w:val="14"/>
          <w:szCs w:val="14"/>
          <w:u w:val="none"/>
        </w:rPr>
        <w:t>in terms of</w:t>
      </w:r>
      <w:r w:rsidRPr="009313EA">
        <w:rPr>
          <w:rStyle w:val="Emphasis"/>
          <w:rFonts w:ascii="Roboto" w:hAnsi="Roboto"/>
        </w:rPr>
        <w:t xml:space="preserve"> </w:t>
      </w:r>
      <w:r w:rsidRPr="00DB50C3">
        <w:rPr>
          <w:rStyle w:val="Emphasis"/>
          <w:rFonts w:ascii="Roboto" w:hAnsi="Roboto"/>
          <w:highlight w:val="darkGray"/>
        </w:rPr>
        <w:t xml:space="preserve">a </w:t>
      </w:r>
      <w:r w:rsidRPr="00B2059E">
        <w:rPr>
          <w:rStyle w:val="Emphasis"/>
          <w:rFonts w:ascii="Roboto" w:hAnsi="Roboto"/>
          <w:bCs/>
          <w:sz w:val="8"/>
          <w:szCs w:val="8"/>
          <w:u w:val="none"/>
        </w:rPr>
        <w:t>direct</w:t>
      </w:r>
      <w:r w:rsidRPr="00DB50C3">
        <w:rPr>
          <w:rStyle w:val="Emphasis"/>
          <w:rFonts w:ascii="Roboto" w:hAnsi="Roboto"/>
          <w:highlight w:val="darkGray"/>
        </w:rPr>
        <w:t xml:space="preserve"> threat to Europe’s security.</w:t>
      </w:r>
      <w:r w:rsidRPr="009313EA">
        <w:rPr>
          <w:rFonts w:ascii="Roboto" w:hAnsi="Roboto"/>
          <w:sz w:val="14"/>
        </w:rPr>
        <w:t xml:space="preserve"> The Organization for Economic Cooperation and Development (OECD) follows the same approach as European countries. Thus, in its booklet on agriculture, OECD claims that: "The objective which was to produce sufficient food for a reasonable price in order to feed a growing urban population in a society in the process of industrialization has now lost its relevance in OECD countries." When China recently proposed to acquire the agrochemical group Syngenta headquartered in Basel,2 some US senators asked the Treasury Department to study this Chinese proposal </w:t>
      </w:r>
      <w:proofErr w:type="gramStart"/>
      <w:r w:rsidRPr="009313EA">
        <w:rPr>
          <w:rFonts w:ascii="Roboto" w:hAnsi="Roboto"/>
          <w:sz w:val="14"/>
        </w:rPr>
        <w:t>in order to</w:t>
      </w:r>
      <w:proofErr w:type="gramEnd"/>
      <w:r w:rsidRPr="009313EA">
        <w:rPr>
          <w:rFonts w:ascii="Roboto" w:hAnsi="Roboto"/>
          <w:sz w:val="14"/>
        </w:rPr>
        <w:t xml:space="preserve"> detect "potential consequences for US national security and the American food system."3</w:t>
      </w:r>
      <w:r w:rsidRPr="00F40474">
        <w:rPr>
          <w:sz w:val="14"/>
          <w:szCs w:val="14"/>
        </w:rPr>
        <w:t xml:space="preserve"> In the letter to the Treasury Secretary by US senators, the food system is directly related to national security. In addition, in the American defense doctrine, stability and world peace are dependent on global food security. For the USA, the issues of agriculture and food impact both domestic policy and foreign policy.</w:t>
      </w:r>
    </w:p>
    <w:p w14:paraId="5F60B45F" w14:textId="77777777" w:rsidR="00FD3AA7" w:rsidRDefault="00FD3AA7" w:rsidP="00842A53"/>
    <w:p w14:paraId="1186A9F1" w14:textId="77777777" w:rsidR="00667AE5" w:rsidRDefault="00667AE5" w:rsidP="00667AE5">
      <w:pPr>
        <w:pStyle w:val="Heading3"/>
      </w:pPr>
      <w:r>
        <w:t>AT: Disease</w:t>
      </w:r>
    </w:p>
    <w:p w14:paraId="76324575" w14:textId="77777777" w:rsidR="00667AE5" w:rsidRPr="001B01CF" w:rsidRDefault="00667AE5" w:rsidP="00667AE5">
      <w:pPr>
        <w:pStyle w:val="Heading4"/>
        <w:rPr>
          <w:rFonts w:cs="Arial"/>
        </w:rPr>
      </w:pPr>
      <w:r w:rsidRPr="001B01CF">
        <w:rPr>
          <w:rFonts w:cs="Arial"/>
        </w:rPr>
        <w:t>The risk of existential disease is .01%</w:t>
      </w:r>
    </w:p>
    <w:p w14:paraId="019FA194" w14:textId="77777777" w:rsidR="00667AE5" w:rsidRPr="001B01CF" w:rsidRDefault="00667AE5" w:rsidP="00667AE5">
      <w:r w:rsidRPr="001B01CF">
        <w:rPr>
          <w:rStyle w:val="Style13ptBold"/>
        </w:rPr>
        <w:t>Noy and Uher 22’</w:t>
      </w:r>
      <w:r w:rsidRPr="001B01CF">
        <w:t xml:space="preserve"> – Dr. Illan, Chair in the Economics of Disasters and Climate Change at the Victoria University of Wellington, PhD from the University of California, Santa Cruz. Tomáš, PhD, Professor at Masaryk University. “Four New Horsemen of an Apocalypse? Solar Flares, Super-volcanoes, Pandemics, and Artificial Intelligence”, Economics of Disasters and Climate Change, pg. 393–416, </w:t>
      </w:r>
      <w:hyperlink r:id="rId25" w:history="1">
        <w:r w:rsidRPr="001B01CF">
          <w:rPr>
            <w:rStyle w:val="Hyperlink"/>
            <w:rFonts w:ascii="Arial" w:hAnsi="Arial" w:cs="Arial"/>
          </w:rPr>
          <w:t>https://link.springer.com/article/10.1007/s41885-022-00105-x</w:t>
        </w:r>
      </w:hyperlink>
      <w:r w:rsidRPr="001B01CF">
        <w:t>, 01-15-2022</w:t>
      </w:r>
    </w:p>
    <w:p w14:paraId="640658D8" w14:textId="77777777" w:rsidR="00667AE5" w:rsidRPr="001B01CF" w:rsidRDefault="00667AE5" w:rsidP="00667AE5">
      <w:pPr>
        <w:rPr>
          <w:sz w:val="16"/>
          <w:szCs w:val="16"/>
        </w:rPr>
      </w:pPr>
      <w:r w:rsidRPr="001B01CF">
        <w:rPr>
          <w:sz w:val="16"/>
          <w:szCs w:val="16"/>
        </w:rPr>
        <w:t>High-Mortality Pandemics</w:t>
      </w:r>
    </w:p>
    <w:p w14:paraId="628B4B82" w14:textId="77777777" w:rsidR="00667AE5" w:rsidRPr="001B01CF" w:rsidRDefault="00667AE5" w:rsidP="00667AE5">
      <w:pPr>
        <w:rPr>
          <w:sz w:val="16"/>
        </w:rPr>
      </w:pPr>
      <w:r w:rsidRPr="00DB50C3">
        <w:rPr>
          <w:rStyle w:val="StyleUnderline"/>
          <w:highlight w:val="darkGray"/>
        </w:rPr>
        <w:t>A</w:t>
      </w:r>
      <w:r w:rsidRPr="001B01CF">
        <w:rPr>
          <w:rStyle w:val="StyleUnderline"/>
        </w:rPr>
        <w:t xml:space="preserve"> naturally occurring </w:t>
      </w:r>
      <w:r w:rsidRPr="00DB50C3">
        <w:rPr>
          <w:rStyle w:val="StyleUnderline"/>
          <w:highlight w:val="darkGray"/>
        </w:rPr>
        <w:t>pandemic</w:t>
      </w:r>
      <w:r w:rsidRPr="001B01CF">
        <w:rPr>
          <w:sz w:val="16"/>
        </w:rPr>
        <w:t xml:space="preserve"> (i.e., not from an engineered pathogen) </w:t>
      </w:r>
      <w:r w:rsidRPr="00DB50C3">
        <w:rPr>
          <w:rStyle w:val="StyleUnderline"/>
          <w:highlight w:val="darkGray"/>
        </w:rPr>
        <w:t>that</w:t>
      </w:r>
      <w:r w:rsidRPr="001B01CF">
        <w:rPr>
          <w:rStyle w:val="StyleUnderline"/>
        </w:rPr>
        <w:t xml:space="preserve"> would </w:t>
      </w:r>
      <w:r w:rsidRPr="00DB50C3">
        <w:rPr>
          <w:rStyle w:val="StyleUnderline"/>
          <w:highlight w:val="darkGray"/>
        </w:rPr>
        <w:t>threaten</w:t>
      </w:r>
      <w:r w:rsidRPr="001B01CF">
        <w:rPr>
          <w:rStyle w:val="StyleUnderline"/>
        </w:rPr>
        <w:t xml:space="preserve"> human </w:t>
      </w:r>
      <w:r w:rsidRPr="00DB50C3">
        <w:rPr>
          <w:rStyle w:val="StyleUnderline"/>
          <w:highlight w:val="darkGray"/>
        </w:rPr>
        <w:t xml:space="preserve">extinction is a </w:t>
      </w:r>
      <w:r w:rsidRPr="00DB50C3">
        <w:rPr>
          <w:rStyle w:val="Emphasis"/>
          <w:highlight w:val="darkGray"/>
        </w:rPr>
        <w:t>very small</w:t>
      </w:r>
      <w:r w:rsidRPr="00DB50C3">
        <w:rPr>
          <w:rStyle w:val="StyleUnderline"/>
          <w:highlight w:val="darkGray"/>
        </w:rPr>
        <w:t xml:space="preserve"> probability</w:t>
      </w:r>
      <w:r w:rsidRPr="001B01CF">
        <w:rPr>
          <w:rStyle w:val="StyleUnderline"/>
        </w:rPr>
        <w:t xml:space="preserve"> event</w:t>
      </w:r>
      <w:r w:rsidRPr="001B01CF">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4DC94E5" w14:textId="77777777" w:rsidR="00667AE5" w:rsidRPr="001B01CF" w:rsidRDefault="00667AE5" w:rsidP="00667AE5">
      <w:pPr>
        <w:rPr>
          <w:sz w:val="12"/>
          <w:szCs w:val="12"/>
        </w:rPr>
      </w:pPr>
      <w:r w:rsidRPr="001B01CF">
        <w:rPr>
          <w:sz w:val="12"/>
          <w:szCs w:val="12"/>
        </w:rPr>
        <w:t xml:space="preserve">Moreover, two major pandemic events, the Justinian Plague in the sixth century and the Black Death in the fourteenth century appear to have been severe enough to cause a significant population </w:t>
      </w:r>
      <w:proofErr w:type="gramStart"/>
      <w:r w:rsidRPr="001B01CF">
        <w:rPr>
          <w:sz w:val="12"/>
          <w:szCs w:val="12"/>
        </w:rPr>
        <w:t>decline</w:t>
      </w:r>
      <w:proofErr w:type="gramEnd"/>
      <w:r w:rsidRPr="001B01CF">
        <w:rPr>
          <w:sz w:val="12"/>
          <w:szCs w:val="12"/>
        </w:rPr>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D48C06C" w14:textId="77777777" w:rsidR="00667AE5" w:rsidRPr="001B01CF" w:rsidRDefault="00667AE5" w:rsidP="00667AE5">
      <w:pPr>
        <w:rPr>
          <w:sz w:val="12"/>
          <w:szCs w:val="12"/>
        </w:rPr>
      </w:pPr>
      <w:r w:rsidRPr="001B01CF">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B0AE805" w14:textId="77777777" w:rsidR="00667AE5" w:rsidRPr="001B01CF" w:rsidRDefault="00667AE5" w:rsidP="00667AE5">
      <w:pPr>
        <w:rPr>
          <w:sz w:val="12"/>
          <w:szCs w:val="12"/>
        </w:rPr>
      </w:pPr>
      <w:r w:rsidRPr="001B01CF">
        <w:rPr>
          <w:sz w:val="12"/>
          <w:szCs w:val="12"/>
        </w:rPr>
        <w:t>The Justinian Plague</w:t>
      </w:r>
    </w:p>
    <w:p w14:paraId="0C73DA2B" w14:textId="77777777" w:rsidR="00667AE5" w:rsidRPr="001B01CF" w:rsidRDefault="00667AE5" w:rsidP="00667AE5">
      <w:pPr>
        <w:rPr>
          <w:sz w:val="12"/>
          <w:szCs w:val="12"/>
        </w:rPr>
      </w:pPr>
      <w:r w:rsidRPr="001B01CF">
        <w:rPr>
          <w:sz w:val="12"/>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w:t>
      </w:r>
      <w:proofErr w:type="gramStart"/>
      <w:r w:rsidRPr="001B01CF">
        <w:rPr>
          <w:sz w:val="12"/>
          <w:szCs w:val="12"/>
        </w:rPr>
        <w:t>time</w:t>
      </w:r>
      <w:proofErr w:type="gramEnd"/>
      <w:r w:rsidRPr="001B01CF">
        <w:rPr>
          <w:sz w:val="12"/>
          <w:szCs w:val="12"/>
        </w:rPr>
        <w:t xml:space="preserve"> span, AD 541 to 600, which included subsequent waves of the plague, scholars estimate a higher mortality rate of 33–50% (Allen 1979; Meier 2016).</w:t>
      </w:r>
    </w:p>
    <w:p w14:paraId="538548A3" w14:textId="77777777" w:rsidR="00667AE5" w:rsidRPr="001B01CF" w:rsidRDefault="00667AE5" w:rsidP="00667AE5">
      <w:pPr>
        <w:rPr>
          <w:sz w:val="12"/>
          <w:szCs w:val="12"/>
        </w:rPr>
      </w:pPr>
      <w:r w:rsidRPr="001B01CF">
        <w:rPr>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B4064B7" w14:textId="77777777" w:rsidR="00667AE5" w:rsidRPr="001B01CF" w:rsidRDefault="00667AE5" w:rsidP="00667AE5">
      <w:pPr>
        <w:rPr>
          <w:sz w:val="12"/>
          <w:szCs w:val="12"/>
        </w:rPr>
      </w:pPr>
      <w:r w:rsidRPr="001B01CF">
        <w:rPr>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0648F9B" w14:textId="77777777" w:rsidR="00667AE5" w:rsidRPr="001B01CF" w:rsidRDefault="00667AE5" w:rsidP="00667AE5">
      <w:pPr>
        <w:rPr>
          <w:sz w:val="12"/>
          <w:szCs w:val="12"/>
        </w:rPr>
      </w:pPr>
      <w:r w:rsidRPr="001B01CF">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CE5FFF5" w14:textId="77777777" w:rsidR="00667AE5" w:rsidRPr="001B01CF" w:rsidRDefault="00667AE5" w:rsidP="00667AE5">
      <w:pPr>
        <w:rPr>
          <w:sz w:val="12"/>
          <w:szCs w:val="12"/>
        </w:rPr>
      </w:pPr>
      <w:r w:rsidRPr="001B01CF">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E991AE4" w14:textId="77777777" w:rsidR="00667AE5" w:rsidRPr="001B01CF" w:rsidRDefault="00667AE5" w:rsidP="00667AE5">
      <w:pPr>
        <w:rPr>
          <w:sz w:val="12"/>
          <w:szCs w:val="12"/>
        </w:rPr>
      </w:pPr>
      <w:r w:rsidRPr="001B01CF">
        <w:rPr>
          <w:sz w:val="12"/>
          <w:szCs w:val="12"/>
        </w:rPr>
        <w:t>The Black Death</w:t>
      </w:r>
    </w:p>
    <w:p w14:paraId="12A98236" w14:textId="77777777" w:rsidR="00667AE5" w:rsidRPr="001B01CF" w:rsidRDefault="00667AE5" w:rsidP="00667AE5">
      <w:pPr>
        <w:rPr>
          <w:sz w:val="12"/>
          <w:szCs w:val="12"/>
        </w:rPr>
      </w:pPr>
      <w:r w:rsidRPr="001B01CF">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BF4FBE1" w14:textId="77777777" w:rsidR="00667AE5" w:rsidRPr="001B01CF" w:rsidRDefault="00667AE5" w:rsidP="00667AE5">
      <w:pPr>
        <w:rPr>
          <w:sz w:val="12"/>
          <w:szCs w:val="12"/>
        </w:rPr>
      </w:pPr>
      <w:r w:rsidRPr="001B01CF">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06FAB4C" w14:textId="77777777" w:rsidR="00667AE5" w:rsidRPr="001B01CF" w:rsidRDefault="00667AE5" w:rsidP="00667AE5">
      <w:pPr>
        <w:rPr>
          <w:sz w:val="12"/>
          <w:szCs w:val="12"/>
        </w:rPr>
      </w:pPr>
      <w:r w:rsidRPr="001B01CF">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70B642A" w14:textId="77777777" w:rsidR="00667AE5" w:rsidRPr="001B01CF" w:rsidRDefault="00667AE5" w:rsidP="00667AE5">
      <w:pPr>
        <w:rPr>
          <w:sz w:val="12"/>
          <w:szCs w:val="12"/>
        </w:rPr>
      </w:pPr>
      <w:r w:rsidRPr="001B01CF">
        <w:rPr>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B0E8C21" w14:textId="77777777" w:rsidR="00667AE5" w:rsidRPr="001B01CF" w:rsidRDefault="00667AE5" w:rsidP="00667AE5">
      <w:pPr>
        <w:rPr>
          <w:sz w:val="12"/>
          <w:szCs w:val="12"/>
        </w:rPr>
      </w:pPr>
      <w:r w:rsidRPr="001B01CF">
        <w:rPr>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822A4E8" w14:textId="77777777" w:rsidR="00667AE5" w:rsidRPr="001B01CF" w:rsidRDefault="00667AE5" w:rsidP="00667AE5">
      <w:pPr>
        <w:rPr>
          <w:sz w:val="12"/>
          <w:szCs w:val="12"/>
        </w:rPr>
      </w:pPr>
      <w:r w:rsidRPr="001B01CF">
        <w:rPr>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41D26BC" w14:textId="77777777" w:rsidR="00667AE5" w:rsidRPr="001B01CF" w:rsidRDefault="00667AE5" w:rsidP="00667AE5">
      <w:pPr>
        <w:rPr>
          <w:sz w:val="12"/>
          <w:szCs w:val="12"/>
        </w:rPr>
      </w:pPr>
      <w:r w:rsidRPr="001B01CF">
        <w:rPr>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D63B498" w14:textId="77777777" w:rsidR="00667AE5" w:rsidRPr="001B01CF" w:rsidRDefault="00667AE5" w:rsidP="00667AE5">
      <w:pPr>
        <w:rPr>
          <w:sz w:val="12"/>
          <w:szCs w:val="12"/>
        </w:rPr>
      </w:pPr>
      <w:r w:rsidRPr="001B01CF">
        <w:rPr>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513EAD5" w14:textId="77777777" w:rsidR="00667AE5" w:rsidRPr="001B01CF" w:rsidRDefault="00667AE5" w:rsidP="00667AE5">
      <w:pPr>
        <w:rPr>
          <w:sz w:val="12"/>
          <w:szCs w:val="12"/>
        </w:rPr>
      </w:pPr>
      <w:r w:rsidRPr="001B01CF">
        <w:rPr>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824CF63" w14:textId="77777777" w:rsidR="00667AE5" w:rsidRPr="001B01CF" w:rsidRDefault="00667AE5" w:rsidP="00667AE5">
      <w:pPr>
        <w:rPr>
          <w:sz w:val="12"/>
          <w:szCs w:val="12"/>
        </w:rPr>
      </w:pPr>
      <w:r w:rsidRPr="001B01CF">
        <w:rPr>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734D2EC" w14:textId="77777777" w:rsidR="00667AE5" w:rsidRPr="001B01CF" w:rsidRDefault="00667AE5" w:rsidP="00667AE5">
      <w:pPr>
        <w:rPr>
          <w:sz w:val="12"/>
          <w:szCs w:val="12"/>
        </w:rPr>
      </w:pPr>
      <w:r w:rsidRPr="001B01CF">
        <w:rPr>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08C65ED" w14:textId="77777777" w:rsidR="00667AE5" w:rsidRPr="001B01CF" w:rsidRDefault="00667AE5" w:rsidP="00667AE5">
      <w:pPr>
        <w:rPr>
          <w:sz w:val="12"/>
          <w:szCs w:val="12"/>
        </w:rPr>
      </w:pPr>
      <w:r w:rsidRPr="001B01CF">
        <w:rPr>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52F05CC" w14:textId="77777777" w:rsidR="00667AE5" w:rsidRPr="001B01CF" w:rsidRDefault="00667AE5" w:rsidP="00667AE5">
      <w:pPr>
        <w:rPr>
          <w:sz w:val="12"/>
          <w:szCs w:val="12"/>
        </w:rPr>
      </w:pPr>
      <w:r w:rsidRPr="001B01CF">
        <w:rPr>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7FE2EA3" w14:textId="77777777" w:rsidR="00667AE5" w:rsidRPr="001B01CF" w:rsidRDefault="00667AE5" w:rsidP="00667AE5">
      <w:pPr>
        <w:rPr>
          <w:sz w:val="12"/>
          <w:szCs w:val="12"/>
        </w:rPr>
      </w:pPr>
      <w:r w:rsidRPr="001B01CF">
        <w:rPr>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D5000A6" w14:textId="77777777" w:rsidR="00667AE5" w:rsidRPr="001B01CF" w:rsidRDefault="00667AE5" w:rsidP="00667AE5">
      <w:pPr>
        <w:rPr>
          <w:sz w:val="12"/>
          <w:szCs w:val="12"/>
        </w:rPr>
      </w:pPr>
      <w:r w:rsidRPr="001B01CF">
        <w:rPr>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135CD8E" w14:textId="77777777" w:rsidR="00667AE5" w:rsidRPr="001B01CF" w:rsidRDefault="00667AE5" w:rsidP="00667AE5">
      <w:pPr>
        <w:rPr>
          <w:sz w:val="12"/>
          <w:szCs w:val="12"/>
        </w:rPr>
      </w:pPr>
      <w:r w:rsidRPr="001B01CF">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81B6DC5" w14:textId="77777777" w:rsidR="00667AE5" w:rsidRPr="001B01CF" w:rsidRDefault="00667AE5" w:rsidP="00667AE5">
      <w:pPr>
        <w:rPr>
          <w:sz w:val="12"/>
          <w:szCs w:val="12"/>
        </w:rPr>
      </w:pPr>
      <w:r w:rsidRPr="001B01CF">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F4EE65A" w14:textId="77777777" w:rsidR="00667AE5" w:rsidRPr="001B01CF" w:rsidRDefault="00667AE5" w:rsidP="00667AE5">
      <w:pPr>
        <w:rPr>
          <w:sz w:val="16"/>
          <w:szCs w:val="16"/>
        </w:rPr>
      </w:pPr>
      <w:r w:rsidRPr="001B01CF">
        <w:rPr>
          <w:sz w:val="16"/>
          <w:szCs w:val="16"/>
        </w:rPr>
        <w:t>Probability</w:t>
      </w:r>
    </w:p>
    <w:p w14:paraId="30E7CA20" w14:textId="77777777" w:rsidR="00667AE5" w:rsidRPr="001B01CF" w:rsidRDefault="00667AE5" w:rsidP="00667AE5">
      <w:pPr>
        <w:rPr>
          <w:sz w:val="16"/>
        </w:rPr>
      </w:pPr>
      <w:r w:rsidRPr="001B01CF">
        <w:rPr>
          <w:rStyle w:val="StyleUnderline"/>
        </w:rPr>
        <w:t xml:space="preserve">In terms of the probability of naturally occurring pandemics, </w:t>
      </w:r>
      <w:r w:rsidRPr="00DB50C3">
        <w:rPr>
          <w:rStyle w:val="Emphasis"/>
          <w:highlight w:val="darkGray"/>
        </w:rPr>
        <w:t>a</w:t>
      </w:r>
      <w:r w:rsidRPr="001B01CF">
        <w:rPr>
          <w:sz w:val="16"/>
        </w:rPr>
        <w:t xml:space="preserve">n informal </w:t>
      </w:r>
      <w:r w:rsidRPr="00DB50C3">
        <w:rPr>
          <w:rStyle w:val="StyleUnderline"/>
          <w:highlight w:val="darkGray"/>
        </w:rPr>
        <w:t>survey of</w:t>
      </w:r>
      <w:r w:rsidRPr="001B01CF">
        <w:rPr>
          <w:rStyle w:val="StyleUnderline"/>
        </w:rPr>
        <w:t xml:space="preserve"> participants of </w:t>
      </w:r>
      <w:r w:rsidRPr="00DB50C3">
        <w:rPr>
          <w:rStyle w:val="StyleUnderline"/>
          <w:highlight w:val="darkGray"/>
        </w:rPr>
        <w:t xml:space="preserve">the </w:t>
      </w:r>
      <w:r w:rsidRPr="00DB50C3">
        <w:rPr>
          <w:rStyle w:val="Emphasis"/>
          <w:highlight w:val="darkGray"/>
        </w:rPr>
        <w:t>G</w:t>
      </w:r>
      <w:r w:rsidRPr="001B01CF">
        <w:rPr>
          <w:rStyle w:val="StyleUnderline"/>
        </w:rPr>
        <w:t xml:space="preserve">lobal </w:t>
      </w:r>
      <w:r w:rsidRPr="00DB50C3">
        <w:rPr>
          <w:rStyle w:val="Emphasis"/>
          <w:highlight w:val="darkGray"/>
        </w:rPr>
        <w:t>C</w:t>
      </w:r>
      <w:r w:rsidRPr="001B01CF">
        <w:rPr>
          <w:rStyle w:val="StyleUnderline"/>
        </w:rPr>
        <w:t xml:space="preserve">atastrophic </w:t>
      </w:r>
      <w:r w:rsidRPr="00DB50C3">
        <w:rPr>
          <w:rStyle w:val="Emphasis"/>
          <w:highlight w:val="darkGray"/>
        </w:rPr>
        <w:t>R</w:t>
      </w:r>
      <w:r w:rsidRPr="001B01CF">
        <w:rPr>
          <w:rStyle w:val="StyleUnderline"/>
        </w:rPr>
        <w:t xml:space="preserve">isk </w:t>
      </w:r>
      <w:r w:rsidRPr="00DB50C3">
        <w:rPr>
          <w:rStyle w:val="StyleUnderline"/>
          <w:highlight w:val="darkGray"/>
        </w:rPr>
        <w:t>Conference</w:t>
      </w:r>
      <w:r w:rsidRPr="001B01CF">
        <w:rPr>
          <w:sz w:val="16"/>
        </w:rPr>
        <w:t xml:space="preserve"> in Oxford in 2008 </w:t>
      </w:r>
      <w:r w:rsidRPr="00DB50C3">
        <w:rPr>
          <w:rStyle w:val="StyleUnderline"/>
          <w:highlight w:val="darkGray"/>
        </w:rPr>
        <w:t>shows</w:t>
      </w:r>
      <w:r w:rsidRPr="001B01CF">
        <w:rPr>
          <w:rStyle w:val="StyleUnderline"/>
        </w:rPr>
        <w:t xml:space="preserve"> that </w:t>
      </w:r>
      <w:r w:rsidRPr="00DB50C3">
        <w:rPr>
          <w:rStyle w:val="StyleUnderline"/>
          <w:highlight w:val="darkGray"/>
        </w:rPr>
        <w:t>the median estimate for</w:t>
      </w:r>
      <w:r w:rsidRPr="001B01CF">
        <w:rPr>
          <w:rStyle w:val="StyleUnderline"/>
        </w:rPr>
        <w:t xml:space="preserve"> a probability of a natural pandemic </w:t>
      </w:r>
      <w:r w:rsidRPr="00DB50C3">
        <w:rPr>
          <w:rStyle w:val="StyleUnderline"/>
          <w:highlight w:val="darkGray"/>
        </w:rPr>
        <w:t>killing</w:t>
      </w:r>
      <w:r w:rsidRPr="001B01CF">
        <w:rPr>
          <w:rStyle w:val="StyleUnderline"/>
        </w:rPr>
        <w:t xml:space="preserve"> more than </w:t>
      </w:r>
      <w:r w:rsidRPr="00DB50C3">
        <w:rPr>
          <w:rStyle w:val="StyleUnderline"/>
          <w:highlight w:val="darkGray"/>
        </w:rPr>
        <w:t>1 billion</w:t>
      </w:r>
      <w:r w:rsidRPr="001B01CF">
        <w:rPr>
          <w:rStyle w:val="StyleUnderline"/>
        </w:rPr>
        <w:t xml:space="preserve"> people before the year 2100 was surveyed </w:t>
      </w:r>
      <w:r w:rsidRPr="00DB50C3">
        <w:rPr>
          <w:rStyle w:val="StyleUnderline"/>
          <w:highlight w:val="darkGray"/>
        </w:rPr>
        <w:t xml:space="preserve">to be </w:t>
      </w:r>
      <w:r w:rsidRPr="00DB50C3">
        <w:rPr>
          <w:rStyle w:val="Emphasis"/>
          <w:highlight w:val="darkGray"/>
        </w:rPr>
        <w:t>5%</w:t>
      </w:r>
      <w:r w:rsidRPr="001B01CF">
        <w:rPr>
          <w:rStyle w:val="StyleUnderline"/>
        </w:rPr>
        <w:t xml:space="preserve">, and the probability of such pandemic to cause human extinction was </w:t>
      </w:r>
      <w:r w:rsidRPr="001B01CF">
        <w:rPr>
          <w:rStyle w:val="Emphasis"/>
        </w:rPr>
        <w:t>0.05%</w:t>
      </w:r>
      <w:r w:rsidRPr="001B01CF">
        <w:rPr>
          <w:rStyle w:val="StyleUnderline"/>
        </w:rPr>
        <w:t xml:space="preserve">. </w:t>
      </w:r>
      <w:r w:rsidRPr="00DB50C3">
        <w:rPr>
          <w:rStyle w:val="StyleUnderline"/>
          <w:highlight w:val="darkGray"/>
        </w:rPr>
        <w:t>Ord</w:t>
      </w:r>
      <w:r w:rsidRPr="001B01CF">
        <w:rPr>
          <w:sz w:val="16"/>
        </w:rPr>
        <w:t xml:space="preserve"> (2020) </w:t>
      </w:r>
      <w:r w:rsidRPr="001B01CF">
        <w:rPr>
          <w:rStyle w:val="StyleUnderline"/>
        </w:rPr>
        <w:t xml:space="preserve">uses a slightly broader definition of existential risk, which apart from human extinction also includes a permanent reduction of human potential. He </w:t>
      </w:r>
      <w:r w:rsidRPr="00DB50C3">
        <w:rPr>
          <w:rStyle w:val="StyleUnderline"/>
          <w:highlight w:val="darkGray"/>
        </w:rPr>
        <w:t>estimates</w:t>
      </w:r>
      <w:r w:rsidRPr="001B01CF">
        <w:rPr>
          <w:rStyle w:val="StyleUnderline"/>
        </w:rPr>
        <w:t xml:space="preserve"> the </w:t>
      </w:r>
      <w:r w:rsidRPr="00DB50C3">
        <w:rPr>
          <w:rStyle w:val="Emphasis"/>
          <w:highlight w:val="darkGray"/>
        </w:rPr>
        <w:t>probability</w:t>
      </w:r>
      <w:r w:rsidRPr="00DB50C3">
        <w:rPr>
          <w:rStyle w:val="StyleUnderline"/>
          <w:highlight w:val="darkGray"/>
        </w:rPr>
        <w:t xml:space="preserve"> of</w:t>
      </w:r>
      <w:r w:rsidRPr="001B01CF">
        <w:rPr>
          <w:rStyle w:val="StyleUnderline"/>
        </w:rPr>
        <w:t xml:space="preserve"> an </w:t>
      </w:r>
      <w:r w:rsidRPr="00DB50C3">
        <w:rPr>
          <w:rStyle w:val="Emphasis"/>
          <w:highlight w:val="darkGray"/>
        </w:rPr>
        <w:t>existential</w:t>
      </w:r>
      <w:r w:rsidRPr="00DB50C3">
        <w:rPr>
          <w:rStyle w:val="StyleUnderline"/>
          <w:highlight w:val="darkGray"/>
        </w:rPr>
        <w:t xml:space="preserve"> risk</w:t>
      </w:r>
      <w:r w:rsidRPr="001B01CF">
        <w:rPr>
          <w:rStyle w:val="StyleUnderline"/>
        </w:rPr>
        <w:t xml:space="preserve"> stemming </w:t>
      </w:r>
      <w:r w:rsidRPr="00DB50C3">
        <w:rPr>
          <w:rStyle w:val="StyleUnderline"/>
          <w:highlight w:val="darkGray"/>
        </w:rPr>
        <w:t>from a</w:t>
      </w:r>
      <w:r w:rsidRPr="001B01CF">
        <w:rPr>
          <w:rStyle w:val="StyleUnderline"/>
        </w:rPr>
        <w:t xml:space="preserve"> natural </w:t>
      </w:r>
      <w:r w:rsidRPr="00DB50C3">
        <w:rPr>
          <w:rStyle w:val="StyleUnderline"/>
          <w:highlight w:val="darkGray"/>
        </w:rPr>
        <w:t xml:space="preserve">pandemic in the </w:t>
      </w:r>
      <w:r w:rsidRPr="00DB50C3">
        <w:rPr>
          <w:rStyle w:val="Emphasis"/>
          <w:highlight w:val="darkGray"/>
        </w:rPr>
        <w:t>next 100 years</w:t>
      </w:r>
      <w:r w:rsidRPr="00DB50C3">
        <w:rPr>
          <w:rStyle w:val="StyleUnderline"/>
          <w:highlight w:val="darkGray"/>
        </w:rPr>
        <w:t xml:space="preserve"> to be </w:t>
      </w:r>
      <w:r w:rsidRPr="00DB50C3">
        <w:rPr>
          <w:rStyle w:val="Emphasis"/>
          <w:highlight w:val="darkGray"/>
        </w:rPr>
        <w:t>0.01%</w:t>
      </w:r>
      <w:r w:rsidRPr="001B01CF">
        <w:rPr>
          <w:sz w:val="16"/>
        </w:rPr>
        <w:t>.</w:t>
      </w:r>
    </w:p>
    <w:p w14:paraId="4741EB07" w14:textId="77777777" w:rsidR="00667AE5" w:rsidRPr="001B01CF" w:rsidRDefault="00667AE5" w:rsidP="00667AE5">
      <w:pPr>
        <w:pStyle w:val="Heading4"/>
        <w:rPr>
          <w:rFonts w:cs="Arial"/>
        </w:rPr>
      </w:pPr>
      <w:r w:rsidRPr="001B01CF">
        <w:rPr>
          <w:rFonts w:cs="Arial"/>
        </w:rPr>
        <w:t>200,000 years of existence disproves the impact</w:t>
      </w:r>
    </w:p>
    <w:p w14:paraId="46E252FB" w14:textId="77777777" w:rsidR="00667AE5" w:rsidRPr="001B01CF" w:rsidRDefault="00667AE5" w:rsidP="00667AE5">
      <w:pPr>
        <w:rPr>
          <w:rFonts w:eastAsia="Times New Roman"/>
        </w:rPr>
      </w:pPr>
      <w:r w:rsidRPr="001B01CF">
        <w:rPr>
          <w:rStyle w:val="Style13ptBold"/>
        </w:rPr>
        <w:t>Halstead 20</w:t>
      </w:r>
      <w:r w:rsidRPr="001B01CF">
        <w:t xml:space="preserve"> – John, a Research Fellow at the Global Priorities Project, a collaboration between the Centre for Effective Altruism and the Future of Humanity Institute, where he specialised in global catastrophic risk. Before that, he was an academic philosopher, obtaining his </w:t>
      </w:r>
      <w:proofErr w:type="gramStart"/>
      <w:r w:rsidRPr="001B01CF">
        <w:t>D.Phil</w:t>
      </w:r>
      <w:proofErr w:type="gramEnd"/>
      <w:r w:rsidRPr="001B01CF">
        <w:t xml:space="preserve"> in Political Philosophy from the University of Oxford and working at Oxford's Blavatnik School of Government. “</w:t>
      </w:r>
      <w:r w:rsidRPr="001B01CF">
        <w:rPr>
          <w:rFonts w:eastAsia="Times New Roman"/>
        </w:rPr>
        <w:t xml:space="preserve">Safeguarding the Future Cause Area Report”, Founders Pledge, </w:t>
      </w:r>
      <w:hyperlink r:id="rId26" w:history="1">
        <w:r w:rsidRPr="001B01CF">
          <w:rPr>
            <w:rStyle w:val="Hyperlink"/>
            <w:rFonts w:ascii="Arial" w:eastAsia="Times New Roman" w:hAnsi="Arial" w:cs="Arial"/>
          </w:rPr>
          <w:t>https://assets.ctfassets.net/x5sq5djrgbwu/5C1hNPO8RK2E3RzH9dj88M/1fd2c52ab1e534af95c25c5ebea92b49/Cause_Report_-_Safeguarding_the_Future.pdf</w:t>
        </w:r>
      </w:hyperlink>
      <w:r w:rsidRPr="001B01CF">
        <w:rPr>
          <w:rFonts w:eastAsia="Times New Roman"/>
        </w:rPr>
        <w:t>, 12-xx-2020</w:t>
      </w:r>
    </w:p>
    <w:p w14:paraId="73964AD6" w14:textId="77777777" w:rsidR="00667AE5" w:rsidRPr="001B01CF" w:rsidRDefault="00667AE5" w:rsidP="00667AE5">
      <w:pPr>
        <w:rPr>
          <w:sz w:val="16"/>
        </w:rPr>
      </w:pPr>
      <w:r w:rsidRPr="001B01CF">
        <w:rPr>
          <w:sz w:val="16"/>
        </w:rPr>
        <w:t xml:space="preserve">However, there are some reasons to think that naturally occurring </w:t>
      </w:r>
      <w:r w:rsidRPr="00DB50C3">
        <w:rPr>
          <w:rStyle w:val="StyleUnderline"/>
          <w:highlight w:val="darkGray"/>
        </w:rPr>
        <w:t xml:space="preserve">pathogens are </w:t>
      </w:r>
      <w:r w:rsidRPr="00DB50C3">
        <w:rPr>
          <w:rStyle w:val="Emphasis"/>
          <w:highlight w:val="darkGray"/>
        </w:rPr>
        <w:t>unlikely</w:t>
      </w:r>
      <w:r w:rsidRPr="00DB50C3">
        <w:rPr>
          <w:rStyle w:val="StyleUnderline"/>
          <w:highlight w:val="darkGray"/>
        </w:rPr>
        <w:t xml:space="preserve"> to cause</w:t>
      </w:r>
      <w:r w:rsidRPr="001B01CF">
        <w:rPr>
          <w:rStyle w:val="StyleUnderline"/>
        </w:rPr>
        <w:t xml:space="preserve"> human </w:t>
      </w:r>
      <w:r w:rsidRPr="00DB50C3">
        <w:rPr>
          <w:rStyle w:val="StyleUnderline"/>
          <w:highlight w:val="darkGray"/>
        </w:rPr>
        <w:t>extinction</w:t>
      </w:r>
      <w:r w:rsidRPr="001B01CF">
        <w:rPr>
          <w:sz w:val="16"/>
        </w:rPr>
        <w:t xml:space="preserve">. Firstly, </w:t>
      </w:r>
      <w:r w:rsidRPr="001B01CF">
        <w:rPr>
          <w:rStyle w:val="StyleUnderline"/>
        </w:rPr>
        <w:t xml:space="preserve">Homo sapiens have been around for </w:t>
      </w:r>
      <w:r w:rsidRPr="00DB50C3">
        <w:rPr>
          <w:rStyle w:val="Emphasis"/>
          <w:highlight w:val="darkGray"/>
        </w:rPr>
        <w:t>200,000 years</w:t>
      </w:r>
      <w:r w:rsidRPr="001B01CF">
        <w:rPr>
          <w:sz w:val="16"/>
        </w:rPr>
        <w:t xml:space="preserve"> and the Homo genus for around six million years </w:t>
      </w:r>
      <w:r w:rsidRPr="00DB50C3">
        <w:rPr>
          <w:rStyle w:val="StyleUnderline"/>
          <w:highlight w:val="darkGray"/>
        </w:rPr>
        <w:t>without</w:t>
      </w:r>
      <w:r w:rsidRPr="001B01CF">
        <w:rPr>
          <w:rStyle w:val="StyleUnderline"/>
        </w:rPr>
        <w:t xml:space="preserve"> being </w:t>
      </w:r>
      <w:r w:rsidRPr="00DB50C3">
        <w:rPr>
          <w:rStyle w:val="StyleUnderline"/>
          <w:highlight w:val="darkGray"/>
        </w:rPr>
        <w:t>exterminated</w:t>
      </w:r>
      <w:r w:rsidRPr="001B01CF">
        <w:rPr>
          <w:rStyle w:val="StyleUnderline"/>
        </w:rPr>
        <w:t xml:space="preserve"> by an infectious disease, which </w:t>
      </w:r>
      <w:r w:rsidRPr="00DB50C3">
        <w:rPr>
          <w:rStyle w:val="StyleUnderline"/>
          <w:highlight w:val="darkGray"/>
        </w:rPr>
        <w:t>is evidence</w:t>
      </w:r>
      <w:r w:rsidRPr="001B01CF">
        <w:rPr>
          <w:sz w:val="16"/>
        </w:rPr>
        <w:t xml:space="preserve"> that </w:t>
      </w:r>
      <w:r w:rsidRPr="00DB50C3">
        <w:rPr>
          <w:rStyle w:val="Emphasis"/>
          <w:highlight w:val="darkGray"/>
        </w:rPr>
        <w:t>the</w:t>
      </w:r>
      <w:r w:rsidRPr="001B01CF">
        <w:rPr>
          <w:rStyle w:val="Emphasis"/>
        </w:rPr>
        <w:t xml:space="preserve"> base </w:t>
      </w:r>
      <w:r w:rsidRPr="00DB50C3">
        <w:rPr>
          <w:rStyle w:val="Emphasis"/>
          <w:highlight w:val="darkGray"/>
        </w:rPr>
        <w:t>rate</w:t>
      </w:r>
      <w:r w:rsidRPr="001B01CF">
        <w:rPr>
          <w:rStyle w:val="Emphasis"/>
        </w:rPr>
        <w:t xml:space="preserve"> of extinction-risk natural pathogens </w:t>
      </w:r>
      <w:r w:rsidRPr="00DB50C3">
        <w:rPr>
          <w:rStyle w:val="Emphasis"/>
          <w:highlight w:val="darkGray"/>
        </w:rPr>
        <w:t>is low</w:t>
      </w:r>
      <w:r w:rsidRPr="001B01CF">
        <w:rPr>
          <w:sz w:val="16"/>
        </w:rPr>
        <w:t xml:space="preserve">.82 Indeed, past disease </w:t>
      </w:r>
      <w:r w:rsidRPr="00DB50C3">
        <w:rPr>
          <w:rStyle w:val="StyleUnderline"/>
          <w:highlight w:val="darkGray"/>
        </w:rPr>
        <w:t xml:space="preserve">outbreaks have not </w:t>
      </w:r>
      <w:r w:rsidRPr="00DB50C3">
        <w:rPr>
          <w:rStyle w:val="Emphasis"/>
          <w:highlight w:val="darkGray"/>
        </w:rPr>
        <w:t>come close</w:t>
      </w:r>
      <w:r w:rsidRPr="001B01CF">
        <w:rPr>
          <w:sz w:val="16"/>
        </w:rPr>
        <w:t xml:space="preserve"> </w:t>
      </w:r>
      <w:r w:rsidRPr="001B01CF">
        <w:rPr>
          <w:rStyle w:val="StyleUnderline"/>
        </w:rPr>
        <w:t>to rendering humans extinct</w:t>
      </w:r>
      <w:r w:rsidRPr="001B01CF">
        <w:rPr>
          <w:sz w:val="16"/>
        </w:rPr>
        <w:t xml:space="preserve">. Although bodies were piled high in the streets across Europe during the Black Death,83 human extinction was never a serious possibility, and some </w:t>
      </w:r>
      <w:r w:rsidRPr="001B01CF">
        <w:rPr>
          <w:rStyle w:val="StyleUnderline"/>
        </w:rPr>
        <w:t xml:space="preserve">economists </w:t>
      </w:r>
      <w:r w:rsidRPr="00DB50C3">
        <w:rPr>
          <w:rStyle w:val="StyleUnderline"/>
          <w:highlight w:val="darkGray"/>
        </w:rPr>
        <w:t>even</w:t>
      </w:r>
      <w:r w:rsidRPr="001B01CF">
        <w:rPr>
          <w:rStyle w:val="StyleUnderline"/>
        </w:rPr>
        <w:t xml:space="preserve"> argue</w:t>
      </w:r>
      <w:r w:rsidRPr="001B01CF">
        <w:rPr>
          <w:sz w:val="16"/>
        </w:rPr>
        <w:t xml:space="preserve"> that it was </w:t>
      </w:r>
      <w:r w:rsidRPr="00DB50C3">
        <w:rPr>
          <w:rStyle w:val="StyleUnderline"/>
          <w:highlight w:val="darkGray"/>
        </w:rPr>
        <w:t>a boon for the</w:t>
      </w:r>
      <w:r w:rsidRPr="001B01CF">
        <w:rPr>
          <w:sz w:val="16"/>
        </w:rPr>
        <w:t xml:space="preserve"> European </w:t>
      </w:r>
      <w:r w:rsidRPr="00DB50C3">
        <w:rPr>
          <w:rStyle w:val="StyleUnderline"/>
          <w:highlight w:val="darkGray"/>
        </w:rPr>
        <w:t>economy</w:t>
      </w:r>
      <w:r w:rsidRPr="00DB50C3">
        <w:rPr>
          <w:sz w:val="16"/>
          <w:highlight w:val="darkGray"/>
        </w:rPr>
        <w:t>.</w:t>
      </w:r>
      <w:r w:rsidRPr="001B01CF">
        <w:rPr>
          <w:sz w:val="16"/>
        </w:rPr>
        <w:t xml:space="preserve">84 Secondly, </w:t>
      </w:r>
      <w:r w:rsidRPr="001B01CF">
        <w:rPr>
          <w:rStyle w:val="StyleUnderline"/>
        </w:rPr>
        <w:t xml:space="preserve">infectious </w:t>
      </w:r>
      <w:r w:rsidRPr="00DB50C3">
        <w:rPr>
          <w:rStyle w:val="StyleUnderline"/>
          <w:highlight w:val="darkGray"/>
        </w:rPr>
        <w:t>disease</w:t>
      </w:r>
      <w:r w:rsidRPr="001B01CF">
        <w:rPr>
          <w:sz w:val="16"/>
        </w:rPr>
        <w:t xml:space="preserve"> has </w:t>
      </w:r>
      <w:r w:rsidRPr="001B01CF">
        <w:rPr>
          <w:rStyle w:val="StyleUnderline"/>
        </w:rPr>
        <w:t xml:space="preserve">only </w:t>
      </w:r>
      <w:r w:rsidRPr="00DB50C3">
        <w:rPr>
          <w:rStyle w:val="StyleUnderline"/>
          <w:highlight w:val="darkGray"/>
        </w:rPr>
        <w:t>contributed to</w:t>
      </w:r>
      <w:r w:rsidRPr="001B01CF">
        <w:rPr>
          <w:rStyle w:val="StyleUnderline"/>
        </w:rPr>
        <w:t xml:space="preserve"> the </w:t>
      </w:r>
      <w:r w:rsidRPr="00DB50C3">
        <w:rPr>
          <w:rStyle w:val="StyleUnderline"/>
          <w:highlight w:val="darkGray"/>
        </w:rPr>
        <w:t>extinction of a</w:t>
      </w:r>
      <w:r w:rsidRPr="001B01CF">
        <w:rPr>
          <w:rStyle w:val="StyleUnderline"/>
        </w:rPr>
        <w:t xml:space="preserve"> </w:t>
      </w:r>
      <w:r w:rsidRPr="001B01CF">
        <w:rPr>
          <w:rStyle w:val="Emphasis"/>
        </w:rPr>
        <w:t xml:space="preserve">small </w:t>
      </w:r>
      <w:r w:rsidRPr="00DB50C3">
        <w:rPr>
          <w:rStyle w:val="Emphasis"/>
          <w:highlight w:val="darkGray"/>
        </w:rPr>
        <w:t>minority</w:t>
      </w:r>
      <w:r w:rsidRPr="001B01CF">
        <w:rPr>
          <w:rStyle w:val="Emphasis"/>
        </w:rPr>
        <w:t xml:space="preserve"> of animal species</w:t>
      </w:r>
      <w:r w:rsidRPr="001B01CF">
        <w:rPr>
          <w:sz w:val="16"/>
        </w:rPr>
        <w:t xml:space="preserve">.85 </w:t>
      </w:r>
      <w:r w:rsidRPr="001B01CF">
        <w:rPr>
          <w:rStyle w:val="StyleUnderline"/>
        </w:rPr>
        <w:t xml:space="preserve">The </w:t>
      </w:r>
      <w:r w:rsidRPr="00DB50C3">
        <w:rPr>
          <w:rStyle w:val="StyleUnderline"/>
          <w:highlight w:val="darkGray"/>
        </w:rPr>
        <w:t>only confirmed case of</w:t>
      </w:r>
      <w:r w:rsidRPr="001B01CF">
        <w:rPr>
          <w:rStyle w:val="StyleUnderline"/>
        </w:rPr>
        <w:t xml:space="preserve"> a </w:t>
      </w:r>
      <w:r w:rsidRPr="00DB50C3">
        <w:rPr>
          <w:rStyle w:val="StyleUnderline"/>
          <w:highlight w:val="darkGray"/>
        </w:rPr>
        <w:t>mammalian</w:t>
      </w:r>
      <w:r w:rsidRPr="001B01CF">
        <w:rPr>
          <w:rStyle w:val="StyleUnderline"/>
        </w:rPr>
        <w:t xml:space="preserve"> species </w:t>
      </w:r>
      <w:r w:rsidRPr="00DB50C3">
        <w:rPr>
          <w:rStyle w:val="StyleUnderline"/>
          <w:highlight w:val="darkGray"/>
        </w:rPr>
        <w:t>extinction</w:t>
      </w:r>
      <w:r w:rsidRPr="001B01CF">
        <w:rPr>
          <w:sz w:val="16"/>
        </w:rPr>
        <w:t xml:space="preserve"> being caused by an infectious disease </w:t>
      </w:r>
      <w:r w:rsidRPr="00DB50C3">
        <w:rPr>
          <w:rStyle w:val="StyleUnderline"/>
          <w:highlight w:val="darkGray"/>
        </w:rPr>
        <w:t xml:space="preserve">is </w:t>
      </w:r>
      <w:r w:rsidRPr="00DB50C3">
        <w:rPr>
          <w:rStyle w:val="Emphasis"/>
          <w:highlight w:val="darkGray"/>
        </w:rPr>
        <w:t>a</w:t>
      </w:r>
      <w:r w:rsidRPr="001B01CF">
        <w:rPr>
          <w:rStyle w:val="Emphasis"/>
        </w:rPr>
        <w:t xml:space="preserve"> type of </w:t>
      </w:r>
      <w:r w:rsidRPr="00DB50C3">
        <w:rPr>
          <w:rStyle w:val="Emphasis"/>
          <w:highlight w:val="darkGray"/>
        </w:rPr>
        <w:t>rat</w:t>
      </w:r>
      <w:r w:rsidRPr="00DB50C3">
        <w:rPr>
          <w:rStyle w:val="StyleUnderline"/>
          <w:highlight w:val="darkGray"/>
        </w:rPr>
        <w:t xml:space="preserve"> native</w:t>
      </w:r>
      <w:r w:rsidRPr="001B01CF">
        <w:rPr>
          <w:rStyle w:val="StyleUnderline"/>
        </w:rPr>
        <w:t xml:space="preserve"> </w:t>
      </w:r>
      <w:r w:rsidRPr="001B01CF">
        <w:rPr>
          <w:rStyle w:val="Emphasis"/>
        </w:rPr>
        <w:t xml:space="preserve">only </w:t>
      </w:r>
      <w:r w:rsidRPr="00DB50C3">
        <w:rPr>
          <w:rStyle w:val="Emphasis"/>
          <w:highlight w:val="darkGray"/>
        </w:rPr>
        <w:t>to Christmas Island</w:t>
      </w:r>
      <w:r w:rsidRPr="001B01CF">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DB50C3">
        <w:rPr>
          <w:rStyle w:val="StyleUnderline"/>
          <w:highlight w:val="darkGray"/>
        </w:rPr>
        <w:t>interconnectedness could</w:t>
      </w:r>
      <w:r w:rsidRPr="001B01CF">
        <w:rPr>
          <w:sz w:val="16"/>
        </w:rPr>
        <w:t xml:space="preserve"> also </w:t>
      </w:r>
      <w:r w:rsidRPr="00DB50C3">
        <w:rPr>
          <w:rStyle w:val="Emphasis"/>
          <w:highlight w:val="darkGray"/>
        </w:rPr>
        <w:t>increase immunity</w:t>
      </w:r>
      <w:r w:rsidRPr="001B01CF">
        <w:rPr>
          <w:rStyle w:val="StyleUnderline"/>
        </w:rPr>
        <w:t xml:space="preserve"> by </w:t>
      </w:r>
      <w:r w:rsidRPr="00DB50C3">
        <w:rPr>
          <w:rStyle w:val="Emphasis"/>
          <w:highlight w:val="darkGray"/>
        </w:rPr>
        <w:t>increasing exposure</w:t>
      </w:r>
      <w:r w:rsidRPr="00DB50C3">
        <w:rPr>
          <w:rStyle w:val="StyleUnderline"/>
          <w:highlight w:val="darkGray"/>
        </w:rPr>
        <w:t xml:space="preserve"> to </w:t>
      </w:r>
      <w:r w:rsidRPr="00DB50C3">
        <w:rPr>
          <w:rStyle w:val="Emphasis"/>
          <w:highlight w:val="darkGray"/>
        </w:rPr>
        <w:t>lower virulence strains</w:t>
      </w:r>
      <w:r w:rsidRPr="001B01CF">
        <w:rPr>
          <w:rStyle w:val="Emphasis"/>
        </w:rPr>
        <w:t xml:space="preserve"> between subpopulations</w:t>
      </w:r>
      <w:r w:rsidRPr="001B01CF">
        <w:rPr>
          <w:sz w:val="16"/>
        </w:rPr>
        <w:t xml:space="preserve">.87 Moreover, </w:t>
      </w:r>
      <w:r w:rsidRPr="00DB50C3">
        <w:rPr>
          <w:rStyle w:val="StyleUnderline"/>
          <w:highlight w:val="darkGray"/>
        </w:rPr>
        <w:t xml:space="preserve">advancements in </w:t>
      </w:r>
      <w:r w:rsidRPr="00DB50C3">
        <w:rPr>
          <w:rStyle w:val="Emphasis"/>
          <w:highlight w:val="darkGray"/>
        </w:rPr>
        <w:t>medicine</w:t>
      </w:r>
      <w:r w:rsidRPr="00DB50C3">
        <w:rPr>
          <w:rStyle w:val="StyleUnderline"/>
          <w:highlight w:val="darkGray"/>
        </w:rPr>
        <w:t xml:space="preserve"> and </w:t>
      </w:r>
      <w:r w:rsidRPr="00DB50C3">
        <w:rPr>
          <w:rStyle w:val="Emphasis"/>
          <w:highlight w:val="darkGray"/>
        </w:rPr>
        <w:t>sanitation</w:t>
      </w:r>
      <w:r w:rsidRPr="00DB50C3">
        <w:rPr>
          <w:rStyle w:val="StyleUnderline"/>
          <w:highlight w:val="darkGray"/>
        </w:rPr>
        <w:t xml:space="preserve"> limit the</w:t>
      </w:r>
      <w:r w:rsidRPr="001B01CF">
        <w:rPr>
          <w:sz w:val="16"/>
        </w:rPr>
        <w:t xml:space="preserve"> potential </w:t>
      </w:r>
      <w:r w:rsidRPr="00DB50C3">
        <w:rPr>
          <w:rStyle w:val="StyleUnderline"/>
          <w:highlight w:val="darkGray"/>
        </w:rPr>
        <w:t>damage</w:t>
      </w:r>
      <w:r w:rsidRPr="001B01CF">
        <w:rPr>
          <w:sz w:val="16"/>
        </w:rPr>
        <w:t xml:space="preserve"> an outbreak might do.</w:t>
      </w:r>
    </w:p>
    <w:p w14:paraId="67C1E3E8" w14:textId="77777777" w:rsidR="00667AE5" w:rsidRPr="00DB6285" w:rsidRDefault="00667AE5" w:rsidP="00667AE5"/>
    <w:p w14:paraId="5DE61D2F" w14:textId="77777777" w:rsidR="00667AE5" w:rsidRDefault="00667AE5" w:rsidP="00667AE5">
      <w:pPr>
        <w:pStyle w:val="Heading3"/>
      </w:pPr>
      <w:r>
        <w:t>AT: Artificial Intelligence</w:t>
      </w:r>
    </w:p>
    <w:p w14:paraId="5FFA8823" w14:textId="77777777" w:rsidR="00667AE5" w:rsidRDefault="00667AE5" w:rsidP="00667AE5">
      <w:pPr>
        <w:pStyle w:val="Heading4"/>
      </w:pPr>
      <w:r>
        <w:t xml:space="preserve">The plan </w:t>
      </w:r>
      <w:proofErr w:type="gramStart"/>
      <w:r>
        <w:t>isn’t</w:t>
      </w:r>
      <w:proofErr w:type="gramEnd"/>
      <w:r>
        <w:t xml:space="preserve"> needed – AI can be awarded patents already.</w:t>
      </w:r>
    </w:p>
    <w:p w14:paraId="29458E6B" w14:textId="77777777" w:rsidR="00667AE5" w:rsidRDefault="00667AE5" w:rsidP="00667AE5">
      <w:r w:rsidRPr="001B2575">
        <w:rPr>
          <w:rStyle w:val="Style13ptBold"/>
        </w:rPr>
        <w:t>Portnov 24</w:t>
      </w:r>
      <w:r>
        <w:t xml:space="preserve"> - Michael Portnov 1-24-2024 (. "AI Patent Eligibility: Observations and Lessons for the U.S. and China", No Publication, https://www.fr.com/insights/thought-leadership/articles/ai-patent-eligibility-observations-and-lessons-for-the-us-and-china/. accessed 5-24-2024) //MSUCB</w:t>
      </w:r>
    </w:p>
    <w:p w14:paraId="6C756155" w14:textId="77777777" w:rsidR="00667AE5" w:rsidRPr="00555FF4" w:rsidRDefault="00667AE5" w:rsidP="00667AE5">
      <w:pPr>
        <w:rPr>
          <w:sz w:val="16"/>
        </w:rPr>
      </w:pPr>
      <w:r w:rsidRPr="00555FF4">
        <w:rPr>
          <w:sz w:val="16"/>
        </w:rPr>
        <w:t>Patent eligibility in the U.S.</w:t>
      </w:r>
    </w:p>
    <w:p w14:paraId="6E23D823" w14:textId="77777777" w:rsidR="00667AE5" w:rsidRPr="00555FF4" w:rsidRDefault="00667AE5" w:rsidP="00667AE5">
      <w:pPr>
        <w:rPr>
          <w:sz w:val="16"/>
        </w:rPr>
      </w:pPr>
      <w:r w:rsidRPr="00DB50C3">
        <w:rPr>
          <w:rStyle w:val="StyleUnderline"/>
          <w:highlight w:val="darkGray"/>
        </w:rPr>
        <w:t>Patent eligibility</w:t>
      </w:r>
      <w:r w:rsidRPr="001B2575">
        <w:rPr>
          <w:rStyle w:val="StyleUnderline"/>
        </w:rPr>
        <w:t xml:space="preserve"> in the U.S. </w:t>
      </w:r>
      <w:r w:rsidRPr="00DB50C3">
        <w:rPr>
          <w:rStyle w:val="StyleUnderline"/>
          <w:highlight w:val="darkGray"/>
        </w:rPr>
        <w:t>is governed by Section 101 of the Patent Act</w:t>
      </w:r>
      <w:r w:rsidRPr="001B2575">
        <w:rPr>
          <w:rStyle w:val="StyleUnderline"/>
        </w:rPr>
        <w:t>, which makes patent protection available for "any new and useful process, machine, manufacture, composition of matter, or any new and useful improvement thereof</w:t>
      </w:r>
      <w:r w:rsidRPr="00555FF4">
        <w:rPr>
          <w:sz w:val="16"/>
        </w:rPr>
        <w:t>." Over the years, the courts have carved out certain subject matter from eligibility for patent protection. These are known as "judicial exceptions" and apply to abstract ideas, natural phenomena, and laws of nature.</w:t>
      </w:r>
    </w:p>
    <w:p w14:paraId="7027A408" w14:textId="77777777" w:rsidR="00667AE5" w:rsidRDefault="00667AE5" w:rsidP="00667AE5">
      <w:pPr>
        <w:rPr>
          <w:rStyle w:val="Emphasis"/>
        </w:rPr>
      </w:pPr>
      <w:r w:rsidRPr="00DB50C3">
        <w:rPr>
          <w:rStyle w:val="StyleUnderline"/>
          <w:highlight w:val="darkGray"/>
        </w:rPr>
        <w:t>In Alice</w:t>
      </w:r>
      <w:r w:rsidRPr="001B2575">
        <w:rPr>
          <w:rStyle w:val="StyleUnderline"/>
        </w:rPr>
        <w:t xml:space="preserve"> Corp. v. CLS Bank International</w:t>
      </w:r>
      <w:r w:rsidRPr="00555FF4">
        <w:rPr>
          <w:sz w:val="16"/>
        </w:rPr>
        <w:t>,2 a landmark case in software patent eligibility law</w:t>
      </w:r>
      <w:r w:rsidRPr="001B2575">
        <w:rPr>
          <w:rStyle w:val="StyleUnderline"/>
        </w:rPr>
        <w:t xml:space="preserve">, </w:t>
      </w:r>
      <w:r w:rsidRPr="00DB50C3">
        <w:rPr>
          <w:rStyle w:val="StyleUnderline"/>
          <w:highlight w:val="darkGray"/>
        </w:rPr>
        <w:t>the</w:t>
      </w:r>
      <w:r w:rsidRPr="001B2575">
        <w:rPr>
          <w:rStyle w:val="StyleUnderline"/>
        </w:rPr>
        <w:t xml:space="preserve"> U.S. Supreme </w:t>
      </w:r>
      <w:r w:rsidRPr="00DB50C3">
        <w:rPr>
          <w:rStyle w:val="StyleUnderline"/>
          <w:highlight w:val="darkGray"/>
        </w:rPr>
        <w:t>Court held</w:t>
      </w:r>
      <w:r w:rsidRPr="001B2575">
        <w:rPr>
          <w:rStyle w:val="StyleUnderline"/>
        </w:rPr>
        <w:t xml:space="preserve"> that </w:t>
      </w:r>
      <w:r w:rsidRPr="00DB50C3">
        <w:rPr>
          <w:rStyle w:val="StyleUnderline"/>
          <w:highlight w:val="darkGray"/>
        </w:rPr>
        <w:t>an invention is not</w:t>
      </w:r>
      <w:r w:rsidRPr="001B2575">
        <w:rPr>
          <w:rStyle w:val="StyleUnderline"/>
        </w:rPr>
        <w:t xml:space="preserve"> necessarily </w:t>
      </w:r>
      <w:r w:rsidRPr="00DB50C3">
        <w:rPr>
          <w:rStyle w:val="StyleUnderline"/>
          <w:highlight w:val="darkGray"/>
        </w:rPr>
        <w:t>ineligible</w:t>
      </w:r>
      <w:r w:rsidRPr="001B2575">
        <w:rPr>
          <w:rStyle w:val="StyleUnderline"/>
        </w:rPr>
        <w:t xml:space="preserve"> for patent protection merely </w:t>
      </w:r>
      <w:r w:rsidRPr="00DB50C3">
        <w:rPr>
          <w:rStyle w:val="StyleUnderline"/>
          <w:highlight w:val="darkGray"/>
        </w:rPr>
        <w:t>because it involves a judicial exception</w:t>
      </w:r>
      <w:r w:rsidRPr="00555FF4">
        <w:rPr>
          <w:sz w:val="16"/>
        </w:rPr>
        <w:t>. To determine whether such an invention can be patented</w:t>
      </w:r>
      <w:r w:rsidRPr="00DB50C3">
        <w:rPr>
          <w:sz w:val="16"/>
          <w:highlight w:val="darkGray"/>
        </w:rPr>
        <w:t xml:space="preserve">, </w:t>
      </w:r>
      <w:r w:rsidRPr="00DB50C3">
        <w:rPr>
          <w:rStyle w:val="StyleUnderline"/>
          <w:highlight w:val="darkGray"/>
        </w:rPr>
        <w:t>the Court created a two-part test</w:t>
      </w:r>
      <w:r w:rsidRPr="00555FF4">
        <w:rPr>
          <w:sz w:val="16"/>
        </w:rPr>
        <w:t xml:space="preserve">. Under the first prong, </w:t>
      </w:r>
      <w:r w:rsidRPr="001B2575">
        <w:rPr>
          <w:rStyle w:val="StyleUnderline"/>
        </w:rPr>
        <w:t xml:space="preserve">the Court </w:t>
      </w:r>
      <w:r w:rsidRPr="00DB50C3">
        <w:rPr>
          <w:rStyle w:val="StyleUnderline"/>
          <w:highlight w:val="darkGray"/>
        </w:rPr>
        <w:t>asks whether</w:t>
      </w:r>
      <w:r w:rsidRPr="001B2575">
        <w:rPr>
          <w:rStyle w:val="StyleUnderline"/>
        </w:rPr>
        <w:t xml:space="preserve"> the patent </w:t>
      </w:r>
      <w:r w:rsidRPr="00DB50C3">
        <w:rPr>
          <w:rStyle w:val="StyleUnderline"/>
          <w:highlight w:val="darkGray"/>
        </w:rPr>
        <w:t>claim at issue is directed to a judicial exception. If so</w:t>
      </w:r>
      <w:r w:rsidRPr="001B2575">
        <w:rPr>
          <w:rStyle w:val="StyleUnderline"/>
        </w:rPr>
        <w:t xml:space="preserve">, the Court asks under </w:t>
      </w:r>
      <w:r w:rsidRPr="00DB50C3">
        <w:rPr>
          <w:rStyle w:val="StyleUnderline"/>
          <w:highlight w:val="darkGray"/>
        </w:rPr>
        <w:t>the second prong whether the claim recites additional elements that amount to "significantly more" than the</w:t>
      </w:r>
      <w:r w:rsidRPr="001B2575">
        <w:rPr>
          <w:rStyle w:val="StyleUnderline"/>
        </w:rPr>
        <w:t xml:space="preserve"> judicial </w:t>
      </w:r>
      <w:r w:rsidRPr="00DB50C3">
        <w:rPr>
          <w:rStyle w:val="StyleUnderline"/>
          <w:highlight w:val="darkGray"/>
        </w:rPr>
        <w:t>exception</w:t>
      </w:r>
      <w:r w:rsidRPr="00DB50C3">
        <w:rPr>
          <w:sz w:val="16"/>
          <w:highlight w:val="darkGray"/>
        </w:rPr>
        <w:t xml:space="preserve">. </w:t>
      </w:r>
      <w:r w:rsidRPr="00DB50C3">
        <w:rPr>
          <w:rStyle w:val="Emphasis"/>
          <w:highlight w:val="darkGray"/>
        </w:rPr>
        <w:t>If</w:t>
      </w:r>
      <w:r w:rsidRPr="00555FF4">
        <w:rPr>
          <w:sz w:val="16"/>
        </w:rPr>
        <w:t xml:space="preserve"> the answer to the second prong is "</w:t>
      </w:r>
      <w:r w:rsidRPr="00DB50C3">
        <w:rPr>
          <w:rStyle w:val="Emphasis"/>
          <w:highlight w:val="darkGray"/>
        </w:rPr>
        <w:t>yes," the claim is patent eligible</w:t>
      </w:r>
      <w:r w:rsidRPr="001B2575">
        <w:rPr>
          <w:rStyle w:val="Emphasis"/>
        </w:rPr>
        <w:t>.</w:t>
      </w:r>
    </w:p>
    <w:p w14:paraId="3BCCC7B5" w14:textId="77777777" w:rsidR="00667AE5" w:rsidRPr="00555FF4" w:rsidRDefault="00667AE5" w:rsidP="00667AE5">
      <w:pPr>
        <w:rPr>
          <w:sz w:val="16"/>
        </w:rPr>
      </w:pPr>
      <w:r w:rsidRPr="00555FF4">
        <w:rPr>
          <w:sz w:val="16"/>
        </w:rPr>
        <w:t xml:space="preserve">Lower courts generally have interpreted Alice to require that the claims at issue provide a technological solution to a technological problem. For example, </w:t>
      </w:r>
      <w:r w:rsidRPr="00DB50C3">
        <w:rPr>
          <w:rStyle w:val="StyleUnderline"/>
          <w:highlight w:val="darkGray"/>
        </w:rPr>
        <w:t>in Enfish</w:t>
      </w:r>
      <w:r w:rsidRPr="00F0663D">
        <w:rPr>
          <w:rStyle w:val="StyleUnderline"/>
        </w:rPr>
        <w:t xml:space="preserve"> LLC v. Microsoft Corp</w:t>
      </w:r>
      <w:r w:rsidRPr="00555FF4">
        <w:rPr>
          <w:sz w:val="16"/>
        </w:rPr>
        <w:t xml:space="preserve">.3 the U.S. Court of Appeals for the Federal Circuit explained that </w:t>
      </w:r>
      <w:r w:rsidRPr="00DB50C3">
        <w:rPr>
          <w:rStyle w:val="StyleUnderline"/>
          <w:highlight w:val="darkGray"/>
        </w:rPr>
        <w:t xml:space="preserve">software </w:t>
      </w:r>
      <w:proofErr w:type="gramStart"/>
      <w:r w:rsidRPr="00DB50C3">
        <w:rPr>
          <w:rStyle w:val="StyleUnderline"/>
          <w:highlight w:val="darkGray"/>
        </w:rPr>
        <w:t>is capable of making</w:t>
      </w:r>
      <w:proofErr w:type="gramEnd"/>
      <w:r w:rsidRPr="00DB50C3">
        <w:rPr>
          <w:rStyle w:val="StyleUnderline"/>
          <w:highlight w:val="darkGray"/>
        </w:rPr>
        <w:t xml:space="preserve"> non-abstract technological improvements just as hardware can</w:t>
      </w:r>
      <w:r w:rsidRPr="00DB50C3">
        <w:rPr>
          <w:sz w:val="16"/>
          <w:highlight w:val="darkGray"/>
        </w:rPr>
        <w:t xml:space="preserve">. </w:t>
      </w:r>
      <w:r w:rsidRPr="00DB50C3">
        <w:rPr>
          <w:rStyle w:val="Emphasis"/>
          <w:highlight w:val="darkGray"/>
        </w:rPr>
        <w:t>The</w:t>
      </w:r>
      <w:r w:rsidRPr="00F0663D">
        <w:rPr>
          <w:rStyle w:val="Emphasis"/>
        </w:rPr>
        <w:t xml:space="preserve"> key </w:t>
      </w:r>
      <w:r w:rsidRPr="00DB50C3">
        <w:rPr>
          <w:rStyle w:val="Emphasis"/>
          <w:highlight w:val="darkGray"/>
        </w:rPr>
        <w:t>inquiry is whether the focus of the claims is on</w:t>
      </w:r>
      <w:r w:rsidRPr="00F0663D">
        <w:rPr>
          <w:rStyle w:val="Emphasis"/>
        </w:rPr>
        <w:t xml:space="preserve"> the </w:t>
      </w:r>
      <w:r w:rsidRPr="00DB50C3">
        <w:rPr>
          <w:rStyle w:val="Emphasis"/>
          <w:highlight w:val="darkGray"/>
        </w:rPr>
        <w:t>specific asserted improvement in computer capabilities or</w:t>
      </w:r>
      <w:r w:rsidRPr="00F0663D">
        <w:rPr>
          <w:rStyle w:val="Emphasis"/>
        </w:rPr>
        <w:t xml:space="preserve">, rather, on </w:t>
      </w:r>
      <w:r w:rsidRPr="00DB50C3">
        <w:rPr>
          <w:rStyle w:val="Emphasis"/>
          <w:highlight w:val="darkGray"/>
        </w:rPr>
        <w:t>an abstract process for which a computer is merely invoked as a tool</w:t>
      </w:r>
      <w:r w:rsidRPr="00555FF4">
        <w:rPr>
          <w:sz w:val="16"/>
        </w:rPr>
        <w:t xml:space="preserve">. </w:t>
      </w:r>
      <w:r w:rsidRPr="00555FF4">
        <w:rPr>
          <w:rStyle w:val="StyleUnderline"/>
        </w:rPr>
        <w:t>The court</w:t>
      </w:r>
      <w:r w:rsidRPr="00555FF4">
        <w:rPr>
          <w:sz w:val="16"/>
        </w:rPr>
        <w:t xml:space="preserve"> in subsequent cases </w:t>
      </w:r>
      <w:r w:rsidRPr="00555FF4">
        <w:rPr>
          <w:rStyle w:val="StyleUnderline"/>
        </w:rPr>
        <w:t>has found software claims patent eligible where they recite specific and unconventional technical solutions that are improvements over the prior art</w:t>
      </w:r>
      <w:r w:rsidRPr="00555FF4">
        <w:rPr>
          <w:sz w:val="16"/>
        </w:rPr>
        <w:t>.4</w:t>
      </w:r>
    </w:p>
    <w:p w14:paraId="3A164DE2" w14:textId="77777777" w:rsidR="00667AE5" w:rsidRPr="00555FF4" w:rsidRDefault="00667AE5" w:rsidP="00667AE5">
      <w:pPr>
        <w:rPr>
          <w:sz w:val="16"/>
        </w:rPr>
      </w:pPr>
      <w:r w:rsidRPr="00555FF4">
        <w:rPr>
          <w:sz w:val="16"/>
        </w:rPr>
        <w:t>With these guidelines in mind, it is quite feasible for AI patent applicants to draft claims that stand up under Alice. The key for applicants is to clearly show that their claim improves a technological process rather than merely uses technology to perform an existing process. For example:</w:t>
      </w:r>
    </w:p>
    <w:p w14:paraId="04B6BCDC" w14:textId="77777777" w:rsidR="00667AE5" w:rsidRPr="00555FF4" w:rsidRDefault="00667AE5" w:rsidP="00667AE5">
      <w:pPr>
        <w:rPr>
          <w:sz w:val="16"/>
        </w:rPr>
      </w:pPr>
      <w:r w:rsidRPr="00555FF4">
        <w:rPr>
          <w:sz w:val="16"/>
        </w:rPr>
        <w:t>A new use of machine learning for image recognition or another computer vision task that yields improved results or demonstrates computational efficiencies relative to prior art methods,</w:t>
      </w:r>
    </w:p>
    <w:p w14:paraId="7177EAA8" w14:textId="77777777" w:rsidR="00667AE5" w:rsidRPr="00555FF4" w:rsidRDefault="00667AE5" w:rsidP="00667AE5">
      <w:pPr>
        <w:rPr>
          <w:sz w:val="16"/>
        </w:rPr>
      </w:pPr>
      <w:r w:rsidRPr="00555FF4">
        <w:rPr>
          <w:sz w:val="16"/>
        </w:rPr>
        <w:t>Training a neural network architecture in a way that makes training more computationally efficient or in a way that results in an improved trained neural network, or</w:t>
      </w:r>
    </w:p>
    <w:p w14:paraId="20722BB7" w14:textId="77777777" w:rsidR="00667AE5" w:rsidRPr="00555FF4" w:rsidRDefault="00667AE5" w:rsidP="00667AE5">
      <w:pPr>
        <w:rPr>
          <w:sz w:val="16"/>
        </w:rPr>
      </w:pPr>
      <w:r w:rsidRPr="00555FF4">
        <w:rPr>
          <w:sz w:val="16"/>
        </w:rPr>
        <w:t>A new neural network architecture that can be deployed more efficiently (e.g., that can generate outputs with reduced latency) or requires less memory to deploy</w:t>
      </w:r>
    </w:p>
    <w:p w14:paraId="5703C88C" w14:textId="77777777" w:rsidR="00667AE5" w:rsidRPr="00555FF4" w:rsidRDefault="00667AE5" w:rsidP="00667AE5">
      <w:pPr>
        <w:rPr>
          <w:sz w:val="16"/>
        </w:rPr>
      </w:pPr>
      <w:r w:rsidRPr="00555FF4">
        <w:rPr>
          <w:sz w:val="16"/>
        </w:rPr>
        <w:t xml:space="preserve">can all </w:t>
      </w:r>
      <w:proofErr w:type="gramStart"/>
      <w:r w:rsidRPr="00555FF4">
        <w:rPr>
          <w:sz w:val="16"/>
        </w:rPr>
        <w:t>be seen as</w:t>
      </w:r>
      <w:proofErr w:type="gramEnd"/>
      <w:r w:rsidRPr="00555FF4">
        <w:rPr>
          <w:sz w:val="16"/>
        </w:rPr>
        <w:t xml:space="preserve"> improving a technical process.</w:t>
      </w:r>
    </w:p>
    <w:p w14:paraId="47317E1F" w14:textId="77777777" w:rsidR="00667AE5" w:rsidRDefault="00667AE5" w:rsidP="00667AE5">
      <w:pPr>
        <w:rPr>
          <w:sz w:val="16"/>
        </w:rPr>
      </w:pPr>
      <w:r w:rsidRPr="00555FF4">
        <w:rPr>
          <w:sz w:val="16"/>
        </w:rPr>
        <w:t xml:space="preserve">So long </w:t>
      </w:r>
      <w:r w:rsidRPr="00555FF4">
        <w:rPr>
          <w:rStyle w:val="StyleUnderline"/>
        </w:rPr>
        <w:t>as the applicant's claims are reasonable in scope and focus on the features that provide the technological advantages of the innovation, the patent eligibility test in the U.S. is not a bar to patent eligibility for software- and AI-related inventions</w:t>
      </w:r>
      <w:r w:rsidRPr="00555FF4">
        <w:rPr>
          <w:sz w:val="16"/>
        </w:rPr>
        <w:t>.</w:t>
      </w:r>
    </w:p>
    <w:p w14:paraId="50C04E3E" w14:textId="77777777" w:rsidR="00667AE5" w:rsidRDefault="00667AE5" w:rsidP="00667AE5">
      <w:pPr>
        <w:pStyle w:val="Heading4"/>
      </w:pPr>
      <w:r>
        <w:t>Judicial exceptions are not hurting AI</w:t>
      </w:r>
    </w:p>
    <w:p w14:paraId="7C867856" w14:textId="77777777" w:rsidR="00667AE5" w:rsidRDefault="00667AE5" w:rsidP="00667AE5">
      <w:r w:rsidRPr="00E00073">
        <w:rPr>
          <w:rStyle w:val="Style13ptBold"/>
        </w:rPr>
        <w:t>CRS</w:t>
      </w:r>
      <w:r>
        <w:t xml:space="preserve"> 1-3-20</w:t>
      </w:r>
      <w:r w:rsidRPr="00E00073">
        <w:rPr>
          <w:rStyle w:val="Style13ptBold"/>
        </w:rPr>
        <w:t>24</w:t>
      </w:r>
      <w:r w:rsidRPr="00E00073">
        <w:t xml:space="preserve">, </w:t>
      </w:r>
      <w:r>
        <w:t xml:space="preserve">Congressional Research Service (CRS). CRS serves as nonpartisan shared staff to congressional committees and Members of Congress. It operates solely at the behest of and under the direction of Congress. Information in a CRS Report should not be relied upon for purposes other than public understanding of information that has been provided by CRS to Members of Congress in connection with CRS’s institutional role </w:t>
      </w:r>
      <w:r w:rsidRPr="00E00073">
        <w:t>https://crsreports.congress.gov/product/pdf/IF/IF12563, " Patent-Eligible Subject Matter Reform: An Overview" (ermo/sms, Acc:6-28-2024)</w:t>
      </w:r>
    </w:p>
    <w:p w14:paraId="4DC376F3" w14:textId="77777777" w:rsidR="00667AE5" w:rsidRDefault="00667AE5" w:rsidP="00667AE5">
      <w:r>
        <w:t>Innovation in emerging technology areas may face unique challenges because of the restricted scope of patent-eligible subject matter, as well as the variability in how such standards are interpreted by patent examiners and the courts. For example, one area of policy concern relates to patent-eligible subject matter standards as they apply to innovations in AI. Th</w:t>
      </w:r>
      <w:r w:rsidRPr="00DB50C3">
        <w:rPr>
          <w:rStyle w:val="StyleUnderline"/>
          <w:highlight w:val="darkGray"/>
        </w:rPr>
        <w:t>ough the number of patent applications pertaining to AI has increased over the past 10 years, some stakeholders have reported concern that AI inventions are at risk of patent ineligibility under the current framework</w:t>
      </w:r>
      <w:r>
        <w:t xml:space="preserve"> because “they may be characterized as methods of organizing human activity, mental processes, or mathematical concepts.”</w:t>
      </w:r>
    </w:p>
    <w:p w14:paraId="5EB71DEB" w14:textId="77777777" w:rsidR="00667AE5" w:rsidRDefault="00667AE5" w:rsidP="00667AE5">
      <w:r>
        <w:t xml:space="preserve">Given the growing importance of AI technologies, </w:t>
      </w:r>
      <w:r w:rsidRPr="00DB50C3">
        <w:rPr>
          <w:rStyle w:val="StyleUnderline"/>
          <w:highlight w:val="darkGray"/>
        </w:rPr>
        <w:t>USPTO analyzed patent examination data to study the effect of the Alice/Mayo framework on AI</w:t>
      </w:r>
      <w:r>
        <w:t>. USPTO’s study evaluated whether the Supreme Court’s 2014 decision in Alice, which rejected a patent claim on a method of mitigating settlement risk in financial transactions using a computer, impacted the agency’s allowance rates for patent applications containing AI. USPTO reported suggestive evidence that Alice impacted AI technologies differentially.</w:t>
      </w:r>
    </w:p>
    <w:p w14:paraId="3203B1D0" w14:textId="77777777" w:rsidR="00667AE5" w:rsidRDefault="00667AE5" w:rsidP="00667AE5">
      <w:r>
        <w:t>Post-Alice Changes to Patent Examination Processes by USPTO</w:t>
      </w:r>
    </w:p>
    <w:p w14:paraId="52C9528D" w14:textId="77777777" w:rsidR="00667AE5" w:rsidRDefault="00667AE5" w:rsidP="00667AE5">
      <w:r>
        <w:t xml:space="preserve">USPTO responded to concerns about the patentability of AI-related and other inventions in 2019 </w:t>
      </w:r>
      <w:r w:rsidRPr="00DB50C3">
        <w:rPr>
          <w:rStyle w:val="StyleUnderline"/>
          <w:highlight w:val="darkGray"/>
        </w:rPr>
        <w:t>by issuing new guidance</w:t>
      </w:r>
      <w:r>
        <w:t xml:space="preserve"> to patent examiners </w:t>
      </w:r>
      <w:r w:rsidRPr="00DB50C3">
        <w:rPr>
          <w:rStyle w:val="StyleUnderline"/>
          <w:highlight w:val="darkGray"/>
        </w:rPr>
        <w:t>to clarify how to apply the Alice/Mayo framework</w:t>
      </w:r>
      <w:r>
        <w:t xml:space="preserve">. USPTO later incorporated this guidance (the “2019 Guidance”) into the Manual of Patent Examining Procedure, which guides patent examiners in their review of patent applications. </w:t>
      </w:r>
      <w:r w:rsidRPr="00DB50C3">
        <w:rPr>
          <w:rStyle w:val="StyleUnderline"/>
          <w:highlight w:val="darkGray"/>
        </w:rPr>
        <w:t>The 2019 Guidance was generally perceived as lowering Section 101 barriers to patentability</w:t>
      </w:r>
      <w:r>
        <w:t xml:space="preserve">, especially for computer-related inventions. </w:t>
      </w:r>
      <w:r w:rsidRPr="00DB50C3">
        <w:rPr>
          <w:rStyle w:val="StyleUnderline"/>
          <w:highlight w:val="darkGray"/>
        </w:rPr>
        <w:t>The 2019 Guidance appears to have led to an increase in the allowance rate for patent applications containing AI</w:t>
      </w:r>
      <w:r>
        <w:t>.</w:t>
      </w:r>
    </w:p>
    <w:p w14:paraId="1070CAD6" w14:textId="77777777" w:rsidR="00667AE5" w:rsidRDefault="00667AE5" w:rsidP="00667AE5">
      <w:r w:rsidRPr="007C0019">
        <w:t>Although the 2019 Guidance changes how USPTO examiners review new patent applications, it is not binding on the courts when issued patents are challenged in litigation. The 2019 Guidance itself states that it lacks “the force and effect of law.” Following its June 2022 report to Congress on patent eligibility, USPTO</w:t>
      </w:r>
      <w:r>
        <w:t xml:space="preserve"> issued a request for comments on its 2019 Guidance and other patent subject matter eligibility issues. The comment period closed in October 2022. The USPTO Director has explained that the office is “evaluating the comments to determine next steps.”</w:t>
      </w:r>
    </w:p>
    <w:p w14:paraId="17B81210" w14:textId="77777777" w:rsidR="00842A53" w:rsidRPr="000B712C" w:rsidRDefault="00842A53" w:rsidP="00842A53">
      <w:pPr>
        <w:pStyle w:val="Heading3"/>
      </w:pPr>
      <w:r>
        <w:t>AT: Food conflict impacts</w:t>
      </w:r>
    </w:p>
    <w:p w14:paraId="0B999D5F" w14:textId="77777777" w:rsidR="00842A53" w:rsidRDefault="00842A53" w:rsidP="00842A53">
      <w:pPr>
        <w:pStyle w:val="Heading4"/>
      </w:pPr>
      <w:r>
        <w:t>Food wars hypothesis mis-stated – social organizations, inflation, and conflict rarity are interceding factors</w:t>
      </w:r>
    </w:p>
    <w:p w14:paraId="1F3709C6" w14:textId="77777777" w:rsidR="00842A53" w:rsidRDefault="00842A53" w:rsidP="00842A53">
      <w:r>
        <w:t xml:space="preserve">Idean </w:t>
      </w:r>
      <w:r w:rsidRPr="00823AC7">
        <w:rPr>
          <w:rStyle w:val="Style13ptBold"/>
        </w:rPr>
        <w:t>Salehyan</w:t>
      </w:r>
      <w:r>
        <w:t xml:space="preserve"> 20</w:t>
      </w:r>
      <w:r w:rsidRPr="00823AC7">
        <w:rPr>
          <w:rStyle w:val="Style13ptBold"/>
        </w:rPr>
        <w:t>22</w:t>
      </w:r>
      <w:r>
        <w:t xml:space="preserve"> University of North Texas, </w:t>
      </w:r>
      <w:r w:rsidRPr="000B712C">
        <w:t>Journal of Peace Research</w:t>
      </w:r>
      <w:r>
        <w:t xml:space="preserve"> 2022</w:t>
      </w:r>
      <w:r w:rsidRPr="000B712C">
        <w:t>, https://www.prio.org/journals/jpr/booknotes/396, "</w:t>
      </w:r>
      <w:r w:rsidRPr="000F42DF">
        <w:t xml:space="preserve"> </w:t>
      </w:r>
      <w:r>
        <w:t>Rudolfsen, Ida (2021) Fighting for Food? Investigating Food Insecurity as a Source of Urban Unrest</w:t>
      </w:r>
      <w:r w:rsidRPr="000B712C">
        <w:t>," No Publication (ermo/sms, Acc:6-28-2024)</w:t>
      </w:r>
    </w:p>
    <w:p w14:paraId="1D7EB69E" w14:textId="77777777" w:rsidR="00842A53" w:rsidRDefault="00842A53" w:rsidP="00842A53">
      <w:r>
        <w:t>Rudolfsen, Ida (2021) Fighting for Food? Investigating Food Insecurity as a Source of Urban Unrest. Uppsala: Acta Universitatis Uppsaliensis. 194 pp. ISBN: 978-91-513-1320-7 Read more about this book at www.avhandlingar.se</w:t>
      </w:r>
    </w:p>
    <w:p w14:paraId="21307C07" w14:textId="77777777" w:rsidR="00842A53" w:rsidRDefault="00842A53" w:rsidP="00842A53">
      <w:r w:rsidRPr="00DB50C3">
        <w:rPr>
          <w:rStyle w:val="StyleUnderline"/>
          <w:highlight w:val="darkGray"/>
        </w:rPr>
        <w:t>Is food security a source of urban unrest,</w:t>
      </w:r>
      <w:r>
        <w:t xml:space="preserve"> and if so, under what conditions? </w:t>
      </w:r>
      <w:r w:rsidRPr="00DB50C3">
        <w:rPr>
          <w:rStyle w:val="StyleUnderline"/>
          <w:highlight w:val="darkGray"/>
        </w:rPr>
        <w:t>Rudolfsen addresses these questions in novel and sophisticated ways, employing cross-national data</w:t>
      </w:r>
      <w:r>
        <w:t xml:space="preserve"> from Africa as well as in-depth surveys from South Africa. She begins by observing that </w:t>
      </w:r>
      <w:r w:rsidRPr="00DB50C3">
        <w:rPr>
          <w:rStyle w:val="StyleUnderline"/>
          <w:highlight w:val="darkGray"/>
        </w:rPr>
        <w:t xml:space="preserve">food insecurity is </w:t>
      </w:r>
      <w:proofErr w:type="gramStart"/>
      <w:r w:rsidRPr="00DB50C3">
        <w:rPr>
          <w:rStyle w:val="StyleUnderline"/>
          <w:highlight w:val="darkGray"/>
        </w:rPr>
        <w:t>widespread</w:t>
      </w:r>
      <w:proofErr w:type="gramEnd"/>
      <w:r w:rsidRPr="00DB50C3">
        <w:rPr>
          <w:rStyle w:val="StyleUnderline"/>
          <w:highlight w:val="darkGray"/>
        </w:rPr>
        <w:t xml:space="preserve"> but conflict is relatively rare. Social organizations critically mediate between food insecurity and unrest</w:t>
      </w:r>
      <w:r>
        <w:t xml:space="preserve"> as they mobilize supporters and frame issues in terms that resonate with followers. Her dissertation consists of four essays. The first provides a comprehensive literature review, accounting for a variety of mechanisms by which food insecurity may induce conflict. The second provides a cross-national analysis across Africa. Rudolfsen demonstrates that increasing food prices leads to urban unrest, but the degree to which states repress societal organizations moderates this effect. The next two chapters examine micro-level data drawn from surveys in South Africa. </w:t>
      </w:r>
      <w:r w:rsidRPr="00DB50C3">
        <w:rPr>
          <w:rStyle w:val="StyleUnderline"/>
          <w:highlight w:val="darkGray"/>
        </w:rPr>
        <w:t>One study</w:t>
      </w:r>
      <w:r>
        <w:t xml:space="preserve"> finds that increases in food prices lead to individual participation in social conflict, but the price of other commodities such as fuel and electricity yield broadly similar results. This </w:t>
      </w:r>
      <w:r w:rsidRPr="00DB50C3">
        <w:rPr>
          <w:rStyle w:val="StyleUnderline"/>
          <w:highlight w:val="darkGray"/>
        </w:rPr>
        <w:t>leads the reader to question if food prices are indeed unique or if inflation in general lies at the heart of social grievances</w:t>
      </w:r>
      <w:r>
        <w:t>. The final chapter returns to the mediating role of social organizations and finds that individuals are more likely to engage in protests over food prices if they are a member of a civic organization such as a party or a union. Scholars interested in the political economy of social conflict will find this short book to be invaluable. It highlights a timely and important problem and advances our knowledge about the link between food insecurity and conflict considerably.</w:t>
      </w:r>
    </w:p>
    <w:p w14:paraId="5C12EDF6" w14:textId="77777777" w:rsidR="00842A53" w:rsidRDefault="00842A53" w:rsidP="00842A53">
      <w:pPr>
        <w:pStyle w:val="Heading4"/>
      </w:pPr>
      <w:r>
        <w:t>War impacts from disads turn the case</w:t>
      </w:r>
    </w:p>
    <w:p w14:paraId="5D3FD2E7" w14:textId="77777777" w:rsidR="00842A53" w:rsidRDefault="00842A53" w:rsidP="00842A53">
      <w:r>
        <w:t xml:space="preserve">Ida </w:t>
      </w:r>
      <w:r w:rsidRPr="00823AC7">
        <w:rPr>
          <w:rStyle w:val="Style13ptBold"/>
        </w:rPr>
        <w:t>Rudolfsen</w:t>
      </w:r>
      <w:r>
        <w:t>, 20</w:t>
      </w:r>
      <w:r w:rsidRPr="00823AC7">
        <w:rPr>
          <w:rStyle w:val="Style13ptBold"/>
        </w:rPr>
        <w:t>24</w:t>
      </w:r>
      <w:r>
        <w:t xml:space="preserve"> </w:t>
      </w:r>
      <w:r w:rsidRPr="00823AC7">
        <w:t>Peace Research Institute Oslo (</w:t>
      </w:r>
      <w:r w:rsidRPr="00823AC7">
        <w:rPr>
          <w:rStyle w:val="Style13ptBold"/>
        </w:rPr>
        <w:t>PRIO</w:t>
      </w:r>
      <w:r w:rsidRPr="00823AC7">
        <w:t>), Norway</w:t>
      </w:r>
      <w:r>
        <w:t xml:space="preserve"> Henrikas Bartusevičius, Florian van Leeuwen, Gudrun Østby</w:t>
      </w:r>
      <w:proofErr w:type="gramStart"/>
      <w:r>
        <w:t xml:space="preserve">, </w:t>
      </w:r>
      <w:r w:rsidRPr="00823AC7">
        <w:t>,</w:t>
      </w:r>
      <w:proofErr w:type="gramEnd"/>
      <w:r w:rsidRPr="00823AC7">
        <w:t xml:space="preserve"> https://www.sciencedirect.com/science/article/pii/S0305750X24001177, "War and food insecurity in Ukraine,"</w:t>
      </w:r>
      <w:r>
        <w:t xml:space="preserve"> World Development, Volume 180, 2024, </w:t>
      </w:r>
      <w:r w:rsidRPr="00823AC7">
        <w:t>(ermo/sms, Acc:6-28-2024)</w:t>
      </w:r>
    </w:p>
    <w:p w14:paraId="748ACE44" w14:textId="77777777" w:rsidR="00842A53" w:rsidRPr="00823AC7" w:rsidRDefault="00842A53" w:rsidP="00842A53">
      <w:r w:rsidRPr="00823AC7">
        <w:t xml:space="preserve">Existing studies suggest that </w:t>
      </w:r>
      <w:r w:rsidRPr="00DB50C3">
        <w:rPr>
          <w:rStyle w:val="StyleUnderline"/>
          <w:highlight w:val="darkGray"/>
        </w:rPr>
        <w:t>the agricultural sector in many developing countries is particularly vulnerable to armed conflict because violence undermines food production and accessibility. Armed conflict reduces farmers ability to uphold their economic activity</w:t>
      </w:r>
      <w:r w:rsidRPr="00823AC7">
        <w:t xml:space="preserve">, because the risk of violence leads farmers toward lower-return activities (Rockmore, 2020, d’Hôtel et al., 2023, Fadare et al., 2022). </w:t>
      </w:r>
      <w:r w:rsidRPr="00DB50C3">
        <w:rPr>
          <w:rStyle w:val="StyleUnderline"/>
          <w:highlight w:val="darkGray"/>
        </w:rPr>
        <w:t>Armed conflict also affects agricultural production due to theft and destruction of land and livestock, as well as reduced access to land, labor, and credit</w:t>
      </w:r>
      <w:r w:rsidRPr="00823AC7">
        <w:t xml:space="preserve"> (Blattman and Miguel, 2010, Nillesen, 2007, Verpoorten, 2009). To illustrate with some examples, Adelaja and George (2019) found that </w:t>
      </w:r>
      <w:r w:rsidRPr="00DB50C3">
        <w:rPr>
          <w:rStyle w:val="StyleUnderline"/>
          <w:highlight w:val="darkGray"/>
        </w:rPr>
        <w:t>Boko Haram attacks in Nigeria significantly reduced agricultural productivity</w:t>
      </w:r>
      <w:r w:rsidRPr="00823AC7">
        <w:t xml:space="preserve">, primarily by reducing output of staple crops. The attacks also seem to have reduced hired labor on farms and agricultural wages. Also, Baumann et al. (2014) reported high farmland abandonment in the Nagorno-Karabakh conflict in 1991–1994. Investigating agricultural activity in IS-seized areas in Iraq and Syria, Eklund et al. (2017) identified multiple trajectories of changes in cropland cultivation, including expansion of cropland to formerly uncultivated areas, cropland abandonment, and a reduction of high- intensity cropland. In addition, focusing on agricultural activity in post-conflict Cambodia, Lin (2022) found that </w:t>
      </w:r>
      <w:r w:rsidRPr="00DB50C3">
        <w:rPr>
          <w:rStyle w:val="StyleUnderline"/>
          <w:highlight w:val="darkGray"/>
        </w:rPr>
        <w:t>unexploded bombs on fertile land leads to short-term adjustments in agricultural methods, contributing to long-term underdevelopment and poverty</w:t>
      </w:r>
      <w:r w:rsidRPr="00823AC7">
        <w:t>.</w:t>
      </w:r>
    </w:p>
    <w:p w14:paraId="0C180B8E" w14:textId="77777777" w:rsidR="00842A53" w:rsidRPr="000F42DF" w:rsidRDefault="00842A53" w:rsidP="00842A53">
      <w:pPr>
        <w:spacing w:before="30" w:after="0" w:line="278" w:lineRule="atLeast"/>
        <w:outlineLvl w:val="3"/>
        <w:rPr>
          <w:rFonts w:eastAsia="Times New Roman"/>
          <w:b/>
          <w:bCs/>
          <w:color w:val="000000"/>
          <w:sz w:val="26"/>
          <w:szCs w:val="26"/>
        </w:rPr>
      </w:pPr>
      <w:r w:rsidRPr="000F42DF">
        <w:rPr>
          <w:rFonts w:eastAsia="Times New Roman"/>
          <w:b/>
          <w:bCs/>
          <w:color w:val="000000"/>
          <w:sz w:val="26"/>
          <w:szCs w:val="26"/>
        </w:rPr>
        <w:t>Food wars are a statistical myth.</w:t>
      </w:r>
    </w:p>
    <w:p w14:paraId="117FFC03" w14:textId="77777777" w:rsidR="00842A53" w:rsidRPr="000F42DF" w:rsidRDefault="00842A53" w:rsidP="00842A53">
      <w:pPr>
        <w:spacing w:after="120" w:line="235" w:lineRule="atLeast"/>
        <w:rPr>
          <w:rFonts w:eastAsia="Times New Roman"/>
          <w:color w:val="000000"/>
        </w:rPr>
      </w:pPr>
      <w:r w:rsidRPr="000F42DF">
        <w:rPr>
          <w:rFonts w:eastAsia="Times New Roman"/>
          <w:b/>
          <w:bCs/>
          <w:color w:val="000000"/>
          <w:sz w:val="26"/>
          <w:szCs w:val="26"/>
        </w:rPr>
        <w:t>Vestby</w:t>
      </w:r>
      <w:r w:rsidRPr="000F42DF">
        <w:rPr>
          <w:rFonts w:eastAsia="Times New Roman"/>
          <w:color w:val="000000"/>
        </w:rPr>
        <w:t> </w:t>
      </w:r>
      <w:r w:rsidRPr="000F42DF">
        <w:rPr>
          <w:rFonts w:eastAsia="Times New Roman"/>
          <w:b/>
          <w:bCs/>
          <w:color w:val="000000"/>
          <w:sz w:val="26"/>
          <w:szCs w:val="26"/>
        </w:rPr>
        <w:t>’18</w:t>
      </w:r>
      <w:r w:rsidRPr="000F42DF">
        <w:rPr>
          <w:rFonts w:eastAsia="Times New Roman"/>
          <w:color w:val="000000"/>
        </w:rPr>
        <w:t>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75F3C61E" w14:textId="77777777" w:rsidR="00842A53" w:rsidRPr="000F42DF" w:rsidRDefault="00842A53" w:rsidP="00842A53">
      <w:pPr>
        <w:spacing w:line="235" w:lineRule="atLeast"/>
        <w:rPr>
          <w:rFonts w:eastAsia="Times New Roman"/>
          <w:color w:val="000000"/>
        </w:rPr>
      </w:pPr>
      <w:r w:rsidRPr="000F42DF">
        <w:rPr>
          <w:rFonts w:eastAsia="Times New Roman"/>
          <w:color w:val="000000"/>
        </w:rPr>
        <w:t>It is perhaps surprising, then, that there is </w:t>
      </w:r>
      <w:r w:rsidRPr="000F42DF">
        <w:rPr>
          <w:rFonts w:eastAsia="Times New Roman"/>
          <w:b/>
          <w:bCs/>
          <w:color w:val="000000"/>
          <w:u w:val="single"/>
          <w:shd w:val="clear" w:color="auto" w:fill="00FFFF"/>
        </w:rPr>
        <w:t>little</w:t>
      </w:r>
      <w:r w:rsidRPr="000F42DF">
        <w:rPr>
          <w:rFonts w:eastAsia="Times New Roman"/>
          <w:color w:val="000000"/>
        </w:rPr>
        <w:t> </w:t>
      </w:r>
      <w:r w:rsidRPr="000F42DF">
        <w:rPr>
          <w:rFonts w:eastAsia="Times New Roman"/>
          <w:b/>
          <w:bCs/>
          <w:color w:val="000000"/>
          <w:u w:val="single"/>
        </w:rPr>
        <w:t>scholarly</w:t>
      </w:r>
      <w:r w:rsidRPr="000F42DF">
        <w:rPr>
          <w:rFonts w:eastAsia="Times New Roman"/>
          <w:color w:val="000000"/>
        </w:rPr>
        <w:t> </w:t>
      </w:r>
      <w:r w:rsidRPr="000F42DF">
        <w:rPr>
          <w:rFonts w:eastAsia="Times New Roman"/>
          <w:b/>
          <w:bCs/>
          <w:color w:val="000000"/>
          <w:u w:val="single"/>
          <w:shd w:val="clear" w:color="auto" w:fill="00FFFF"/>
        </w:rPr>
        <w:t>merit</w:t>
      </w:r>
      <w:r w:rsidRPr="000F42DF">
        <w:rPr>
          <w:rFonts w:eastAsia="Times New Roman"/>
          <w:color w:val="000000"/>
        </w:rPr>
        <w:t> </w:t>
      </w:r>
      <w:r w:rsidRPr="000F42DF">
        <w:rPr>
          <w:rFonts w:eastAsia="Times New Roman"/>
          <w:color w:val="000000"/>
          <w:u w:val="single"/>
        </w:rPr>
        <w:t>in the notion</w:t>
      </w:r>
      <w:r w:rsidRPr="000F42DF">
        <w:rPr>
          <w:rFonts w:eastAsia="Times New Roman"/>
          <w:color w:val="000000"/>
        </w:rPr>
        <w:t> </w:t>
      </w:r>
      <w:r w:rsidRPr="000F42DF">
        <w:rPr>
          <w:rFonts w:eastAsia="Times New Roman"/>
          <w:color w:val="000000"/>
          <w:u w:val="single"/>
          <w:shd w:val="clear" w:color="auto" w:fill="00FFFF"/>
        </w:rPr>
        <w:t>that</w:t>
      </w:r>
      <w:r w:rsidRPr="000F42DF">
        <w:rPr>
          <w:rFonts w:eastAsia="Times New Roman"/>
          <w:color w:val="000000"/>
        </w:rPr>
        <w:t> a short-term reduction in access to </w:t>
      </w:r>
      <w:r w:rsidRPr="000F42DF">
        <w:rPr>
          <w:rFonts w:eastAsia="Times New Roman"/>
          <w:b/>
          <w:bCs/>
          <w:color w:val="000000"/>
          <w:u w:val="single"/>
          <w:shd w:val="clear" w:color="auto" w:fill="00FFFF"/>
        </w:rPr>
        <w:t>food</w:t>
      </w:r>
      <w:r w:rsidRPr="000F42DF">
        <w:rPr>
          <w:rFonts w:eastAsia="Times New Roman"/>
          <w:color w:val="000000"/>
        </w:rPr>
        <w:t> </w:t>
      </w:r>
      <w:r w:rsidRPr="000F42DF">
        <w:rPr>
          <w:rFonts w:eastAsia="Times New Roman"/>
          <w:color w:val="000000"/>
          <w:u w:val="single"/>
          <w:shd w:val="clear" w:color="auto" w:fill="00FFFF"/>
        </w:rPr>
        <w:t>increases</w:t>
      </w:r>
      <w:r w:rsidRPr="000F42DF">
        <w:rPr>
          <w:rFonts w:eastAsia="Times New Roman"/>
          <w:color w:val="000000"/>
        </w:rPr>
        <w:t> </w:t>
      </w:r>
      <w:r w:rsidRPr="000F42DF">
        <w:rPr>
          <w:rFonts w:eastAsia="Times New Roman"/>
          <w:color w:val="000000"/>
          <w:u w:val="single"/>
        </w:rPr>
        <w:t>the probability that</w:t>
      </w:r>
      <w:r w:rsidRPr="000F42DF">
        <w:rPr>
          <w:rFonts w:eastAsia="Times New Roman"/>
          <w:color w:val="000000"/>
        </w:rPr>
        <w:t> </w:t>
      </w:r>
      <w:r w:rsidRPr="000F42DF">
        <w:rPr>
          <w:rFonts w:eastAsia="Times New Roman"/>
          <w:color w:val="000000"/>
          <w:u w:val="single"/>
          <w:shd w:val="clear" w:color="auto" w:fill="00FFFF"/>
        </w:rPr>
        <w:t>conflict</w:t>
      </w:r>
      <w:r w:rsidRPr="000F42DF">
        <w:rPr>
          <w:rFonts w:eastAsia="Times New Roman"/>
          <w:color w:val="000000"/>
        </w:rPr>
        <w:t> </w:t>
      </w:r>
      <w:r w:rsidRPr="000F42DF">
        <w:rPr>
          <w:rFonts w:eastAsia="Times New Roman"/>
          <w:color w:val="000000"/>
          <w:u w:val="single"/>
        </w:rPr>
        <w:t>will break out</w:t>
      </w:r>
      <w:r w:rsidRPr="000F42DF">
        <w:rPr>
          <w:rFonts w:eastAsia="Times New Roman"/>
          <w:color w:val="000000"/>
        </w:rPr>
        <w:t>. This is because to start or participate in </w:t>
      </w:r>
      <w:r w:rsidRPr="000F42DF">
        <w:rPr>
          <w:rFonts w:eastAsia="Times New Roman"/>
          <w:b/>
          <w:bCs/>
          <w:color w:val="000000"/>
          <w:u w:val="single"/>
        </w:rPr>
        <w:t>violent</w:t>
      </w:r>
      <w:r w:rsidRPr="000F42DF">
        <w:rPr>
          <w:rFonts w:eastAsia="Times New Roman"/>
          <w:color w:val="000000"/>
        </w:rPr>
        <w:t> </w:t>
      </w:r>
      <w:r w:rsidRPr="000F42DF">
        <w:rPr>
          <w:rFonts w:eastAsia="Times New Roman"/>
          <w:b/>
          <w:bCs/>
          <w:color w:val="000000"/>
          <w:u w:val="single"/>
          <w:shd w:val="clear" w:color="auto" w:fill="00FFFF"/>
        </w:rPr>
        <w:t>conflict</w:t>
      </w:r>
      <w:r w:rsidRPr="000F42DF">
        <w:rPr>
          <w:rFonts w:eastAsia="Times New Roman"/>
          <w:color w:val="000000"/>
        </w:rPr>
        <w:t> </w:t>
      </w:r>
      <w:r w:rsidRPr="000F42DF">
        <w:rPr>
          <w:rFonts w:eastAsia="Times New Roman"/>
          <w:color w:val="000000"/>
          <w:u w:val="single"/>
          <w:shd w:val="clear" w:color="auto" w:fill="00FFFF"/>
        </w:rPr>
        <w:t>requires people</w:t>
      </w:r>
      <w:r w:rsidRPr="000F42DF">
        <w:rPr>
          <w:rFonts w:eastAsia="Times New Roman"/>
          <w:color w:val="000000"/>
        </w:rPr>
        <w:t> </w:t>
      </w:r>
      <w:r w:rsidRPr="000F42DF">
        <w:rPr>
          <w:rFonts w:eastAsia="Times New Roman"/>
          <w:color w:val="000000"/>
          <w:u w:val="single"/>
        </w:rPr>
        <w:t>to</w:t>
      </w:r>
      <w:r w:rsidRPr="000F42DF">
        <w:rPr>
          <w:rFonts w:eastAsia="Times New Roman"/>
          <w:color w:val="000000"/>
        </w:rPr>
        <w:t> </w:t>
      </w:r>
      <w:r w:rsidRPr="000F42DF">
        <w:rPr>
          <w:rFonts w:eastAsia="Times New Roman"/>
          <w:color w:val="000000"/>
          <w:u w:val="single"/>
          <w:shd w:val="clear" w:color="auto" w:fill="00FFFF"/>
        </w:rPr>
        <w:t>have</w:t>
      </w:r>
      <w:r w:rsidRPr="000F42DF">
        <w:rPr>
          <w:rFonts w:eastAsia="Times New Roman"/>
          <w:color w:val="000000"/>
        </w:rPr>
        <w:t> </w:t>
      </w:r>
      <w:r w:rsidRPr="000F42DF">
        <w:rPr>
          <w:rFonts w:eastAsia="Times New Roman"/>
          <w:b/>
          <w:bCs/>
          <w:color w:val="000000"/>
          <w:u w:val="single"/>
        </w:rPr>
        <w:t>both the</w:t>
      </w:r>
      <w:r w:rsidRPr="000F42DF">
        <w:rPr>
          <w:rFonts w:eastAsia="Times New Roman"/>
          <w:color w:val="000000"/>
        </w:rPr>
        <w:t> </w:t>
      </w:r>
      <w:r w:rsidRPr="000F42DF">
        <w:rPr>
          <w:rFonts w:eastAsia="Times New Roman"/>
          <w:b/>
          <w:bCs/>
          <w:color w:val="000000"/>
          <w:u w:val="single"/>
          <w:shd w:val="clear" w:color="auto" w:fill="00FFFF"/>
        </w:rPr>
        <w:t>means and</w:t>
      </w:r>
      <w:r w:rsidRPr="000F42DF">
        <w:rPr>
          <w:rFonts w:eastAsia="Times New Roman"/>
          <w:color w:val="000000"/>
        </w:rPr>
        <w:t> </w:t>
      </w:r>
      <w:r w:rsidRPr="000F42DF">
        <w:rPr>
          <w:rFonts w:eastAsia="Times New Roman"/>
          <w:b/>
          <w:bCs/>
          <w:color w:val="000000"/>
          <w:u w:val="single"/>
        </w:rPr>
        <w:t>the</w:t>
      </w:r>
      <w:r w:rsidRPr="000F42DF">
        <w:rPr>
          <w:rFonts w:eastAsia="Times New Roman"/>
          <w:color w:val="000000"/>
        </w:rPr>
        <w:t> </w:t>
      </w:r>
      <w:r w:rsidRPr="000F42DF">
        <w:rPr>
          <w:rFonts w:eastAsia="Times New Roman"/>
          <w:b/>
          <w:bCs/>
          <w:color w:val="000000"/>
          <w:u w:val="single"/>
          <w:shd w:val="clear" w:color="auto" w:fill="00FFFF"/>
        </w:rPr>
        <w:t>will</w:t>
      </w:r>
      <w:r w:rsidRPr="000F42DF">
        <w:rPr>
          <w:rFonts w:eastAsia="Times New Roman"/>
          <w:color w:val="000000"/>
          <w:u w:val="single"/>
        </w:rPr>
        <w:t>. Most</w:t>
      </w:r>
      <w:r w:rsidRPr="000F42DF">
        <w:rPr>
          <w:rFonts w:eastAsia="Times New Roman"/>
          <w:color w:val="000000"/>
        </w:rPr>
        <w:t> </w:t>
      </w:r>
      <w:r w:rsidRPr="000F42DF">
        <w:rPr>
          <w:rFonts w:eastAsia="Times New Roman"/>
          <w:color w:val="000000"/>
          <w:u w:val="single"/>
        </w:rPr>
        <w:t>people</w:t>
      </w:r>
      <w:r w:rsidRPr="000F42DF">
        <w:rPr>
          <w:rFonts w:eastAsia="Times New Roman"/>
          <w:color w:val="000000"/>
        </w:rPr>
        <w:t> </w:t>
      </w:r>
      <w:r w:rsidRPr="000F42DF">
        <w:rPr>
          <w:rFonts w:eastAsia="Times New Roman"/>
          <w:color w:val="000000"/>
          <w:u w:val="single"/>
          <w:shd w:val="clear" w:color="auto" w:fill="00FFFF"/>
        </w:rPr>
        <w:t>on</w:t>
      </w:r>
      <w:r w:rsidRPr="000F42DF">
        <w:rPr>
          <w:rFonts w:eastAsia="Times New Roman"/>
          <w:color w:val="000000"/>
        </w:rPr>
        <w:t> </w:t>
      </w:r>
      <w:r w:rsidRPr="000F42DF">
        <w:rPr>
          <w:rFonts w:eastAsia="Times New Roman"/>
          <w:color w:val="000000"/>
          <w:u w:val="single"/>
        </w:rPr>
        <w:t>the brink of</w:t>
      </w:r>
      <w:r w:rsidRPr="000F42DF">
        <w:rPr>
          <w:rFonts w:eastAsia="Times New Roman"/>
          <w:color w:val="000000"/>
        </w:rPr>
        <w:t> </w:t>
      </w:r>
      <w:r w:rsidRPr="000F42DF">
        <w:rPr>
          <w:rFonts w:eastAsia="Times New Roman"/>
          <w:color w:val="000000"/>
          <w:u w:val="single"/>
          <w:shd w:val="clear" w:color="auto" w:fill="00FFFF"/>
        </w:rPr>
        <w:t>starvation are not in</w:t>
      </w:r>
      <w:r w:rsidRPr="000F42DF">
        <w:rPr>
          <w:rFonts w:eastAsia="Times New Roman"/>
          <w:color w:val="000000"/>
        </w:rPr>
        <w:t> </w:t>
      </w:r>
      <w:r w:rsidRPr="000F42DF">
        <w:rPr>
          <w:rFonts w:eastAsia="Times New Roman"/>
          <w:color w:val="000000"/>
          <w:u w:val="single"/>
        </w:rPr>
        <w:t>the</w:t>
      </w:r>
      <w:r w:rsidRPr="000F42DF">
        <w:rPr>
          <w:rFonts w:eastAsia="Times New Roman"/>
          <w:color w:val="000000"/>
        </w:rPr>
        <w:t> </w:t>
      </w:r>
      <w:r w:rsidRPr="000F42DF">
        <w:rPr>
          <w:rFonts w:eastAsia="Times New Roman"/>
          <w:color w:val="000000"/>
          <w:u w:val="single"/>
          <w:shd w:val="clear" w:color="auto" w:fill="00FFFF"/>
        </w:rPr>
        <w:t>position to resort to violence</w:t>
      </w:r>
      <w:r w:rsidRPr="000F42DF">
        <w:rPr>
          <w:rFonts w:eastAsia="Times New Roman"/>
          <w:color w:val="000000"/>
        </w:rPr>
        <w:t xml:space="preserve">, whether against the government or other social groups. In fact, the urban middle classes tend to be the most likely to </w:t>
      </w:r>
      <w:proofErr w:type="gramStart"/>
      <w:r w:rsidRPr="000F42DF">
        <w:rPr>
          <w:rFonts w:eastAsia="Times New Roman"/>
          <w:color w:val="000000"/>
        </w:rPr>
        <w:t>protest against</w:t>
      </w:r>
      <w:proofErr w:type="gramEnd"/>
      <w:r w:rsidRPr="000F42DF">
        <w:rPr>
          <w:rFonts w:eastAsia="Times New Roman"/>
          <w:color w:val="000000"/>
        </w:rPr>
        <w:t xml:space="preserve"> rises in food prices, since they often have the best opportunities, the most energy, and the best skills to coordinate and participate in protests.</w:t>
      </w:r>
    </w:p>
    <w:p w14:paraId="24047498" w14:textId="77777777" w:rsidR="00842A53" w:rsidRPr="000F42DF" w:rsidRDefault="00842A53" w:rsidP="00842A53">
      <w:pPr>
        <w:spacing w:line="235" w:lineRule="atLeast"/>
        <w:rPr>
          <w:rFonts w:eastAsia="Times New Roman"/>
          <w:color w:val="000000"/>
        </w:rPr>
      </w:pPr>
      <w:r w:rsidRPr="000F42DF">
        <w:rPr>
          <w:rFonts w:eastAsia="Times New Roman"/>
          <w:color w:val="000000"/>
        </w:rPr>
        <w:t>Accordingly, there is a widespread misapprehension that social unrest in periods of high food prices relates primarily to food shortages. </w:t>
      </w:r>
      <w:proofErr w:type="gramStart"/>
      <w:r w:rsidRPr="000F42DF">
        <w:rPr>
          <w:rFonts w:eastAsia="Times New Roman"/>
          <w:b/>
          <w:bCs/>
          <w:color w:val="000000"/>
          <w:u w:val="single"/>
        </w:rPr>
        <w:t>In reality</w:t>
      </w:r>
      <w:r w:rsidRPr="000F42DF">
        <w:rPr>
          <w:rFonts w:eastAsia="Times New Roman"/>
          <w:color w:val="000000"/>
          <w:u w:val="single"/>
        </w:rPr>
        <w:t>,</w:t>
      </w:r>
      <w:r w:rsidRPr="000F42DF">
        <w:rPr>
          <w:rFonts w:eastAsia="Times New Roman"/>
          <w:color w:val="000000"/>
        </w:rPr>
        <w:t> </w:t>
      </w:r>
      <w:r w:rsidRPr="000F42DF">
        <w:rPr>
          <w:rFonts w:eastAsia="Times New Roman"/>
          <w:b/>
          <w:bCs/>
          <w:color w:val="000000"/>
          <w:u w:val="single"/>
        </w:rPr>
        <w:t>the</w:t>
      </w:r>
      <w:proofErr w:type="gramEnd"/>
      <w:r w:rsidRPr="000F42DF">
        <w:rPr>
          <w:rFonts w:eastAsia="Times New Roman"/>
          <w:b/>
          <w:bCs/>
          <w:color w:val="000000"/>
          <w:u w:val="single"/>
        </w:rPr>
        <w:t xml:space="preserve"> sources of</w:t>
      </w:r>
      <w:r w:rsidRPr="000F42DF">
        <w:rPr>
          <w:rFonts w:eastAsia="Times New Roman"/>
          <w:color w:val="000000"/>
        </w:rPr>
        <w:t> </w:t>
      </w:r>
      <w:r w:rsidRPr="000F42DF">
        <w:rPr>
          <w:rFonts w:eastAsia="Times New Roman"/>
          <w:b/>
          <w:bCs/>
          <w:color w:val="000000"/>
          <w:u w:val="single"/>
          <w:shd w:val="clear" w:color="auto" w:fill="00FFFF"/>
        </w:rPr>
        <w:t>discontent</w:t>
      </w:r>
      <w:r w:rsidRPr="000F42DF">
        <w:rPr>
          <w:rFonts w:eastAsia="Times New Roman"/>
          <w:color w:val="000000"/>
        </w:rPr>
        <w:t> </w:t>
      </w:r>
      <w:r w:rsidRPr="000F42DF">
        <w:rPr>
          <w:rFonts w:eastAsia="Times New Roman"/>
          <w:color w:val="000000"/>
          <w:u w:val="single"/>
        </w:rPr>
        <w:t>are</w:t>
      </w:r>
      <w:r w:rsidRPr="000F42DF">
        <w:rPr>
          <w:rFonts w:eastAsia="Times New Roman"/>
          <w:color w:val="000000"/>
        </w:rPr>
        <w:t> </w:t>
      </w:r>
      <w:r w:rsidRPr="000F42DF">
        <w:rPr>
          <w:rFonts w:eastAsia="Times New Roman"/>
          <w:b/>
          <w:bCs/>
          <w:color w:val="000000"/>
          <w:u w:val="single"/>
        </w:rPr>
        <w:t>considerably</w:t>
      </w:r>
      <w:r w:rsidRPr="000F42DF">
        <w:rPr>
          <w:rFonts w:eastAsia="Times New Roman"/>
          <w:color w:val="000000"/>
        </w:rPr>
        <w:t> </w:t>
      </w:r>
      <w:r w:rsidRPr="000F42DF">
        <w:rPr>
          <w:rFonts w:eastAsia="Times New Roman"/>
          <w:b/>
          <w:bCs/>
          <w:color w:val="000000"/>
          <w:u w:val="single"/>
          <w:shd w:val="clear" w:color="auto" w:fill="00FFFF"/>
        </w:rPr>
        <w:t>more complex</w:t>
      </w:r>
      <w:r w:rsidRPr="000F42DF">
        <w:rPr>
          <w:rFonts w:eastAsia="Times New Roman"/>
          <w:color w:val="000000"/>
        </w:rPr>
        <w:t> </w:t>
      </w:r>
      <w:r w:rsidRPr="000F42DF">
        <w:rPr>
          <w:rFonts w:eastAsia="Times New Roman"/>
          <w:color w:val="000000"/>
          <w:u w:val="single"/>
        </w:rPr>
        <w:t>–</w:t>
      </w:r>
      <w:r w:rsidRPr="000F42DF">
        <w:rPr>
          <w:rFonts w:eastAsia="Times New Roman"/>
          <w:color w:val="000000"/>
        </w:rPr>
        <w:t> </w:t>
      </w:r>
      <w:r w:rsidRPr="000F42DF">
        <w:rPr>
          <w:rFonts w:eastAsia="Times New Roman"/>
          <w:color w:val="000000"/>
          <w:u w:val="single"/>
          <w:shd w:val="clear" w:color="auto" w:fill="00FFFF"/>
        </w:rPr>
        <w:t>linked to</w:t>
      </w:r>
      <w:r w:rsidRPr="000F42DF">
        <w:rPr>
          <w:rFonts w:eastAsia="Times New Roman"/>
          <w:color w:val="000000"/>
        </w:rPr>
        <w:t> </w:t>
      </w:r>
      <w:r w:rsidRPr="000F42DF">
        <w:rPr>
          <w:rFonts w:eastAsia="Times New Roman"/>
          <w:b/>
          <w:bCs/>
          <w:color w:val="000000"/>
          <w:u w:val="single"/>
        </w:rPr>
        <w:t>political structures</w:t>
      </w:r>
      <w:r w:rsidRPr="000F42DF">
        <w:rPr>
          <w:rFonts w:eastAsia="Times New Roman"/>
          <w:color w:val="000000"/>
          <w:u w:val="single"/>
        </w:rPr>
        <w:t>,</w:t>
      </w:r>
      <w:r w:rsidRPr="000F42DF">
        <w:rPr>
          <w:rFonts w:eastAsia="Times New Roman"/>
          <w:color w:val="000000"/>
        </w:rPr>
        <w:t> </w:t>
      </w:r>
      <w:r w:rsidRPr="000F42DF">
        <w:rPr>
          <w:rFonts w:eastAsia="Times New Roman"/>
          <w:b/>
          <w:bCs/>
          <w:color w:val="000000"/>
          <w:u w:val="single"/>
          <w:shd w:val="clear" w:color="auto" w:fill="00FFFF"/>
        </w:rPr>
        <w:t>land</w:t>
      </w:r>
      <w:r w:rsidRPr="000F42DF">
        <w:rPr>
          <w:rFonts w:eastAsia="Times New Roman"/>
          <w:color w:val="000000"/>
        </w:rPr>
        <w:t> </w:t>
      </w:r>
      <w:r w:rsidRPr="000F42DF">
        <w:rPr>
          <w:rFonts w:eastAsia="Times New Roman"/>
          <w:b/>
          <w:bCs/>
          <w:color w:val="000000"/>
          <w:u w:val="single"/>
        </w:rPr>
        <w:t>ownership</w:t>
      </w:r>
      <w:r w:rsidRPr="000F42DF">
        <w:rPr>
          <w:rFonts w:eastAsia="Times New Roman"/>
          <w:color w:val="000000"/>
          <w:u w:val="single"/>
        </w:rPr>
        <w:t>,</w:t>
      </w:r>
      <w:r w:rsidRPr="000F42DF">
        <w:rPr>
          <w:rFonts w:eastAsia="Times New Roman"/>
          <w:color w:val="000000"/>
        </w:rPr>
        <w:t> </w:t>
      </w:r>
      <w:r w:rsidRPr="000F42DF">
        <w:rPr>
          <w:rFonts w:eastAsia="Times New Roman"/>
          <w:b/>
          <w:bCs/>
          <w:color w:val="000000"/>
          <w:u w:val="single"/>
          <w:shd w:val="clear" w:color="auto" w:fill="00FFFF"/>
        </w:rPr>
        <w:t>corruption</w:t>
      </w:r>
      <w:r w:rsidRPr="000F42DF">
        <w:rPr>
          <w:rFonts w:eastAsia="Times New Roman"/>
          <w:color w:val="000000"/>
          <w:u w:val="single"/>
        </w:rPr>
        <w:t>, the desire for</w:t>
      </w:r>
      <w:r w:rsidRPr="000F42DF">
        <w:rPr>
          <w:rFonts w:eastAsia="Times New Roman"/>
          <w:color w:val="000000"/>
        </w:rPr>
        <w:t> </w:t>
      </w:r>
      <w:r w:rsidRPr="000F42DF">
        <w:rPr>
          <w:rFonts w:eastAsia="Times New Roman"/>
          <w:b/>
          <w:bCs/>
          <w:color w:val="000000"/>
          <w:u w:val="single"/>
          <w:shd w:val="clear" w:color="auto" w:fill="00FFFF"/>
        </w:rPr>
        <w:t>democratic reforms</w:t>
      </w:r>
      <w:r w:rsidRPr="000F42DF">
        <w:rPr>
          <w:rFonts w:eastAsia="Times New Roman"/>
          <w:color w:val="000000"/>
        </w:rPr>
        <w:t> </w:t>
      </w:r>
      <w:r w:rsidRPr="000F42DF">
        <w:rPr>
          <w:rFonts w:eastAsia="Times New Roman"/>
          <w:color w:val="000000"/>
          <w:u w:val="single"/>
          <w:shd w:val="clear" w:color="auto" w:fill="00FFFF"/>
        </w:rPr>
        <w:t>and</w:t>
      </w:r>
      <w:r w:rsidRPr="000F42DF">
        <w:rPr>
          <w:rFonts w:eastAsia="Times New Roman"/>
          <w:color w:val="000000"/>
        </w:rPr>
        <w:t> </w:t>
      </w:r>
      <w:r w:rsidRPr="000F42DF">
        <w:rPr>
          <w:rFonts w:eastAsia="Times New Roman"/>
          <w:b/>
          <w:bCs/>
          <w:color w:val="000000"/>
          <w:u w:val="single"/>
        </w:rPr>
        <w:t>general</w:t>
      </w:r>
      <w:r w:rsidRPr="000F42DF">
        <w:rPr>
          <w:rFonts w:eastAsia="Times New Roman"/>
          <w:color w:val="000000"/>
        </w:rPr>
        <w:t> </w:t>
      </w:r>
      <w:r w:rsidRPr="000F42DF">
        <w:rPr>
          <w:rFonts w:eastAsia="Times New Roman"/>
          <w:b/>
          <w:bCs/>
          <w:color w:val="000000"/>
          <w:u w:val="single"/>
          <w:shd w:val="clear" w:color="auto" w:fill="00FFFF"/>
        </w:rPr>
        <w:t>econ</w:t>
      </w:r>
      <w:r w:rsidRPr="000F42DF">
        <w:rPr>
          <w:rFonts w:eastAsia="Times New Roman"/>
          <w:b/>
          <w:bCs/>
          <w:color w:val="000000"/>
          <w:u w:val="single"/>
        </w:rPr>
        <w:t>omic problems</w:t>
      </w:r>
      <w:r w:rsidRPr="000F42DF">
        <w:rPr>
          <w:rFonts w:eastAsia="Times New Roman"/>
          <w:color w:val="000000"/>
        </w:rPr>
        <w:t> – where the price of food is seen in the context of general increases in the cost of living. </w:t>
      </w:r>
      <w:r w:rsidRPr="000F42DF">
        <w:rPr>
          <w:rFonts w:eastAsia="Times New Roman"/>
          <w:color w:val="000000"/>
          <w:u w:val="single"/>
          <w:shd w:val="clear" w:color="auto" w:fill="00FFFF"/>
        </w:rPr>
        <w:t>Research</w:t>
      </w:r>
      <w:r w:rsidRPr="000F42DF">
        <w:rPr>
          <w:rFonts w:eastAsia="Times New Roman"/>
          <w:color w:val="000000"/>
        </w:rPr>
        <w:t> </w:t>
      </w:r>
      <w:r w:rsidRPr="000F42DF">
        <w:rPr>
          <w:rFonts w:eastAsia="Times New Roman"/>
          <w:color w:val="000000"/>
          <w:u w:val="single"/>
        </w:rPr>
        <w:t>has</w:t>
      </w:r>
      <w:r w:rsidRPr="000F42DF">
        <w:rPr>
          <w:rFonts w:eastAsia="Times New Roman"/>
          <w:color w:val="000000"/>
        </w:rPr>
        <w:t> </w:t>
      </w:r>
      <w:r w:rsidRPr="000F42DF">
        <w:rPr>
          <w:rFonts w:eastAsia="Times New Roman"/>
          <w:color w:val="000000"/>
          <w:u w:val="single"/>
          <w:shd w:val="clear" w:color="auto" w:fill="00FFFF"/>
        </w:rPr>
        <w:t>show</w:t>
      </w:r>
      <w:r w:rsidRPr="000F42DF">
        <w:rPr>
          <w:rFonts w:eastAsia="Times New Roman"/>
          <w:color w:val="000000"/>
          <w:u w:val="single"/>
        </w:rPr>
        <w:t>n</w:t>
      </w:r>
      <w:r w:rsidRPr="000F42DF">
        <w:rPr>
          <w:rFonts w:eastAsia="Times New Roman"/>
          <w:color w:val="000000"/>
        </w:rPr>
        <w:t> that </w:t>
      </w:r>
      <w:r w:rsidRPr="000F42DF">
        <w:rPr>
          <w:rFonts w:eastAsia="Times New Roman"/>
          <w:color w:val="000000"/>
          <w:u w:val="single"/>
          <w:shd w:val="clear" w:color="auto" w:fill="00FFFF"/>
        </w:rPr>
        <w:t>while</w:t>
      </w:r>
      <w:r w:rsidRPr="000F42DF">
        <w:rPr>
          <w:rFonts w:eastAsia="Times New Roman"/>
          <w:color w:val="000000"/>
        </w:rPr>
        <w:t> </w:t>
      </w:r>
      <w:r w:rsidRPr="000F42DF">
        <w:rPr>
          <w:rFonts w:eastAsia="Times New Roman"/>
          <w:b/>
          <w:bCs/>
          <w:color w:val="000000"/>
          <w:u w:val="single"/>
          <w:shd w:val="clear" w:color="auto" w:fill="00FFFF"/>
        </w:rPr>
        <w:t>the</w:t>
      </w:r>
      <w:r w:rsidRPr="000F42DF">
        <w:rPr>
          <w:rFonts w:eastAsia="Times New Roman"/>
          <w:color w:val="000000"/>
        </w:rPr>
        <w:t> </w:t>
      </w:r>
      <w:r w:rsidRPr="000F42DF">
        <w:rPr>
          <w:rFonts w:eastAsia="Times New Roman"/>
          <w:b/>
          <w:bCs/>
          <w:color w:val="000000"/>
          <w:u w:val="single"/>
        </w:rPr>
        <w:t>international</w:t>
      </w:r>
      <w:r w:rsidRPr="000F42DF">
        <w:rPr>
          <w:rFonts w:eastAsia="Times New Roman"/>
          <w:color w:val="000000"/>
        </w:rPr>
        <w:t> </w:t>
      </w:r>
      <w:r w:rsidRPr="000F42DF">
        <w:rPr>
          <w:rFonts w:eastAsia="Times New Roman"/>
          <w:b/>
          <w:bCs/>
          <w:color w:val="000000"/>
          <w:u w:val="single"/>
          <w:shd w:val="clear" w:color="auto" w:fill="00FFFF"/>
        </w:rPr>
        <w:t>media</w:t>
      </w:r>
      <w:r w:rsidRPr="000F42DF">
        <w:rPr>
          <w:rFonts w:eastAsia="Times New Roman"/>
          <w:color w:val="000000"/>
        </w:rPr>
        <w:t> </w:t>
      </w:r>
      <w:proofErr w:type="gramStart"/>
      <w:r w:rsidRPr="000F42DF">
        <w:rPr>
          <w:rFonts w:eastAsia="Times New Roman"/>
          <w:color w:val="000000"/>
        </w:rPr>
        <w:t>have a </w:t>
      </w:r>
      <w:r w:rsidRPr="000F42DF">
        <w:rPr>
          <w:rFonts w:eastAsia="Times New Roman"/>
          <w:color w:val="000000"/>
          <w:u w:val="single"/>
          <w:shd w:val="clear" w:color="auto" w:fill="00FFFF"/>
        </w:rPr>
        <w:t>tend</w:t>
      </w:r>
      <w:r w:rsidRPr="000F42DF">
        <w:rPr>
          <w:rFonts w:eastAsia="Times New Roman"/>
          <w:color w:val="000000"/>
        </w:rPr>
        <w:t>ency </w:t>
      </w:r>
      <w:r w:rsidRPr="000F42DF">
        <w:rPr>
          <w:rFonts w:eastAsia="Times New Roman"/>
          <w:color w:val="000000"/>
          <w:u w:val="single"/>
          <w:shd w:val="clear" w:color="auto" w:fill="00FFFF"/>
        </w:rPr>
        <w:t>to</w:t>
      </w:r>
      <w:proofErr w:type="gramEnd"/>
      <w:r w:rsidRPr="000F42DF">
        <w:rPr>
          <w:rFonts w:eastAsia="Times New Roman"/>
          <w:color w:val="000000"/>
        </w:rPr>
        <w:t> </w:t>
      </w:r>
      <w:r w:rsidRPr="000F42DF">
        <w:rPr>
          <w:rFonts w:eastAsia="Times New Roman"/>
          <w:color w:val="000000"/>
          <w:u w:val="single"/>
          <w:shd w:val="clear" w:color="auto" w:fill="00FFFF"/>
        </w:rPr>
        <w:t>seek</w:t>
      </w:r>
      <w:r w:rsidRPr="000F42DF">
        <w:rPr>
          <w:rFonts w:eastAsia="Times New Roman"/>
          <w:color w:val="000000"/>
        </w:rPr>
        <w:t> </w:t>
      </w:r>
      <w:r w:rsidRPr="000F42DF">
        <w:rPr>
          <w:rFonts w:eastAsia="Times New Roman"/>
          <w:b/>
          <w:bCs/>
          <w:color w:val="000000"/>
          <w:u w:val="single"/>
        </w:rPr>
        <w:t>simple</w:t>
      </w:r>
      <w:r w:rsidRPr="000F42DF">
        <w:rPr>
          <w:rFonts w:eastAsia="Times New Roman"/>
          <w:color w:val="000000"/>
        </w:rPr>
        <w:t> </w:t>
      </w:r>
      <w:r w:rsidRPr="000F42DF">
        <w:rPr>
          <w:rFonts w:eastAsia="Times New Roman"/>
          <w:b/>
          <w:bCs/>
          <w:color w:val="000000"/>
          <w:u w:val="single"/>
          <w:shd w:val="clear" w:color="auto" w:fill="00FFFF"/>
        </w:rPr>
        <w:t>resource</w:t>
      </w:r>
      <w:r w:rsidRPr="000F42DF">
        <w:rPr>
          <w:rFonts w:eastAsia="Times New Roman"/>
          <w:b/>
          <w:bCs/>
          <w:color w:val="000000"/>
          <w:u w:val="single"/>
        </w:rPr>
        <w:t>-related</w:t>
      </w:r>
      <w:r w:rsidRPr="000F42DF">
        <w:rPr>
          <w:rFonts w:eastAsia="Times New Roman"/>
          <w:color w:val="000000"/>
        </w:rPr>
        <w:t> </w:t>
      </w:r>
      <w:r w:rsidRPr="000F42DF">
        <w:rPr>
          <w:rFonts w:eastAsia="Times New Roman"/>
          <w:b/>
          <w:bCs/>
          <w:color w:val="000000"/>
          <w:u w:val="single"/>
          <w:shd w:val="clear" w:color="auto" w:fill="00FFFF"/>
        </w:rPr>
        <w:t>explanations</w:t>
      </w:r>
      <w:r w:rsidRPr="000F42DF">
        <w:rPr>
          <w:rFonts w:eastAsia="Times New Roman"/>
          <w:color w:val="000000"/>
        </w:rPr>
        <w:t> – such as drought or famine – for conflicts in the Global South, </w:t>
      </w:r>
      <w:r w:rsidRPr="000F42DF">
        <w:rPr>
          <w:rFonts w:eastAsia="Times New Roman"/>
          <w:color w:val="000000"/>
          <w:u w:val="single"/>
          <w:shd w:val="clear" w:color="auto" w:fill="00FFFF"/>
        </w:rPr>
        <w:t>debates</w:t>
      </w:r>
      <w:r w:rsidRPr="000F42DF">
        <w:rPr>
          <w:rFonts w:eastAsia="Times New Roman"/>
          <w:color w:val="000000"/>
        </w:rPr>
        <w:t> in the local media </w:t>
      </w:r>
      <w:r w:rsidRPr="000F42DF">
        <w:rPr>
          <w:rFonts w:eastAsia="Times New Roman"/>
          <w:color w:val="000000"/>
          <w:u w:val="single"/>
          <w:shd w:val="clear" w:color="auto" w:fill="00FFFF"/>
        </w:rPr>
        <w:t>are</w:t>
      </w:r>
      <w:r w:rsidRPr="000F42DF">
        <w:rPr>
          <w:rFonts w:eastAsia="Times New Roman"/>
          <w:color w:val="000000"/>
        </w:rPr>
        <w:t> permeated by </w:t>
      </w:r>
      <w:r w:rsidRPr="000F42DF">
        <w:rPr>
          <w:rFonts w:eastAsia="Times New Roman"/>
          <w:b/>
          <w:bCs/>
          <w:color w:val="000000"/>
          <w:u w:val="single"/>
        </w:rPr>
        <w:t>more</w:t>
      </w:r>
      <w:r w:rsidRPr="000F42DF">
        <w:rPr>
          <w:rFonts w:eastAsia="Times New Roman"/>
          <w:color w:val="000000"/>
        </w:rPr>
        <w:t> </w:t>
      </w:r>
      <w:r w:rsidRPr="000F42DF">
        <w:rPr>
          <w:rFonts w:eastAsia="Times New Roman"/>
          <w:b/>
          <w:bCs/>
          <w:color w:val="000000"/>
          <w:u w:val="single"/>
          <w:shd w:val="clear" w:color="auto" w:fill="00FFFF"/>
        </w:rPr>
        <w:t>complex</w:t>
      </w:r>
      <w:r w:rsidRPr="000F42DF">
        <w:rPr>
          <w:rFonts w:eastAsia="Times New Roman"/>
          <w:color w:val="000000"/>
        </w:rPr>
        <w:t> political relationships.</w:t>
      </w:r>
    </w:p>
    <w:p w14:paraId="1342003F" w14:textId="77777777" w:rsidR="00FD3AA7" w:rsidRPr="001B01CF" w:rsidRDefault="00FD3AA7" w:rsidP="00FD3AA7">
      <w:pPr>
        <w:pStyle w:val="Heading4"/>
        <w:rPr>
          <w:rFonts w:cs="Arial"/>
        </w:rPr>
      </w:pPr>
      <w:r w:rsidRPr="001B01CF">
        <w:rPr>
          <w:rFonts w:cs="Arial"/>
        </w:rPr>
        <w:t xml:space="preserve">Worst case, </w:t>
      </w:r>
      <w:r w:rsidRPr="001B01CF">
        <w:rPr>
          <w:rFonts w:cs="Arial"/>
          <w:u w:val="single"/>
        </w:rPr>
        <w:t>fast</w:t>
      </w:r>
      <w:r w:rsidRPr="001B01CF">
        <w:rPr>
          <w:rFonts w:cs="Arial"/>
        </w:rPr>
        <w:t xml:space="preserve"> government response </w:t>
      </w:r>
      <w:r w:rsidRPr="001B01CF">
        <w:rPr>
          <w:rFonts w:cs="Arial"/>
          <w:u w:val="single"/>
        </w:rPr>
        <w:t>stops collapse</w:t>
      </w:r>
      <w:r w:rsidRPr="001B01CF">
        <w:rPr>
          <w:rFonts w:cs="Arial"/>
        </w:rPr>
        <w:t xml:space="preserve">. </w:t>
      </w:r>
    </w:p>
    <w:p w14:paraId="66102B41" w14:textId="77777777" w:rsidR="00FD3AA7" w:rsidRPr="001B01CF" w:rsidRDefault="00FD3AA7" w:rsidP="00FD3AA7">
      <w:r w:rsidRPr="001B01CF">
        <w:rPr>
          <w:rStyle w:val="Style13ptBold"/>
        </w:rPr>
        <w:t>OECD ’21</w:t>
      </w:r>
      <w:r w:rsidRPr="001B01CF">
        <w:t xml:space="preserve"> [October 19; OECD, “Keep calm and carry on feeding: Agriculture and food policy responses to the COVID-19 crisis,” </w:t>
      </w:r>
      <w:hyperlink r:id="rId27" w:history="1">
        <w:r w:rsidRPr="001B01CF">
          <w:rPr>
            <w:rStyle w:val="Hyperlink"/>
            <w:rFonts w:ascii="Arial" w:hAnsi="Arial" w:cs="Arial"/>
          </w:rPr>
          <w:t>https://www.oecd.org/coronavirus/policy-responses/keep-calm-and-carry-on-feeding-agriculture-and-food-policy-responses-to-the-covid-19-crisis-db1bf302/</w:t>
        </w:r>
      </w:hyperlink>
      <w:r w:rsidRPr="001B01CF">
        <w:t xml:space="preserve">;] </w:t>
      </w:r>
      <w:r>
        <w:t xml:space="preserve"> [MSDI-JE-wk1]</w:t>
      </w:r>
    </w:p>
    <w:p w14:paraId="15584990" w14:textId="77777777" w:rsidR="00FD3AA7" w:rsidRPr="001B01CF" w:rsidRDefault="00FD3AA7" w:rsidP="00FD3AA7">
      <w:pPr>
        <w:rPr>
          <w:sz w:val="16"/>
        </w:rPr>
      </w:pPr>
      <w:r w:rsidRPr="00DB50C3">
        <w:rPr>
          <w:rStyle w:val="StyleUnderline"/>
          <w:highlight w:val="darkGray"/>
        </w:rPr>
        <w:t>Despite</w:t>
      </w:r>
      <w:r w:rsidRPr="001B01CF">
        <w:rPr>
          <w:sz w:val="16"/>
        </w:rPr>
        <w:t xml:space="preserve"> significant </w:t>
      </w:r>
      <w:r w:rsidRPr="00DB50C3">
        <w:rPr>
          <w:rStyle w:val="Emphasis"/>
          <w:highlight w:val="darkGray"/>
        </w:rPr>
        <w:t>disruption</w:t>
      </w:r>
      <w:r w:rsidRPr="001B01CF">
        <w:rPr>
          <w:rStyle w:val="StyleUnderline"/>
        </w:rPr>
        <w:t xml:space="preserve"> to the agriculture and food supply chains,</w:t>
      </w:r>
      <w:r w:rsidRPr="001B01CF">
        <w:rPr>
          <w:sz w:val="16"/>
        </w:rPr>
        <w:t xml:space="preserve"> particularly in the first half of 2020, most </w:t>
      </w:r>
      <w:r w:rsidRPr="001B01CF">
        <w:rPr>
          <w:rStyle w:val="Emphasis"/>
        </w:rPr>
        <w:t xml:space="preserve">sector </w:t>
      </w:r>
      <w:r w:rsidRPr="00DB50C3">
        <w:rPr>
          <w:rStyle w:val="Emphasis"/>
          <w:highlight w:val="darkGray"/>
        </w:rPr>
        <w:t>shocks</w:t>
      </w:r>
      <w:r w:rsidRPr="001B01CF">
        <w:rPr>
          <w:rStyle w:val="StyleUnderline"/>
        </w:rPr>
        <w:t xml:space="preserve"> were </w:t>
      </w:r>
      <w:r w:rsidRPr="00DB50C3">
        <w:rPr>
          <w:rStyle w:val="Emphasis"/>
          <w:highlight w:val="darkGray"/>
        </w:rPr>
        <w:t>absorbed rapidly</w:t>
      </w:r>
      <w:r w:rsidRPr="001B01CF">
        <w:rPr>
          <w:sz w:val="16"/>
        </w:rPr>
        <w:t xml:space="preserve">, with trade and markets recovering during the year. Average gross farm receipts for OECD and emerging economies </w:t>
      </w:r>
      <w:proofErr w:type="gramStart"/>
      <w:r w:rsidRPr="001B01CF">
        <w:rPr>
          <w:sz w:val="16"/>
        </w:rPr>
        <w:t>actually increased</w:t>
      </w:r>
      <w:proofErr w:type="gramEnd"/>
      <w:r w:rsidRPr="001B01CF">
        <w:rPr>
          <w:sz w:val="16"/>
        </w:rPr>
        <w:t xml:space="preserve"> in 2020, and the sector was the best performing or least affected economically in several countries. At the same time, restricting measures impacted the food security of many low income or unemployed consumers.</w:t>
      </w:r>
    </w:p>
    <w:p w14:paraId="770AD0D5" w14:textId="77777777" w:rsidR="00FD3AA7" w:rsidRPr="001B01CF" w:rsidRDefault="00FD3AA7" w:rsidP="00FD3AA7">
      <w:pPr>
        <w:rPr>
          <w:sz w:val="16"/>
        </w:rPr>
      </w:pPr>
      <w:r w:rsidRPr="001B01CF">
        <w:rPr>
          <w:sz w:val="16"/>
        </w:rPr>
        <w:t xml:space="preserve">This relative </w:t>
      </w:r>
      <w:r w:rsidRPr="001B01CF">
        <w:rPr>
          <w:rStyle w:val="Emphasis"/>
        </w:rPr>
        <w:t xml:space="preserve">economic </w:t>
      </w:r>
      <w:r w:rsidRPr="00DB50C3">
        <w:rPr>
          <w:rStyle w:val="Emphasis"/>
          <w:highlight w:val="darkGray"/>
        </w:rPr>
        <w:t>resilience</w:t>
      </w:r>
      <w:r w:rsidRPr="00DB50C3">
        <w:rPr>
          <w:rStyle w:val="StyleUnderline"/>
          <w:highlight w:val="darkGray"/>
        </w:rPr>
        <w:t xml:space="preserve"> of</w:t>
      </w:r>
      <w:r w:rsidRPr="001B01CF">
        <w:rPr>
          <w:sz w:val="16"/>
        </w:rPr>
        <w:t xml:space="preserve"> the </w:t>
      </w:r>
      <w:r w:rsidRPr="00DB50C3">
        <w:rPr>
          <w:rStyle w:val="StyleUnderline"/>
          <w:highlight w:val="darkGray"/>
        </w:rPr>
        <w:t>ag</w:t>
      </w:r>
      <w:r w:rsidRPr="001B01CF">
        <w:rPr>
          <w:rStyle w:val="StyleUnderline"/>
        </w:rPr>
        <w:t>riculture</w:t>
      </w:r>
      <w:r w:rsidRPr="001B01CF">
        <w:rPr>
          <w:sz w:val="16"/>
        </w:rPr>
        <w:t xml:space="preserve"> and food sector </w:t>
      </w:r>
      <w:r w:rsidRPr="001B01CF">
        <w:rPr>
          <w:rStyle w:val="StyleUnderline"/>
        </w:rPr>
        <w:t xml:space="preserve">was largely </w:t>
      </w:r>
      <w:r w:rsidRPr="00DB50C3">
        <w:rPr>
          <w:rStyle w:val="StyleUnderline"/>
          <w:highlight w:val="darkGray"/>
        </w:rPr>
        <w:t>due to</w:t>
      </w:r>
      <w:r w:rsidRPr="001B01CF">
        <w:rPr>
          <w:sz w:val="16"/>
        </w:rPr>
        <w:t xml:space="preserve"> sector specific policy measures undertaken by governments in response to the COVID-19 pandemic and associated restrictions. Many </w:t>
      </w:r>
      <w:r w:rsidRPr="00DB50C3">
        <w:rPr>
          <w:rStyle w:val="StyleUnderline"/>
          <w:highlight w:val="darkGray"/>
        </w:rPr>
        <w:t xml:space="preserve">governments </w:t>
      </w:r>
      <w:r w:rsidRPr="00DB50C3">
        <w:rPr>
          <w:rStyle w:val="Emphasis"/>
          <w:highlight w:val="darkGray"/>
        </w:rPr>
        <w:t>moved</w:t>
      </w:r>
      <w:r w:rsidRPr="001B01CF">
        <w:rPr>
          <w:rStyle w:val="Emphasis"/>
        </w:rPr>
        <w:t xml:space="preserve"> swiftly</w:t>
      </w:r>
      <w:r w:rsidRPr="001B01CF">
        <w:rPr>
          <w:rStyle w:val="StyleUnderline"/>
        </w:rPr>
        <w:t xml:space="preserve"> </w:t>
      </w:r>
      <w:r w:rsidRPr="00DB50C3">
        <w:rPr>
          <w:rStyle w:val="StyleUnderline"/>
          <w:highlight w:val="darkGray"/>
        </w:rPr>
        <w:t>to keep</w:t>
      </w:r>
      <w:r w:rsidRPr="001B01CF">
        <w:rPr>
          <w:rStyle w:val="StyleUnderline"/>
        </w:rPr>
        <w:t xml:space="preserve"> agricultural </w:t>
      </w:r>
      <w:r w:rsidRPr="00DB50C3">
        <w:rPr>
          <w:rStyle w:val="StyleUnderline"/>
          <w:highlight w:val="darkGray"/>
        </w:rPr>
        <w:t>supply chains</w:t>
      </w:r>
      <w:r w:rsidRPr="001B01CF">
        <w:rPr>
          <w:rStyle w:val="StyleUnderline"/>
        </w:rPr>
        <w:t xml:space="preserve"> functioning</w:t>
      </w:r>
      <w:r w:rsidRPr="001B01CF">
        <w:rPr>
          <w:sz w:val="16"/>
        </w:rPr>
        <w:t xml:space="preserve">, including by </w:t>
      </w:r>
      <w:r w:rsidRPr="00DB50C3">
        <w:rPr>
          <w:rStyle w:val="StyleUnderline"/>
          <w:highlight w:val="darkGray"/>
        </w:rPr>
        <w:t>designating ag</w:t>
      </w:r>
      <w:r w:rsidRPr="001B01CF">
        <w:rPr>
          <w:rStyle w:val="StyleUnderline"/>
        </w:rPr>
        <w:t xml:space="preserve">riculture and food as an </w:t>
      </w:r>
      <w:r w:rsidRPr="00DB50C3">
        <w:rPr>
          <w:rStyle w:val="Emphasis"/>
          <w:highlight w:val="darkGray"/>
        </w:rPr>
        <w:t>essential</w:t>
      </w:r>
      <w:r w:rsidRPr="001B01CF">
        <w:rPr>
          <w:rStyle w:val="Emphasis"/>
        </w:rPr>
        <w:t xml:space="preserve"> sector</w:t>
      </w:r>
      <w:r w:rsidRPr="001B01CF">
        <w:rPr>
          <w:sz w:val="16"/>
        </w:rPr>
        <w:t xml:space="preserve"> and by ensuring international co-operation to limit trade disruptions.</w:t>
      </w:r>
    </w:p>
    <w:p w14:paraId="74FA6C11" w14:textId="77777777" w:rsidR="00FD3AA7" w:rsidRPr="001B01CF" w:rsidRDefault="00FD3AA7" w:rsidP="00FD3AA7">
      <w:pPr>
        <w:rPr>
          <w:sz w:val="16"/>
          <w:szCs w:val="16"/>
        </w:rPr>
      </w:pPr>
      <w:r w:rsidRPr="001B01CF">
        <w:rPr>
          <w:sz w:val="16"/>
          <w:szCs w:val="16"/>
        </w:rPr>
        <w:t xml:space="preserve">An estimated 776 unique policy response measures were adopted by governments of 54 OECD and emerging economies in 2020. These measures were widely diverse, highlighting the breadth and responsiveness of public actions to address the impact of the crisis. Close to 20% of the total were urgent measures, adopted </w:t>
      </w:r>
      <w:proofErr w:type="gramStart"/>
      <w:r w:rsidRPr="001B01CF">
        <w:rPr>
          <w:sz w:val="16"/>
          <w:szCs w:val="16"/>
        </w:rPr>
        <w:t>in order to</w:t>
      </w:r>
      <w:proofErr w:type="gramEnd"/>
      <w:r w:rsidRPr="001B01CF">
        <w:rPr>
          <w:sz w:val="16"/>
          <w:szCs w:val="16"/>
        </w:rPr>
        <w:t xml:space="preserve"> contain the pandemic while keeping food and agriculture supply chains working. Just under 70% of measures took the form of temporary relief, seeking to contain the impact of the crisis on agriculture and food sector actors, and should be phased out as the crisis recedes. Most of the remaining measures (10%) were “no regrets” policies with the potential to improve the long-term resilience of the agro-food sector, and which have the potential to be scaled up further. At the same time, 11% of measures had the potential to distort markets or be harmful to the environment.</w:t>
      </w:r>
    </w:p>
    <w:p w14:paraId="4610CF92" w14:textId="77777777" w:rsidR="00FD3AA7" w:rsidRPr="001B01CF" w:rsidRDefault="00FD3AA7" w:rsidP="00FD3AA7">
      <w:pPr>
        <w:rPr>
          <w:sz w:val="16"/>
        </w:rPr>
      </w:pPr>
      <w:r w:rsidRPr="001B01CF">
        <w:rPr>
          <w:sz w:val="16"/>
        </w:rPr>
        <w:t xml:space="preserve">A first assessment of budgetary expenditures in response to the COVID-19 crisis suggests that a </w:t>
      </w:r>
      <w:r w:rsidRPr="001B01CF">
        <w:rPr>
          <w:rStyle w:val="StyleUnderline"/>
        </w:rPr>
        <w:t xml:space="preserve">minimum of USD </w:t>
      </w:r>
      <w:r w:rsidRPr="00DB50C3">
        <w:rPr>
          <w:rStyle w:val="StyleUnderline"/>
          <w:highlight w:val="darkGray"/>
        </w:rPr>
        <w:t>157 billion</w:t>
      </w:r>
      <w:r w:rsidRPr="001B01CF">
        <w:rPr>
          <w:rStyle w:val="StyleUnderline"/>
        </w:rPr>
        <w:t xml:space="preserve"> was </w:t>
      </w:r>
      <w:r w:rsidRPr="00DB50C3">
        <w:rPr>
          <w:rStyle w:val="Emphasis"/>
          <w:highlight w:val="darkGray"/>
        </w:rPr>
        <w:t>earmarked</w:t>
      </w:r>
      <w:r w:rsidRPr="00DB50C3">
        <w:rPr>
          <w:rStyle w:val="StyleUnderline"/>
          <w:highlight w:val="darkGray"/>
        </w:rPr>
        <w:t xml:space="preserve"> in funding</w:t>
      </w:r>
      <w:r w:rsidRPr="001B01CF">
        <w:rPr>
          <w:rStyle w:val="StyleUnderline"/>
        </w:rPr>
        <w:t xml:space="preserve"> or</w:t>
      </w:r>
      <w:r w:rsidRPr="001B01CF">
        <w:rPr>
          <w:sz w:val="16"/>
        </w:rPr>
        <w:t xml:space="preserve"> offered in </w:t>
      </w:r>
      <w:r w:rsidRPr="001B01CF">
        <w:rPr>
          <w:rStyle w:val="StyleUnderline"/>
        </w:rPr>
        <w:t>financing</w:t>
      </w:r>
      <w:r w:rsidRPr="001B01CF">
        <w:rPr>
          <w:sz w:val="16"/>
        </w:rPr>
        <w:t xml:space="preserve"> means </w:t>
      </w:r>
      <w:r w:rsidRPr="001B01CF">
        <w:rPr>
          <w:rStyle w:val="StyleUnderline"/>
        </w:rPr>
        <w:t>to the sector</w:t>
      </w:r>
      <w:r w:rsidRPr="001B01CF">
        <w:rPr>
          <w:sz w:val="16"/>
        </w:rPr>
        <w:t xml:space="preserve"> in 2020, including USD 75 billion in OECD countries and USD 82 billion in emerging economies. </w:t>
      </w:r>
      <w:r w:rsidRPr="001B01CF">
        <w:rPr>
          <w:rStyle w:val="StyleUnderline"/>
        </w:rPr>
        <w:t xml:space="preserve">Actual disbursements have so far been </w:t>
      </w:r>
      <w:r w:rsidRPr="001B01CF">
        <w:rPr>
          <w:rStyle w:val="Emphasis"/>
        </w:rPr>
        <w:t>lower</w:t>
      </w:r>
      <w:r w:rsidRPr="001B01CF">
        <w:rPr>
          <w:sz w:val="16"/>
        </w:rPr>
        <w:t xml:space="preserve">, partly </w:t>
      </w:r>
      <w:r w:rsidRPr="00DB50C3">
        <w:rPr>
          <w:rStyle w:val="StyleUnderline"/>
          <w:highlight w:val="darkGray"/>
        </w:rPr>
        <w:t>reflecting</w:t>
      </w:r>
      <w:r w:rsidRPr="001B01CF">
        <w:rPr>
          <w:rStyle w:val="StyleUnderline"/>
        </w:rPr>
        <w:t xml:space="preserve"> the </w:t>
      </w:r>
      <w:r w:rsidRPr="001B01CF">
        <w:rPr>
          <w:rStyle w:val="Emphasis"/>
        </w:rPr>
        <w:t xml:space="preserve">overall </w:t>
      </w:r>
      <w:r w:rsidRPr="00DB50C3">
        <w:rPr>
          <w:rStyle w:val="Emphasis"/>
          <w:highlight w:val="darkGray"/>
        </w:rPr>
        <w:t>resilience</w:t>
      </w:r>
      <w:r w:rsidRPr="001B01CF">
        <w:rPr>
          <w:rStyle w:val="StyleUnderline"/>
        </w:rPr>
        <w:t xml:space="preserve"> of agriculture</w:t>
      </w:r>
      <w:r w:rsidRPr="001B01CF">
        <w:rPr>
          <w:sz w:val="16"/>
        </w:rPr>
        <w:t xml:space="preserve"> to the COVID-19 shock, and the fact that recovery packages in several countries include multi-year investments.</w:t>
      </w:r>
    </w:p>
    <w:p w14:paraId="0DF7F693" w14:textId="77777777" w:rsidR="00FD3AA7" w:rsidRPr="001B01CF" w:rsidRDefault="00FD3AA7" w:rsidP="00FD3AA7">
      <w:pPr>
        <w:pStyle w:val="Heading4"/>
        <w:rPr>
          <w:rFonts w:cs="Arial"/>
        </w:rPr>
      </w:pPr>
      <w:r w:rsidRPr="001B01CF">
        <w:rPr>
          <w:rFonts w:cs="Arial"/>
        </w:rPr>
        <w:t xml:space="preserve">Food industry is </w:t>
      </w:r>
      <w:r w:rsidRPr="001B01CF">
        <w:rPr>
          <w:rFonts w:cs="Arial"/>
          <w:u w:val="single"/>
        </w:rPr>
        <w:t>productive</w:t>
      </w:r>
      <w:r w:rsidRPr="001B01CF">
        <w:rPr>
          <w:rFonts w:cs="Arial"/>
        </w:rPr>
        <w:t xml:space="preserve"> and </w:t>
      </w:r>
      <w:r w:rsidRPr="001B01CF">
        <w:rPr>
          <w:rFonts w:cs="Arial"/>
          <w:u w:val="single"/>
        </w:rPr>
        <w:t>resilient</w:t>
      </w:r>
      <w:r w:rsidRPr="001B01CF">
        <w:rPr>
          <w:rFonts w:cs="Arial"/>
        </w:rPr>
        <w:t xml:space="preserve"> to collapse. </w:t>
      </w:r>
    </w:p>
    <w:p w14:paraId="7CBB1368" w14:textId="77777777" w:rsidR="00FD3AA7" w:rsidRPr="001B01CF" w:rsidRDefault="00FD3AA7" w:rsidP="00FD3AA7">
      <w:r w:rsidRPr="001B01CF">
        <w:rPr>
          <w:rStyle w:val="Style13ptBold"/>
        </w:rPr>
        <w:t>Johansson 21</w:t>
      </w:r>
      <w:r w:rsidRPr="001B01CF">
        <w:t xml:space="preserve"> – Robert, USDA Chief Economist. “America’s Farmers: Resilient Throughout the COVID Pandemic”, US Department of Agriculture, </w:t>
      </w:r>
      <w:hyperlink r:id="rId28" w:history="1">
        <w:r w:rsidRPr="001B01CF">
          <w:rPr>
            <w:rStyle w:val="Hyperlink"/>
            <w:rFonts w:ascii="Arial" w:hAnsi="Arial" w:cs="Arial"/>
          </w:rPr>
          <w:t>https://www.usda.gov/media/blog/2020/09/24/americas-farmers-resilient-throughout-covid-pandemic</w:t>
        </w:r>
      </w:hyperlink>
      <w:r w:rsidRPr="001B01CF">
        <w:rPr>
          <w:rStyle w:val="Hyperlink"/>
          <w:rFonts w:ascii="Arial" w:hAnsi="Arial" w:cs="Arial"/>
        </w:rPr>
        <w:t>, 07-29-2021</w:t>
      </w:r>
      <w:r>
        <w:t xml:space="preserve"> [MSDI-JE-wk1]</w:t>
      </w:r>
    </w:p>
    <w:p w14:paraId="2FE46ADA" w14:textId="77777777" w:rsidR="00FD3AA7" w:rsidRPr="001B01CF" w:rsidRDefault="00FD3AA7" w:rsidP="00FD3AA7">
      <w:pPr>
        <w:rPr>
          <w:sz w:val="16"/>
        </w:rPr>
      </w:pPr>
      <w:r w:rsidRPr="001B01CF">
        <w:rPr>
          <w:sz w:val="16"/>
        </w:rPr>
        <w:t xml:space="preserve"> Earlier this year, when we released the Department’s initial projections for 2020 at USDA’s Agricultural Outlook Forum, the immediate </w:t>
      </w:r>
      <w:r w:rsidRPr="00DB50C3">
        <w:rPr>
          <w:rStyle w:val="StyleUnderline"/>
          <w:highlight w:val="darkGray"/>
        </w:rPr>
        <w:t>future</w:t>
      </w:r>
      <w:r w:rsidRPr="001B01CF">
        <w:rPr>
          <w:rStyle w:val="StyleUnderline"/>
        </w:rPr>
        <w:t xml:space="preserve"> looked to be </w:t>
      </w:r>
      <w:r w:rsidRPr="00DB50C3">
        <w:rPr>
          <w:rStyle w:val="Emphasis"/>
          <w:highlight w:val="darkGray"/>
        </w:rPr>
        <w:t>improving</w:t>
      </w:r>
      <w:r w:rsidRPr="001B01CF">
        <w:rPr>
          <w:sz w:val="16"/>
        </w:rPr>
        <w:t xml:space="preserve"> (www.usda.gov/oce/ag-outlook-forum). We were expecting better weather, improved trading relationships, and global economic growth that would fuel demand for US agricultural exports. The COVID-19 outbreak has severely dampened expectations for 2020 and 2021. And while the timing and pace of the economic recovery remain uncertain, the </w:t>
      </w:r>
      <w:r w:rsidRPr="001B01CF">
        <w:rPr>
          <w:rStyle w:val="Emphasis"/>
        </w:rPr>
        <w:t>fundamentals</w:t>
      </w:r>
      <w:r w:rsidRPr="001B01CF">
        <w:rPr>
          <w:rStyle w:val="StyleUnderline"/>
        </w:rPr>
        <w:t xml:space="preserve"> of U.S. </w:t>
      </w:r>
      <w:r w:rsidRPr="00DB50C3">
        <w:rPr>
          <w:rStyle w:val="StyleUnderline"/>
          <w:highlight w:val="darkGray"/>
        </w:rPr>
        <w:t>ag</w:t>
      </w:r>
      <w:r w:rsidRPr="001B01CF">
        <w:rPr>
          <w:rStyle w:val="StyleUnderline"/>
        </w:rPr>
        <w:t xml:space="preserve">riculture are </w:t>
      </w:r>
      <w:r w:rsidRPr="00DB50C3">
        <w:rPr>
          <w:rStyle w:val="Emphasis"/>
          <w:highlight w:val="darkGray"/>
        </w:rPr>
        <w:t>sufficiently strong</w:t>
      </w:r>
      <w:r w:rsidRPr="00DB50C3">
        <w:rPr>
          <w:rStyle w:val="StyleUnderline"/>
          <w:highlight w:val="darkGray"/>
        </w:rPr>
        <w:t xml:space="preserve"> to </w:t>
      </w:r>
      <w:r w:rsidRPr="00DB50C3">
        <w:rPr>
          <w:rStyle w:val="Emphasis"/>
          <w:highlight w:val="darkGray"/>
        </w:rPr>
        <w:t>withstand</w:t>
      </w:r>
      <w:r w:rsidRPr="001B01CF">
        <w:rPr>
          <w:sz w:val="16"/>
        </w:rPr>
        <w:t xml:space="preserve"> the </w:t>
      </w:r>
      <w:r w:rsidRPr="00DB50C3">
        <w:rPr>
          <w:rStyle w:val="Emphasis"/>
          <w:highlight w:val="darkGray"/>
        </w:rPr>
        <w:t>crisis</w:t>
      </w:r>
      <w:r w:rsidRPr="001B01CF">
        <w:rPr>
          <w:sz w:val="16"/>
        </w:rPr>
        <w:t>.</w:t>
      </w:r>
    </w:p>
    <w:p w14:paraId="68E40097" w14:textId="77777777" w:rsidR="00FD3AA7" w:rsidRPr="001B01CF" w:rsidRDefault="00FD3AA7" w:rsidP="00FD3AA7">
      <w:pPr>
        <w:rPr>
          <w:sz w:val="16"/>
        </w:rPr>
      </w:pPr>
      <w:r w:rsidRPr="001B01CF">
        <w:rPr>
          <w:sz w:val="16"/>
        </w:rPr>
        <w:t xml:space="preserve">The </w:t>
      </w:r>
      <w:r w:rsidRPr="00DB50C3">
        <w:rPr>
          <w:rStyle w:val="StyleUnderline"/>
          <w:highlight w:val="darkGray"/>
        </w:rPr>
        <w:t>sector</w:t>
      </w:r>
      <w:r w:rsidRPr="001B01CF">
        <w:rPr>
          <w:rStyle w:val="StyleUnderline"/>
        </w:rPr>
        <w:t xml:space="preserve"> continues to </w:t>
      </w:r>
      <w:r w:rsidRPr="00DB50C3">
        <w:rPr>
          <w:rStyle w:val="StyleUnderline"/>
          <w:highlight w:val="darkGray"/>
        </w:rPr>
        <w:t>chart</w:t>
      </w:r>
      <w:r w:rsidRPr="001B01CF">
        <w:rPr>
          <w:rStyle w:val="StyleUnderline"/>
        </w:rPr>
        <w:t xml:space="preserve"> </w:t>
      </w:r>
      <w:r w:rsidRPr="001B01CF">
        <w:rPr>
          <w:rStyle w:val="Emphasis"/>
        </w:rPr>
        <w:t xml:space="preserve">productivity </w:t>
      </w:r>
      <w:r w:rsidRPr="00DB50C3">
        <w:rPr>
          <w:rStyle w:val="Emphasis"/>
          <w:highlight w:val="darkGray"/>
        </w:rPr>
        <w:t>gains</w:t>
      </w:r>
      <w:r w:rsidRPr="001B01CF">
        <w:rPr>
          <w:sz w:val="16"/>
        </w:rPr>
        <w:t xml:space="preserve">; and </w:t>
      </w:r>
      <w:r w:rsidRPr="001B01CF">
        <w:rPr>
          <w:rStyle w:val="StyleUnderline"/>
        </w:rPr>
        <w:t>smart policies, technology, and innovation are helping farmers deal with</w:t>
      </w:r>
      <w:r w:rsidRPr="001B01CF">
        <w:rPr>
          <w:sz w:val="16"/>
        </w:rPr>
        <w:t xml:space="preserve"> the effects of </w:t>
      </w:r>
      <w:r w:rsidRPr="001B01CF">
        <w:rPr>
          <w:rStyle w:val="Emphasis"/>
        </w:rPr>
        <w:t>adverse weather</w:t>
      </w:r>
      <w:r w:rsidRPr="001B01CF">
        <w:rPr>
          <w:sz w:val="16"/>
        </w:rPr>
        <w:t xml:space="preserve"> conditions. </w:t>
      </w:r>
      <w:r w:rsidRPr="001B01CF">
        <w:rPr>
          <w:rStyle w:val="StyleUnderline"/>
        </w:rPr>
        <w:t>Although</w:t>
      </w:r>
      <w:r w:rsidRPr="001B01CF">
        <w:rPr>
          <w:sz w:val="16"/>
        </w:rPr>
        <w:t xml:space="preserve"> the early August derecho in the Midwest, the severe fires in the West, and the more recent Hurricane </w:t>
      </w:r>
      <w:r w:rsidRPr="001B01CF">
        <w:rPr>
          <w:rStyle w:val="StyleUnderline"/>
        </w:rPr>
        <w:t>activity</w:t>
      </w:r>
      <w:r w:rsidRPr="001B01CF">
        <w:rPr>
          <w:sz w:val="16"/>
        </w:rPr>
        <w:t xml:space="preserve"> in the Gulf have </w:t>
      </w:r>
      <w:r w:rsidRPr="001B01CF">
        <w:rPr>
          <w:rStyle w:val="StyleUnderline"/>
        </w:rPr>
        <w:t xml:space="preserve">caused localized losses, from a </w:t>
      </w:r>
      <w:r w:rsidRPr="00DB50C3">
        <w:rPr>
          <w:rStyle w:val="Emphasis"/>
          <w:highlight w:val="darkGray"/>
        </w:rPr>
        <w:t>national</w:t>
      </w:r>
      <w:r w:rsidRPr="001B01CF">
        <w:rPr>
          <w:rStyle w:val="StyleUnderline"/>
        </w:rPr>
        <w:t xml:space="preserve"> perspective </w:t>
      </w:r>
      <w:r w:rsidRPr="00DB50C3">
        <w:rPr>
          <w:rStyle w:val="StyleUnderline"/>
          <w:highlight w:val="darkGray"/>
        </w:rPr>
        <w:t>weather</w:t>
      </w:r>
      <w:r w:rsidRPr="001B01CF">
        <w:rPr>
          <w:rStyle w:val="StyleUnderline"/>
        </w:rPr>
        <w:t xml:space="preserve"> conditions have </w:t>
      </w:r>
      <w:r w:rsidRPr="00DB50C3">
        <w:rPr>
          <w:rStyle w:val="Emphasis"/>
          <w:highlight w:val="darkGray"/>
        </w:rPr>
        <w:t>improved</w:t>
      </w:r>
      <w:r w:rsidRPr="001B01CF">
        <w:rPr>
          <w:sz w:val="16"/>
        </w:rPr>
        <w:t xml:space="preserve"> relative to 2018 and 2019, </w:t>
      </w:r>
      <w:r w:rsidRPr="00DB50C3">
        <w:rPr>
          <w:rStyle w:val="StyleUnderline"/>
          <w:highlight w:val="darkGray"/>
        </w:rPr>
        <w:t>signaling</w:t>
      </w:r>
      <w:r w:rsidRPr="001B01CF">
        <w:rPr>
          <w:rStyle w:val="StyleUnderline"/>
        </w:rPr>
        <w:t xml:space="preserve"> a more </w:t>
      </w:r>
      <w:r w:rsidRPr="00DB50C3">
        <w:rPr>
          <w:rStyle w:val="Emphasis"/>
          <w:highlight w:val="darkGray"/>
        </w:rPr>
        <w:t>bountiful harvest</w:t>
      </w:r>
      <w:r w:rsidRPr="001B01CF">
        <w:rPr>
          <w:sz w:val="16"/>
        </w:rPr>
        <w:t xml:space="preserve"> in the fall. </w:t>
      </w:r>
      <w:r w:rsidRPr="001B01CF">
        <w:rPr>
          <w:rStyle w:val="Emphasis"/>
        </w:rPr>
        <w:t>Record levels</w:t>
      </w:r>
      <w:r w:rsidRPr="001B01CF">
        <w:rPr>
          <w:rStyle w:val="StyleUnderline"/>
        </w:rPr>
        <w:t xml:space="preserve"> of meat and dairy production are expected</w:t>
      </w:r>
      <w:r w:rsidRPr="001B01CF">
        <w:rPr>
          <w:sz w:val="16"/>
        </w:rPr>
        <w:t xml:space="preserve"> in 2020 and 2021.</w:t>
      </w:r>
    </w:p>
    <w:p w14:paraId="0DF78111" w14:textId="77777777" w:rsidR="00FD3AA7" w:rsidRPr="001B01CF" w:rsidRDefault="00FD3AA7" w:rsidP="00FD3AA7">
      <w:pPr>
        <w:rPr>
          <w:sz w:val="16"/>
        </w:rPr>
      </w:pPr>
      <w:r w:rsidRPr="001B01CF">
        <w:rPr>
          <w:sz w:val="16"/>
        </w:rPr>
        <w:t xml:space="preserve">We know that </w:t>
      </w:r>
      <w:r w:rsidRPr="001B01CF">
        <w:rPr>
          <w:rStyle w:val="StyleUnderline"/>
        </w:rPr>
        <w:t xml:space="preserve">U.S. </w:t>
      </w:r>
      <w:r w:rsidRPr="00DB50C3">
        <w:rPr>
          <w:rStyle w:val="StyleUnderline"/>
          <w:highlight w:val="darkGray"/>
        </w:rPr>
        <w:t>ag</w:t>
      </w:r>
      <w:r w:rsidRPr="001B01CF">
        <w:rPr>
          <w:rStyle w:val="StyleUnderline"/>
        </w:rPr>
        <w:t xml:space="preserve">riculture </w:t>
      </w:r>
      <w:r w:rsidRPr="00DB50C3">
        <w:rPr>
          <w:rStyle w:val="StyleUnderline"/>
          <w:highlight w:val="darkGray"/>
        </w:rPr>
        <w:t>is</w:t>
      </w:r>
      <w:r w:rsidRPr="001B01CF">
        <w:rPr>
          <w:rStyle w:val="StyleUnderline"/>
        </w:rPr>
        <w:t xml:space="preserve"> </w:t>
      </w:r>
      <w:r w:rsidRPr="001B01CF">
        <w:rPr>
          <w:rStyle w:val="Emphasis"/>
        </w:rPr>
        <w:t xml:space="preserve">highly </w:t>
      </w:r>
      <w:r w:rsidRPr="00DB50C3">
        <w:rPr>
          <w:rStyle w:val="Emphasis"/>
          <w:highlight w:val="darkGray"/>
        </w:rPr>
        <w:t>competitive</w:t>
      </w:r>
      <w:r w:rsidRPr="001B01CF">
        <w:rPr>
          <w:rStyle w:val="StyleUnderline"/>
        </w:rPr>
        <w:t xml:space="preserve"> in global markets</w:t>
      </w:r>
      <w:r w:rsidRPr="001B01CF">
        <w:rPr>
          <w:sz w:val="16"/>
        </w:rPr>
        <w:t>, and the</w:t>
      </w:r>
      <w:r w:rsidRPr="001B01CF">
        <w:rPr>
          <w:rStyle w:val="StyleUnderline"/>
        </w:rPr>
        <w:t xml:space="preserve"> trade outlook is looking</w:t>
      </w:r>
      <w:r w:rsidRPr="001B01CF">
        <w:rPr>
          <w:sz w:val="16"/>
        </w:rPr>
        <w:t xml:space="preserve"> more </w:t>
      </w:r>
      <w:r w:rsidRPr="001B01CF">
        <w:rPr>
          <w:rStyle w:val="Emphasis"/>
        </w:rPr>
        <w:t>favorable</w:t>
      </w:r>
      <w:r w:rsidRPr="001B01CF">
        <w:rPr>
          <w:rStyle w:val="StyleUnderline"/>
        </w:rPr>
        <w:t xml:space="preserve"> with</w:t>
      </w:r>
      <w:r w:rsidRPr="001B01CF">
        <w:rPr>
          <w:sz w:val="16"/>
        </w:rPr>
        <w:t xml:space="preserve"> expected </w:t>
      </w:r>
      <w:r w:rsidRPr="001B01CF">
        <w:rPr>
          <w:rStyle w:val="Emphasis"/>
        </w:rPr>
        <w:t>global economic recovery</w:t>
      </w:r>
      <w:r w:rsidRPr="001B01CF">
        <w:rPr>
          <w:sz w:val="16"/>
        </w:rPr>
        <w:t xml:space="preserve"> in 2021. Overall, </w:t>
      </w:r>
      <w:r w:rsidRPr="001B01CF">
        <w:rPr>
          <w:rStyle w:val="StyleUnderline"/>
        </w:rPr>
        <w:t xml:space="preserve">agricultural </w:t>
      </w:r>
      <w:r w:rsidRPr="00DB50C3">
        <w:rPr>
          <w:rStyle w:val="StyleUnderline"/>
          <w:highlight w:val="darkGray"/>
        </w:rPr>
        <w:t>exports during</w:t>
      </w:r>
      <w:r w:rsidRPr="001B01CF">
        <w:rPr>
          <w:sz w:val="16"/>
        </w:rPr>
        <w:t xml:space="preserve"> the </w:t>
      </w:r>
      <w:r w:rsidRPr="00DB50C3">
        <w:rPr>
          <w:rStyle w:val="StyleUnderline"/>
          <w:highlight w:val="darkGray"/>
        </w:rPr>
        <w:t>COVID</w:t>
      </w:r>
      <w:r w:rsidRPr="001B01CF">
        <w:rPr>
          <w:sz w:val="16"/>
        </w:rPr>
        <w:t xml:space="preserve">-19 period appear to have been </w:t>
      </w:r>
      <w:r w:rsidRPr="001B01CF">
        <w:rPr>
          <w:rStyle w:val="Emphasis"/>
        </w:rPr>
        <w:t>hold</w:t>
      </w:r>
      <w:r w:rsidRPr="001B01CF">
        <w:rPr>
          <w:sz w:val="16"/>
        </w:rPr>
        <w:t xml:space="preserve">ing </w:t>
      </w:r>
      <w:r w:rsidRPr="001B01CF">
        <w:rPr>
          <w:rStyle w:val="Emphasis"/>
        </w:rPr>
        <w:t>up</w:t>
      </w:r>
      <w:r w:rsidRPr="001B01CF">
        <w:rPr>
          <w:sz w:val="16"/>
        </w:rPr>
        <w:t xml:space="preserve"> relatively </w:t>
      </w:r>
      <w:r w:rsidRPr="001B01CF">
        <w:rPr>
          <w:rStyle w:val="StyleUnderline"/>
        </w:rPr>
        <w:t>well compared to overall U.S. exports</w:t>
      </w:r>
      <w:r w:rsidRPr="001B01CF">
        <w:rPr>
          <w:sz w:val="16"/>
        </w:rPr>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w:t>
      </w:r>
      <w:r w:rsidRPr="001B01CF">
        <w:rPr>
          <w:rStyle w:val="StyleUnderline"/>
        </w:rPr>
        <w:t xml:space="preserve">Purchases are </w:t>
      </w:r>
      <w:r w:rsidRPr="00DB50C3">
        <w:rPr>
          <w:rStyle w:val="StyleUnderline"/>
          <w:highlight w:val="darkGray"/>
        </w:rPr>
        <w:t xml:space="preserve">up </w:t>
      </w:r>
      <w:r w:rsidRPr="00DB50C3">
        <w:rPr>
          <w:rStyle w:val="Emphasis"/>
          <w:highlight w:val="darkGray"/>
        </w:rPr>
        <w:t>across the board</w:t>
      </w:r>
      <w:r w:rsidRPr="001B01CF">
        <w:rPr>
          <w:sz w:val="16"/>
        </w:rPr>
        <w:t xml:space="preserve">, with total accumulated sales for wheat, sorghum, cotton, </w:t>
      </w:r>
      <w:proofErr w:type="gramStart"/>
      <w:r w:rsidRPr="001B01CF">
        <w:rPr>
          <w:sz w:val="16"/>
        </w:rPr>
        <w:t>pork</w:t>
      </w:r>
      <w:proofErr w:type="gramEnd"/>
      <w:r w:rsidRPr="001B01CF">
        <w:rPr>
          <w:sz w:val="16"/>
        </w:rPr>
        <w:t xml:space="preserve"> and beef </w:t>
      </w:r>
      <w:r w:rsidRPr="001B01CF">
        <w:rPr>
          <w:rStyle w:val="Emphasis"/>
        </w:rPr>
        <w:t>exceeding</w:t>
      </w:r>
      <w:r w:rsidRPr="001B01CF">
        <w:rPr>
          <w:sz w:val="16"/>
        </w:rPr>
        <w:t xml:space="preserve"> the </w:t>
      </w:r>
      <w:r w:rsidRPr="001B01CF">
        <w:rPr>
          <w:rStyle w:val="StyleUnderline"/>
        </w:rPr>
        <w:t>pace of 2017 levels year-to-date</w:t>
      </w:r>
      <w:r w:rsidRPr="001B01CF">
        <w:rPr>
          <w:sz w:val="16"/>
        </w:rPr>
        <w:t>.</w:t>
      </w:r>
    </w:p>
    <w:p w14:paraId="6B1F2557" w14:textId="77777777" w:rsidR="00FD3AA7" w:rsidRPr="001B01CF" w:rsidRDefault="00FD3AA7" w:rsidP="00FD3AA7">
      <w:pPr>
        <w:rPr>
          <w:sz w:val="16"/>
        </w:rPr>
      </w:pPr>
      <w:r w:rsidRPr="001B01CF">
        <w:rPr>
          <w:sz w:val="16"/>
        </w:rPr>
        <w:t xml:space="preserve">The </w:t>
      </w:r>
      <w:r w:rsidRPr="00DB50C3">
        <w:rPr>
          <w:rStyle w:val="Emphasis"/>
          <w:highlight w:val="darkGray"/>
        </w:rPr>
        <w:t>limited impact</w:t>
      </w:r>
      <w:r w:rsidRPr="00DB50C3">
        <w:rPr>
          <w:rStyle w:val="StyleUnderline"/>
          <w:highlight w:val="darkGray"/>
        </w:rPr>
        <w:t xml:space="preserve"> of</w:t>
      </w:r>
      <w:r w:rsidRPr="001B01CF">
        <w:rPr>
          <w:rStyle w:val="StyleUnderline"/>
        </w:rPr>
        <w:t xml:space="preserve"> the </w:t>
      </w:r>
      <w:r w:rsidRPr="00DB50C3">
        <w:rPr>
          <w:rStyle w:val="StyleUnderline"/>
          <w:highlight w:val="darkGray"/>
        </w:rPr>
        <w:t>crisis</w:t>
      </w:r>
      <w:r w:rsidRPr="001B01CF">
        <w:rPr>
          <w:rStyle w:val="StyleUnderline"/>
        </w:rPr>
        <w:t xml:space="preserve"> on overall </w:t>
      </w:r>
      <w:r w:rsidRPr="001B01CF">
        <w:rPr>
          <w:rStyle w:val="Emphasis"/>
        </w:rPr>
        <w:t>ag</w:t>
      </w:r>
      <w:r w:rsidRPr="001B01CF">
        <w:rPr>
          <w:sz w:val="16"/>
        </w:rPr>
        <w:t xml:space="preserve">ricultural exports </w:t>
      </w:r>
      <w:r w:rsidRPr="00DB50C3">
        <w:rPr>
          <w:rStyle w:val="StyleUnderline"/>
          <w:highlight w:val="darkGray"/>
        </w:rPr>
        <w:t>reflects</w:t>
      </w:r>
      <w:r w:rsidRPr="001B01CF">
        <w:rPr>
          <w:rStyle w:val="StyleUnderline"/>
        </w:rPr>
        <w:t xml:space="preserve"> the fact that </w:t>
      </w:r>
      <w:r w:rsidRPr="00DB50C3">
        <w:rPr>
          <w:rStyle w:val="StyleUnderline"/>
          <w:highlight w:val="darkGray"/>
        </w:rPr>
        <w:t>demand for food</w:t>
      </w:r>
      <w:r w:rsidRPr="001B01CF">
        <w:rPr>
          <w:rStyle w:val="StyleUnderline"/>
        </w:rPr>
        <w:t xml:space="preserve"> is</w:t>
      </w:r>
      <w:r w:rsidRPr="001B01CF">
        <w:rPr>
          <w:sz w:val="16"/>
        </w:rPr>
        <w:t xml:space="preserve"> relatively </w:t>
      </w:r>
      <w:r w:rsidRPr="00DB50C3">
        <w:rPr>
          <w:rStyle w:val="Emphasis"/>
          <w:highlight w:val="darkGray"/>
        </w:rPr>
        <w:t>income-inelastic</w:t>
      </w:r>
      <w:r w:rsidRPr="001B01CF">
        <w:rPr>
          <w:sz w:val="16"/>
        </w:rPr>
        <w:t>, and that marine transportation used for most agricultural products (</w:t>
      </w:r>
      <w:proofErr w:type="gramStart"/>
      <w:r w:rsidRPr="001B01CF">
        <w:rPr>
          <w:sz w:val="16"/>
        </w:rPr>
        <w:t>in particular bulk</w:t>
      </w:r>
      <w:proofErr w:type="gramEnd"/>
      <w:r w:rsidRPr="001B01CF">
        <w:rPr>
          <w:sz w:val="16"/>
        </w:rPr>
        <w:t xml:space="preserve"> products) has not been significantly disrupted.</w:t>
      </w:r>
      <w:r w:rsidRPr="001B01CF">
        <w:rPr>
          <w:rStyle w:val="StyleUnderline"/>
        </w:rPr>
        <w:t xml:space="preserve"> U.S. agricultural </w:t>
      </w:r>
      <w:r w:rsidRPr="00DB50C3">
        <w:rPr>
          <w:rStyle w:val="StyleUnderline"/>
          <w:highlight w:val="darkGray"/>
        </w:rPr>
        <w:t>exports</w:t>
      </w:r>
      <w:r w:rsidRPr="001B01CF">
        <w:rPr>
          <w:sz w:val="16"/>
        </w:rPr>
        <w:t xml:space="preserve"> in Fiscal Year 2021 </w:t>
      </w:r>
      <w:r w:rsidRPr="001B01CF">
        <w:rPr>
          <w:rStyle w:val="StyleUnderline"/>
        </w:rPr>
        <w:t>are projected at $140.5 billion</w:t>
      </w:r>
      <w:r w:rsidRPr="001B01CF">
        <w:rPr>
          <w:sz w:val="16"/>
        </w:rPr>
        <w:t xml:space="preserve">, up $5.5 billion from the FY 2020, primarily driven by higher exports of soybeans and corn. </w:t>
      </w:r>
      <w:r w:rsidRPr="001B01CF">
        <w:rPr>
          <w:rStyle w:val="StyleUnderline"/>
        </w:rPr>
        <w:t>Soybean export volume</w:t>
      </w:r>
      <w:r w:rsidRPr="001B01CF">
        <w:rPr>
          <w:sz w:val="16"/>
        </w:rPr>
        <w:t xml:space="preserve"> is forecast to </w:t>
      </w:r>
      <w:r w:rsidRPr="00DB50C3">
        <w:rPr>
          <w:rStyle w:val="StyleUnderline"/>
          <w:highlight w:val="darkGray"/>
        </w:rPr>
        <w:t>rise</w:t>
      </w:r>
      <w:r w:rsidRPr="001B01CF">
        <w:rPr>
          <w:rStyle w:val="StyleUnderline"/>
        </w:rPr>
        <w:t xml:space="preserve"> nearly </w:t>
      </w:r>
      <w:r w:rsidRPr="00DB50C3">
        <w:rPr>
          <w:rStyle w:val="Emphasis"/>
          <w:highlight w:val="darkGray"/>
        </w:rPr>
        <w:t>26 percent</w:t>
      </w:r>
      <w:r w:rsidRPr="001B01CF">
        <w:rPr>
          <w:sz w:val="16"/>
        </w:rPr>
        <w:t xml:space="preserve"> year-over-year as growing demand in China and significantly reduced export volume forecast from Brazil opens the door for a rise in U.S. exports. </w:t>
      </w:r>
      <w:r w:rsidRPr="001B01CF">
        <w:rPr>
          <w:rStyle w:val="StyleUnderline"/>
        </w:rPr>
        <w:t>Corn exports</w:t>
      </w:r>
      <w:r w:rsidRPr="001B01CF">
        <w:rPr>
          <w:sz w:val="16"/>
        </w:rPr>
        <w:t xml:space="preserve"> are also </w:t>
      </w:r>
      <w:r w:rsidRPr="001B01CF">
        <w:rPr>
          <w:rStyle w:val="StyleUnderline"/>
        </w:rPr>
        <w:t>forecast to rise $700 million to $</w:t>
      </w:r>
      <w:r w:rsidRPr="001B01CF">
        <w:rPr>
          <w:rStyle w:val="Emphasis"/>
        </w:rPr>
        <w:t>9.0 billion</w:t>
      </w:r>
      <w:r w:rsidRPr="001B01CF">
        <w:rPr>
          <w:sz w:val="16"/>
        </w:rPr>
        <w:t xml:space="preserve"> in FY2021 </w:t>
      </w:r>
      <w:r w:rsidRPr="001B01CF">
        <w:rPr>
          <w:rStyle w:val="StyleUnderline"/>
        </w:rPr>
        <w:t>and horticultural exports by $500 million to $</w:t>
      </w:r>
      <w:r w:rsidRPr="001B01CF">
        <w:rPr>
          <w:rStyle w:val="Emphasis"/>
        </w:rPr>
        <w:t>35.0 billion</w:t>
      </w:r>
      <w:r w:rsidRPr="001B01CF">
        <w:rPr>
          <w:sz w:val="16"/>
        </w:rPr>
        <w:t xml:space="preserve"> due to expected increase in sales of tree nuts, among other products. Similarly, </w:t>
      </w:r>
      <w:r w:rsidRPr="001B01CF">
        <w:rPr>
          <w:rStyle w:val="StyleUnderline"/>
        </w:rPr>
        <w:t>livestock, poultry, and dairy exports are forecast up $500 million to $</w:t>
      </w:r>
      <w:r w:rsidRPr="001B01CF">
        <w:rPr>
          <w:rStyle w:val="Emphasis"/>
        </w:rPr>
        <w:t>32.3 billion</w:t>
      </w:r>
      <w:r w:rsidRPr="001B01CF">
        <w:rPr>
          <w:sz w:val="16"/>
        </w:rPr>
        <w:t>.</w:t>
      </w:r>
    </w:p>
    <w:p w14:paraId="24E87557" w14:textId="77777777" w:rsidR="00FD3AA7" w:rsidRPr="001B01CF" w:rsidRDefault="00FD3AA7" w:rsidP="00FD3AA7"/>
    <w:p w14:paraId="59F9C342" w14:textId="77777777" w:rsidR="00842A53" w:rsidRDefault="00842A53" w:rsidP="00842A53"/>
    <w:p w14:paraId="1B9CDF80" w14:textId="1D430384" w:rsidR="00FD3AA7" w:rsidRDefault="00FD3AA7" w:rsidP="00FD3AA7">
      <w:pPr>
        <w:pStyle w:val="Heading2"/>
      </w:pPr>
      <w:r>
        <w:t>AT: Cybersecurity</w:t>
      </w:r>
    </w:p>
    <w:p w14:paraId="6C36E3ED" w14:textId="14513857" w:rsidR="00FD3AA7" w:rsidRDefault="00FD3AA7" w:rsidP="00FD3AA7">
      <w:pPr>
        <w:pStyle w:val="Heading3"/>
      </w:pPr>
      <w:r>
        <w:t>Alice/Mayo not harming Cybersecurity patents</w:t>
      </w:r>
    </w:p>
    <w:p w14:paraId="10D2DE4E" w14:textId="77777777" w:rsidR="00FD3AA7" w:rsidRDefault="00FD3AA7" w:rsidP="00FD3AA7">
      <w:pPr>
        <w:pStyle w:val="Heading4"/>
      </w:pPr>
      <w:r>
        <w:t>Cybersecurity patents are way up in the SQ</w:t>
      </w:r>
    </w:p>
    <w:p w14:paraId="04A71CB3" w14:textId="77777777" w:rsidR="00FD3AA7" w:rsidRDefault="00FD3AA7" w:rsidP="00FD3AA7">
      <w:r>
        <w:t xml:space="preserve">François </w:t>
      </w:r>
      <w:r w:rsidRPr="005905CB">
        <w:rPr>
          <w:rStyle w:val="Style13ptBold"/>
        </w:rPr>
        <w:t>Amigorena 2023</w:t>
      </w:r>
      <w:r>
        <w:t xml:space="preserve"> (François Amigorena, President and CEO of IS Decisions, "Exploring the evolving landscape of cybersecurity patents and innovations'' WIS Decisions. Jan 2, 2023. July </w:t>
      </w:r>
      <w:proofErr w:type="gramStart"/>
      <w:r>
        <w:t>3</w:t>
      </w:r>
      <w:proofErr w:type="gramEnd"/>
      <w:r>
        <w:t xml:space="preserve"> 2024. &lt;https://www.isdecisions.com/en/blog/it-security/cybersecurity-innovations-patent-landscape&gt;. RPen.) [MSDI-JE-wk1]</w:t>
      </w:r>
    </w:p>
    <w:p w14:paraId="1A04A1A6" w14:textId="77777777" w:rsidR="00FD3AA7" w:rsidRDefault="00FD3AA7" w:rsidP="00FD3AA7">
      <w:r>
        <w:t xml:space="preserve">The number of </w:t>
      </w:r>
      <w:r w:rsidRPr="00DB50C3">
        <w:rPr>
          <w:rStyle w:val="StyleUnderline"/>
          <w:highlight w:val="darkGray"/>
        </w:rPr>
        <w:t>cybersecurity patent applications</w:t>
      </w:r>
      <w:r>
        <w:t xml:space="preserve"> per year shows that the amount of investment, research, and development </w:t>
      </w:r>
      <w:r w:rsidRPr="00DB50C3">
        <w:rPr>
          <w:rStyle w:val="StyleUnderline"/>
          <w:highlight w:val="darkGray"/>
        </w:rPr>
        <w:t>going into finding new ways to help prevent cyber attacks is huge</w:t>
      </w:r>
      <w:r>
        <w:t xml:space="preserve">. Since the turn of the millennium, there have been 2,269 applications filed to date that relate to cybersecurity. </w:t>
      </w:r>
      <w:r w:rsidRPr="00DB50C3">
        <w:rPr>
          <w:rStyle w:val="StyleUnderline"/>
          <w:highlight w:val="darkGray"/>
        </w:rPr>
        <w:t>Applications</w:t>
      </w:r>
      <w:r>
        <w:t xml:space="preserve"> have accelerated over the last 10 years, which </w:t>
      </w:r>
      <w:r w:rsidRPr="00DB50C3">
        <w:rPr>
          <w:rStyle w:val="StyleUnderline"/>
          <w:highlight w:val="darkGray"/>
        </w:rPr>
        <w:t>can be linked to a rapid growth in innovation</w:t>
      </w:r>
      <w:r>
        <w:t xml:space="preserve">. In the early 2000s, crime organizations started to heavily fund professional cyber attacks, and governments clamped down, holding hackers accountable with criminal penalties and serious sentences. However, cyber attacks continued to rise, and the 2010s saw many high-profile breaches and attacks impact national security across the globe, costing businesses millions. This could explain the jump in cybersecurity patent applications during this period, as inventors worked to find new and innovative ways to prevent attacks. </w:t>
      </w:r>
      <w:r w:rsidRPr="00DB50C3">
        <w:rPr>
          <w:rStyle w:val="StyleUnderline"/>
          <w:highlight w:val="darkGray"/>
        </w:rPr>
        <w:t xml:space="preserve">In 2020, filings </w:t>
      </w:r>
      <w:r w:rsidRPr="00DB50C3">
        <w:rPr>
          <w:rStyle w:val="Emphasis"/>
          <w:highlight w:val="darkGray"/>
        </w:rPr>
        <w:t>peaked</w:t>
      </w:r>
      <w:r w:rsidRPr="00DB50C3">
        <w:rPr>
          <w:rStyle w:val="StyleUnderline"/>
          <w:highlight w:val="darkGray"/>
        </w:rPr>
        <w:t xml:space="preserve"> with a total of 453 applications received by patent offices around the world. That number dropped in 2021</w:t>
      </w:r>
      <w:r>
        <w:t xml:space="preserve">, indicating that cybersecurity advancements slowed down </w:t>
      </w:r>
      <w:r w:rsidRPr="00DB50C3">
        <w:rPr>
          <w:rStyle w:val="StyleUnderline"/>
          <w:highlight w:val="darkGray"/>
        </w:rPr>
        <w:t>because of the global pandemic</w:t>
      </w:r>
      <w:r>
        <w:t xml:space="preserve">’s impact and the disruption caused to the economy. </w:t>
      </w:r>
      <w:proofErr w:type="gramStart"/>
      <w:r>
        <w:t>What’s</w:t>
      </w:r>
      <w:proofErr w:type="gramEnd"/>
      <w:r>
        <w:t xml:space="preserve"> clear from the data is that the last few years have seen a huge spike in innovation. </w:t>
      </w:r>
      <w:r w:rsidRPr="00DB50C3">
        <w:rPr>
          <w:rStyle w:val="StyleUnderline"/>
          <w:highlight w:val="darkGray"/>
        </w:rPr>
        <w:t>The widespread adoption of mobile and cloud applications, as well as the use of artificial intelligence (AI), introduces new vulnerabilities that call for a different approach, and therefore new security solutions</w:t>
      </w:r>
      <w:r>
        <w:t>.</w:t>
      </w:r>
    </w:p>
    <w:p w14:paraId="3EBA0DA2" w14:textId="77777777" w:rsidR="00FD3AA7" w:rsidRDefault="00FD3AA7" w:rsidP="00FD3AA7">
      <w:pPr>
        <w:pStyle w:val="Heading4"/>
      </w:pPr>
      <w:r>
        <w:t>USA leads cyber-patenting despite the SQ</w:t>
      </w:r>
    </w:p>
    <w:p w14:paraId="02A9DFC4" w14:textId="77777777" w:rsidR="00FD3AA7" w:rsidRDefault="00FD3AA7" w:rsidP="00FD3AA7">
      <w:r>
        <w:t xml:space="preserve">François </w:t>
      </w:r>
      <w:r w:rsidRPr="005905CB">
        <w:rPr>
          <w:rStyle w:val="Style13ptBold"/>
        </w:rPr>
        <w:t>Amigorena 2023</w:t>
      </w:r>
      <w:r>
        <w:t xml:space="preserve"> (François Amigorena, President and CEO of IS Decisions, "Exploring the evolving landscape of cybersecurity patents and innovations'' WIS Decisions. Jan 2, 2023. July </w:t>
      </w:r>
      <w:proofErr w:type="gramStart"/>
      <w:r>
        <w:t>3</w:t>
      </w:r>
      <w:proofErr w:type="gramEnd"/>
      <w:r>
        <w:t xml:space="preserve"> 2024. &lt;https://www.isdecisions.com/en/blog/it-security/cybersecurity-innovations-patent-landscape&gt;. RPen.) [MSDI-JE-wk1]</w:t>
      </w:r>
    </w:p>
    <w:p w14:paraId="49FA027F" w14:textId="77777777" w:rsidR="00FD3AA7" w:rsidRDefault="00FD3AA7" w:rsidP="00FD3AA7">
      <w:r>
        <w:t xml:space="preserve">The countries leading the way in </w:t>
      </w:r>
      <w:r w:rsidRPr="00DB50C3">
        <w:rPr>
          <w:rStyle w:val="StyleUnderline"/>
          <w:highlight w:val="darkGray"/>
        </w:rPr>
        <w:t>cybersecurity patent applications</w:t>
      </w:r>
    </w:p>
    <w:p w14:paraId="173EA6FF" w14:textId="77777777" w:rsidR="00FD3AA7" w:rsidRDefault="00FD3AA7" w:rsidP="00FD3AA7">
      <w:r>
        <w:t xml:space="preserve">Competition between countries can be fierce when it comes to innovation, but the </w:t>
      </w:r>
      <w:r w:rsidRPr="00DB50C3">
        <w:rPr>
          <w:rStyle w:val="StyleUnderline"/>
          <w:highlight w:val="darkGray"/>
        </w:rPr>
        <w:t>data shows there are clear winners</w:t>
      </w:r>
      <w:r>
        <w:t xml:space="preserve"> when it comes to the offices receiving the most cybersecurity patent filings.</w:t>
      </w:r>
    </w:p>
    <w:p w14:paraId="59993B7C" w14:textId="77777777" w:rsidR="00FD3AA7" w:rsidRDefault="00FD3AA7" w:rsidP="00FD3AA7">
      <w:r w:rsidRPr="00DB50C3">
        <w:rPr>
          <w:rStyle w:val="StyleUnderline"/>
          <w:highlight w:val="darkGray"/>
        </w:rPr>
        <w:t>The U.S. tops the list, with 1,087 patents filed</w:t>
      </w:r>
      <w:r>
        <w:t xml:space="preserve"> with the U.S. Patent and Trademark Office (USPTO) since 2000. </w:t>
      </w:r>
      <w:r w:rsidRPr="00DB50C3">
        <w:rPr>
          <w:rStyle w:val="StyleUnderline"/>
          <w:highlight w:val="darkGray"/>
        </w:rPr>
        <w:t>With an estimated 1.3 million cybersecurity professionals in the U.S., the country has the biggest cybersecurity workforce in the world</w:t>
      </w:r>
      <w:r>
        <w:t>. This could explain why it leads the way in innovation within this space.</w:t>
      </w:r>
    </w:p>
    <w:p w14:paraId="668BDC63" w14:textId="77777777" w:rsidR="00FD3AA7" w:rsidRDefault="00FD3AA7" w:rsidP="00FD3AA7">
      <w:r w:rsidRPr="00DB50C3">
        <w:rPr>
          <w:rStyle w:val="StyleUnderline"/>
          <w:highlight w:val="darkGray"/>
        </w:rPr>
        <w:t>International patent applications account for</w:t>
      </w:r>
      <w:r>
        <w:t xml:space="preserve"> the next highest number, with </w:t>
      </w:r>
      <w:r w:rsidRPr="00DB50C3">
        <w:rPr>
          <w:rStyle w:val="StyleUnderline"/>
          <w:highlight w:val="darkGray"/>
        </w:rPr>
        <w:t>326</w:t>
      </w:r>
      <w:r>
        <w:t xml:space="preserve"> filed since 2000. International patents are filed under the Patent Cooperation Treaty (PCT) administered by the World Intellectual Property Organization (WIPO), and provide worldwide patent protection. This means that PCT patent holders can defend and safeguard their intellectual property in </w:t>
      </w:r>
      <w:proofErr w:type="gramStart"/>
      <w:r>
        <w:t>all of</w:t>
      </w:r>
      <w:proofErr w:type="gramEnd"/>
      <w:r>
        <w:t xml:space="preserve"> the 157 contracting states.</w:t>
      </w:r>
    </w:p>
    <w:p w14:paraId="1E92A1BA" w14:textId="77777777" w:rsidR="00FD3AA7" w:rsidRDefault="00FD3AA7" w:rsidP="00FD3AA7">
      <w:r w:rsidRPr="00DB50C3">
        <w:rPr>
          <w:rStyle w:val="StyleUnderline"/>
          <w:highlight w:val="darkGray"/>
        </w:rPr>
        <w:t>China ranks next</w:t>
      </w:r>
      <w:r>
        <w:t>, with 304 cybersecurity patent filings received by the Chinese Patent Office. This is interesting because China leads the world with the most patent applications in general as of 2022. However, the country has been criticized in the past for its high level of abnormal and fraudulent patents. Studies dating back to 2014 discovered that the quality of China’s patent applications was below the world average. Therefore, in recent years, the Chinese government has made it a priority to improve the quality of its patents by introducing strict new requirements to regulate abnormal filings.</w:t>
      </w:r>
    </w:p>
    <w:p w14:paraId="7A53154A" w14:textId="77777777" w:rsidR="00FD3AA7" w:rsidRDefault="00FD3AA7" w:rsidP="00FD3AA7">
      <w:r>
        <w:t>The European Patent Office (</w:t>
      </w:r>
      <w:r w:rsidRPr="00DB50C3">
        <w:rPr>
          <w:rStyle w:val="StyleUnderline"/>
          <w:highlight w:val="darkGray"/>
        </w:rPr>
        <w:t>EPO</w:t>
      </w:r>
      <w:r>
        <w:t xml:space="preserve">) </w:t>
      </w:r>
      <w:r w:rsidRPr="00DB50C3">
        <w:rPr>
          <w:rStyle w:val="StyleUnderline"/>
          <w:highlight w:val="darkGray"/>
        </w:rPr>
        <w:t>comes in fourth place</w:t>
      </w:r>
      <w:r>
        <w:t>, with 250 patent filings received. Applicants seeking patent protection in Europe can either apply through the European Patent Office, which provides a single examination procedure for all 39 EPO member states, or via the national route. This involves filing applications “at the IP offices in the countries for which you are seeking protection.”</w:t>
      </w:r>
    </w:p>
    <w:p w14:paraId="6064A4FA" w14:textId="77777777" w:rsidR="00FD3AA7" w:rsidRDefault="00FD3AA7" w:rsidP="00FD3AA7">
      <w:r>
        <w:t>The European patent application system via the EPO remains the default for many who seek patent protection in Europe. The EU is working on various fronts to promote cyber resilience, fight cybercrime, and foster cyber diplomacy and defense. It recently committed €49 million to boost innovation in cybersecurity and privacy systems.</w:t>
      </w:r>
    </w:p>
    <w:p w14:paraId="1019F6A5" w14:textId="3CA509E7" w:rsidR="00FD3AA7" w:rsidRDefault="00667AE5" w:rsidP="00FD3AA7">
      <w:pPr>
        <w:pStyle w:val="Heading3"/>
      </w:pPr>
      <w:r>
        <w:t xml:space="preserve">No Cyber </w:t>
      </w:r>
      <w:r w:rsidR="00FD3AA7">
        <w:t>Solvency</w:t>
      </w:r>
    </w:p>
    <w:p w14:paraId="4F17DA07" w14:textId="77777777" w:rsidR="00FD3AA7" w:rsidRDefault="00FD3AA7" w:rsidP="00FD3AA7">
      <w:pPr>
        <w:pStyle w:val="Heading4"/>
      </w:pPr>
      <w:r>
        <w:t xml:space="preserve">Unless the aff solves PTAB, they </w:t>
      </w:r>
      <w:proofErr w:type="gramStart"/>
      <w:r>
        <w:t>can’t</w:t>
      </w:r>
      <w:proofErr w:type="gramEnd"/>
      <w:r>
        <w:t xml:space="preserve"> solve cybersecurity</w:t>
      </w:r>
    </w:p>
    <w:p w14:paraId="61142053" w14:textId="77777777" w:rsidR="00FD3AA7" w:rsidRDefault="00FD3AA7" w:rsidP="00FD3AA7">
      <w:pPr>
        <w:rPr>
          <w:color w:val="000000"/>
          <w:sz w:val="16"/>
          <w:szCs w:val="72"/>
        </w:rPr>
      </w:pPr>
      <w:r w:rsidRPr="00733AF1">
        <w:rPr>
          <w:iCs/>
          <w:color w:val="000000"/>
          <w:sz w:val="24"/>
          <w:szCs w:val="72"/>
        </w:rPr>
        <w:t xml:space="preserve">Gene </w:t>
      </w:r>
      <w:r w:rsidRPr="00DB50C3">
        <w:rPr>
          <w:iCs/>
          <w:color w:val="000000"/>
          <w:sz w:val="24"/>
          <w:szCs w:val="72"/>
          <w:highlight w:val="darkGray"/>
        </w:rPr>
        <w:t>Quinn</w:t>
      </w:r>
      <w:r w:rsidRPr="00733AF1">
        <w:rPr>
          <w:iCs/>
          <w:color w:val="000000"/>
          <w:sz w:val="24"/>
          <w:szCs w:val="72"/>
        </w:rPr>
        <w:t>, June 12</w:t>
      </w:r>
      <w:r w:rsidRPr="00733AF1">
        <w:rPr>
          <w:iCs/>
          <w:color w:val="000000"/>
          <w:sz w:val="24"/>
          <w:szCs w:val="72"/>
          <w:vertAlign w:val="superscript"/>
        </w:rPr>
        <w:t>th</w:t>
      </w:r>
      <w:proofErr w:type="gramStart"/>
      <w:r w:rsidRPr="00733AF1">
        <w:rPr>
          <w:iCs/>
          <w:color w:val="000000"/>
          <w:sz w:val="24"/>
          <w:szCs w:val="72"/>
        </w:rPr>
        <w:t xml:space="preserve"> 20</w:t>
      </w:r>
      <w:r w:rsidRPr="00DB50C3">
        <w:rPr>
          <w:iCs/>
          <w:color w:val="000000"/>
          <w:sz w:val="24"/>
          <w:szCs w:val="72"/>
          <w:highlight w:val="darkGray"/>
        </w:rPr>
        <w:t>13</w:t>
      </w:r>
      <w:proofErr w:type="gramEnd"/>
      <w:r w:rsidRPr="00733AF1">
        <w:rPr>
          <w:iCs/>
          <w:color w:val="000000"/>
          <w:sz w:val="24"/>
          <w:szCs w:val="72"/>
        </w:rPr>
        <w:t>.</w:t>
      </w:r>
      <w:r w:rsidRPr="00DC0D98">
        <w:rPr>
          <w:iCs/>
          <w:color w:val="000000"/>
          <w:sz w:val="16"/>
          <w:szCs w:val="16"/>
        </w:rPr>
        <w:t xml:space="preserve"> </w:t>
      </w:r>
      <w:r w:rsidRPr="00DC0D98">
        <w:rPr>
          <w:sz w:val="16"/>
          <w:szCs w:val="16"/>
        </w:rPr>
        <w:t>Gene Quinn is regarded as an expert on U.S. patent procedure</w:t>
      </w:r>
      <w:r w:rsidRPr="00DC0D98">
        <w:rPr>
          <w:iCs/>
          <w:color w:val="000000"/>
          <w:sz w:val="16"/>
          <w:szCs w:val="16"/>
        </w:rPr>
        <w:t xml:space="preserve"> "Did the PTAB Just Kill Software Patents? - IPWatchdog.com." </w:t>
      </w:r>
      <w:r w:rsidRPr="00DC0D98">
        <w:rPr>
          <w:iCs/>
          <w:color w:val="000000"/>
          <w:sz w:val="16"/>
          <w:szCs w:val="16"/>
          <w:u w:val="single"/>
        </w:rPr>
        <w:t>IPWatchdog.com | Patents &amp; Intellectual Property Law, June 12, 2013.</w:t>
      </w:r>
      <w:r w:rsidRPr="00DC0D98">
        <w:rPr>
          <w:iCs/>
          <w:color w:val="000000"/>
          <w:sz w:val="16"/>
          <w:szCs w:val="16"/>
        </w:rPr>
        <w:t> </w:t>
      </w:r>
      <w:hyperlink r:id="rId29" w:history="1">
        <w:r w:rsidRPr="00DC0D98">
          <w:rPr>
            <w:iCs/>
            <w:color w:val="0000FF"/>
            <w:sz w:val="16"/>
            <w:szCs w:val="16"/>
            <w:u w:val="single"/>
          </w:rPr>
          <w:t>https://ipwatchdog.com/2013/06/12/did-the-ptab-just-kill-software-patents/id=41693/</w:t>
        </w:r>
      </w:hyperlink>
      <w:r w:rsidRPr="00DC0D98">
        <w:rPr>
          <w:iCs/>
          <w:color w:val="000000"/>
          <w:sz w:val="16"/>
          <w:szCs w:val="16"/>
        </w:rPr>
        <w:t> Accessed on July 03, 2024. [AEW]</w:t>
      </w:r>
      <w:r>
        <w:t xml:space="preserve"> [MSDI-JE-wk1]</w:t>
      </w:r>
      <w:r w:rsidRPr="00733AF1">
        <w:rPr>
          <w:rFonts w:ascii="Segoe UI" w:hAnsi="Segoe UI" w:cs="Segoe UI"/>
          <w:color w:val="000000"/>
          <w:sz w:val="2"/>
          <w:szCs w:val="18"/>
        </w:rPr>
        <w:br/>
      </w:r>
      <w:r w:rsidRPr="00DC0D98">
        <w:rPr>
          <w:color w:val="000000"/>
          <w:sz w:val="16"/>
          <w:szCs w:val="72"/>
        </w:rPr>
        <w:t xml:space="preserve">"Still, I wonder if the PTAB, or any court for that matter, has ever considered what computer implemented processes are patent eligible under the tests that they so willingly apply. I doubt it because that would require meaningful articulation of what is a </w:t>
      </w:r>
      <w:proofErr w:type="gramStart"/>
      <w:r w:rsidRPr="00DC0D98">
        <w:rPr>
          <w:color w:val="000000"/>
          <w:sz w:val="16"/>
          <w:szCs w:val="72"/>
        </w:rPr>
        <w:t>general purpose</w:t>
      </w:r>
      <w:proofErr w:type="gramEnd"/>
      <w:r w:rsidRPr="00DC0D98">
        <w:rPr>
          <w:color w:val="000000"/>
          <w:sz w:val="16"/>
          <w:szCs w:val="72"/>
        </w:rPr>
        <w:t xml:space="preserve"> computer and more importantly what is a special purpose computer. Truthfully, there is a chicken and the egg problem. You see, despite what the learned Justices on the Supreme Court believe, </w:t>
      </w:r>
      <w:r w:rsidRPr="00DB50C3">
        <w:rPr>
          <w:color w:val="000000"/>
          <w:sz w:val="24"/>
          <w:szCs w:val="72"/>
          <w:highlight w:val="darkGray"/>
        </w:rPr>
        <w:t>there is no such thing as a special purpose computer</w:t>
      </w:r>
      <w:r w:rsidRPr="00733AF1">
        <w:rPr>
          <w:color w:val="000000"/>
          <w:sz w:val="24"/>
          <w:szCs w:val="72"/>
        </w:rPr>
        <w:t>,</w:t>
      </w:r>
      <w:r w:rsidRPr="00DC0D98">
        <w:rPr>
          <w:color w:val="000000"/>
          <w:sz w:val="20"/>
          <w:szCs w:val="72"/>
        </w:rPr>
        <w:t xml:space="preserve"> </w:t>
      </w:r>
      <w:r w:rsidRPr="00DC0D98">
        <w:rPr>
          <w:color w:val="000000"/>
          <w:sz w:val="16"/>
          <w:szCs w:val="72"/>
        </w:rPr>
        <w:t xml:space="preserve">which you would expect to be self evident to technically trained individuals on the PTAB. A computer is hardware wired together that is wholly incapable of doing anything on its own. </w:t>
      </w:r>
      <w:r w:rsidRPr="00DB50C3">
        <w:rPr>
          <w:color w:val="000000"/>
          <w:sz w:val="24"/>
          <w:szCs w:val="72"/>
          <w:highlight w:val="darkGray"/>
        </w:rPr>
        <w:t xml:space="preserve">The PTAB and other courts pretend that a special purpose computer </w:t>
      </w:r>
      <w:proofErr w:type="gramStart"/>
      <w:r w:rsidRPr="00DB50C3">
        <w:rPr>
          <w:color w:val="000000"/>
          <w:sz w:val="24"/>
          <w:szCs w:val="72"/>
          <w:highlight w:val="darkGray"/>
        </w:rPr>
        <w:t>actually is</w:t>
      </w:r>
      <w:proofErr w:type="gramEnd"/>
      <w:r w:rsidRPr="00DB50C3">
        <w:rPr>
          <w:color w:val="000000"/>
          <w:sz w:val="24"/>
          <w:szCs w:val="72"/>
          <w:highlight w:val="darkGray"/>
        </w:rPr>
        <w:t xml:space="preserve"> something that exists and is real. The reality is that a special purpose computer is akin to Bigfoot or perhaps a unicorn. A computer becomes capable of providing specific and “special” functionality upon the loading of software.</w:t>
      </w:r>
      <w:r w:rsidRPr="00733AF1">
        <w:rPr>
          <w:color w:val="000000"/>
          <w:sz w:val="24"/>
          <w:szCs w:val="72"/>
        </w:rPr>
        <w:t xml:space="preserve"> </w:t>
      </w:r>
      <w:r w:rsidRPr="00DC0D98">
        <w:rPr>
          <w:color w:val="000000"/>
          <w:sz w:val="16"/>
          <w:szCs w:val="72"/>
        </w:rPr>
        <w:t>There is no such thing as a special purpose computer in the absence of software."</w:t>
      </w:r>
    </w:p>
    <w:p w14:paraId="5C28EB90" w14:textId="77777777" w:rsidR="00FD3AA7" w:rsidRDefault="00FD3AA7" w:rsidP="00FD3AA7">
      <w:pPr>
        <w:pStyle w:val="Heading4"/>
      </w:pPr>
      <w:r>
        <w:t>Cybersecurity requires a lot more than IPR</w:t>
      </w:r>
    </w:p>
    <w:p w14:paraId="28E1E43B" w14:textId="77777777" w:rsidR="00FD3AA7" w:rsidRDefault="00FD3AA7" w:rsidP="00FD3AA7">
      <w:r>
        <w:t xml:space="preserve">Mark </w:t>
      </w:r>
      <w:r w:rsidRPr="005905CB">
        <w:rPr>
          <w:rStyle w:val="Style13ptBold"/>
        </w:rPr>
        <w:t>Hudson 2023</w:t>
      </w:r>
      <w:r>
        <w:t xml:space="preserve"> (Mark Hudson, "Protecting Innovation: Cybersecurity’s Role in Safeguarding Intellectual Property'' Traliant October 31, 2023. July 3. &lt;https://www.traliant.com/blog/protecting-innovation-cybersecuritys-role-in-safeguarding-intellectual-property&gt;. RPen) [MSDI-JE-wk1]</w:t>
      </w:r>
    </w:p>
    <w:p w14:paraId="7CFD7B01" w14:textId="77777777" w:rsidR="00FD3AA7" w:rsidRDefault="00FD3AA7" w:rsidP="00FD3AA7">
      <w:r>
        <w:t xml:space="preserve">While </w:t>
      </w:r>
      <w:r w:rsidRPr="00DB50C3">
        <w:rPr>
          <w:rStyle w:val="StyleUnderline"/>
          <w:highlight w:val="darkGray"/>
        </w:rPr>
        <w:t>IP laws</w:t>
      </w:r>
      <w:r>
        <w:t xml:space="preserve"> provide legal mechanisms to protect intellectual property, they </w:t>
      </w:r>
      <w:r w:rsidRPr="00DB50C3">
        <w:rPr>
          <w:rStyle w:val="StyleUnderline"/>
          <w:highlight w:val="darkGray"/>
        </w:rPr>
        <w:t>alone cannot address threats from cybercriminals</w:t>
      </w:r>
      <w:r>
        <w:t xml:space="preserve">. This is where cybersecurity comes into play. Taking inventory of your valuable IP assets, knowing where they are located and who has access to them are essential first steps in preventing innovative ideas from being stolen in a cyber-attack. A </w:t>
      </w:r>
      <w:r w:rsidRPr="00DB50C3">
        <w:rPr>
          <w:rStyle w:val="StyleUnderline"/>
          <w:highlight w:val="darkGray"/>
        </w:rPr>
        <w:t>comprehensive cybersecurity program should also include</w:t>
      </w:r>
      <w:r>
        <w:t>:</w:t>
      </w:r>
    </w:p>
    <w:p w14:paraId="2364D1D2" w14:textId="77777777" w:rsidR="00FD3AA7" w:rsidRDefault="00FD3AA7" w:rsidP="00FD3AA7">
      <w:pPr>
        <w:ind w:left="720"/>
      </w:pPr>
      <w:r w:rsidRPr="00DB50C3">
        <w:rPr>
          <w:rStyle w:val="StyleUnderline"/>
          <w:highlight w:val="darkGray"/>
        </w:rPr>
        <w:t>Encryption</w:t>
      </w:r>
      <w:r>
        <w:t xml:space="preserve"> of sensitive data to prevent unauthorized access and data breaches</w:t>
      </w:r>
    </w:p>
    <w:p w14:paraId="6DD233E3" w14:textId="77777777" w:rsidR="00FD3AA7" w:rsidRDefault="00FD3AA7" w:rsidP="00FD3AA7">
      <w:pPr>
        <w:ind w:left="720"/>
      </w:pPr>
      <w:r>
        <w:t xml:space="preserve">Multi-factor </w:t>
      </w:r>
      <w:r w:rsidRPr="00DB50C3">
        <w:rPr>
          <w:rStyle w:val="StyleUnderline"/>
          <w:highlight w:val="darkGray"/>
        </w:rPr>
        <w:t>Authentication</w:t>
      </w:r>
      <w:r>
        <w:t xml:space="preserve"> to reduce the risk of unauthorized access to IP-related systems</w:t>
      </w:r>
    </w:p>
    <w:p w14:paraId="341D7A0F" w14:textId="77777777" w:rsidR="00FD3AA7" w:rsidRDefault="00FD3AA7" w:rsidP="00FD3AA7">
      <w:pPr>
        <w:ind w:left="720"/>
      </w:pPr>
      <w:r>
        <w:t xml:space="preserve">Robust </w:t>
      </w:r>
      <w:r w:rsidRPr="00DB50C3">
        <w:rPr>
          <w:rStyle w:val="StyleUnderline"/>
          <w:highlight w:val="darkGray"/>
        </w:rPr>
        <w:t>firewalls</w:t>
      </w:r>
      <w:r>
        <w:t xml:space="preserve"> and intrusion detection systems to protect against network cyberattacks</w:t>
      </w:r>
    </w:p>
    <w:p w14:paraId="69E06F2F" w14:textId="77777777" w:rsidR="00FD3AA7" w:rsidRDefault="00FD3AA7" w:rsidP="00FD3AA7">
      <w:pPr>
        <w:ind w:left="720"/>
      </w:pPr>
      <w:r w:rsidRPr="00DB50C3">
        <w:rPr>
          <w:rStyle w:val="StyleUnderline"/>
          <w:highlight w:val="darkGray"/>
        </w:rPr>
        <w:t>Employee training</w:t>
      </w:r>
      <w:r>
        <w:t xml:space="preserve"> in cybersecurity measures to prevent inadvertent data leaks and cyber vulnerabilities</w:t>
      </w:r>
    </w:p>
    <w:p w14:paraId="621640D4" w14:textId="77777777" w:rsidR="00FD3AA7" w:rsidRPr="00036530" w:rsidRDefault="00FD3AA7" w:rsidP="00FD3AA7">
      <w:pPr>
        <w:ind w:left="720"/>
      </w:pPr>
      <w:r w:rsidRPr="00DB50C3">
        <w:rPr>
          <w:rStyle w:val="StyleUnderline"/>
          <w:highlight w:val="darkGray"/>
        </w:rPr>
        <w:t>Incident response planning</w:t>
      </w:r>
      <w:r>
        <w:t xml:space="preserve"> to help an organization respond effectively to cyber incidents, mitigating potential IP breaches.</w:t>
      </w:r>
    </w:p>
    <w:p w14:paraId="0AC1EE4B" w14:textId="77777777" w:rsidR="00FD3AA7" w:rsidRDefault="00FD3AA7" w:rsidP="00FD3AA7">
      <w:pPr>
        <w:pStyle w:val="Heading4"/>
      </w:pPr>
      <w:r>
        <w:t>Cyberattacks are about data, not collapse</w:t>
      </w:r>
    </w:p>
    <w:p w14:paraId="4CDF6E97" w14:textId="77777777" w:rsidR="00FD3AA7" w:rsidRPr="00C55799" w:rsidRDefault="00FD3AA7" w:rsidP="00FD3AA7">
      <w:pPr>
        <w:rPr>
          <w:rFonts w:asciiTheme="minorHAnsi" w:hAnsiTheme="minorHAnsi" w:cstheme="minorHAnsi"/>
          <w:iCs/>
          <w:color w:val="000000"/>
          <w:sz w:val="24"/>
          <w:szCs w:val="24"/>
        </w:rPr>
      </w:pPr>
      <w:r w:rsidRPr="00C7441A">
        <w:rPr>
          <w:rFonts w:asciiTheme="minorHAnsi" w:hAnsiTheme="minorHAnsi" w:cstheme="minorHAnsi"/>
          <w:iCs/>
          <w:color w:val="000000"/>
          <w:sz w:val="24"/>
          <w:szCs w:val="24"/>
        </w:rPr>
        <w:t xml:space="preserve">Robert </w:t>
      </w:r>
      <w:r w:rsidRPr="00DB50C3">
        <w:rPr>
          <w:rFonts w:asciiTheme="minorHAnsi" w:hAnsiTheme="minorHAnsi" w:cstheme="minorHAnsi"/>
          <w:iCs/>
          <w:color w:val="000000"/>
          <w:sz w:val="24"/>
          <w:szCs w:val="24"/>
          <w:highlight w:val="darkGray"/>
        </w:rPr>
        <w:t>Walton</w:t>
      </w:r>
      <w:r w:rsidRPr="00C7441A">
        <w:rPr>
          <w:rFonts w:asciiTheme="minorHAnsi" w:hAnsiTheme="minorHAnsi" w:cstheme="minorHAnsi"/>
          <w:iCs/>
          <w:color w:val="000000"/>
          <w:sz w:val="24"/>
          <w:szCs w:val="24"/>
        </w:rPr>
        <w:t xml:space="preserve">, </w:t>
      </w:r>
      <w:r w:rsidRPr="00C7441A">
        <w:rPr>
          <w:rFonts w:asciiTheme="minorHAnsi" w:hAnsiTheme="minorHAnsi" w:cstheme="minorHAnsi"/>
          <w:iCs/>
          <w:color w:val="000000"/>
          <w:sz w:val="24"/>
          <w:szCs w:val="24"/>
          <w:u w:val="single"/>
        </w:rPr>
        <w:t>October 28, 20</w:t>
      </w:r>
      <w:r w:rsidRPr="00DB50C3">
        <w:rPr>
          <w:rFonts w:asciiTheme="minorHAnsi" w:hAnsiTheme="minorHAnsi" w:cstheme="minorHAnsi"/>
          <w:iCs/>
          <w:color w:val="000000"/>
          <w:sz w:val="24"/>
          <w:szCs w:val="24"/>
          <w:highlight w:val="darkGray"/>
          <w:u w:val="single"/>
        </w:rPr>
        <w:t>21</w:t>
      </w:r>
      <w:r w:rsidRPr="00C7441A">
        <w:rPr>
          <w:rFonts w:asciiTheme="minorHAnsi" w:hAnsiTheme="minorHAnsi" w:cstheme="minorHAnsi"/>
          <w:iCs/>
          <w:color w:val="000000"/>
          <w:sz w:val="24"/>
          <w:szCs w:val="24"/>
        </w:rPr>
        <w:t xml:space="preserve">. </w:t>
      </w:r>
      <w:r w:rsidRPr="00C7441A">
        <w:rPr>
          <w:rFonts w:asciiTheme="minorHAnsi" w:hAnsiTheme="minorHAnsi" w:cstheme="minorHAnsi"/>
          <w:color w:val="0A0A0A"/>
          <w:sz w:val="16"/>
          <w:szCs w:val="24"/>
          <w:shd w:val="clear" w:color="auto" w:fill="FFFFFF"/>
        </w:rPr>
        <w:t>Robert Walton has spent 15 years covering policy, regulation and business in Washington, D.C., with a focus on the natural gas and electric utilities. He also has a journalism degree from the University of South Carolina,</w:t>
      </w:r>
      <w:r w:rsidRPr="00C7441A">
        <w:rPr>
          <w:rFonts w:asciiTheme="minorHAnsi" w:hAnsiTheme="minorHAnsi" w:cstheme="minorHAnsi"/>
          <w:iCs/>
          <w:color w:val="000000"/>
          <w:sz w:val="16"/>
          <w:szCs w:val="24"/>
        </w:rPr>
        <w:t xml:space="preserve"> "Sophisticated hackers could crash the US power grid, but money, not sabotage, is their focus." </w:t>
      </w:r>
      <w:r w:rsidRPr="00C7441A">
        <w:rPr>
          <w:rFonts w:asciiTheme="minorHAnsi" w:hAnsiTheme="minorHAnsi" w:cstheme="minorHAnsi"/>
          <w:iCs/>
          <w:color w:val="000000"/>
          <w:sz w:val="16"/>
          <w:szCs w:val="24"/>
          <w:u w:val="single"/>
        </w:rPr>
        <w:t>Utility Dive,</w:t>
      </w:r>
      <w:r w:rsidRPr="00C7441A">
        <w:rPr>
          <w:rFonts w:asciiTheme="minorHAnsi" w:hAnsiTheme="minorHAnsi" w:cstheme="minorHAnsi"/>
          <w:iCs/>
          <w:color w:val="000000"/>
          <w:sz w:val="16"/>
          <w:szCs w:val="24"/>
        </w:rPr>
        <w:t> </w:t>
      </w:r>
      <w:hyperlink r:id="rId30" w:history="1">
        <w:r w:rsidRPr="00C7441A">
          <w:rPr>
            <w:rFonts w:asciiTheme="minorHAnsi" w:hAnsiTheme="minorHAnsi" w:cstheme="minorHAnsi"/>
            <w:iCs/>
            <w:color w:val="0000FF"/>
            <w:sz w:val="16"/>
            <w:szCs w:val="24"/>
            <w:u w:val="single"/>
          </w:rPr>
          <w:t>https://www.utilitydive.com/news/sophisticated-hackers-could-crash-the-us-power-grid-but-money-not-sabotag/603764/</w:t>
        </w:r>
      </w:hyperlink>
      <w:r w:rsidRPr="00C7441A">
        <w:rPr>
          <w:rFonts w:asciiTheme="minorHAnsi" w:hAnsiTheme="minorHAnsi" w:cstheme="minorHAnsi"/>
          <w:iCs/>
          <w:color w:val="000000"/>
          <w:sz w:val="16"/>
          <w:szCs w:val="24"/>
        </w:rPr>
        <w:t> Accessed on July 03, 2024. [AEW]</w:t>
      </w:r>
      <w:r>
        <w:t xml:space="preserve"> [MSDI-JE-wk1]</w:t>
      </w:r>
      <w:r w:rsidRPr="00C7441A">
        <w:rPr>
          <w:rFonts w:asciiTheme="minorHAnsi" w:hAnsiTheme="minorHAnsi" w:cstheme="minorHAnsi"/>
          <w:color w:val="000000"/>
          <w:sz w:val="24"/>
          <w:szCs w:val="24"/>
        </w:rPr>
        <w:br/>
      </w:r>
      <w:r w:rsidRPr="00C55799">
        <w:rPr>
          <w:rFonts w:asciiTheme="minorHAnsi" w:eastAsia="Times New Roman" w:hAnsiTheme="minorHAnsi" w:cstheme="minorHAnsi"/>
          <w:color w:val="0A0A0A"/>
          <w:sz w:val="24"/>
          <w:szCs w:val="24"/>
        </w:rPr>
        <w:t xml:space="preserve">That may </w:t>
      </w:r>
      <w:proofErr w:type="gramStart"/>
      <w:r w:rsidRPr="00C55799">
        <w:rPr>
          <w:rFonts w:asciiTheme="minorHAnsi" w:eastAsia="Times New Roman" w:hAnsiTheme="minorHAnsi" w:cstheme="minorHAnsi"/>
          <w:color w:val="0A0A0A"/>
          <w:sz w:val="24"/>
          <w:szCs w:val="24"/>
        </w:rPr>
        <w:t>bring to mind</w:t>
      </w:r>
      <w:proofErr w:type="gramEnd"/>
      <w:r w:rsidRPr="00C55799">
        <w:rPr>
          <w:rFonts w:asciiTheme="minorHAnsi" w:eastAsia="Times New Roman" w:hAnsiTheme="minorHAnsi" w:cstheme="minorHAnsi"/>
          <w:color w:val="0A0A0A"/>
          <w:sz w:val="24"/>
          <w:szCs w:val="24"/>
        </w:rPr>
        <w:t xml:space="preserve"> worst-case doomsday scenarios, but </w:t>
      </w:r>
      <w:r w:rsidRPr="00C55799">
        <w:rPr>
          <w:rFonts w:asciiTheme="minorHAnsi" w:eastAsia="Times New Roman" w:hAnsiTheme="minorHAnsi" w:cstheme="minorHAnsi"/>
          <w:color w:val="0A0A0A"/>
          <w:sz w:val="24"/>
          <w:szCs w:val="24"/>
          <w:u w:val="single"/>
        </w:rPr>
        <w:t>security experts say there is little imminent risk that hackers will cause a widespread blackout</w:t>
      </w:r>
      <w:r w:rsidRPr="00C55799">
        <w:rPr>
          <w:rFonts w:asciiTheme="minorHAnsi" w:eastAsia="Times New Roman" w:hAnsiTheme="minorHAnsi" w:cstheme="minorHAnsi"/>
          <w:color w:val="0A0A0A"/>
          <w:sz w:val="24"/>
          <w:szCs w:val="24"/>
        </w:rPr>
        <w:t>, despite a near-constant barrage of attacks on utilities and grid assets.</w:t>
      </w:r>
    </w:p>
    <w:p w14:paraId="32A26B4D" w14:textId="77777777" w:rsidR="00FD3AA7" w:rsidRPr="00C55799" w:rsidRDefault="00FD3AA7" w:rsidP="00FD3AA7">
      <w:pPr>
        <w:shd w:val="clear" w:color="auto" w:fill="FFFFFF"/>
        <w:spacing w:before="100" w:beforeAutospacing="1" w:after="100" w:afterAutospacing="1" w:line="240" w:lineRule="auto"/>
        <w:rPr>
          <w:rFonts w:asciiTheme="minorHAnsi" w:eastAsia="Times New Roman" w:hAnsiTheme="minorHAnsi" w:cstheme="minorHAnsi"/>
          <w:color w:val="0A0A0A"/>
          <w:sz w:val="24"/>
          <w:szCs w:val="24"/>
        </w:rPr>
      </w:pPr>
      <w:r w:rsidRPr="00DB50C3">
        <w:rPr>
          <w:rFonts w:asciiTheme="minorHAnsi" w:eastAsia="Times New Roman" w:hAnsiTheme="minorHAnsi" w:cstheme="minorHAnsi"/>
          <w:color w:val="0A0A0A"/>
          <w:sz w:val="24"/>
          <w:szCs w:val="24"/>
          <w:highlight w:val="darkGray"/>
        </w:rPr>
        <w:t>“</w:t>
      </w:r>
      <w:r w:rsidRPr="00DB50C3">
        <w:rPr>
          <w:rFonts w:asciiTheme="minorHAnsi" w:eastAsia="Times New Roman" w:hAnsiTheme="minorHAnsi" w:cstheme="minorHAnsi"/>
          <w:color w:val="0A0A0A"/>
          <w:sz w:val="24"/>
          <w:szCs w:val="24"/>
          <w:highlight w:val="darkGray"/>
          <w:u w:val="single"/>
        </w:rPr>
        <w:t>I don’t think the</w:t>
      </w:r>
      <w:r w:rsidRPr="00C55799">
        <w:rPr>
          <w:rFonts w:asciiTheme="minorHAnsi" w:eastAsia="Times New Roman" w:hAnsiTheme="minorHAnsi" w:cstheme="minorHAnsi"/>
          <w:color w:val="0A0A0A"/>
          <w:sz w:val="24"/>
          <w:szCs w:val="24"/>
          <w:u w:val="single"/>
        </w:rPr>
        <w:t xml:space="preserve"> </w:t>
      </w:r>
      <w:r w:rsidRPr="00DB50C3">
        <w:rPr>
          <w:rFonts w:asciiTheme="minorHAnsi" w:eastAsia="Times New Roman" w:hAnsiTheme="minorHAnsi" w:cstheme="minorHAnsi"/>
          <w:color w:val="0A0A0A"/>
          <w:sz w:val="24"/>
          <w:szCs w:val="24"/>
          <w:highlight w:val="darkGray"/>
          <w:u w:val="single"/>
        </w:rPr>
        <w:t>threat</w:t>
      </w:r>
      <w:r w:rsidRPr="00C55799">
        <w:rPr>
          <w:rFonts w:asciiTheme="minorHAnsi" w:eastAsia="Times New Roman" w:hAnsiTheme="minorHAnsi" w:cstheme="minorHAnsi"/>
          <w:color w:val="0A0A0A"/>
          <w:sz w:val="24"/>
          <w:szCs w:val="24"/>
          <w:u w:val="single"/>
        </w:rPr>
        <w:t xml:space="preserve"> to reliability </w:t>
      </w:r>
      <w:r w:rsidRPr="00DB50C3">
        <w:rPr>
          <w:rFonts w:asciiTheme="minorHAnsi" w:eastAsia="Times New Roman" w:hAnsiTheme="minorHAnsi" w:cstheme="minorHAnsi"/>
          <w:color w:val="0A0A0A"/>
          <w:sz w:val="24"/>
          <w:szCs w:val="24"/>
          <w:highlight w:val="darkGray"/>
          <w:u w:val="single"/>
        </w:rPr>
        <w:t>is imminent</w:t>
      </w:r>
      <w:r w:rsidRPr="00C55799">
        <w:rPr>
          <w:rFonts w:asciiTheme="minorHAnsi" w:eastAsia="Times New Roman" w:hAnsiTheme="minorHAnsi" w:cstheme="minorHAnsi"/>
          <w:color w:val="0A0A0A"/>
          <w:sz w:val="24"/>
          <w:szCs w:val="24"/>
        </w:rPr>
        <w:t xml:space="preserve">” even as more operational technology (OT) is internet accessible, said Lila Kee, general manager for GlobalSign’s North and South American operations. </w:t>
      </w:r>
      <w:r w:rsidRPr="00C55799">
        <w:rPr>
          <w:rFonts w:asciiTheme="minorHAnsi" w:eastAsia="Times New Roman" w:hAnsiTheme="minorHAnsi" w:cstheme="minorHAnsi"/>
          <w:color w:val="0A0A0A"/>
          <w:sz w:val="24"/>
          <w:szCs w:val="24"/>
          <w:u w:val="single"/>
        </w:rPr>
        <w:t xml:space="preserve">“Attackers are getting smarter and as we move OT online the threat surface will be wider, but what </w:t>
      </w:r>
      <w:r w:rsidRPr="00DB50C3">
        <w:rPr>
          <w:rFonts w:asciiTheme="minorHAnsi" w:eastAsia="Times New Roman" w:hAnsiTheme="minorHAnsi" w:cstheme="minorHAnsi"/>
          <w:color w:val="0A0A0A"/>
          <w:sz w:val="24"/>
          <w:szCs w:val="24"/>
          <w:highlight w:val="darkGray"/>
          <w:u w:val="single"/>
        </w:rPr>
        <w:t>these hackers are</w:t>
      </w:r>
      <w:r w:rsidRPr="00C55799">
        <w:rPr>
          <w:rFonts w:asciiTheme="minorHAnsi" w:eastAsia="Times New Roman" w:hAnsiTheme="minorHAnsi" w:cstheme="minorHAnsi"/>
          <w:color w:val="0A0A0A"/>
          <w:sz w:val="24"/>
          <w:szCs w:val="24"/>
          <w:u w:val="single"/>
        </w:rPr>
        <w:t xml:space="preserve"> doing is espionage. They’re </w:t>
      </w:r>
      <w:r w:rsidRPr="00DB50C3">
        <w:rPr>
          <w:rFonts w:asciiTheme="minorHAnsi" w:eastAsia="Times New Roman" w:hAnsiTheme="minorHAnsi" w:cstheme="minorHAnsi"/>
          <w:color w:val="0A0A0A"/>
          <w:sz w:val="24"/>
          <w:szCs w:val="24"/>
          <w:highlight w:val="darkGray"/>
          <w:u w:val="single"/>
        </w:rPr>
        <w:t>going after data</w:t>
      </w:r>
      <w:r w:rsidRPr="00C55799">
        <w:rPr>
          <w:rFonts w:asciiTheme="minorHAnsi" w:eastAsia="Times New Roman" w:hAnsiTheme="minorHAnsi" w:cstheme="minorHAnsi"/>
          <w:color w:val="0A0A0A"/>
          <w:sz w:val="24"/>
          <w:szCs w:val="24"/>
        </w:rPr>
        <w:t>, they’re going after [intellectual property].”</w:t>
      </w:r>
    </w:p>
    <w:p w14:paraId="1BFB37A6" w14:textId="77777777" w:rsidR="00FD3AA7" w:rsidRPr="00C55799" w:rsidRDefault="00FD3AA7" w:rsidP="00FD3AA7">
      <w:pPr>
        <w:shd w:val="clear" w:color="auto" w:fill="FFFFFF"/>
        <w:spacing w:after="0" w:line="240" w:lineRule="auto"/>
        <w:rPr>
          <w:rFonts w:asciiTheme="minorHAnsi" w:eastAsia="Times New Roman" w:hAnsiTheme="minorHAnsi" w:cstheme="minorHAnsi"/>
          <w:b/>
          <w:bCs/>
          <w:color w:val="0A0A0A"/>
          <w:sz w:val="16"/>
          <w:szCs w:val="24"/>
        </w:rPr>
      </w:pPr>
      <w:r w:rsidRPr="00C55799">
        <w:rPr>
          <w:rFonts w:asciiTheme="minorHAnsi" w:eastAsia="Times New Roman" w:hAnsiTheme="minorHAnsi" w:cstheme="minorHAnsi"/>
          <w:b/>
          <w:bCs/>
          <w:color w:val="0A0A0A"/>
          <w:sz w:val="16"/>
          <w:szCs w:val="24"/>
        </w:rPr>
        <w:t>“Most cyber attacks today are financially motivated.”</w:t>
      </w:r>
    </w:p>
    <w:p w14:paraId="0F92AA82" w14:textId="77777777" w:rsidR="00FD3AA7" w:rsidRPr="00C55799" w:rsidRDefault="00FD3AA7" w:rsidP="00FD3AA7">
      <w:pPr>
        <w:shd w:val="clear" w:color="auto" w:fill="FFFFFF"/>
        <w:spacing w:after="0" w:line="240" w:lineRule="auto"/>
        <w:rPr>
          <w:rFonts w:asciiTheme="minorHAnsi" w:eastAsia="Times New Roman" w:hAnsiTheme="minorHAnsi" w:cstheme="minorHAnsi"/>
          <w:color w:val="0A0A0A"/>
          <w:sz w:val="16"/>
          <w:szCs w:val="24"/>
        </w:rPr>
      </w:pPr>
      <w:r w:rsidRPr="00C55799">
        <w:rPr>
          <w:rFonts w:asciiTheme="minorHAnsi" w:eastAsia="Times New Roman" w:hAnsiTheme="minorHAnsi" w:cstheme="minorHAnsi"/>
          <w:color w:val="0A0A0A"/>
          <w:sz w:val="16"/>
          <w:szCs w:val="24"/>
        </w:rPr>
        <w:t> </w:t>
      </w:r>
    </w:p>
    <w:p w14:paraId="08A3F07B" w14:textId="77777777" w:rsidR="00FD3AA7" w:rsidRPr="00C55799" w:rsidRDefault="00FD3AA7" w:rsidP="00FD3AA7">
      <w:pPr>
        <w:shd w:val="clear" w:color="auto" w:fill="FFFFFF"/>
        <w:spacing w:after="0" w:line="240" w:lineRule="auto"/>
        <w:textAlignment w:val="center"/>
        <w:rPr>
          <w:rFonts w:asciiTheme="minorHAnsi" w:eastAsia="Times New Roman" w:hAnsiTheme="minorHAnsi" w:cstheme="minorHAnsi"/>
          <w:color w:val="0A0A0A"/>
          <w:sz w:val="16"/>
          <w:szCs w:val="24"/>
        </w:rPr>
      </w:pPr>
      <w:r w:rsidRPr="00C55799">
        <w:rPr>
          <w:rFonts w:asciiTheme="minorHAnsi" w:eastAsia="Times New Roman" w:hAnsiTheme="minorHAnsi" w:cstheme="minorHAnsi"/>
          <w:color w:val="0A0A0A"/>
          <w:sz w:val="16"/>
          <w:szCs w:val="24"/>
        </w:rPr>
        <w:t>Kevin Perry</w:t>
      </w:r>
    </w:p>
    <w:p w14:paraId="144D5B74" w14:textId="77777777" w:rsidR="00FD3AA7" w:rsidRPr="00C55799" w:rsidRDefault="00FD3AA7" w:rsidP="00FD3AA7">
      <w:pPr>
        <w:shd w:val="clear" w:color="auto" w:fill="FFFFFF"/>
        <w:spacing w:after="0" w:line="240" w:lineRule="auto"/>
        <w:textAlignment w:val="center"/>
        <w:rPr>
          <w:rFonts w:asciiTheme="minorHAnsi" w:eastAsia="Times New Roman" w:hAnsiTheme="minorHAnsi" w:cstheme="minorHAnsi"/>
          <w:iCs/>
          <w:color w:val="0A0A0A"/>
          <w:sz w:val="16"/>
          <w:szCs w:val="24"/>
        </w:rPr>
      </w:pPr>
      <w:r w:rsidRPr="00C55799">
        <w:rPr>
          <w:rFonts w:asciiTheme="minorHAnsi" w:eastAsia="Times New Roman" w:hAnsiTheme="minorHAnsi" w:cstheme="minorHAnsi"/>
          <w:iCs/>
          <w:color w:val="0A0A0A"/>
          <w:sz w:val="16"/>
          <w:szCs w:val="24"/>
        </w:rPr>
        <w:t>Former director of critical infrastructure protection, Southwest Power Pool</w:t>
      </w:r>
    </w:p>
    <w:p w14:paraId="76BA3087" w14:textId="77777777" w:rsidR="00FD3AA7" w:rsidRPr="00C55799" w:rsidRDefault="00FD3AA7" w:rsidP="00FD3AA7">
      <w:pPr>
        <w:shd w:val="clear" w:color="auto" w:fill="FFFFFF"/>
        <w:spacing w:before="100" w:beforeAutospacing="1" w:after="100" w:afterAutospacing="1" w:line="240" w:lineRule="auto"/>
        <w:rPr>
          <w:rFonts w:asciiTheme="minorHAnsi" w:eastAsia="Times New Roman" w:hAnsiTheme="minorHAnsi" w:cstheme="minorHAnsi"/>
          <w:color w:val="0A0A0A"/>
          <w:sz w:val="24"/>
          <w:szCs w:val="24"/>
          <w:u w:val="single"/>
        </w:rPr>
      </w:pPr>
      <w:r w:rsidRPr="00C55799">
        <w:rPr>
          <w:rFonts w:asciiTheme="minorHAnsi" w:eastAsia="Times New Roman" w:hAnsiTheme="minorHAnsi" w:cstheme="minorHAnsi"/>
          <w:color w:val="0A0A0A"/>
          <w:sz w:val="24"/>
          <w:szCs w:val="24"/>
        </w:rPr>
        <w:t>“</w:t>
      </w:r>
      <w:r w:rsidRPr="00DB50C3">
        <w:rPr>
          <w:rFonts w:asciiTheme="minorHAnsi" w:eastAsia="Times New Roman" w:hAnsiTheme="minorHAnsi" w:cstheme="minorHAnsi"/>
          <w:color w:val="0A0A0A"/>
          <w:sz w:val="24"/>
          <w:szCs w:val="24"/>
          <w:highlight w:val="darkGray"/>
          <w:u w:val="single"/>
        </w:rPr>
        <w:t>If they</w:t>
      </w:r>
      <w:r w:rsidRPr="00C55799">
        <w:rPr>
          <w:rFonts w:asciiTheme="minorHAnsi" w:eastAsia="Times New Roman" w:hAnsiTheme="minorHAnsi" w:cstheme="minorHAnsi"/>
          <w:color w:val="0A0A0A"/>
          <w:sz w:val="24"/>
          <w:szCs w:val="24"/>
          <w:u w:val="single"/>
        </w:rPr>
        <w:t xml:space="preserve"> wanted to </w:t>
      </w:r>
      <w:r w:rsidRPr="00DB50C3">
        <w:rPr>
          <w:rFonts w:asciiTheme="minorHAnsi" w:eastAsia="Times New Roman" w:hAnsiTheme="minorHAnsi" w:cstheme="minorHAnsi"/>
          <w:color w:val="0A0A0A"/>
          <w:sz w:val="24"/>
          <w:szCs w:val="24"/>
          <w:highlight w:val="darkGray"/>
          <w:u w:val="single"/>
        </w:rPr>
        <w:t>go after the OT networks,</w:t>
      </w:r>
      <w:r w:rsidRPr="00C55799">
        <w:rPr>
          <w:rFonts w:asciiTheme="minorHAnsi" w:eastAsia="Times New Roman" w:hAnsiTheme="minorHAnsi" w:cstheme="minorHAnsi"/>
          <w:color w:val="0A0A0A"/>
          <w:sz w:val="24"/>
          <w:szCs w:val="24"/>
          <w:u w:val="single"/>
        </w:rPr>
        <w:t xml:space="preserve"> from a sabotage standpoint, </w:t>
      </w:r>
      <w:r w:rsidRPr="00DB50C3">
        <w:rPr>
          <w:rFonts w:asciiTheme="minorHAnsi" w:eastAsia="Times New Roman" w:hAnsiTheme="minorHAnsi" w:cstheme="minorHAnsi"/>
          <w:color w:val="0A0A0A"/>
          <w:sz w:val="24"/>
          <w:szCs w:val="24"/>
          <w:highlight w:val="darkGray"/>
          <w:u w:val="single"/>
        </w:rPr>
        <w:t>that’s an act of war</w:t>
      </w:r>
      <w:r w:rsidRPr="00C55799">
        <w:rPr>
          <w:rFonts w:asciiTheme="minorHAnsi" w:eastAsia="Times New Roman" w:hAnsiTheme="minorHAnsi" w:cstheme="minorHAnsi"/>
          <w:color w:val="0A0A0A"/>
          <w:sz w:val="24"/>
          <w:szCs w:val="24"/>
          <w:u w:val="single"/>
        </w:rPr>
        <w:t xml:space="preserve">,” Kee said. “And I don’t think </w:t>
      </w:r>
      <w:r w:rsidRPr="00DB50C3">
        <w:rPr>
          <w:rFonts w:asciiTheme="minorHAnsi" w:eastAsia="Times New Roman" w:hAnsiTheme="minorHAnsi" w:cstheme="minorHAnsi"/>
          <w:color w:val="0A0A0A"/>
          <w:sz w:val="24"/>
          <w:szCs w:val="24"/>
          <w:highlight w:val="darkGray"/>
          <w:u w:val="single"/>
        </w:rPr>
        <w:t>even</w:t>
      </w:r>
      <w:r w:rsidRPr="00C55799">
        <w:rPr>
          <w:rFonts w:asciiTheme="minorHAnsi" w:eastAsia="Times New Roman" w:hAnsiTheme="minorHAnsi" w:cstheme="minorHAnsi"/>
          <w:color w:val="0A0A0A"/>
          <w:sz w:val="24"/>
          <w:szCs w:val="24"/>
          <w:u w:val="single"/>
        </w:rPr>
        <w:t xml:space="preserve"> some of </w:t>
      </w:r>
      <w:r w:rsidRPr="00DB50C3">
        <w:rPr>
          <w:rFonts w:asciiTheme="minorHAnsi" w:eastAsia="Times New Roman" w:hAnsiTheme="minorHAnsi" w:cstheme="minorHAnsi"/>
          <w:color w:val="0A0A0A"/>
          <w:sz w:val="24"/>
          <w:szCs w:val="24"/>
          <w:highlight w:val="darkGray"/>
          <w:u w:val="single"/>
        </w:rPr>
        <w:t>the</w:t>
      </w:r>
      <w:r w:rsidRPr="00C55799">
        <w:rPr>
          <w:rFonts w:asciiTheme="minorHAnsi" w:eastAsia="Times New Roman" w:hAnsiTheme="minorHAnsi" w:cstheme="minorHAnsi"/>
          <w:color w:val="0A0A0A"/>
          <w:sz w:val="24"/>
          <w:szCs w:val="24"/>
          <w:u w:val="single"/>
        </w:rPr>
        <w:t xml:space="preserve"> </w:t>
      </w:r>
      <w:r w:rsidRPr="00DB50C3">
        <w:rPr>
          <w:rFonts w:asciiTheme="minorHAnsi" w:eastAsia="Times New Roman" w:hAnsiTheme="minorHAnsi" w:cstheme="minorHAnsi"/>
          <w:color w:val="0A0A0A"/>
          <w:sz w:val="24"/>
          <w:szCs w:val="24"/>
          <w:highlight w:val="darkGray"/>
          <w:u w:val="single"/>
        </w:rPr>
        <w:t>biggest state actors are going to poke that bear.”</w:t>
      </w:r>
    </w:p>
    <w:p w14:paraId="5FE49E81" w14:textId="77777777" w:rsidR="00FD3AA7" w:rsidRPr="00C55799" w:rsidRDefault="00FD3AA7" w:rsidP="00FD3AA7">
      <w:pPr>
        <w:shd w:val="clear" w:color="auto" w:fill="FFFFFF"/>
        <w:spacing w:before="100" w:beforeAutospacing="1" w:after="100" w:afterAutospacing="1" w:line="240" w:lineRule="auto"/>
        <w:rPr>
          <w:rFonts w:asciiTheme="minorHAnsi" w:eastAsia="Times New Roman" w:hAnsiTheme="minorHAnsi" w:cstheme="minorHAnsi"/>
          <w:color w:val="0A0A0A"/>
          <w:sz w:val="16"/>
          <w:szCs w:val="24"/>
        </w:rPr>
      </w:pPr>
      <w:r w:rsidRPr="00C55799">
        <w:rPr>
          <w:rFonts w:asciiTheme="minorHAnsi" w:eastAsia="Times New Roman" w:hAnsiTheme="minorHAnsi" w:cstheme="minorHAnsi"/>
          <w:color w:val="0A0A0A"/>
          <w:sz w:val="16"/>
          <w:szCs w:val="24"/>
        </w:rPr>
        <w:t>There are a variety of hackers and groups, “and their goals are similarly varied,” Kevin Perry, formerly the director of critical infrastructure protection at Southwest Power Pool, said in an email. Perry retired in 2018.</w:t>
      </w:r>
    </w:p>
    <w:p w14:paraId="60A1B79E" w14:textId="77777777" w:rsidR="00FD3AA7" w:rsidRPr="00C55799" w:rsidRDefault="00FD3AA7" w:rsidP="00FD3AA7">
      <w:pPr>
        <w:shd w:val="clear" w:color="auto" w:fill="FFFFFF"/>
        <w:spacing w:before="100" w:beforeAutospacing="1" w:after="100" w:afterAutospacing="1" w:line="240" w:lineRule="auto"/>
        <w:rPr>
          <w:rFonts w:asciiTheme="minorHAnsi" w:eastAsia="Times New Roman" w:hAnsiTheme="minorHAnsi" w:cstheme="minorHAnsi"/>
          <w:color w:val="0A0A0A"/>
          <w:sz w:val="24"/>
          <w:szCs w:val="24"/>
        </w:rPr>
      </w:pPr>
      <w:r w:rsidRPr="00C55799">
        <w:rPr>
          <w:rFonts w:asciiTheme="minorHAnsi" w:eastAsia="Times New Roman" w:hAnsiTheme="minorHAnsi" w:cstheme="minorHAnsi"/>
          <w:color w:val="0A0A0A"/>
          <w:sz w:val="24"/>
          <w:szCs w:val="24"/>
          <w:u w:val="single"/>
        </w:rPr>
        <w:t>“</w:t>
      </w:r>
      <w:r w:rsidRPr="00DB50C3">
        <w:rPr>
          <w:rFonts w:asciiTheme="minorHAnsi" w:eastAsia="Times New Roman" w:hAnsiTheme="minorHAnsi" w:cstheme="minorHAnsi"/>
          <w:color w:val="0A0A0A"/>
          <w:sz w:val="24"/>
          <w:szCs w:val="24"/>
          <w:highlight w:val="darkGray"/>
          <w:u w:val="single"/>
        </w:rPr>
        <w:t>Most cyber attacks today are financially motivated</w:t>
      </w:r>
      <w:r w:rsidRPr="00C55799">
        <w:rPr>
          <w:rFonts w:asciiTheme="minorHAnsi" w:eastAsia="Times New Roman" w:hAnsiTheme="minorHAnsi" w:cstheme="minorHAnsi"/>
          <w:color w:val="0A0A0A"/>
          <w:sz w:val="24"/>
          <w:szCs w:val="24"/>
        </w:rPr>
        <w:t>,”</w:t>
      </w:r>
      <w:r w:rsidRPr="00C55799">
        <w:rPr>
          <w:rFonts w:asciiTheme="minorHAnsi" w:eastAsia="Times New Roman" w:hAnsiTheme="minorHAnsi" w:cstheme="minorHAnsi"/>
          <w:color w:val="0A0A0A"/>
          <w:sz w:val="16"/>
          <w:szCs w:val="24"/>
        </w:rPr>
        <w:t xml:space="preserve"> Perry said, with hackers attempting to steal credentials, company or customer financial information, or intellectual property. </w:t>
      </w:r>
      <w:r w:rsidRPr="00C55799">
        <w:rPr>
          <w:rFonts w:asciiTheme="minorHAnsi" w:eastAsia="Times New Roman" w:hAnsiTheme="minorHAnsi" w:cstheme="minorHAnsi"/>
          <w:color w:val="0A0A0A"/>
          <w:sz w:val="16"/>
          <w:szCs w:val="24"/>
          <w:u w:val="single"/>
        </w:rPr>
        <w:t>“</w:t>
      </w:r>
      <w:r w:rsidRPr="00DB50C3">
        <w:rPr>
          <w:rFonts w:asciiTheme="minorHAnsi" w:eastAsia="Times New Roman" w:hAnsiTheme="minorHAnsi" w:cstheme="minorHAnsi"/>
          <w:color w:val="0A0A0A"/>
          <w:sz w:val="24"/>
          <w:szCs w:val="24"/>
          <w:highlight w:val="darkGray"/>
          <w:u w:val="single"/>
        </w:rPr>
        <w:t>Basically, information that can be used for financial gain.”</w:t>
      </w:r>
    </w:p>
    <w:p w14:paraId="370E12CC" w14:textId="77777777" w:rsidR="00FD3AA7" w:rsidRPr="00C55799" w:rsidRDefault="00FD3AA7" w:rsidP="00FD3AA7">
      <w:pPr>
        <w:rPr>
          <w:color w:val="000000"/>
          <w:sz w:val="16"/>
          <w:szCs w:val="24"/>
          <w:u w:val="single"/>
        </w:rPr>
      </w:pPr>
    </w:p>
    <w:p w14:paraId="31F3F341" w14:textId="77777777" w:rsidR="00FD3AA7" w:rsidRPr="00F96B08" w:rsidRDefault="00FD3AA7" w:rsidP="00FD3AA7"/>
    <w:p w14:paraId="76C7C19A" w14:textId="77777777" w:rsidR="00FD3AA7" w:rsidRPr="00F96B08" w:rsidRDefault="00FD3AA7" w:rsidP="00FD3AA7"/>
    <w:p w14:paraId="685B2B9A" w14:textId="74CC207E" w:rsidR="00FD3AA7" w:rsidRDefault="00FD3AA7" w:rsidP="00FD3AA7">
      <w:pPr>
        <w:pStyle w:val="Heading3"/>
      </w:pPr>
      <w:r>
        <w:t>Patents bad for cybersecurity</w:t>
      </w:r>
    </w:p>
    <w:p w14:paraId="0CA49A20" w14:textId="77777777" w:rsidR="00FD3AA7" w:rsidRDefault="00FD3AA7" w:rsidP="00FD3AA7">
      <w:pPr>
        <w:pStyle w:val="Heading4"/>
      </w:pPr>
      <w:r>
        <w:t xml:space="preserve">Patents </w:t>
      </w:r>
      <w:proofErr w:type="gramStart"/>
      <w:r>
        <w:t>don’t</w:t>
      </w:r>
      <w:proofErr w:type="gramEnd"/>
      <w:r>
        <w:t xml:space="preserve"> improve cybersecurity - secrecy</w:t>
      </w:r>
    </w:p>
    <w:p w14:paraId="21B975AC" w14:textId="77777777" w:rsidR="00FD3AA7" w:rsidRDefault="00FD3AA7" w:rsidP="00FD3AA7">
      <w:r>
        <w:t xml:space="preserve">Tabrez Y. </w:t>
      </w:r>
      <w:r w:rsidRPr="0034687E">
        <w:rPr>
          <w:rStyle w:val="Style13ptBold"/>
        </w:rPr>
        <w:t>Ebrahim</w:t>
      </w:r>
      <w:r>
        <w:t xml:space="preserve"> 20</w:t>
      </w:r>
      <w:r w:rsidRPr="0034687E">
        <w:rPr>
          <w:rStyle w:val="Style13ptBold"/>
        </w:rPr>
        <w:t>20</w:t>
      </w:r>
      <w:r>
        <w:t xml:space="preserve"> </w:t>
      </w:r>
      <w:r w:rsidRPr="0034687E">
        <w:rPr>
          <w:rStyle w:val="Style13ptBold"/>
        </w:rPr>
        <w:t>Cal Western Law Prof</w:t>
      </w:r>
      <w:r>
        <w:t xml:space="preserve"> Associate Professor of Law, California Western School of </w:t>
      </w:r>
      <w:proofErr w:type="gramStart"/>
      <w:r>
        <w:t>Law  “</w:t>
      </w:r>
      <w:proofErr w:type="gramEnd"/>
      <w:r>
        <w:t xml:space="preserve">NATIONAL CYBERSECURITY INNOVATION “ WEST VIRGINIA LAW REVIEW  </w:t>
      </w:r>
      <w:r w:rsidRPr="0034687E">
        <w:t>https://researchrepository.wvu.edu/cgi/viewcontent.cgi?article=6321&amp;context=wvlr</w:t>
      </w:r>
      <w:r>
        <w:t xml:space="preserve"> [MSDI-JE-wk1]</w:t>
      </w:r>
    </w:p>
    <w:p w14:paraId="62E41C3A" w14:textId="77777777" w:rsidR="00FD3AA7" w:rsidRDefault="00FD3AA7" w:rsidP="00FD3AA7">
      <w:r>
        <w:t xml:space="preserve">One seemingly obvious incentive mechanism candidate </w:t>
      </w:r>
      <w:r w:rsidRPr="00DB50C3">
        <w:rPr>
          <w:rStyle w:val="StyleUnderline"/>
          <w:highlight w:val="darkGray"/>
        </w:rPr>
        <w:t>for accelerating national cybersecurity innovation</w:t>
      </w:r>
      <w:r>
        <w:t xml:space="preserve"> is to extend and promote exclusive rights over such technological inventions. For a variety of reasons, however, </w:t>
      </w:r>
      <w:r w:rsidRPr="00DB50C3">
        <w:rPr>
          <w:rStyle w:val="StyleUnderline"/>
          <w:highlight w:val="darkGray"/>
        </w:rPr>
        <w:t>this Article argues against patents</w:t>
      </w:r>
      <w:r>
        <w:t xml:space="preserve"> as such a potential incentive policy intervention. </w:t>
      </w:r>
      <w:r w:rsidRPr="00DB50C3">
        <w:rPr>
          <w:rStyle w:val="StyleUnderline"/>
          <w:highlight w:val="darkGray"/>
        </w:rPr>
        <w:t>Exclusive rights in national cybersecurity</w:t>
      </w:r>
      <w:r>
        <w:t xml:space="preserve"> inventions </w:t>
      </w:r>
      <w:r w:rsidRPr="00DB50C3">
        <w:rPr>
          <w:rStyle w:val="StyleUnderline"/>
          <w:highlight w:val="darkGray"/>
        </w:rPr>
        <w:t xml:space="preserve">would not be a prudent innovation policy </w:t>
      </w:r>
      <w:proofErr w:type="gramStart"/>
      <w:r w:rsidRPr="00DB50C3">
        <w:rPr>
          <w:rStyle w:val="StyleUnderline"/>
          <w:highlight w:val="darkGray"/>
        </w:rPr>
        <w:t>instrument, since</w:t>
      </w:r>
      <w:proofErr w:type="gramEnd"/>
      <w:r w:rsidRPr="00DB50C3">
        <w:rPr>
          <w:rStyle w:val="StyleUnderline"/>
          <w:highlight w:val="darkGray"/>
        </w:rPr>
        <w:t xml:space="preserve"> the societal costs would be high</w:t>
      </w:r>
      <w:r>
        <w:t xml:space="preserve"> relative to benefits. </w:t>
      </w:r>
      <w:r w:rsidRPr="00DB50C3">
        <w:rPr>
          <w:rStyle w:val="StyleUnderline"/>
          <w:highlight w:val="darkGray"/>
        </w:rPr>
        <w:t>Patent law's conception of legally protectable innovation includes</w:t>
      </w:r>
      <w:r>
        <w:t xml:space="preserve"> assigning individual exclusive rights in inventions, requiring </w:t>
      </w:r>
      <w:r w:rsidRPr="00DB50C3">
        <w:rPr>
          <w:rStyle w:val="StyleUnderline"/>
          <w:highlight w:val="darkGray"/>
        </w:rPr>
        <w:t>robust disclosure</w:t>
      </w:r>
      <w:r>
        <w:t xml:space="preserve"> to meet statutory patentability requirements, </w:t>
      </w:r>
      <w:r w:rsidRPr="00DB50C3">
        <w:rPr>
          <w:rStyle w:val="StyleUnderline"/>
          <w:highlight w:val="darkGray"/>
        </w:rPr>
        <w:t>and</w:t>
      </w:r>
      <w:r>
        <w:t xml:space="preserve"> emphasizing </w:t>
      </w:r>
      <w:r w:rsidRPr="00DB50C3">
        <w:rPr>
          <w:rStyle w:val="StyleUnderline"/>
          <w:highlight w:val="darkGray"/>
        </w:rPr>
        <w:t>discrete patent claiming</w:t>
      </w:r>
      <w:r>
        <w:t>2S7—each of these facets of patents makes patented technologies to be tradable in markets.2Sg Thus, in the classic profit-driven formulation for innovation, markets motivate the generation of new technologies and help to disseminate them in the commercial marketplace, such as through licensing, mergers, and acquisitions.</w:t>
      </w:r>
      <w:r w:rsidRPr="009925A8">
        <w:t>2S9 This model</w:t>
      </w:r>
      <w:r>
        <w:t xml:space="preserve">, of course, works best for technologies that are disclosed through quid pro quo, whereupon patent protection for inventions is attained in exchange for robust disclosure and patented technologies enter the public domain upon the expiration of the patent.260 </w:t>
      </w:r>
      <w:r w:rsidRPr="00DB50C3">
        <w:rPr>
          <w:rStyle w:val="StyleUnderline"/>
          <w:highlight w:val="darkGray"/>
        </w:rPr>
        <w:t>This market-driven model does not work well for innovations with any semblance of national security</w:t>
      </w:r>
      <w:r>
        <w:t xml:space="preserve"> concerns, which present risk of government intervention of some sort and inadequacies with the patent system. </w:t>
      </w:r>
    </w:p>
    <w:p w14:paraId="641BC79E" w14:textId="77777777" w:rsidR="00FD3AA7" w:rsidRDefault="00FD3AA7" w:rsidP="00FD3AA7">
      <w:r>
        <w:t xml:space="preserve">Notwithstanding potential difficulties with patenting national security inventions, such as those established by the Invention Secrecy Act,261 </w:t>
      </w:r>
      <w:r w:rsidRPr="00DB50C3">
        <w:rPr>
          <w:rStyle w:val="StyleUnderline"/>
          <w:highlight w:val="darkGray"/>
        </w:rPr>
        <w:t>other considerations should represent formidable obstacles to societal benefit from patenting of national cybersecurity technologies</w:t>
      </w:r>
      <w:r>
        <w:t xml:space="preserve">. As mentioned, many national cybersecurity </w:t>
      </w:r>
      <w:r w:rsidRPr="00DB50C3">
        <w:rPr>
          <w:rStyle w:val="StyleUnderline"/>
          <w:highlight w:val="darkGray"/>
        </w:rPr>
        <w:t>inventions are not strictly patentable since they</w:t>
      </w:r>
      <w:r w:rsidRPr="009925A8">
        <w:rPr>
          <w:rStyle w:val="StyleUnderline"/>
        </w:rPr>
        <w:t xml:space="preserve"> </w:t>
      </w:r>
      <w:r>
        <w:t xml:space="preserve">raise national security implications and </w:t>
      </w:r>
      <w:r w:rsidRPr="00DB50C3">
        <w:rPr>
          <w:rStyle w:val="StyleUnderline"/>
          <w:highlight w:val="darkGray"/>
        </w:rPr>
        <w:t>are subject to govemment secrecy suppression</w:t>
      </w:r>
      <w:r>
        <w:t xml:space="preserve">. 262 Even if a national cybersecurity invention might technically meet patentability, it would likely be subject to government Datent use and subject the government to exemption from patent infringement.26 </w:t>
      </w:r>
      <w:r w:rsidRPr="00DB50C3">
        <w:rPr>
          <w:rStyle w:val="StyleUnderline"/>
          <w:highlight w:val="darkGray"/>
        </w:rPr>
        <w:t>Further complicating attempts to patent national cybersecurity is the mysterious nature of the secrecy criteria</w:t>
      </w:r>
      <w:r>
        <w:t xml:space="preserve">, which the USPTO has noted is held under national security.264 As previously mentioned, </w:t>
      </w:r>
      <w:r w:rsidRPr="00DB50C3">
        <w:rPr>
          <w:rStyle w:val="StyleUnderline"/>
          <w:highlight w:val="darkGray"/>
        </w:rPr>
        <w:t>the patent system is typically not meant to keep innovation secret</w:t>
      </w:r>
      <w:r>
        <w:t xml:space="preserve">, 26 S </w:t>
      </w:r>
      <w:r w:rsidRPr="00DB50C3">
        <w:rPr>
          <w:rStyle w:val="StyleUnderline"/>
          <w:highlight w:val="darkGray"/>
        </w:rPr>
        <w:t>and in fact aims to disclose and disseminate inventions to the public</w:t>
      </w:r>
      <w:r>
        <w:t xml:space="preserve"> through its quid pro quo.266 Unless the practice of the </w:t>
      </w:r>
      <w:r w:rsidRPr="00DB50C3">
        <w:rPr>
          <w:rStyle w:val="StyleUnderline"/>
          <w:highlight w:val="darkGray"/>
        </w:rPr>
        <w:t>government commandeering</w:t>
      </w:r>
      <w:r>
        <w:t xml:space="preserve"> national security inventions is made less secretive (which seems highly unlikely), </w:t>
      </w:r>
      <w:r w:rsidRPr="00DB50C3">
        <w:rPr>
          <w:rStyle w:val="StyleUnderline"/>
          <w:highlight w:val="darkGray"/>
        </w:rPr>
        <w:t>the Invention Secrecy Act and government patent use will continue to defeat attempts to patent national cybersecurity inventions</w:t>
      </w:r>
      <w:r>
        <w:t>.</w:t>
      </w:r>
    </w:p>
    <w:p w14:paraId="18C5DD7B" w14:textId="77777777" w:rsidR="00FD3AA7" w:rsidRDefault="00FD3AA7" w:rsidP="00FD3AA7">
      <w:pPr>
        <w:pStyle w:val="Heading4"/>
      </w:pPr>
      <w:r>
        <w:t xml:space="preserve">Patents </w:t>
      </w:r>
      <w:proofErr w:type="gramStart"/>
      <w:r>
        <w:t>don’t</w:t>
      </w:r>
      <w:proofErr w:type="gramEnd"/>
      <w:r>
        <w:t xml:space="preserve"> improve cybersecurity – narrow market</w:t>
      </w:r>
    </w:p>
    <w:p w14:paraId="79CE6C6E" w14:textId="77777777" w:rsidR="00FD3AA7" w:rsidRDefault="00FD3AA7" w:rsidP="00FD3AA7">
      <w:r>
        <w:t xml:space="preserve">Tabrez Y. </w:t>
      </w:r>
      <w:r w:rsidRPr="0034687E">
        <w:rPr>
          <w:rStyle w:val="Style13ptBold"/>
        </w:rPr>
        <w:t>Ebrahim</w:t>
      </w:r>
      <w:r>
        <w:t xml:space="preserve"> 20</w:t>
      </w:r>
      <w:r w:rsidRPr="0034687E">
        <w:rPr>
          <w:rStyle w:val="Style13ptBold"/>
        </w:rPr>
        <w:t>20</w:t>
      </w:r>
      <w:r>
        <w:t xml:space="preserve"> </w:t>
      </w:r>
      <w:r w:rsidRPr="0034687E">
        <w:rPr>
          <w:rStyle w:val="Style13ptBold"/>
        </w:rPr>
        <w:t>Cal Western Law Prof</w:t>
      </w:r>
      <w:r>
        <w:t xml:space="preserve"> Associate Professor of Law, California Western School of </w:t>
      </w:r>
      <w:proofErr w:type="gramStart"/>
      <w:r>
        <w:t>Law  “</w:t>
      </w:r>
      <w:proofErr w:type="gramEnd"/>
      <w:r>
        <w:t xml:space="preserve">NATIONAL CYBERSECURITY INNOVATION “ WEST VIRGINIA LAW REVIEW  </w:t>
      </w:r>
      <w:r w:rsidRPr="0034687E">
        <w:t>https://researchrepository.wvu.edu/cgi/viewcontent.cgi?article=6321&amp;context=wvlr</w:t>
      </w:r>
      <w:r>
        <w:t xml:space="preserve"> [MSDI-JE-wk1]</w:t>
      </w:r>
    </w:p>
    <w:p w14:paraId="7F22B35D" w14:textId="77777777" w:rsidR="00FD3AA7" w:rsidRDefault="00FD3AA7" w:rsidP="00FD3AA7">
      <w:r>
        <w:t xml:space="preserve">Even if national cybersecurity inventions were kept patentable, </w:t>
      </w:r>
      <w:r w:rsidRPr="00DB50C3">
        <w:rPr>
          <w:rStyle w:val="StyleUnderline"/>
          <w:highlight w:val="darkGray"/>
        </w:rPr>
        <w:t>exclusive rights would not be a prudent innovation policy instrument for incentivizing</w:t>
      </w:r>
      <w:r>
        <w:t xml:space="preserve"> them. </w:t>
      </w:r>
      <w:r w:rsidRPr="00DB50C3">
        <w:rPr>
          <w:rStyle w:val="StyleUnderline"/>
          <w:highlight w:val="darkGray"/>
        </w:rPr>
        <w:t>Patents</w:t>
      </w:r>
      <w:r>
        <w:t xml:space="preserve"> (in theory) represent an intrinsic tradeoff: they </w:t>
      </w:r>
      <w:r w:rsidRPr="00DB50C3">
        <w:rPr>
          <w:rStyle w:val="StyleUnderline"/>
          <w:highlight w:val="darkGray"/>
        </w:rPr>
        <w:t>enhance incentives to invent</w:t>
      </w:r>
      <w:r>
        <w:t xml:space="preserve">, but </w:t>
      </w:r>
      <w:r w:rsidRPr="00DB50C3">
        <w:rPr>
          <w:rStyle w:val="StyleUnderline"/>
          <w:highlight w:val="darkGray"/>
        </w:rPr>
        <w:t>at the expense of providing disclosure</w:t>
      </w:r>
      <w:r>
        <w:t xml:space="preserve"> to the public.267 </w:t>
      </w:r>
      <w:r w:rsidRPr="00DB50C3">
        <w:rPr>
          <w:rStyle w:val="StyleUnderline"/>
          <w:highlight w:val="darkGray"/>
        </w:rPr>
        <w:t xml:space="preserve">In the context of national cybersecurity inventions, the benefits of patent protection are nearly </w:t>
      </w:r>
      <w:r w:rsidRPr="00DB50C3">
        <w:rPr>
          <w:rStyle w:val="Emphasis"/>
          <w:highlight w:val="darkGray"/>
        </w:rPr>
        <w:t>nonexistent</w:t>
      </w:r>
      <w:r>
        <w:t xml:space="preserve"> since they can be commandeered by the government </w:t>
      </w:r>
      <w:r w:rsidRPr="00DB50C3">
        <w:rPr>
          <w:rStyle w:val="StyleUnderline"/>
          <w:highlight w:val="darkGray"/>
        </w:rPr>
        <w:t>and the costs of losing patent protection would be highly deleterious</w:t>
      </w:r>
      <w:r>
        <w:t xml:space="preserve"> to potential national cybersecurity inventors.26S On the benefits side, patents resolve market failures by granting patentees a right to exclude others from using their inventions, thus shoring up incentives to invent, assuming that, however, those rights will not be taken by the government. 269 Thus, although </w:t>
      </w:r>
      <w:r w:rsidRPr="00DB50C3">
        <w:rPr>
          <w:rStyle w:val="StyleUnderline"/>
          <w:highlight w:val="darkGray"/>
        </w:rPr>
        <w:t>patents</w:t>
      </w:r>
      <w:r>
        <w:t xml:space="preserve"> enable market incentives to incentivize inventors to invent, they </w:t>
      </w:r>
      <w:r w:rsidRPr="00DB50C3">
        <w:rPr>
          <w:rStyle w:val="StyleUnderline"/>
          <w:highlight w:val="darkGray"/>
        </w:rPr>
        <w:t>do not create market incentives</w:t>
      </w:r>
      <w:r>
        <w:t xml:space="preserve">.270 Ultimately, it is the market demand that drives the generation of patented technologies. </w:t>
      </w:r>
    </w:p>
    <w:p w14:paraId="7147FD47" w14:textId="77777777" w:rsidR="00FD3AA7" w:rsidRDefault="00FD3AA7" w:rsidP="00FD3AA7">
      <w:r w:rsidRPr="00DB50C3">
        <w:rPr>
          <w:rStyle w:val="StyleUnderline"/>
          <w:highlight w:val="darkGray"/>
        </w:rPr>
        <w:t>The patent paradigm fails to translate to national cybersecurity inventions</w:t>
      </w:r>
      <w:r>
        <w:t xml:space="preserve">, for almost by definition, </w:t>
      </w:r>
      <w:r w:rsidRPr="00DB50C3">
        <w:rPr>
          <w:rStyle w:val="StyleUnderline"/>
          <w:highlight w:val="darkGray"/>
        </w:rPr>
        <w:t>there is relatively little market demand</w:t>
      </w:r>
      <w:r>
        <w:t xml:space="preserve"> for such innovations. That is, assuming </w:t>
      </w:r>
      <w:r w:rsidRPr="00DB50C3">
        <w:rPr>
          <w:rStyle w:val="StyleUnderline"/>
          <w:highlight w:val="darkGray"/>
        </w:rPr>
        <w:t>the government is the main potential purchaser</w:t>
      </w:r>
      <w:r>
        <w:t xml:space="preserve"> of national cybersecurity inventions </w:t>
      </w:r>
      <w:r w:rsidRPr="00DB50C3">
        <w:rPr>
          <w:rStyle w:val="StyleUnderline"/>
          <w:highlight w:val="darkGray"/>
        </w:rPr>
        <w:t>and</w:t>
      </w:r>
      <w:r>
        <w:t xml:space="preserve"> there is not a private sector market for them, patenting of national cybersecurity invention would be </w:t>
      </w:r>
      <w:r w:rsidRPr="00DB50C3">
        <w:rPr>
          <w:rStyle w:val="StyleUnderline"/>
          <w:highlight w:val="darkGray"/>
        </w:rPr>
        <w:t>unlikely to generate significant revenues, thus defeating incentives for invention</w:t>
      </w:r>
      <w:r>
        <w:t xml:space="preserve">. Additionally, even if </w:t>
      </w:r>
      <w:r w:rsidRPr="00DB50C3">
        <w:rPr>
          <w:rStyle w:val="StyleUnderline"/>
          <w:highlight w:val="darkGray"/>
        </w:rPr>
        <w:t>exclusive rights</w:t>
      </w:r>
      <w:r>
        <w:t xml:space="preserve"> provided significant financial return on national cybersecurity inventions, such </w:t>
      </w:r>
      <w:r w:rsidRPr="00DB50C3">
        <w:rPr>
          <w:rStyle w:val="StyleUnderline"/>
          <w:highlight w:val="darkGray"/>
        </w:rPr>
        <w:t>incentives are not particularly germane</w:t>
      </w:r>
      <w:r>
        <w:t xml:space="preserve"> to them. As noted earlier, the motivations underlying national cybersecurity inventions are generally economic only when the invention would be known to advance a corporate cybersecurity interest. In particular, the challenge of determining whether a cybersecurity innovation benefits only corporate interests provides ample motivation for society to consider alternative innovation policies aside from the patent system. Furthermore, </w:t>
      </w:r>
      <w:r w:rsidRPr="00DB50C3">
        <w:rPr>
          <w:rStyle w:val="StyleUnderline"/>
          <w:highlight w:val="darkGray"/>
        </w:rPr>
        <w:t>profit motives are not the driving force for</w:t>
      </w:r>
      <w:r>
        <w:t xml:space="preserve"> creating technological solutions for achieving national </w:t>
      </w:r>
      <w:r w:rsidRPr="00DB50C3">
        <w:rPr>
          <w:rStyle w:val="StyleUnderline"/>
          <w:highlight w:val="darkGray"/>
        </w:rPr>
        <w:t>cybersecurity</w:t>
      </w:r>
      <w:r>
        <w:t xml:space="preserve">. Moreover, exclusive right on national cybersecurity innovations </w:t>
      </w:r>
      <w:proofErr w:type="gramStart"/>
      <w:r>
        <w:t>are</w:t>
      </w:r>
      <w:proofErr w:type="gramEnd"/>
      <w:r>
        <w:t xml:space="preserve"> plagued by difficulties of patent enforcements, which is more difficult than other technologies. National cybersecurity inventions are subject to government patent use, which allows the government to use patented inventions through a taking of a patent license.271 Even if national cybersecurity inventions were subject to exclusive rights, patentees would face significant challenges in bringing enforcement actions against the government, 232 which further depresses incentives to patent national cybersecurity inventions in the first place.</w:t>
      </w:r>
    </w:p>
    <w:p w14:paraId="71CC8ECA" w14:textId="77777777" w:rsidR="00FD3AA7" w:rsidRDefault="00FD3AA7" w:rsidP="00FD3AA7">
      <w:pPr>
        <w:pStyle w:val="Heading4"/>
      </w:pPr>
      <w:r>
        <w:t xml:space="preserve">Patents </w:t>
      </w:r>
      <w:proofErr w:type="gramStart"/>
      <w:r>
        <w:t>don’t</w:t>
      </w:r>
      <w:proofErr w:type="gramEnd"/>
      <w:r>
        <w:t xml:space="preserve"> improve cybersecurity – monopsony and eminent domain</w:t>
      </w:r>
    </w:p>
    <w:p w14:paraId="4F8EE147" w14:textId="77777777" w:rsidR="00FD3AA7" w:rsidRDefault="00FD3AA7" w:rsidP="00FD3AA7">
      <w:r>
        <w:t xml:space="preserve">Tabrez Y. </w:t>
      </w:r>
      <w:r w:rsidRPr="0034687E">
        <w:rPr>
          <w:rStyle w:val="Style13ptBold"/>
        </w:rPr>
        <w:t>Ebrahim</w:t>
      </w:r>
      <w:r>
        <w:t xml:space="preserve"> 20</w:t>
      </w:r>
      <w:r w:rsidRPr="0034687E">
        <w:rPr>
          <w:rStyle w:val="Style13ptBold"/>
        </w:rPr>
        <w:t>20</w:t>
      </w:r>
      <w:r>
        <w:t xml:space="preserve"> </w:t>
      </w:r>
      <w:r w:rsidRPr="0034687E">
        <w:rPr>
          <w:rStyle w:val="Style13ptBold"/>
        </w:rPr>
        <w:t>Cal Western Law Prof</w:t>
      </w:r>
      <w:r>
        <w:t xml:space="preserve"> Associate Professor of Law, California Western School of </w:t>
      </w:r>
      <w:proofErr w:type="gramStart"/>
      <w:r>
        <w:t>Law  “</w:t>
      </w:r>
      <w:proofErr w:type="gramEnd"/>
      <w:r>
        <w:t xml:space="preserve">NATIONAL CYBERSECURITY INNOVATION “ WEST VIRGINIA LAW REVIEW  </w:t>
      </w:r>
      <w:r w:rsidRPr="0034687E">
        <w:t>https://researchrepository.wvu.edu/cgi/viewcontent.cgi?article=6321&amp;context=wvlr</w:t>
      </w:r>
      <w:r>
        <w:t xml:space="preserve"> [MSDI-JE-wk1]</w:t>
      </w:r>
    </w:p>
    <w:p w14:paraId="37655169" w14:textId="77777777" w:rsidR="00FD3AA7" w:rsidRDefault="00FD3AA7" w:rsidP="00FD3AA7">
      <w:r>
        <w:t xml:space="preserve">Lastly, </w:t>
      </w:r>
      <w:r w:rsidRPr="00DB50C3">
        <w:rPr>
          <w:rStyle w:val="StyleUnderline"/>
          <w:highlight w:val="darkGray"/>
        </w:rPr>
        <w:t>the perceived informational benefits of utilizing patents and markets to allocate resources for national cybersecurity innovation would not apply and are largely inapposite</w:t>
      </w:r>
      <w:r>
        <w:t xml:space="preserve">. A classical argument in favor of patents for technological development is that market exchanges create price signals that allocate resources for invention more efficiently than centralized planning. While the information efficiency of markets justifies the patent system in many technological contexts to incentivize research and development, it fares poorly when the market signals are weak. In the case of </w:t>
      </w:r>
      <w:r w:rsidRPr="00DB50C3">
        <w:rPr>
          <w:rStyle w:val="StyleUnderline"/>
          <w:highlight w:val="darkGray"/>
        </w:rPr>
        <w:t>national cybersecurity</w:t>
      </w:r>
      <w:r>
        <w:t xml:space="preserve"> innovations, their </w:t>
      </w:r>
      <w:r w:rsidRPr="00DB50C3">
        <w:rPr>
          <w:rStyle w:val="StyleUnderline"/>
          <w:highlight w:val="darkGray"/>
        </w:rPr>
        <w:t>demand does not translate into commensurate market demand since there are few purchasers</w:t>
      </w:r>
      <w:r>
        <w:t xml:space="preserve"> (other than government) who value the innovation a</w:t>
      </w:r>
      <w:r w:rsidRPr="00DB50C3">
        <w:rPr>
          <w:rStyle w:val="StyleUnderline"/>
          <w:highlight w:val="darkGray"/>
        </w:rPr>
        <w:t>nd there is risk of govemment secrecy and eminent domain</w:t>
      </w:r>
      <w:r>
        <w:t xml:space="preserve">. </w:t>
      </w:r>
    </w:p>
    <w:p w14:paraId="44F10335" w14:textId="77777777" w:rsidR="00FD3AA7" w:rsidRDefault="00FD3AA7" w:rsidP="00FD3AA7">
      <w:pPr>
        <w:pStyle w:val="Heading4"/>
      </w:pPr>
      <w:r>
        <w:t xml:space="preserve">Patents </w:t>
      </w:r>
      <w:proofErr w:type="gramStart"/>
      <w:r>
        <w:t>don’t</w:t>
      </w:r>
      <w:proofErr w:type="gramEnd"/>
      <w:r>
        <w:t xml:space="preserve"> improve cybersecurity – misalignment is a net turn</w:t>
      </w:r>
    </w:p>
    <w:p w14:paraId="6D14EED4" w14:textId="77777777" w:rsidR="00FD3AA7" w:rsidRDefault="00FD3AA7" w:rsidP="00FD3AA7">
      <w:r>
        <w:t xml:space="preserve">Tabrez Y. </w:t>
      </w:r>
      <w:r w:rsidRPr="0034687E">
        <w:rPr>
          <w:rStyle w:val="Style13ptBold"/>
        </w:rPr>
        <w:t>Ebrahim</w:t>
      </w:r>
      <w:r>
        <w:t xml:space="preserve"> 20</w:t>
      </w:r>
      <w:r w:rsidRPr="0034687E">
        <w:rPr>
          <w:rStyle w:val="Style13ptBold"/>
        </w:rPr>
        <w:t>20</w:t>
      </w:r>
      <w:r>
        <w:t xml:space="preserve"> </w:t>
      </w:r>
      <w:r w:rsidRPr="0034687E">
        <w:rPr>
          <w:rStyle w:val="Style13ptBold"/>
        </w:rPr>
        <w:t>Cal Western Law Prof</w:t>
      </w:r>
      <w:r>
        <w:t xml:space="preserve"> Associate Professor of Law, California Western School of </w:t>
      </w:r>
      <w:proofErr w:type="gramStart"/>
      <w:r>
        <w:t>Law  “</w:t>
      </w:r>
      <w:proofErr w:type="gramEnd"/>
      <w:r>
        <w:t xml:space="preserve">NATIONAL CYBERSECURITY INNOVATION “ WEST VIRGINIA LAW REVIEW  </w:t>
      </w:r>
      <w:r w:rsidRPr="0034687E">
        <w:t>https://researchrepository.wvu.edu/cgi/viewcontent.cgi?article=6321&amp;context=wvlr</w:t>
      </w:r>
      <w:r>
        <w:t xml:space="preserve"> [MSDI-JE-wk1]</w:t>
      </w:r>
    </w:p>
    <w:p w14:paraId="571B2E67" w14:textId="77777777" w:rsidR="00FD3AA7" w:rsidRPr="00060FA1" w:rsidRDefault="00FD3AA7" w:rsidP="00FD3AA7">
      <w:r w:rsidRPr="00DB50C3">
        <w:rPr>
          <w:rStyle w:val="StyleUnderline"/>
          <w:highlight w:val="darkGray"/>
        </w:rPr>
        <w:t>The misalignment of the traditional view of the patent system with an expansive, modern critical infrastructure can be demonstrated</w:t>
      </w:r>
      <w:r>
        <w:t xml:space="preserve"> with a graphical representation in Figure 3. As national cybersecurity technologies have increasingly connected data to the critical infrastructure, more of the </w:t>
      </w:r>
      <w:r w:rsidRPr="00DB50C3">
        <w:rPr>
          <w:rStyle w:val="StyleUnderline"/>
          <w:highlight w:val="darkGray"/>
        </w:rPr>
        <w:t>critical infrastructure is becoming a public good. By contrast, the patent system</w:t>
      </w:r>
      <w:r>
        <w:t xml:space="preserve">, which scholars have commented provides incentives for physical creations, has </w:t>
      </w:r>
      <w:r w:rsidRPr="00DB50C3">
        <w:rPr>
          <w:rStyle w:val="StyleUnderline"/>
          <w:highlight w:val="darkGray"/>
        </w:rPr>
        <w:t>remained rooted in</w:t>
      </w:r>
      <w:r>
        <w:t xml:space="preserve"> providing a market-based innovation mechanism for </w:t>
      </w:r>
      <w:r w:rsidRPr="00DB50C3">
        <w:rPr>
          <w:rStyle w:val="StyleUnderline"/>
          <w:highlight w:val="darkGray"/>
        </w:rPr>
        <w:t xml:space="preserve">the </w:t>
      </w:r>
      <w:r w:rsidRPr="00DB50C3">
        <w:rPr>
          <w:rStyle w:val="Emphasis"/>
          <w:highlight w:val="darkGray"/>
        </w:rPr>
        <w:t>physical</w:t>
      </w:r>
      <w:r w:rsidRPr="00DB50C3">
        <w:rPr>
          <w:rStyle w:val="StyleUnderline"/>
          <w:highlight w:val="darkGray"/>
        </w:rPr>
        <w:t xml:space="preserve"> world</w:t>
      </w:r>
      <w:r>
        <w:t xml:space="preserve">. 274 The physicality in the form ofthe invention, whether by actual reduction to practice or constructive reduction to practice, suggests that the patent system historical basis for incentivizing innovation is in the physical world.2TS Commentators have noted that </w:t>
      </w:r>
      <w:r w:rsidRPr="00DB50C3">
        <w:rPr>
          <w:rStyle w:val="StyleUnderline"/>
          <w:highlight w:val="darkGray"/>
        </w:rPr>
        <w:t>the patent system is ineffective for software-based and digital inventions, which obfuscate the underlying innovation and do not promote adequate incentives</w:t>
      </w:r>
      <w:r>
        <w:t xml:space="preserve">. 236 </w:t>
      </w:r>
      <w:r w:rsidRPr="00DB50C3">
        <w:rPr>
          <w:rStyle w:val="StyleUnderline"/>
          <w:highlight w:val="darkGray"/>
        </w:rPr>
        <w:t>The misalignment of the proper innovation mechanism</w:t>
      </w:r>
      <w:r>
        <w:t xml:space="preserve">, with the changing nature of critical infrastructure, </w:t>
      </w:r>
      <w:r w:rsidRPr="00DB50C3">
        <w:rPr>
          <w:rStyle w:val="StyleUnderline"/>
          <w:highlight w:val="darkGray"/>
        </w:rPr>
        <w:t>suggests that another type of innovation mechanism is more appropriate</w:t>
      </w:r>
      <w:r>
        <w:t xml:space="preserve"> for fostering the developing national cybersecurity for critical </w:t>
      </w:r>
      <w:proofErr w:type="gramStart"/>
      <w:r>
        <w:t>infrastructure-2</w:t>
      </w:r>
      <w:proofErr w:type="gramEnd"/>
    </w:p>
    <w:p w14:paraId="48D01B21" w14:textId="77777777" w:rsidR="00FD3AA7" w:rsidRDefault="00FD3AA7" w:rsidP="00FD3AA7">
      <w:r>
        <w:t xml:space="preserve">Thus, </w:t>
      </w:r>
      <w:r w:rsidRPr="00DB50C3">
        <w:rPr>
          <w:rStyle w:val="StyleUnderline"/>
          <w:highlight w:val="darkGray"/>
        </w:rPr>
        <w:t xml:space="preserve">the benefits of patent protection on national cybersecurity inventions would be mostly absent, and there would be a significant societal cost. Exclusive rights for national cybersecurity inventions would produce </w:t>
      </w:r>
      <w:r w:rsidRPr="00DB50C3">
        <w:rPr>
          <w:rStyle w:val="Emphasis"/>
          <w:highlight w:val="darkGray"/>
        </w:rPr>
        <w:t>deadweight loss</w:t>
      </w:r>
      <w:r w:rsidRPr="00DB50C3">
        <w:rPr>
          <w:rStyle w:val="StyleUnderline"/>
          <w:highlight w:val="darkGray"/>
        </w:rPr>
        <w:t>, which is deleterious for protection of critical infrastructure</w:t>
      </w:r>
      <w:r>
        <w:t xml:space="preserve">. Moreover, </w:t>
      </w:r>
      <w:r w:rsidRPr="00DB50C3">
        <w:rPr>
          <w:rStyle w:val="StyleUnderline"/>
          <w:highlight w:val="darkGray"/>
        </w:rPr>
        <w:t>extending patent rights to national cybersecurity too far could even dissuade would-be inventors oftechnologies</w:t>
      </w:r>
      <w:r>
        <w:t xml:space="preserve"> that would protect the critical infrastructure, </w:t>
      </w:r>
      <w:r w:rsidRPr="00DB50C3">
        <w:rPr>
          <w:rStyle w:val="StyleUnderline"/>
          <w:highlight w:val="darkGray"/>
        </w:rPr>
        <w:t>resulting in</w:t>
      </w:r>
      <w:r>
        <w:t xml:space="preserve"> perhaps </w:t>
      </w:r>
      <w:r w:rsidRPr="00DB50C3">
        <w:rPr>
          <w:rStyle w:val="StyleUnderline"/>
          <w:highlight w:val="darkGray"/>
        </w:rPr>
        <w:t>decreasing national cybersecurity innovation</w:t>
      </w:r>
      <w:r>
        <w:t xml:space="preserve">. It appears that </w:t>
      </w:r>
      <w:r w:rsidRPr="00DB50C3">
        <w:rPr>
          <w:rStyle w:val="StyleUnderline"/>
          <w:highlight w:val="darkGray"/>
        </w:rPr>
        <w:t xml:space="preserve">introducing exclusive rights and profit motives for national cybersecurity may </w:t>
      </w:r>
      <w:proofErr w:type="gramStart"/>
      <w:r w:rsidRPr="00DB50C3">
        <w:rPr>
          <w:rStyle w:val="StyleUnderline"/>
          <w:highlight w:val="darkGray"/>
        </w:rPr>
        <w:t>actually undermine</w:t>
      </w:r>
      <w:proofErr w:type="gramEnd"/>
      <w:r w:rsidRPr="00DB50C3">
        <w:rPr>
          <w:rStyle w:val="StyleUnderline"/>
          <w:highlight w:val="darkGray"/>
        </w:rPr>
        <w:t xml:space="preserve"> efforts to protect the critical infrastructure</w:t>
      </w:r>
      <w:r>
        <w:t>. For these reasons, extending exclusive rights to national cybersecurity innovations would be ineffective and is ill advised for innovation policy.</w:t>
      </w:r>
    </w:p>
    <w:p w14:paraId="72ADA889" w14:textId="163DAA4B" w:rsidR="00FD3AA7" w:rsidRDefault="00FD3AA7" w:rsidP="00FD3AA7">
      <w:pPr>
        <w:pStyle w:val="Heading3"/>
      </w:pPr>
      <w:r>
        <w:t>Prize</w:t>
      </w:r>
      <w:r w:rsidR="00667AE5">
        <w:t xml:space="preserve"> CP</w:t>
      </w:r>
      <w:r>
        <w:t xml:space="preserve"> better for cybersecurity</w:t>
      </w:r>
    </w:p>
    <w:p w14:paraId="0B279106" w14:textId="77777777" w:rsidR="00FD3AA7" w:rsidRDefault="00FD3AA7" w:rsidP="00FD3AA7">
      <w:pPr>
        <w:pStyle w:val="Heading4"/>
      </w:pPr>
      <w:r>
        <w:t>Prize CP better for cybersecurity</w:t>
      </w:r>
    </w:p>
    <w:p w14:paraId="07F35366" w14:textId="77777777" w:rsidR="00FD3AA7" w:rsidRDefault="00FD3AA7" w:rsidP="00FD3AA7">
      <w:r>
        <w:t xml:space="preserve">Tabrez Y. </w:t>
      </w:r>
      <w:r w:rsidRPr="0034687E">
        <w:rPr>
          <w:rStyle w:val="Style13ptBold"/>
        </w:rPr>
        <w:t>Ebrahim</w:t>
      </w:r>
      <w:r>
        <w:t xml:space="preserve"> 20</w:t>
      </w:r>
      <w:r w:rsidRPr="0034687E">
        <w:rPr>
          <w:rStyle w:val="Style13ptBold"/>
        </w:rPr>
        <w:t>20</w:t>
      </w:r>
      <w:r>
        <w:t xml:space="preserve"> </w:t>
      </w:r>
      <w:r w:rsidRPr="0034687E">
        <w:rPr>
          <w:rStyle w:val="Style13ptBold"/>
        </w:rPr>
        <w:t>Cal Western Law Prof</w:t>
      </w:r>
      <w:r>
        <w:t xml:space="preserve"> Associate Professor of Law, California Western School of </w:t>
      </w:r>
      <w:proofErr w:type="gramStart"/>
      <w:r>
        <w:t>Law  “</w:t>
      </w:r>
      <w:proofErr w:type="gramEnd"/>
      <w:r>
        <w:t xml:space="preserve">NATIONAL CYBERSECURITY INNOVATION “ WEST VIRGINIA LAW REVIEW  </w:t>
      </w:r>
      <w:r w:rsidRPr="0034687E">
        <w:t>https://researchrepository.wvu.edu/cgi/viewcontent.cgi?article=6321&amp;context=wvlr</w:t>
      </w:r>
      <w:r>
        <w:t xml:space="preserve"> [MSDI-JE-wk1]</w:t>
      </w:r>
    </w:p>
    <w:p w14:paraId="1CD316B8" w14:textId="77777777" w:rsidR="00FD3AA7" w:rsidRDefault="00FD3AA7" w:rsidP="00FD3AA7">
      <w:r>
        <w:t xml:space="preserve">This Article has broken new ground by exploring the underappreciated phenomena of technological innovation mechanisms in national cybersecurity law and policy. U.S. govemment leaders are increasingly aware that protecting critical infrastructure includes providing innovative national cybersecurity technology? 32 An important question to address is whether government or the private sector, or a combination thereof, is essential to ensure an adequate level of cybersecurity.333 </w:t>
      </w:r>
      <w:r w:rsidRPr="00DB50C3">
        <w:rPr>
          <w:rStyle w:val="StyleUnderline"/>
          <w:highlight w:val="darkGray"/>
        </w:rPr>
        <w:t xml:space="preserve">A challenge in fostering national cybersecurity is that while approximately 85% of the U.S. critical infrastructure is owned by the private </w:t>
      </w:r>
      <w:proofErr w:type="gramStart"/>
      <w:r w:rsidRPr="00DB50C3">
        <w:rPr>
          <w:rStyle w:val="StyleUnderline"/>
          <w:highlight w:val="darkGray"/>
        </w:rPr>
        <w:t>sector ,</w:t>
      </w:r>
      <w:proofErr w:type="gramEnd"/>
      <w:r w:rsidRPr="00DB50C3">
        <w:rPr>
          <w:rStyle w:val="StyleUnderline"/>
          <w:highlight w:val="darkGray"/>
        </w:rPr>
        <w:t xml:space="preserve"> the government does not impose significant cybersecurity requirements</w:t>
      </w:r>
      <w:r>
        <w:t xml:space="preserve"> on the private sector to protect critical infrastructure. </w:t>
      </w:r>
    </w:p>
    <w:p w14:paraId="691B6031" w14:textId="77777777" w:rsidR="00FD3AA7" w:rsidRDefault="00FD3AA7" w:rsidP="00FD3AA7">
      <w:proofErr w:type="gramStart"/>
      <w:r>
        <w:t>In order to</w:t>
      </w:r>
      <w:proofErr w:type="gramEnd"/>
      <w:r>
        <w:t xml:space="preserve"> promote technological development that would benefit the critical infrastructure, several theoretical insights concerning unifying characteristics of national cybersecurity technologies and their connections to critical infrastructure are given. Moreover, the USPTO's restriction in patenting of </w:t>
      </w:r>
      <w:r w:rsidRPr="00DB50C3">
        <w:rPr>
          <w:rStyle w:val="StyleUnderline"/>
          <w:highlight w:val="darkGray"/>
        </w:rPr>
        <w:t>some national cybersecurity technologies suppresses disclosure, whereas the patent system is meant to promote disclosure</w:t>
      </w:r>
      <w:r>
        <w:t xml:space="preserve"> as part of quid pro quo. As such, </w:t>
      </w:r>
      <w:r w:rsidRPr="00DB50C3">
        <w:rPr>
          <w:rStyle w:val="StyleUnderline"/>
          <w:highlight w:val="darkGray"/>
        </w:rPr>
        <w:t>secrecy of certain inventions supports this Article's normative position that a patent system is inadequate for incentivizing national cybersecurity, which is better done through prizes</w:t>
      </w:r>
      <w:r>
        <w:t xml:space="preserve"> and CRADAs. The advancement of </w:t>
      </w:r>
      <w:r w:rsidRPr="00DB50C3">
        <w:rPr>
          <w:rStyle w:val="StyleUnderline"/>
          <w:highlight w:val="darkGray"/>
        </w:rPr>
        <w:t>national cybersecurity</w:t>
      </w:r>
      <w:r>
        <w:t xml:space="preserve"> to address critical infrastructure </w:t>
      </w:r>
      <w:r w:rsidRPr="00DB50C3">
        <w:rPr>
          <w:rStyle w:val="StyleUnderline"/>
          <w:highlight w:val="darkGray"/>
        </w:rPr>
        <w:t>requires a reevaluation of innovation institutions for cybersecurity</w:t>
      </w:r>
      <w:r>
        <w:t xml:space="preserve"> technologies. </w:t>
      </w:r>
    </w:p>
    <w:p w14:paraId="5A461F5A" w14:textId="77777777" w:rsidR="00FD3AA7" w:rsidRDefault="00FD3AA7" w:rsidP="00FD3AA7">
      <w:r>
        <w:t xml:space="preserve">The normative vision rooted in this Article for national cybersecurity is that </w:t>
      </w:r>
      <w:r w:rsidRPr="00DB50C3">
        <w:rPr>
          <w:rStyle w:val="StyleUnderline"/>
          <w:highlight w:val="darkGray"/>
        </w:rPr>
        <w:t>the current patent system is slow and hampers innovation, whereas prizes rapidly place an invention into the public domain rapidly without deadweight losses and reciprocal public—private R&amp;D interactions can recalibrate the patent bargain. The patent system's inadequacies for national cybersecurity include government suppression</w:t>
      </w:r>
      <w:r>
        <w:t xml:space="preserve"> of patent disclosure </w:t>
      </w:r>
      <w:r w:rsidRPr="00DB50C3">
        <w:rPr>
          <w:rStyle w:val="StyleUnderline"/>
          <w:highlight w:val="darkGray"/>
        </w:rPr>
        <w:t>through</w:t>
      </w:r>
      <w:r>
        <w:t xml:space="preserve"> invention </w:t>
      </w:r>
      <w:r w:rsidRPr="00DB50C3">
        <w:rPr>
          <w:rStyle w:val="StyleUnderline"/>
          <w:highlight w:val="darkGray"/>
        </w:rPr>
        <w:t>secrecy</w:t>
      </w:r>
      <w:r>
        <w:t xml:space="preserve"> restrictions336 </w:t>
      </w:r>
      <w:r w:rsidRPr="00DB50C3">
        <w:rPr>
          <w:rStyle w:val="StyleUnderline"/>
          <w:highlight w:val="darkGray"/>
        </w:rPr>
        <w:t>and</w:t>
      </w:r>
      <w:r>
        <w:t xml:space="preserve"> risk of eventual takings with </w:t>
      </w:r>
      <w:r w:rsidRPr="00DB50C3">
        <w:rPr>
          <w:rStyle w:val="StyleUnderline"/>
          <w:highlight w:val="darkGray"/>
        </w:rPr>
        <w:t>compulsory licensing</w:t>
      </w:r>
      <w:r>
        <w:t xml:space="preserve"> under government patent use"' </w:t>
      </w:r>
      <w:r w:rsidRPr="00DB50C3">
        <w:rPr>
          <w:rStyle w:val="StyleUnderline"/>
          <w:highlight w:val="darkGray"/>
        </w:rPr>
        <w:t>hampers innovation</w:t>
      </w:r>
      <w:r>
        <w:t>.</w:t>
      </w:r>
    </w:p>
    <w:p w14:paraId="4F2D9A95" w14:textId="77777777" w:rsidR="00FD3AA7" w:rsidRDefault="00FD3AA7" w:rsidP="00FD3AA7">
      <w:pPr>
        <w:pStyle w:val="Heading4"/>
      </w:pPr>
      <w:r>
        <w:t>Prizes solve Cybersecurity</w:t>
      </w:r>
    </w:p>
    <w:p w14:paraId="23902CA2" w14:textId="77777777" w:rsidR="00FD3AA7" w:rsidRDefault="00FD3AA7" w:rsidP="00FD3AA7">
      <w:r>
        <w:t xml:space="preserve">Tabrez Y. </w:t>
      </w:r>
      <w:r w:rsidRPr="0034687E">
        <w:rPr>
          <w:rStyle w:val="Style13ptBold"/>
        </w:rPr>
        <w:t>Ebrahim</w:t>
      </w:r>
      <w:r>
        <w:t xml:space="preserve"> 20</w:t>
      </w:r>
      <w:r w:rsidRPr="0034687E">
        <w:rPr>
          <w:rStyle w:val="Style13ptBold"/>
        </w:rPr>
        <w:t>20</w:t>
      </w:r>
      <w:r>
        <w:t xml:space="preserve"> </w:t>
      </w:r>
      <w:r w:rsidRPr="0034687E">
        <w:rPr>
          <w:rStyle w:val="Style13ptBold"/>
        </w:rPr>
        <w:t>Cal Western Law Prof</w:t>
      </w:r>
      <w:r>
        <w:t xml:space="preserve"> Associate Professor of Law, California Western School of </w:t>
      </w:r>
      <w:proofErr w:type="gramStart"/>
      <w:r>
        <w:t>Law  “</w:t>
      </w:r>
      <w:proofErr w:type="gramEnd"/>
      <w:r>
        <w:t xml:space="preserve">NATIONAL CYBERSECURITY INNOVATION “ WEST VIRGINIA LAW REVIEW  </w:t>
      </w:r>
      <w:r w:rsidRPr="0034687E">
        <w:t>https://researchrepository.wvu.edu/cgi/viewcontent.cgi?article=6321&amp;context=wvlr</w:t>
      </w:r>
      <w:r>
        <w:t xml:space="preserve"> [MSDI-JE-wk1]</w:t>
      </w:r>
    </w:p>
    <w:p w14:paraId="6D0D08E8" w14:textId="77777777" w:rsidR="00FD3AA7" w:rsidRDefault="00FD3AA7" w:rsidP="00FD3AA7">
      <w:r>
        <w:t xml:space="preserve">Abstract </w:t>
      </w:r>
    </w:p>
    <w:p w14:paraId="281BA61E" w14:textId="77777777" w:rsidR="00FD3AA7" w:rsidRDefault="00FD3AA7" w:rsidP="00FD3AA7">
      <w:r>
        <w:t xml:space="preserve">National </w:t>
      </w:r>
      <w:r w:rsidRPr="00DB50C3">
        <w:rPr>
          <w:rStyle w:val="StyleUnderline"/>
          <w:highlight w:val="darkGray"/>
        </w:rPr>
        <w:t>cybersecurity plays a crucial role in protecting our</w:t>
      </w:r>
      <w:r>
        <w:t xml:space="preserve"> critical infrastructure, such as telecommunication </w:t>
      </w:r>
      <w:r w:rsidRPr="00DB50C3">
        <w:rPr>
          <w:rStyle w:val="StyleUnderline"/>
          <w:highlight w:val="darkGray"/>
        </w:rPr>
        <w:t>networks</w:t>
      </w:r>
      <w:r>
        <w:t xml:space="preserve">, the electricity </w:t>
      </w:r>
      <w:r w:rsidRPr="00DB50C3">
        <w:rPr>
          <w:rStyle w:val="StyleUnderline"/>
          <w:highlight w:val="darkGray"/>
        </w:rPr>
        <w:t>grid</w:t>
      </w:r>
      <w:r>
        <w:t xml:space="preserve">, </w:t>
      </w:r>
      <w:r w:rsidRPr="00DB50C3">
        <w:rPr>
          <w:rStyle w:val="StyleUnderline"/>
          <w:highlight w:val="darkGray"/>
        </w:rPr>
        <w:t>and</w:t>
      </w:r>
      <w:r>
        <w:t xml:space="preserve"> even </w:t>
      </w:r>
      <w:r w:rsidRPr="00DB50C3">
        <w:rPr>
          <w:rStyle w:val="StyleUnderline"/>
          <w:highlight w:val="darkGray"/>
        </w:rPr>
        <w:t>financial transactions</w:t>
      </w:r>
      <w:r>
        <w:t xml:space="preserve">. Most </w:t>
      </w:r>
      <w:r w:rsidRPr="00DB50C3">
        <w:rPr>
          <w:rStyle w:val="StyleUnderline"/>
          <w:highlight w:val="darkGray"/>
        </w:rPr>
        <w:t>discussions about promoting national cybersecurity focus on governance structures</w:t>
      </w:r>
      <w:r>
        <w:t xml:space="preserve">, international relations, and political science. In contrast, this Article proposes a different agenda and one that promotes the use of innovation mechanisms for technological advancement. By </w:t>
      </w:r>
      <w:r w:rsidRPr="00DB50C3">
        <w:rPr>
          <w:rStyle w:val="StyleUnderline"/>
          <w:highlight w:val="darkGray"/>
        </w:rPr>
        <w:t>promoting inducements for technological developments, such innovation mechanisms encourage the advancement of national cybersecurity solutions</w:t>
      </w:r>
      <w:r>
        <w:t xml:space="preserve">. In exploring possible solutions, this Article asks whether the government or markets can provide national cybersecurity innovation. This inquiry is a fragment of a much larger literature on various innovation policy options (including patents, prizes, grants, and research and development tax credits). It requires determining whether national cybersecurity is a public good and an examination of market failure and government failure. Along the way, it draws on a property-liability rules theoretical framework to argue that the patent system's invention secrecy restrictions and govemment patent use are ineffective for national cybersecurity innovation. On a normative level, </w:t>
      </w:r>
      <w:r w:rsidRPr="00DB50C3">
        <w:rPr>
          <w:rStyle w:val="StyleUnderline"/>
          <w:highlight w:val="darkGray"/>
        </w:rPr>
        <w:t>the interface between government intervention and markets presents innovation mechanisms for national cybersecurity</w:t>
      </w:r>
      <w:r>
        <w:t xml:space="preserve">. Turning to prescriptions, </w:t>
      </w:r>
      <w:r w:rsidRPr="00DB50C3">
        <w:rPr>
          <w:rStyle w:val="StyleUnderline"/>
          <w:highlight w:val="darkGray"/>
        </w:rPr>
        <w:t>expansion of prizes should rapidly promote national cybersecurity innovation</w:t>
      </w:r>
      <w:r>
        <w:t>, and reciprocal public—private research and development interactions should gradually multiply knowledge spillovers.</w:t>
      </w:r>
    </w:p>
    <w:p w14:paraId="47C08DDC" w14:textId="77777777" w:rsidR="00FD3AA7" w:rsidRPr="001B01CF" w:rsidRDefault="00FD3AA7" w:rsidP="00FD3AA7">
      <w:pPr>
        <w:pStyle w:val="Heading3"/>
      </w:pPr>
      <w:r w:rsidRPr="001B01CF">
        <w:t>Cyber</w:t>
      </w:r>
      <w:r>
        <w:t xml:space="preserve"> – Impact Defense</w:t>
      </w:r>
    </w:p>
    <w:p w14:paraId="410F1D45" w14:textId="77777777" w:rsidR="00FD3AA7" w:rsidRPr="001B01CF" w:rsidRDefault="00FD3AA7" w:rsidP="00FD3AA7">
      <w:pPr>
        <w:pStyle w:val="Heading4"/>
        <w:rPr>
          <w:rFonts w:cs="Arial"/>
          <w:b w:val="0"/>
          <w:bCs/>
        </w:rPr>
      </w:pPr>
      <w:r w:rsidRPr="001B01CF">
        <w:rPr>
          <w:rFonts w:cs="Arial"/>
        </w:rPr>
        <w:t xml:space="preserve">No catastrophic cyberattacks – </w:t>
      </w:r>
      <w:r w:rsidRPr="001B01CF">
        <w:rPr>
          <w:rFonts w:cs="Arial"/>
          <w:b w:val="0"/>
        </w:rPr>
        <w:t xml:space="preserve">25 years of empirics prove they stay </w:t>
      </w:r>
      <w:r w:rsidRPr="001B01CF">
        <w:rPr>
          <w:rFonts w:cs="Arial"/>
          <w:b w:val="0"/>
          <w:u w:val="single"/>
        </w:rPr>
        <w:t>low-level</w:t>
      </w:r>
      <w:r w:rsidRPr="001B01CF">
        <w:rPr>
          <w:rFonts w:cs="Arial"/>
          <w:b w:val="0"/>
        </w:rPr>
        <w:t xml:space="preserve"> and </w:t>
      </w:r>
      <w:r w:rsidRPr="001B01CF">
        <w:rPr>
          <w:rFonts w:cs="Arial"/>
          <w:b w:val="0"/>
          <w:u w:val="single"/>
        </w:rPr>
        <w:t>non-escalatory</w:t>
      </w:r>
    </w:p>
    <w:p w14:paraId="7BE2AC91" w14:textId="77777777" w:rsidR="00FD3AA7" w:rsidRPr="001B01CF" w:rsidRDefault="00FD3AA7" w:rsidP="00FD3AA7">
      <w:pPr>
        <w:rPr>
          <w:sz w:val="20"/>
          <w:szCs w:val="20"/>
        </w:rPr>
      </w:pPr>
      <w:r w:rsidRPr="001B01CF">
        <w:rPr>
          <w:rStyle w:val="Style13ptBold"/>
        </w:rPr>
        <w:t>Lewis 20</w:t>
      </w:r>
      <w:r w:rsidRPr="001B01CF">
        <w:rPr>
          <w:sz w:val="20"/>
          <w:szCs w:val="20"/>
        </w:rPr>
        <w:t xml:space="preserve"> – James Andrew, senior vice president and director of the Technology Policy Program at the Center for Strategic and International Studies. “Dismissing Cyber Catastrophe”, Center for Strategic &amp; International Studies, </w:t>
      </w:r>
      <w:hyperlink r:id="rId31" w:history="1">
        <w:r w:rsidRPr="001B01CF">
          <w:rPr>
            <w:rStyle w:val="Hyperlink"/>
            <w:rFonts w:ascii="Arial" w:hAnsi="Arial" w:cs="Arial"/>
            <w:sz w:val="20"/>
            <w:szCs w:val="20"/>
          </w:rPr>
          <w:t>https://www.csis.org/analysis/dismissing-cyber-catastrophe</w:t>
        </w:r>
      </w:hyperlink>
      <w:r w:rsidRPr="001B01CF">
        <w:rPr>
          <w:sz w:val="20"/>
          <w:szCs w:val="20"/>
        </w:rPr>
        <w:t>, 08-17-2020</w:t>
      </w:r>
      <w:r>
        <w:t xml:space="preserve"> [MSDI-JE-wk1]</w:t>
      </w:r>
    </w:p>
    <w:p w14:paraId="420321F9" w14:textId="77777777" w:rsidR="00FD3AA7" w:rsidRPr="001B01CF" w:rsidRDefault="00FD3AA7" w:rsidP="00FD3AA7">
      <w:pPr>
        <w:rPr>
          <w:sz w:val="16"/>
          <w:szCs w:val="20"/>
        </w:rPr>
      </w:pPr>
      <w:r w:rsidRPr="001B01CF">
        <w:rPr>
          <w:sz w:val="16"/>
          <w:szCs w:val="20"/>
        </w:rPr>
        <w:t xml:space="preserve">A </w:t>
      </w:r>
      <w:r w:rsidRPr="00DB50C3">
        <w:rPr>
          <w:b/>
          <w:iCs/>
          <w:sz w:val="20"/>
          <w:szCs w:val="20"/>
          <w:highlight w:val="darkGray"/>
          <w:u w:val="single"/>
          <w:bdr w:val="single" w:sz="8" w:space="0" w:color="auto" w:frame="1"/>
        </w:rPr>
        <w:t>catastrophic cyberattack</w:t>
      </w:r>
      <w:r w:rsidRPr="00DB50C3">
        <w:rPr>
          <w:b/>
          <w:sz w:val="20"/>
          <w:szCs w:val="20"/>
          <w:highlight w:val="darkGray"/>
          <w:u w:val="single"/>
        </w:rPr>
        <w:t xml:space="preserve"> </w:t>
      </w:r>
      <w:r w:rsidRPr="001B01CF">
        <w:rPr>
          <w:b/>
          <w:sz w:val="20"/>
          <w:szCs w:val="20"/>
          <w:u w:val="single"/>
        </w:rPr>
        <w:t>was</w:t>
      </w:r>
      <w:r w:rsidRPr="001B01CF">
        <w:rPr>
          <w:sz w:val="16"/>
          <w:szCs w:val="20"/>
        </w:rPr>
        <w:t xml:space="preserve"> first </w:t>
      </w:r>
      <w:r w:rsidRPr="001B01CF">
        <w:rPr>
          <w:b/>
          <w:sz w:val="20"/>
          <w:szCs w:val="20"/>
          <w:u w:val="single"/>
        </w:rPr>
        <w:t>predicted in the</w:t>
      </w:r>
      <w:r w:rsidRPr="001B01CF">
        <w:rPr>
          <w:b/>
          <w:bCs/>
          <w:szCs w:val="20"/>
          <w:u w:val="single"/>
        </w:rPr>
        <w:t xml:space="preserve"> </w:t>
      </w:r>
      <w:r w:rsidRPr="001B01CF">
        <w:rPr>
          <w:b/>
          <w:sz w:val="20"/>
          <w:szCs w:val="20"/>
          <w:u w:val="single"/>
        </w:rPr>
        <w:t>mid-19</w:t>
      </w:r>
      <w:r w:rsidRPr="001B01CF">
        <w:rPr>
          <w:b/>
          <w:iCs/>
          <w:sz w:val="20"/>
          <w:szCs w:val="20"/>
          <w:u w:val="single"/>
          <w:bdr w:val="single" w:sz="8" w:space="0" w:color="auto" w:frame="1"/>
        </w:rPr>
        <w:t>90s</w:t>
      </w:r>
      <w:r w:rsidRPr="001B01CF">
        <w:rPr>
          <w:b/>
          <w:sz w:val="20"/>
          <w:szCs w:val="20"/>
          <w:u w:val="single"/>
        </w:rPr>
        <w:t>. Since then, predictions</w:t>
      </w:r>
      <w:r w:rsidRPr="001B01CF">
        <w:rPr>
          <w:sz w:val="16"/>
          <w:szCs w:val="20"/>
        </w:rPr>
        <w:t xml:space="preserve"> of a catastrophe </w:t>
      </w:r>
      <w:r w:rsidRPr="001B01CF">
        <w:rPr>
          <w:b/>
          <w:sz w:val="20"/>
          <w:szCs w:val="20"/>
          <w:u w:val="single"/>
        </w:rPr>
        <w:t xml:space="preserve">have appeared </w:t>
      </w:r>
      <w:r w:rsidRPr="001B01CF">
        <w:rPr>
          <w:b/>
          <w:iCs/>
          <w:sz w:val="20"/>
          <w:szCs w:val="20"/>
          <w:u w:val="single"/>
          <w:bdr w:val="single" w:sz="8" w:space="0" w:color="auto" w:frame="1"/>
        </w:rPr>
        <w:t>regularly</w:t>
      </w:r>
      <w:r w:rsidRPr="001B01CF">
        <w:rPr>
          <w:sz w:val="16"/>
          <w:szCs w:val="20"/>
        </w:rPr>
        <w:t xml:space="preserve"> and have entered the popular consciousness</w:t>
      </w:r>
      <w:r w:rsidRPr="001B01CF">
        <w:rPr>
          <w:b/>
          <w:sz w:val="20"/>
          <w:szCs w:val="20"/>
          <w:u w:val="single"/>
        </w:rPr>
        <w:t xml:space="preserve">. </w:t>
      </w:r>
      <w:r w:rsidRPr="001B01CF">
        <w:rPr>
          <w:sz w:val="16"/>
          <w:szCs w:val="20"/>
        </w:rPr>
        <w:t xml:space="preserve">As a trope, a cyber catastrophe captures our imagination, but as analysis, </w:t>
      </w:r>
      <w:r w:rsidRPr="001B01CF">
        <w:rPr>
          <w:b/>
          <w:sz w:val="20"/>
          <w:szCs w:val="20"/>
          <w:u w:val="single"/>
        </w:rPr>
        <w:t xml:space="preserve">it </w:t>
      </w:r>
      <w:r w:rsidRPr="00DB50C3">
        <w:rPr>
          <w:b/>
          <w:sz w:val="20"/>
          <w:szCs w:val="20"/>
          <w:highlight w:val="darkGray"/>
          <w:u w:val="single"/>
        </w:rPr>
        <w:t xml:space="preserve">remains </w:t>
      </w:r>
      <w:r w:rsidRPr="001B01CF">
        <w:rPr>
          <w:b/>
          <w:iCs/>
          <w:u w:val="single"/>
          <w:bdr w:val="single" w:sz="8" w:space="0" w:color="auto" w:frame="1"/>
        </w:rPr>
        <w:t xml:space="preserve">entirely </w:t>
      </w:r>
      <w:r w:rsidRPr="00DB50C3">
        <w:rPr>
          <w:b/>
          <w:iCs/>
          <w:highlight w:val="darkGray"/>
          <w:u w:val="single"/>
          <w:bdr w:val="single" w:sz="8" w:space="0" w:color="auto" w:frame="1"/>
        </w:rPr>
        <w:t>imaginary</w:t>
      </w:r>
      <w:r w:rsidRPr="001B01CF">
        <w:rPr>
          <w:b/>
          <w:sz w:val="20"/>
          <w:szCs w:val="20"/>
          <w:u w:val="single"/>
        </w:rPr>
        <w:t xml:space="preserve"> and is of dubious value as a basis for policymaking</w:t>
      </w:r>
      <w:r w:rsidRPr="00DB50C3">
        <w:rPr>
          <w:b/>
          <w:sz w:val="20"/>
          <w:szCs w:val="20"/>
          <w:highlight w:val="darkGray"/>
          <w:u w:val="single"/>
        </w:rPr>
        <w:t>.</w:t>
      </w:r>
      <w:r w:rsidRPr="001B01CF">
        <w:rPr>
          <w:b/>
          <w:sz w:val="20"/>
          <w:szCs w:val="20"/>
          <w:u w:val="single"/>
        </w:rPr>
        <w:t xml:space="preserve"> </w:t>
      </w:r>
      <w:r w:rsidRPr="001B01CF">
        <w:rPr>
          <w:sz w:val="16"/>
          <w:szCs w:val="20"/>
        </w:rPr>
        <w:t xml:space="preserve">There has never been a catastrophic cyberattack. </w:t>
      </w:r>
    </w:p>
    <w:p w14:paraId="0D3B2B7F" w14:textId="77777777" w:rsidR="00FD3AA7" w:rsidRPr="001B01CF" w:rsidRDefault="00FD3AA7" w:rsidP="00FD3AA7">
      <w:pPr>
        <w:rPr>
          <w:sz w:val="16"/>
          <w:szCs w:val="20"/>
        </w:rPr>
      </w:pPr>
      <w:r w:rsidRPr="001B01CF">
        <w:rPr>
          <w:sz w:val="16"/>
          <w:szCs w:val="20"/>
        </w:rPr>
        <w:t xml:space="preserve">To qualify as </w:t>
      </w:r>
      <w:r w:rsidRPr="001B01CF">
        <w:rPr>
          <w:b/>
          <w:sz w:val="20"/>
          <w:szCs w:val="20"/>
          <w:u w:val="single"/>
        </w:rPr>
        <w:t xml:space="preserve">a </w:t>
      </w:r>
      <w:r w:rsidRPr="00DB50C3">
        <w:rPr>
          <w:b/>
          <w:sz w:val="20"/>
          <w:szCs w:val="20"/>
          <w:highlight w:val="darkGray"/>
          <w:u w:val="single"/>
        </w:rPr>
        <w:t>catastrophe</w:t>
      </w:r>
      <w:r w:rsidRPr="001B01CF">
        <w:rPr>
          <w:sz w:val="16"/>
          <w:szCs w:val="20"/>
        </w:rPr>
        <w:t xml:space="preserve">, an event </w:t>
      </w:r>
      <w:r w:rsidRPr="00DB50C3">
        <w:rPr>
          <w:b/>
          <w:sz w:val="20"/>
          <w:szCs w:val="20"/>
          <w:highlight w:val="darkGray"/>
          <w:u w:val="single"/>
        </w:rPr>
        <w:t xml:space="preserve">must produce </w:t>
      </w:r>
      <w:r w:rsidRPr="001B01CF">
        <w:rPr>
          <w:b/>
          <w:iCs/>
          <w:sz w:val="20"/>
          <w:szCs w:val="20"/>
          <w:u w:val="single"/>
          <w:bdr w:val="single" w:sz="8" w:space="0" w:color="auto" w:frame="1"/>
        </w:rPr>
        <w:t xml:space="preserve">damaging </w:t>
      </w:r>
      <w:r w:rsidRPr="00DB50C3">
        <w:rPr>
          <w:b/>
          <w:iCs/>
          <w:sz w:val="20"/>
          <w:szCs w:val="20"/>
          <w:highlight w:val="darkGray"/>
          <w:u w:val="single"/>
          <w:bdr w:val="single" w:sz="8" w:space="0" w:color="auto" w:frame="1"/>
        </w:rPr>
        <w:t xml:space="preserve">mass </w:t>
      </w:r>
      <w:r w:rsidRPr="001B01CF">
        <w:rPr>
          <w:b/>
          <w:iCs/>
          <w:sz w:val="20"/>
          <w:szCs w:val="20"/>
          <w:u w:val="single"/>
          <w:bdr w:val="single" w:sz="8" w:space="0" w:color="auto" w:frame="1"/>
        </w:rPr>
        <w:t>effect</w:t>
      </w:r>
      <w:r w:rsidRPr="001B01CF">
        <w:rPr>
          <w:b/>
          <w:sz w:val="20"/>
          <w:szCs w:val="20"/>
          <w:u w:val="single"/>
        </w:rPr>
        <w:t xml:space="preserve">, including </w:t>
      </w:r>
      <w:r w:rsidRPr="00DB50C3">
        <w:rPr>
          <w:b/>
          <w:iCs/>
          <w:sz w:val="20"/>
          <w:szCs w:val="20"/>
          <w:highlight w:val="darkGray"/>
          <w:u w:val="single"/>
          <w:bdr w:val="single" w:sz="8" w:space="0" w:color="auto" w:frame="1"/>
        </w:rPr>
        <w:t xml:space="preserve">casualties </w:t>
      </w:r>
      <w:r w:rsidRPr="001B01CF">
        <w:rPr>
          <w:b/>
          <w:iCs/>
          <w:sz w:val="20"/>
          <w:szCs w:val="20"/>
          <w:u w:val="single"/>
          <w:bdr w:val="single" w:sz="8" w:space="0" w:color="auto" w:frame="1"/>
        </w:rPr>
        <w:t>and destruction</w:t>
      </w:r>
      <w:r w:rsidRPr="00DB50C3">
        <w:rPr>
          <w:b/>
          <w:sz w:val="20"/>
          <w:szCs w:val="20"/>
          <w:highlight w:val="darkGray"/>
          <w:u w:val="single"/>
        </w:rPr>
        <w:t>.</w:t>
      </w:r>
      <w:r w:rsidRPr="001B01CF">
        <w:rPr>
          <w:sz w:val="16"/>
          <w:szCs w:val="20"/>
        </w:rPr>
        <w:t xml:space="preserve"> The </w:t>
      </w:r>
      <w:r w:rsidRPr="001B01CF">
        <w:rPr>
          <w:b/>
          <w:iCs/>
          <w:sz w:val="20"/>
          <w:szCs w:val="20"/>
          <w:u w:val="single"/>
          <w:bdr w:val="single" w:sz="8" w:space="0" w:color="auto" w:frame="1"/>
        </w:rPr>
        <w:t>fires</w:t>
      </w:r>
      <w:r w:rsidRPr="001B01CF">
        <w:rPr>
          <w:b/>
          <w:sz w:val="20"/>
          <w:szCs w:val="20"/>
          <w:u w:val="single"/>
        </w:rPr>
        <w:t xml:space="preserve"> that swept across California</w:t>
      </w:r>
      <w:r w:rsidRPr="001B01CF">
        <w:rPr>
          <w:sz w:val="16"/>
          <w:szCs w:val="20"/>
        </w:rPr>
        <w:t xml:space="preserve"> last summer </w:t>
      </w:r>
      <w:r w:rsidRPr="001B01CF">
        <w:rPr>
          <w:b/>
          <w:sz w:val="20"/>
          <w:szCs w:val="20"/>
          <w:u w:val="single"/>
        </w:rPr>
        <w:t xml:space="preserve">were a catastrophe. </w:t>
      </w:r>
      <w:r w:rsidRPr="001B01CF">
        <w:rPr>
          <w:b/>
          <w:iCs/>
          <w:sz w:val="20"/>
          <w:szCs w:val="20"/>
          <w:u w:val="single"/>
          <w:bdr w:val="single" w:sz="8" w:space="0" w:color="auto" w:frame="1"/>
        </w:rPr>
        <w:t>Covid</w:t>
      </w:r>
      <w:r w:rsidRPr="001B01CF">
        <w:rPr>
          <w:sz w:val="16"/>
          <w:szCs w:val="20"/>
        </w:rPr>
        <w:t xml:space="preserve">-19 </w:t>
      </w:r>
      <w:r w:rsidRPr="001B01CF">
        <w:rPr>
          <w:b/>
          <w:sz w:val="20"/>
          <w:szCs w:val="20"/>
          <w:u w:val="single"/>
        </w:rPr>
        <w:t>has been a catastrophe</w:t>
      </w:r>
      <w:r w:rsidRPr="001B01CF">
        <w:rPr>
          <w:sz w:val="16"/>
          <w:szCs w:val="20"/>
        </w:rPr>
        <w:t>, especially in countries with inadequate responses</w:t>
      </w:r>
      <w:r w:rsidRPr="001B01CF">
        <w:rPr>
          <w:b/>
          <w:sz w:val="20"/>
          <w:szCs w:val="20"/>
          <w:u w:val="single"/>
        </w:rPr>
        <w:t xml:space="preserve">. </w:t>
      </w:r>
      <w:r w:rsidRPr="001B01CF">
        <w:rPr>
          <w:sz w:val="16"/>
          <w:szCs w:val="20"/>
        </w:rPr>
        <w:t xml:space="preserve">With man-made actions, however, a catastrophe is harder to produce than it may seem, and </w:t>
      </w:r>
      <w:r w:rsidRPr="001B01CF">
        <w:rPr>
          <w:b/>
          <w:sz w:val="20"/>
          <w:szCs w:val="20"/>
          <w:u w:val="single"/>
        </w:rPr>
        <w:t xml:space="preserve">for </w:t>
      </w:r>
      <w:r w:rsidRPr="00DB50C3">
        <w:rPr>
          <w:b/>
          <w:iCs/>
          <w:sz w:val="20"/>
          <w:szCs w:val="20"/>
          <w:highlight w:val="darkGray"/>
          <w:u w:val="single"/>
          <w:bdr w:val="single" w:sz="8" w:space="0" w:color="auto" w:frame="1"/>
        </w:rPr>
        <w:t>cyber</w:t>
      </w:r>
      <w:r w:rsidRPr="001B01CF">
        <w:rPr>
          <w:b/>
          <w:sz w:val="20"/>
          <w:szCs w:val="20"/>
          <w:u w:val="single"/>
        </w:rPr>
        <w:t xml:space="preserve">attacks a </w:t>
      </w:r>
      <w:r w:rsidRPr="00DB50C3">
        <w:rPr>
          <w:b/>
          <w:sz w:val="20"/>
          <w:szCs w:val="20"/>
          <w:highlight w:val="darkGray"/>
          <w:u w:val="single"/>
        </w:rPr>
        <w:t>catastrophe requires</w:t>
      </w:r>
      <w:r w:rsidRPr="001B01CF">
        <w:rPr>
          <w:b/>
          <w:sz w:val="20"/>
          <w:szCs w:val="20"/>
          <w:u w:val="single"/>
        </w:rPr>
        <w:t xml:space="preserve"> organizational and </w:t>
      </w:r>
      <w:r w:rsidRPr="00DB50C3">
        <w:rPr>
          <w:b/>
          <w:iCs/>
          <w:sz w:val="20"/>
          <w:szCs w:val="20"/>
          <w:highlight w:val="darkGray"/>
          <w:u w:val="single"/>
          <w:bdr w:val="single" w:sz="8" w:space="0" w:color="auto" w:frame="1"/>
        </w:rPr>
        <w:t>technical skills</w:t>
      </w:r>
      <w:r w:rsidRPr="001B01CF">
        <w:rPr>
          <w:b/>
          <w:sz w:val="20"/>
          <w:szCs w:val="20"/>
          <w:u w:val="single"/>
        </w:rPr>
        <w:t xml:space="preserve"> </w:t>
      </w:r>
      <w:r w:rsidRPr="001B01CF">
        <w:rPr>
          <w:sz w:val="16"/>
          <w:szCs w:val="20"/>
        </w:rPr>
        <w:t>most</w:t>
      </w:r>
      <w:r w:rsidRPr="001B01CF">
        <w:rPr>
          <w:b/>
          <w:sz w:val="20"/>
          <w:szCs w:val="20"/>
          <w:u w:val="single"/>
        </w:rPr>
        <w:t xml:space="preserve"> </w:t>
      </w:r>
      <w:r w:rsidRPr="00DB50C3">
        <w:rPr>
          <w:b/>
          <w:iCs/>
          <w:sz w:val="20"/>
          <w:szCs w:val="20"/>
          <w:highlight w:val="darkGray"/>
          <w:u w:val="single"/>
          <w:bdr w:val="single" w:sz="8" w:space="0" w:color="auto" w:frame="1"/>
        </w:rPr>
        <w:t xml:space="preserve">actors </w:t>
      </w:r>
      <w:r w:rsidRPr="001B01CF">
        <w:rPr>
          <w:b/>
          <w:iCs/>
          <w:sz w:val="20"/>
          <w:szCs w:val="20"/>
          <w:u w:val="single"/>
          <w:bdr w:val="single" w:sz="8" w:space="0" w:color="auto" w:frame="1"/>
        </w:rPr>
        <w:t xml:space="preserve">still </w:t>
      </w:r>
      <w:r w:rsidRPr="00DB50C3">
        <w:rPr>
          <w:b/>
          <w:iCs/>
          <w:sz w:val="20"/>
          <w:szCs w:val="20"/>
          <w:highlight w:val="darkGray"/>
          <w:u w:val="single"/>
          <w:bdr w:val="single" w:sz="8" w:space="0" w:color="auto" w:frame="1"/>
        </w:rPr>
        <w:t>do not possess</w:t>
      </w:r>
      <w:r w:rsidRPr="00DB50C3">
        <w:rPr>
          <w:b/>
          <w:sz w:val="20"/>
          <w:szCs w:val="20"/>
          <w:highlight w:val="darkGray"/>
          <w:u w:val="single"/>
        </w:rPr>
        <w:t>.</w:t>
      </w:r>
      <w:r w:rsidRPr="001B01CF">
        <w:rPr>
          <w:b/>
          <w:sz w:val="20"/>
          <w:szCs w:val="20"/>
          <w:u w:val="single"/>
        </w:rPr>
        <w:t xml:space="preserve"> </w:t>
      </w:r>
      <w:r w:rsidRPr="001B01CF">
        <w:rPr>
          <w:sz w:val="16"/>
          <w:szCs w:val="20"/>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w:t>
      </w:r>
    </w:p>
    <w:p w14:paraId="3200590A" w14:textId="77777777" w:rsidR="00FD3AA7" w:rsidRPr="001B01CF" w:rsidRDefault="00FD3AA7" w:rsidP="00FD3AA7">
      <w:pPr>
        <w:rPr>
          <w:sz w:val="16"/>
          <w:szCs w:val="20"/>
        </w:rPr>
      </w:pPr>
      <w:r w:rsidRPr="001B01CF">
        <w:rPr>
          <w:sz w:val="16"/>
          <w:szCs w:val="20"/>
        </w:rPr>
        <w:t xml:space="preserve">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B01CF">
        <w:rPr>
          <w:b/>
          <w:sz w:val="20"/>
          <w:szCs w:val="20"/>
          <w:u w:val="single"/>
        </w:rPr>
        <w:t xml:space="preserve">electrical companies have </w:t>
      </w:r>
      <w:r w:rsidRPr="001B01CF">
        <w:rPr>
          <w:b/>
          <w:iCs/>
          <w:sz w:val="20"/>
          <w:szCs w:val="20"/>
          <w:u w:val="single"/>
          <w:bdr w:val="single" w:sz="8" w:space="0" w:color="auto" w:frame="1"/>
        </w:rPr>
        <w:t>made cybersecurity a priority</w:t>
      </w:r>
      <w:r w:rsidRPr="001B01CF">
        <w:rPr>
          <w:b/>
          <w:sz w:val="20"/>
          <w:szCs w:val="20"/>
          <w:u w:val="single"/>
        </w:rPr>
        <w:t>.</w:t>
      </w:r>
      <w:r w:rsidRPr="001B01CF">
        <w:rPr>
          <w:sz w:val="16"/>
          <w:szCs w:val="20"/>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w:t>
      </w:r>
    </w:p>
    <w:p w14:paraId="5264AD6C" w14:textId="77777777" w:rsidR="00FD3AA7" w:rsidRPr="001B01CF" w:rsidRDefault="00FD3AA7" w:rsidP="00FD3AA7">
      <w:pPr>
        <w:rPr>
          <w:sz w:val="16"/>
          <w:szCs w:val="20"/>
        </w:rPr>
      </w:pPr>
      <w:r w:rsidRPr="001B01CF">
        <w:rPr>
          <w:sz w:val="16"/>
          <w:szCs w:val="20"/>
        </w:rPr>
        <w:t xml:space="preserve">More importantly, </w:t>
      </w:r>
      <w:r w:rsidRPr="001B01CF">
        <w:rPr>
          <w:b/>
          <w:sz w:val="20"/>
          <w:szCs w:val="20"/>
          <w:u w:val="single"/>
        </w:rPr>
        <w:t xml:space="preserve">there are powerful </w:t>
      </w:r>
      <w:r w:rsidRPr="001B01CF">
        <w:rPr>
          <w:b/>
          <w:iCs/>
          <w:sz w:val="20"/>
          <w:szCs w:val="20"/>
          <w:u w:val="single"/>
          <w:bdr w:val="single" w:sz="8" w:space="0" w:color="auto" w:frame="1"/>
        </w:rPr>
        <w:t>strategic constraints</w:t>
      </w:r>
      <w:r w:rsidRPr="001B01CF">
        <w:rPr>
          <w:b/>
          <w:sz w:val="20"/>
          <w:szCs w:val="20"/>
          <w:u w:val="single"/>
        </w:rPr>
        <w:t xml:space="preserve"> on those who </w:t>
      </w:r>
      <w:proofErr w:type="gramStart"/>
      <w:r w:rsidRPr="001B01CF">
        <w:rPr>
          <w:b/>
          <w:sz w:val="20"/>
          <w:szCs w:val="20"/>
          <w:u w:val="single"/>
        </w:rPr>
        <w:t>have the ability to</w:t>
      </w:r>
      <w:proofErr w:type="gramEnd"/>
      <w:r w:rsidRPr="001B01CF">
        <w:rPr>
          <w:b/>
          <w:sz w:val="20"/>
          <w:szCs w:val="20"/>
          <w:u w:val="single"/>
        </w:rPr>
        <w:t xml:space="preserve"> launch catastrophe attacks. We have</w:t>
      </w:r>
      <w:r w:rsidRPr="001B01CF">
        <w:rPr>
          <w:sz w:val="16"/>
          <w:szCs w:val="20"/>
        </w:rPr>
        <w:t xml:space="preserve"> more than </w:t>
      </w:r>
      <w:r w:rsidRPr="001B01CF">
        <w:rPr>
          <w:b/>
          <w:iCs/>
          <w:sz w:val="20"/>
          <w:szCs w:val="20"/>
          <w:u w:val="single"/>
          <w:bdr w:val="single" w:sz="8" w:space="0" w:color="auto" w:frame="1"/>
        </w:rPr>
        <w:t>two decades of experience</w:t>
      </w:r>
      <w:r w:rsidRPr="001B01CF">
        <w:rPr>
          <w:sz w:val="16"/>
          <w:szCs w:val="20"/>
        </w:rPr>
        <w:t xml:space="preserve"> with the use of cyber techniques and operations for coercive and criminal purposes and have a clear understanding of motives, capabilities, and intentions</w:t>
      </w:r>
      <w:r w:rsidRPr="001B01CF">
        <w:rPr>
          <w:b/>
          <w:sz w:val="20"/>
          <w:szCs w:val="20"/>
          <w:u w:val="single"/>
        </w:rPr>
        <w:t>. We can be guided by the</w:t>
      </w:r>
      <w:r w:rsidRPr="001B01CF">
        <w:rPr>
          <w:sz w:val="16"/>
          <w:szCs w:val="20"/>
        </w:rPr>
        <w:t xml:space="preserve"> methods of the </w:t>
      </w:r>
      <w:r w:rsidRPr="001B01CF">
        <w:rPr>
          <w:b/>
          <w:iCs/>
          <w:sz w:val="20"/>
          <w:szCs w:val="20"/>
          <w:u w:val="single"/>
          <w:bdr w:val="single" w:sz="8" w:space="0" w:color="auto" w:frame="1"/>
        </w:rPr>
        <w:t>Strategic Bombing Survey</w:t>
      </w:r>
      <w:r w:rsidRPr="001B01CF">
        <w:rPr>
          <w:sz w:val="16"/>
          <w:szCs w:val="20"/>
        </w:rPr>
        <w:t xml:space="preserve">, which used </w:t>
      </w:r>
      <w:r w:rsidRPr="001B01CF">
        <w:rPr>
          <w:b/>
          <w:iCs/>
          <w:sz w:val="20"/>
          <w:szCs w:val="20"/>
          <w:u w:val="single"/>
          <w:bdr w:val="single" w:sz="8" w:space="0" w:color="auto" w:frame="1"/>
        </w:rPr>
        <w:t>interviews</w:t>
      </w:r>
      <w:r w:rsidRPr="001B01CF">
        <w:rPr>
          <w:sz w:val="16"/>
          <w:szCs w:val="20"/>
        </w:rPr>
        <w:t xml:space="preserve"> and observation (</w:t>
      </w:r>
      <w:r w:rsidRPr="001B01CF">
        <w:rPr>
          <w:b/>
          <w:iCs/>
          <w:sz w:val="20"/>
          <w:szCs w:val="20"/>
          <w:u w:val="single"/>
          <w:bdr w:val="single" w:sz="8" w:space="0" w:color="auto" w:frame="1"/>
        </w:rPr>
        <w:t>rather than hypotheses</w:t>
      </w:r>
      <w:r w:rsidRPr="001B01CF">
        <w:rPr>
          <w:sz w:val="16"/>
          <w:szCs w:val="20"/>
        </w:rPr>
        <w:t>) to determine effect</w:t>
      </w:r>
      <w:r w:rsidRPr="001B01CF">
        <w:rPr>
          <w:b/>
          <w:sz w:val="20"/>
          <w:szCs w:val="20"/>
          <w:u w:val="single"/>
        </w:rPr>
        <w:t>.</w:t>
      </w:r>
      <w:r w:rsidRPr="001B01CF">
        <w:rPr>
          <w:sz w:val="16"/>
          <w:szCs w:val="20"/>
        </w:rPr>
        <w:t xml:space="preserve"> These methods apply equally to cyberattacks. The conclusions we can draw from this are: </w:t>
      </w:r>
    </w:p>
    <w:p w14:paraId="7B5DEB70" w14:textId="77777777" w:rsidR="00FD3AA7" w:rsidRPr="001B01CF" w:rsidRDefault="00FD3AA7" w:rsidP="00FD3AA7">
      <w:pPr>
        <w:rPr>
          <w:sz w:val="16"/>
          <w:szCs w:val="16"/>
        </w:rPr>
      </w:pPr>
      <w:r w:rsidRPr="001B01CF">
        <w:rPr>
          <w:sz w:val="16"/>
          <w:szCs w:val="16"/>
        </w:rPr>
        <w:t xml:space="preserve">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p>
    <w:p w14:paraId="5D1E1468" w14:textId="77777777" w:rsidR="00FD3AA7" w:rsidRPr="001B01CF" w:rsidRDefault="00FD3AA7" w:rsidP="00FD3AA7">
      <w:pPr>
        <w:rPr>
          <w:sz w:val="16"/>
          <w:szCs w:val="20"/>
        </w:rPr>
      </w:pPr>
      <w:r w:rsidRPr="00DB50C3">
        <w:rPr>
          <w:b/>
          <w:sz w:val="20"/>
          <w:szCs w:val="20"/>
          <w:highlight w:val="darkGray"/>
          <w:u w:val="single"/>
        </w:rPr>
        <w:t>There is</w:t>
      </w:r>
      <w:r w:rsidRPr="001B01CF">
        <w:rPr>
          <w:sz w:val="16"/>
          <w:szCs w:val="20"/>
        </w:rPr>
        <w:t xml:space="preserve"> enough </w:t>
      </w:r>
      <w:r w:rsidRPr="00DB50C3">
        <w:rPr>
          <w:b/>
          <w:iCs/>
          <w:sz w:val="20"/>
          <w:szCs w:val="20"/>
          <w:highlight w:val="darkGray"/>
          <w:u w:val="single"/>
          <w:bdr w:val="single" w:sz="8" w:space="0" w:color="auto" w:frame="1"/>
        </w:rPr>
        <w:t>uncertainty</w:t>
      </w:r>
      <w:r w:rsidRPr="00DB50C3">
        <w:rPr>
          <w:sz w:val="16"/>
          <w:szCs w:val="20"/>
          <w:highlight w:val="darkGray"/>
        </w:rPr>
        <w:t xml:space="preserve"> </w:t>
      </w:r>
      <w:r w:rsidRPr="00DB50C3">
        <w:rPr>
          <w:b/>
          <w:sz w:val="20"/>
          <w:szCs w:val="20"/>
          <w:highlight w:val="darkGray"/>
          <w:u w:val="single"/>
        </w:rPr>
        <w:t>among potential attackers about</w:t>
      </w:r>
      <w:r w:rsidRPr="001B01CF">
        <w:rPr>
          <w:b/>
          <w:sz w:val="20"/>
          <w:szCs w:val="20"/>
          <w:u w:val="single"/>
        </w:rPr>
        <w:t xml:space="preserve"> the </w:t>
      </w:r>
      <w:r w:rsidRPr="00DB50C3">
        <w:rPr>
          <w:b/>
          <w:iCs/>
          <w:sz w:val="20"/>
          <w:szCs w:val="20"/>
          <w:highlight w:val="darkGray"/>
          <w:u w:val="single"/>
          <w:bdr w:val="single" w:sz="8" w:space="0" w:color="auto" w:frame="1"/>
        </w:rPr>
        <w:t>U</w:t>
      </w:r>
      <w:r w:rsidRPr="001B01CF">
        <w:rPr>
          <w:b/>
          <w:sz w:val="20"/>
          <w:szCs w:val="20"/>
          <w:u w:val="single"/>
        </w:rPr>
        <w:t xml:space="preserve">nited </w:t>
      </w:r>
      <w:r w:rsidRPr="00DB50C3">
        <w:rPr>
          <w:b/>
          <w:iCs/>
          <w:sz w:val="20"/>
          <w:szCs w:val="20"/>
          <w:highlight w:val="darkGray"/>
          <w:u w:val="single"/>
          <w:bdr w:val="single" w:sz="8" w:space="0" w:color="auto" w:frame="1"/>
        </w:rPr>
        <w:t>S</w:t>
      </w:r>
      <w:r w:rsidRPr="001B01CF">
        <w:rPr>
          <w:b/>
          <w:sz w:val="20"/>
          <w:szCs w:val="20"/>
          <w:u w:val="single"/>
        </w:rPr>
        <w:t xml:space="preserve">tates’ </w:t>
      </w:r>
      <w:r w:rsidRPr="00DB50C3">
        <w:rPr>
          <w:b/>
          <w:iCs/>
          <w:sz w:val="20"/>
          <w:szCs w:val="20"/>
          <w:highlight w:val="darkGray"/>
          <w:u w:val="single"/>
          <w:bdr w:val="single" w:sz="8" w:space="0" w:color="auto" w:frame="1"/>
        </w:rPr>
        <w:t>ability to attribute</w:t>
      </w:r>
      <w:r w:rsidRPr="00DB50C3">
        <w:rPr>
          <w:sz w:val="16"/>
          <w:szCs w:val="20"/>
          <w:highlight w:val="darkGray"/>
        </w:rPr>
        <w:t xml:space="preserve"> </w:t>
      </w:r>
      <w:r w:rsidRPr="00DB50C3">
        <w:rPr>
          <w:b/>
          <w:sz w:val="20"/>
          <w:szCs w:val="20"/>
          <w:highlight w:val="darkGray"/>
          <w:u w:val="single"/>
        </w:rPr>
        <w:t xml:space="preserve">that they are </w:t>
      </w:r>
      <w:r w:rsidRPr="00DB50C3">
        <w:rPr>
          <w:b/>
          <w:iCs/>
          <w:sz w:val="20"/>
          <w:szCs w:val="20"/>
          <w:highlight w:val="darkGray"/>
          <w:u w:val="single"/>
          <w:bdr w:val="single" w:sz="8" w:space="0" w:color="auto" w:frame="1"/>
        </w:rPr>
        <w:t xml:space="preserve">unwilling to risk </w:t>
      </w:r>
      <w:r w:rsidRPr="001B01CF">
        <w:rPr>
          <w:b/>
          <w:iCs/>
          <w:sz w:val="20"/>
          <w:szCs w:val="20"/>
          <w:u w:val="single"/>
          <w:bdr w:val="single" w:sz="8" w:space="0" w:color="auto" w:frame="1"/>
        </w:rPr>
        <w:t xml:space="preserve">massive </w:t>
      </w:r>
      <w:r w:rsidRPr="00DB50C3">
        <w:rPr>
          <w:b/>
          <w:iCs/>
          <w:sz w:val="20"/>
          <w:szCs w:val="20"/>
          <w:highlight w:val="darkGray"/>
          <w:u w:val="single"/>
          <w:bdr w:val="single" w:sz="8" w:space="0" w:color="auto" w:frame="1"/>
        </w:rPr>
        <w:t>retaliation</w:t>
      </w:r>
      <w:r w:rsidRPr="001B01CF">
        <w:rPr>
          <w:sz w:val="16"/>
          <w:szCs w:val="20"/>
        </w:rPr>
        <w:t xml:space="preserve"> </w:t>
      </w:r>
      <w:r w:rsidRPr="001B01CF">
        <w:rPr>
          <w:b/>
          <w:sz w:val="20"/>
          <w:szCs w:val="20"/>
          <w:u w:val="single"/>
        </w:rPr>
        <w:t>in response to a catastrophic attack</w:t>
      </w:r>
      <w:r w:rsidRPr="00DB50C3">
        <w:rPr>
          <w:b/>
          <w:sz w:val="20"/>
          <w:szCs w:val="20"/>
          <w:highlight w:val="darkGray"/>
          <w:u w:val="single"/>
        </w:rPr>
        <w:t>. (</w:t>
      </w:r>
      <w:r w:rsidRPr="001B01CF">
        <w:rPr>
          <w:b/>
          <w:sz w:val="20"/>
          <w:szCs w:val="20"/>
          <w:u w:val="single"/>
        </w:rPr>
        <w:t xml:space="preserve">They are </w:t>
      </w:r>
      <w:r w:rsidRPr="001B01CF">
        <w:rPr>
          <w:b/>
          <w:iCs/>
          <w:sz w:val="20"/>
          <w:szCs w:val="20"/>
          <w:u w:val="single"/>
          <w:bdr w:val="single" w:sz="8" w:space="0" w:color="auto" w:frame="1"/>
        </w:rPr>
        <w:t>perfectly willing</w:t>
      </w:r>
      <w:r w:rsidRPr="001B01CF">
        <w:rPr>
          <w:b/>
          <w:sz w:val="20"/>
          <w:szCs w:val="20"/>
          <w:u w:val="single"/>
        </w:rPr>
        <w:t xml:space="preserve"> to take the risk of attribution for</w:t>
      </w:r>
      <w:r w:rsidRPr="001B01CF">
        <w:rPr>
          <w:sz w:val="16"/>
          <w:szCs w:val="20"/>
        </w:rPr>
        <w:t xml:space="preserve"> </w:t>
      </w:r>
      <w:r w:rsidRPr="001B01CF">
        <w:rPr>
          <w:b/>
          <w:iCs/>
          <w:sz w:val="20"/>
          <w:szCs w:val="20"/>
          <w:u w:val="single"/>
          <w:bdr w:val="single" w:sz="8" w:space="0" w:color="auto" w:frame="1"/>
        </w:rPr>
        <w:t>espionage</w:t>
      </w:r>
      <w:r w:rsidRPr="001B01CF">
        <w:rPr>
          <w:sz w:val="16"/>
          <w:szCs w:val="20"/>
        </w:rPr>
        <w:t xml:space="preserve"> </w:t>
      </w:r>
      <w:r w:rsidRPr="001B01CF">
        <w:rPr>
          <w:b/>
          <w:sz w:val="20"/>
          <w:szCs w:val="20"/>
          <w:u w:val="single"/>
        </w:rPr>
        <w:t>and</w:t>
      </w:r>
      <w:r w:rsidRPr="001B01CF">
        <w:rPr>
          <w:sz w:val="16"/>
          <w:szCs w:val="20"/>
        </w:rPr>
        <w:t xml:space="preserve"> </w:t>
      </w:r>
      <w:r w:rsidRPr="001B01CF">
        <w:rPr>
          <w:b/>
          <w:iCs/>
          <w:sz w:val="20"/>
          <w:szCs w:val="20"/>
          <w:u w:val="single"/>
          <w:bdr w:val="single" w:sz="8" w:space="0" w:color="auto" w:frame="1"/>
        </w:rPr>
        <w:t>coercive cyber actions</w:t>
      </w:r>
      <w:r w:rsidRPr="001B01CF">
        <w:rPr>
          <w:b/>
          <w:sz w:val="20"/>
          <w:szCs w:val="20"/>
          <w:u w:val="single"/>
        </w:rPr>
        <w:t>.)</w:t>
      </w:r>
      <w:r w:rsidRPr="001B01CF">
        <w:rPr>
          <w:sz w:val="16"/>
          <w:szCs w:val="20"/>
        </w:rPr>
        <w:t xml:space="preserve"> </w:t>
      </w:r>
    </w:p>
    <w:p w14:paraId="6601C933" w14:textId="77777777" w:rsidR="00FD3AA7" w:rsidRPr="001B01CF" w:rsidRDefault="00FD3AA7" w:rsidP="00FD3AA7">
      <w:pPr>
        <w:rPr>
          <w:sz w:val="16"/>
          <w:szCs w:val="20"/>
        </w:rPr>
      </w:pPr>
      <w:r w:rsidRPr="001B01CF">
        <w:rPr>
          <w:sz w:val="16"/>
          <w:szCs w:val="20"/>
        </w:rPr>
        <w:t xml:space="preserve">No one has ever died from a cyberattack, and only a handful of these attacks have produced physical damage. </w:t>
      </w:r>
      <w:r w:rsidRPr="001B01CF">
        <w:rPr>
          <w:b/>
          <w:sz w:val="20"/>
          <w:szCs w:val="20"/>
          <w:u w:val="single"/>
        </w:rPr>
        <w:t>A cyberattack is not a nuclear weapon, and</w:t>
      </w:r>
      <w:r w:rsidRPr="001B01CF">
        <w:rPr>
          <w:sz w:val="16"/>
          <w:szCs w:val="20"/>
        </w:rPr>
        <w:t xml:space="preserve"> </w:t>
      </w:r>
      <w:r w:rsidRPr="001B01CF">
        <w:rPr>
          <w:b/>
          <w:iCs/>
          <w:sz w:val="20"/>
          <w:szCs w:val="20"/>
          <w:u w:val="single"/>
          <w:bdr w:val="single" w:sz="8" w:space="0" w:color="auto" w:frame="1"/>
        </w:rPr>
        <w:t>it is intellectually lazy to equate them to nuc</w:t>
      </w:r>
      <w:r w:rsidRPr="001B01CF">
        <w:rPr>
          <w:b/>
          <w:szCs w:val="20"/>
          <w:u w:val="single"/>
        </w:rPr>
        <w:t>lear weapon</w:t>
      </w:r>
      <w:r w:rsidRPr="001B01CF">
        <w:rPr>
          <w:b/>
          <w:iCs/>
          <w:sz w:val="20"/>
          <w:szCs w:val="20"/>
          <w:u w:val="single"/>
          <w:bdr w:val="single" w:sz="8" w:space="0" w:color="auto" w:frame="1"/>
        </w:rPr>
        <w:t>s</w:t>
      </w:r>
      <w:r w:rsidRPr="001B01CF">
        <w:rPr>
          <w:b/>
          <w:sz w:val="20"/>
          <w:szCs w:val="20"/>
          <w:u w:val="single"/>
        </w:rPr>
        <w:t xml:space="preserve">. </w:t>
      </w:r>
      <w:r w:rsidRPr="001B01CF">
        <w:rPr>
          <w:sz w:val="16"/>
          <w:szCs w:val="20"/>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p>
    <w:p w14:paraId="6D90872F" w14:textId="77777777" w:rsidR="00FD3AA7" w:rsidRPr="001B01CF" w:rsidRDefault="00FD3AA7" w:rsidP="00FD3AA7">
      <w:pPr>
        <w:rPr>
          <w:sz w:val="16"/>
          <w:szCs w:val="20"/>
        </w:rPr>
      </w:pPr>
      <w:r w:rsidRPr="001B01CF">
        <w:rPr>
          <w:b/>
          <w:iCs/>
          <w:sz w:val="20"/>
          <w:szCs w:val="20"/>
          <w:u w:val="single"/>
          <w:bdr w:val="single" w:sz="8" w:space="0" w:color="auto" w:frame="1"/>
        </w:rPr>
        <w:t>State use</w:t>
      </w:r>
      <w:r w:rsidRPr="001B01CF">
        <w:rPr>
          <w:b/>
          <w:sz w:val="20"/>
          <w:szCs w:val="20"/>
          <w:u w:val="single"/>
        </w:rPr>
        <w:t xml:space="preserve"> of cyber operations is consistent with their </w:t>
      </w:r>
      <w:r w:rsidRPr="001B01CF">
        <w:rPr>
          <w:b/>
          <w:iCs/>
          <w:sz w:val="20"/>
          <w:szCs w:val="20"/>
          <w:u w:val="single"/>
          <w:bdr w:val="single" w:sz="8" w:space="0" w:color="auto" w:frame="1"/>
        </w:rPr>
        <w:t>broad national strategies and interests</w:t>
      </w:r>
      <w:r w:rsidRPr="001B01CF">
        <w:rPr>
          <w:b/>
          <w:sz w:val="20"/>
          <w:szCs w:val="20"/>
          <w:u w:val="single"/>
        </w:rPr>
        <w:t>.</w:t>
      </w:r>
      <w:r w:rsidRPr="001B01CF">
        <w:rPr>
          <w:sz w:val="16"/>
          <w:szCs w:val="20"/>
        </w:rPr>
        <w:t xml:space="preserve"> </w:t>
      </w:r>
      <w:r w:rsidRPr="00DB50C3">
        <w:rPr>
          <w:b/>
          <w:sz w:val="20"/>
          <w:szCs w:val="20"/>
          <w:highlight w:val="darkGray"/>
          <w:u w:val="single"/>
        </w:rPr>
        <w:t xml:space="preserve">Their </w:t>
      </w:r>
      <w:r w:rsidRPr="001B01CF">
        <w:rPr>
          <w:b/>
          <w:sz w:val="20"/>
          <w:szCs w:val="20"/>
          <w:u w:val="single"/>
        </w:rPr>
        <w:t xml:space="preserve">primary </w:t>
      </w:r>
      <w:r w:rsidRPr="00DB50C3">
        <w:rPr>
          <w:b/>
          <w:sz w:val="20"/>
          <w:szCs w:val="20"/>
          <w:highlight w:val="darkGray"/>
          <w:u w:val="single"/>
        </w:rPr>
        <w:t>emphasis is</w:t>
      </w:r>
      <w:r w:rsidRPr="001B01CF">
        <w:rPr>
          <w:sz w:val="16"/>
          <w:szCs w:val="20"/>
        </w:rPr>
        <w:t xml:space="preserve"> on </w:t>
      </w:r>
      <w:r w:rsidRPr="00DB50C3">
        <w:rPr>
          <w:b/>
          <w:iCs/>
          <w:sz w:val="20"/>
          <w:szCs w:val="20"/>
          <w:highlight w:val="darkGray"/>
          <w:u w:val="single"/>
          <w:bdr w:val="single" w:sz="8" w:space="0" w:color="auto" w:frame="1"/>
        </w:rPr>
        <w:t xml:space="preserve">espionage and </w:t>
      </w:r>
      <w:r w:rsidRPr="001B01CF">
        <w:rPr>
          <w:b/>
          <w:iCs/>
          <w:sz w:val="20"/>
          <w:szCs w:val="20"/>
          <w:u w:val="single"/>
          <w:bdr w:val="single" w:sz="8" w:space="0" w:color="auto" w:frame="1"/>
        </w:rPr>
        <w:t xml:space="preserve">political </w:t>
      </w:r>
      <w:r w:rsidRPr="00DB50C3">
        <w:rPr>
          <w:b/>
          <w:iCs/>
          <w:sz w:val="20"/>
          <w:szCs w:val="20"/>
          <w:highlight w:val="darkGray"/>
          <w:u w:val="single"/>
          <w:bdr w:val="single" w:sz="8" w:space="0" w:color="auto" w:frame="1"/>
        </w:rPr>
        <w:t>coercion</w:t>
      </w:r>
      <w:r w:rsidRPr="00DB50C3">
        <w:rPr>
          <w:b/>
          <w:sz w:val="20"/>
          <w:szCs w:val="20"/>
          <w:highlight w:val="darkGray"/>
          <w:u w:val="single"/>
        </w:rPr>
        <w:t>.</w:t>
      </w:r>
      <w:r w:rsidRPr="001B01CF">
        <w:rPr>
          <w:b/>
          <w:sz w:val="20"/>
          <w:szCs w:val="20"/>
          <w:u w:val="single"/>
        </w:rPr>
        <w:t xml:space="preserve"> </w:t>
      </w:r>
      <w:r w:rsidRPr="001B01CF">
        <w:rPr>
          <w:sz w:val="16"/>
          <w:szCs w:val="20"/>
        </w:rPr>
        <w:t xml:space="preserve">The </w:t>
      </w:r>
      <w:r w:rsidRPr="00DB50C3">
        <w:rPr>
          <w:b/>
          <w:iCs/>
          <w:sz w:val="20"/>
          <w:szCs w:val="20"/>
          <w:highlight w:val="darkGray"/>
          <w:u w:val="single"/>
          <w:bdr w:val="single" w:sz="8" w:space="0" w:color="auto" w:frame="1"/>
        </w:rPr>
        <w:t>U</w:t>
      </w:r>
      <w:r w:rsidRPr="001B01CF">
        <w:rPr>
          <w:b/>
          <w:sz w:val="20"/>
          <w:szCs w:val="20"/>
          <w:u w:val="single"/>
        </w:rPr>
        <w:t xml:space="preserve">nited </w:t>
      </w:r>
      <w:r w:rsidRPr="00DB50C3">
        <w:rPr>
          <w:b/>
          <w:iCs/>
          <w:sz w:val="20"/>
          <w:szCs w:val="20"/>
          <w:highlight w:val="darkGray"/>
          <w:u w:val="single"/>
          <w:bdr w:val="single" w:sz="8" w:space="0" w:color="auto" w:frame="1"/>
        </w:rPr>
        <w:t>S</w:t>
      </w:r>
      <w:r w:rsidRPr="001B01CF">
        <w:rPr>
          <w:b/>
          <w:sz w:val="20"/>
          <w:szCs w:val="20"/>
          <w:u w:val="single"/>
        </w:rPr>
        <w:t>tates</w:t>
      </w:r>
      <w:r w:rsidRPr="001B01CF">
        <w:rPr>
          <w:sz w:val="16"/>
          <w:szCs w:val="20"/>
        </w:rPr>
        <w:t xml:space="preserve"> has </w:t>
      </w:r>
      <w:r w:rsidRPr="00DB50C3">
        <w:rPr>
          <w:b/>
          <w:sz w:val="20"/>
          <w:szCs w:val="20"/>
          <w:highlight w:val="darkGray"/>
          <w:u w:val="single"/>
        </w:rPr>
        <w:t>opponents</w:t>
      </w:r>
      <w:r w:rsidRPr="001B01CF">
        <w:rPr>
          <w:sz w:val="16"/>
          <w:szCs w:val="20"/>
        </w:rPr>
        <w:t xml:space="preserve"> and </w:t>
      </w:r>
      <w:proofErr w:type="gramStart"/>
      <w:r w:rsidRPr="001B01CF">
        <w:rPr>
          <w:sz w:val="16"/>
          <w:szCs w:val="20"/>
        </w:rPr>
        <w:t>is in conflict with</w:t>
      </w:r>
      <w:proofErr w:type="gramEnd"/>
      <w:r w:rsidRPr="001B01CF">
        <w:rPr>
          <w:sz w:val="16"/>
          <w:szCs w:val="20"/>
        </w:rPr>
        <w:t xml:space="preserve"> them, but they </w:t>
      </w:r>
      <w:r w:rsidRPr="00DB50C3">
        <w:rPr>
          <w:b/>
          <w:iCs/>
          <w:sz w:val="20"/>
          <w:szCs w:val="20"/>
          <w:highlight w:val="darkGray"/>
          <w:u w:val="single"/>
          <w:bdr w:val="single" w:sz="8" w:space="0" w:color="auto" w:frame="1"/>
        </w:rPr>
        <w:t>have no interest in</w:t>
      </w:r>
      <w:r w:rsidRPr="001B01CF">
        <w:rPr>
          <w:b/>
          <w:iCs/>
          <w:sz w:val="20"/>
          <w:szCs w:val="20"/>
          <w:u w:val="single"/>
          <w:bdr w:val="single" w:sz="8" w:space="0" w:color="auto" w:frame="1"/>
        </w:rPr>
        <w:t xml:space="preserve"> launching </w:t>
      </w:r>
      <w:r w:rsidRPr="00DB50C3">
        <w:rPr>
          <w:b/>
          <w:iCs/>
          <w:sz w:val="20"/>
          <w:szCs w:val="20"/>
          <w:highlight w:val="darkGray"/>
          <w:u w:val="single"/>
          <w:bdr w:val="single" w:sz="8" w:space="0" w:color="auto" w:frame="1"/>
        </w:rPr>
        <w:t xml:space="preserve">a catastrophic </w:t>
      </w:r>
      <w:r w:rsidRPr="001B01CF">
        <w:rPr>
          <w:b/>
          <w:iCs/>
          <w:sz w:val="20"/>
          <w:szCs w:val="20"/>
          <w:u w:val="single"/>
          <w:bdr w:val="single" w:sz="8" w:space="0" w:color="auto" w:frame="1"/>
        </w:rPr>
        <w:t>cyber</w:t>
      </w:r>
      <w:r w:rsidRPr="00DB50C3">
        <w:rPr>
          <w:b/>
          <w:iCs/>
          <w:sz w:val="20"/>
          <w:szCs w:val="20"/>
          <w:highlight w:val="darkGray"/>
          <w:u w:val="single"/>
          <w:bdr w:val="single" w:sz="8" w:space="0" w:color="auto" w:frame="1"/>
        </w:rPr>
        <w:t>attack</w:t>
      </w:r>
      <w:r w:rsidRPr="00DB50C3">
        <w:rPr>
          <w:sz w:val="16"/>
          <w:szCs w:val="20"/>
          <w:highlight w:val="darkGray"/>
        </w:rPr>
        <w:t xml:space="preserve"> </w:t>
      </w:r>
      <w:r w:rsidRPr="00DB50C3">
        <w:rPr>
          <w:b/>
          <w:sz w:val="20"/>
          <w:szCs w:val="20"/>
          <w:highlight w:val="darkGray"/>
          <w:u w:val="single"/>
        </w:rPr>
        <w:t>since it would</w:t>
      </w:r>
      <w:r w:rsidRPr="001B01CF">
        <w:rPr>
          <w:b/>
          <w:sz w:val="20"/>
          <w:szCs w:val="20"/>
          <w:u w:val="single"/>
        </w:rPr>
        <w:t xml:space="preserve"> certainly </w:t>
      </w:r>
      <w:r w:rsidRPr="00DB50C3">
        <w:rPr>
          <w:b/>
          <w:sz w:val="20"/>
          <w:szCs w:val="20"/>
          <w:highlight w:val="darkGray"/>
          <w:u w:val="single"/>
        </w:rPr>
        <w:t>produce</w:t>
      </w:r>
      <w:r w:rsidRPr="001B01CF">
        <w:rPr>
          <w:b/>
          <w:sz w:val="20"/>
          <w:szCs w:val="20"/>
          <w:u w:val="single"/>
        </w:rPr>
        <w:t xml:space="preserve"> an </w:t>
      </w:r>
      <w:r w:rsidRPr="001B01CF">
        <w:rPr>
          <w:b/>
          <w:iCs/>
          <w:sz w:val="20"/>
          <w:szCs w:val="20"/>
          <w:u w:val="single"/>
          <w:bdr w:val="single" w:sz="8" w:space="0" w:color="auto" w:frame="1"/>
        </w:rPr>
        <w:t xml:space="preserve">equally </w:t>
      </w:r>
      <w:r w:rsidRPr="00DB50C3">
        <w:rPr>
          <w:b/>
          <w:iCs/>
          <w:sz w:val="20"/>
          <w:szCs w:val="20"/>
          <w:highlight w:val="darkGray"/>
          <w:u w:val="single"/>
          <w:bdr w:val="single" w:sz="8" w:space="0" w:color="auto" w:frame="1"/>
        </w:rPr>
        <w:t>catastrophic retal</w:t>
      </w:r>
      <w:r w:rsidRPr="001B01CF">
        <w:rPr>
          <w:b/>
          <w:sz w:val="20"/>
          <w:szCs w:val="20"/>
          <w:u w:val="single"/>
        </w:rPr>
        <w:t>iation</w:t>
      </w:r>
      <w:r w:rsidRPr="00DB50C3">
        <w:rPr>
          <w:b/>
          <w:sz w:val="20"/>
          <w:szCs w:val="20"/>
          <w:highlight w:val="darkGray"/>
          <w:u w:val="single"/>
        </w:rPr>
        <w:t>.</w:t>
      </w:r>
      <w:r w:rsidRPr="001B01CF">
        <w:rPr>
          <w:sz w:val="16"/>
          <w:szCs w:val="20"/>
        </w:rPr>
        <w:t xml:space="preserve"> Their goal is to stay below the “use-of-force” threshold and undertake damaging cyber actions against the United States, not start a war. </w:t>
      </w:r>
    </w:p>
    <w:p w14:paraId="5C9F1839" w14:textId="77777777" w:rsidR="00FD3AA7" w:rsidRPr="001B01CF" w:rsidRDefault="00FD3AA7" w:rsidP="00FD3AA7">
      <w:pPr>
        <w:rPr>
          <w:sz w:val="16"/>
          <w:szCs w:val="20"/>
        </w:rPr>
      </w:pPr>
      <w:r w:rsidRPr="001B01CF">
        <w:rPr>
          <w:sz w:val="16"/>
          <w:szCs w:val="20"/>
        </w:rPr>
        <w:t xml:space="preserve">This has implications for the discussion of </w:t>
      </w:r>
      <w:r w:rsidRPr="00DB50C3">
        <w:rPr>
          <w:b/>
          <w:iCs/>
          <w:sz w:val="20"/>
          <w:szCs w:val="20"/>
          <w:highlight w:val="darkGray"/>
          <w:u w:val="single"/>
          <w:bdr w:val="single" w:sz="8" w:space="0" w:color="auto" w:frame="1"/>
        </w:rPr>
        <w:t>inadvertent escalation</w:t>
      </w:r>
      <w:r w:rsidRPr="001B01CF">
        <w:rPr>
          <w:sz w:val="16"/>
          <w:szCs w:val="20"/>
        </w:rPr>
        <w:t xml:space="preserve">, something that </w:t>
      </w:r>
      <w:r w:rsidRPr="00DB50C3">
        <w:rPr>
          <w:b/>
          <w:sz w:val="20"/>
          <w:szCs w:val="20"/>
          <w:highlight w:val="darkGray"/>
          <w:u w:val="single"/>
        </w:rPr>
        <w:t>has</w:t>
      </w:r>
      <w:r w:rsidRPr="001B01CF">
        <w:rPr>
          <w:sz w:val="16"/>
          <w:szCs w:val="20"/>
        </w:rPr>
        <w:t xml:space="preserve"> also </w:t>
      </w:r>
      <w:r w:rsidRPr="00DB50C3">
        <w:rPr>
          <w:b/>
          <w:iCs/>
          <w:sz w:val="20"/>
          <w:szCs w:val="20"/>
          <w:highlight w:val="darkGray"/>
          <w:u w:val="single"/>
          <w:bdr w:val="single" w:sz="8" w:space="0" w:color="auto" w:frame="1"/>
        </w:rPr>
        <w:t>never occurred</w:t>
      </w:r>
      <w:r w:rsidRPr="00DB50C3">
        <w:rPr>
          <w:b/>
          <w:sz w:val="20"/>
          <w:szCs w:val="20"/>
          <w:highlight w:val="darkGray"/>
          <w:u w:val="single"/>
        </w:rPr>
        <w:t>.</w:t>
      </w:r>
      <w:r w:rsidRPr="001B01CF">
        <w:rPr>
          <w:sz w:val="16"/>
          <w:szCs w:val="20"/>
        </w:rPr>
        <w:t xml:space="preserve"> The concern over escalation deserves a longer discussion, as there are both technological and strategic constraints that shape and limit risk in cyber operations, and the </w:t>
      </w:r>
      <w:r w:rsidRPr="001B01CF">
        <w:rPr>
          <w:b/>
          <w:sz w:val="20"/>
          <w:szCs w:val="20"/>
          <w:u w:val="single"/>
        </w:rPr>
        <w:t xml:space="preserve">absence of inadvertent escalation </w:t>
      </w:r>
      <w:r w:rsidRPr="00DB50C3">
        <w:rPr>
          <w:b/>
          <w:sz w:val="20"/>
          <w:szCs w:val="20"/>
          <w:highlight w:val="darkGray"/>
          <w:u w:val="single"/>
        </w:rPr>
        <w:t xml:space="preserve">suggests </w:t>
      </w:r>
      <w:r w:rsidRPr="001B01CF">
        <w:rPr>
          <w:b/>
          <w:sz w:val="20"/>
          <w:szCs w:val="20"/>
          <w:u w:val="single"/>
        </w:rPr>
        <w:t xml:space="preserve">a </w:t>
      </w:r>
      <w:r w:rsidRPr="00DB50C3">
        <w:rPr>
          <w:b/>
          <w:iCs/>
          <w:sz w:val="20"/>
          <w:szCs w:val="20"/>
          <w:highlight w:val="darkGray"/>
          <w:u w:val="single"/>
          <w:bdr w:val="single" w:sz="8" w:space="0" w:color="auto" w:frame="1"/>
        </w:rPr>
        <w:t xml:space="preserve">high </w:t>
      </w:r>
      <w:r w:rsidRPr="001B01CF">
        <w:rPr>
          <w:b/>
          <w:iCs/>
          <w:sz w:val="20"/>
          <w:szCs w:val="20"/>
          <w:u w:val="single"/>
          <w:bdr w:val="single" w:sz="8" w:space="0" w:color="auto" w:frame="1"/>
        </w:rPr>
        <w:t xml:space="preserve">degree of </w:t>
      </w:r>
      <w:r w:rsidRPr="00DB50C3">
        <w:rPr>
          <w:b/>
          <w:iCs/>
          <w:sz w:val="20"/>
          <w:szCs w:val="20"/>
          <w:highlight w:val="darkGray"/>
          <w:u w:val="single"/>
          <w:bdr w:val="single" w:sz="8" w:space="0" w:color="auto" w:frame="1"/>
        </w:rPr>
        <w:t>control</w:t>
      </w:r>
      <w:r w:rsidRPr="001B01CF">
        <w:rPr>
          <w:b/>
          <w:sz w:val="20"/>
          <w:szCs w:val="20"/>
          <w:u w:val="single"/>
        </w:rPr>
        <w:t xml:space="preserve"> for cyber capabilities </w:t>
      </w:r>
      <w:r w:rsidRPr="00DB50C3">
        <w:rPr>
          <w:b/>
          <w:sz w:val="20"/>
          <w:szCs w:val="20"/>
          <w:highlight w:val="darkGray"/>
          <w:u w:val="single"/>
        </w:rPr>
        <w:t>by advanced states.</w:t>
      </w:r>
      <w:r w:rsidRPr="00DB50C3">
        <w:rPr>
          <w:sz w:val="16"/>
          <w:szCs w:val="20"/>
          <w:highlight w:val="darkGray"/>
        </w:rPr>
        <w:t xml:space="preserve"> </w:t>
      </w:r>
      <w:r w:rsidRPr="00DB50C3">
        <w:rPr>
          <w:b/>
          <w:sz w:val="20"/>
          <w:szCs w:val="20"/>
          <w:highlight w:val="darkGray"/>
          <w:u w:val="single"/>
        </w:rPr>
        <w:t>Attackers</w:t>
      </w:r>
      <w:r w:rsidRPr="001B01CF">
        <w:rPr>
          <w:sz w:val="16"/>
          <w:szCs w:val="20"/>
        </w:rPr>
        <w:t xml:space="preserve">, particularly </w:t>
      </w:r>
      <w:r w:rsidRPr="001B01CF">
        <w:rPr>
          <w:b/>
          <w:sz w:val="20"/>
          <w:szCs w:val="20"/>
          <w:u w:val="single"/>
        </w:rPr>
        <w:t>among the United States’ major opponents</w:t>
      </w:r>
      <w:r w:rsidRPr="001B01CF">
        <w:rPr>
          <w:sz w:val="16"/>
          <w:szCs w:val="20"/>
        </w:rPr>
        <w:t xml:space="preserve"> for whom cyber is just one of the tools for confrontation, </w:t>
      </w:r>
      <w:r w:rsidRPr="00DB50C3">
        <w:rPr>
          <w:b/>
          <w:sz w:val="20"/>
          <w:szCs w:val="20"/>
          <w:highlight w:val="darkGray"/>
          <w:u w:val="single"/>
        </w:rPr>
        <w:t xml:space="preserve">seek to </w:t>
      </w:r>
      <w:r w:rsidRPr="00DB50C3">
        <w:rPr>
          <w:b/>
          <w:iCs/>
          <w:sz w:val="20"/>
          <w:szCs w:val="20"/>
          <w:highlight w:val="darkGray"/>
          <w:u w:val="single"/>
          <w:bdr w:val="single" w:sz="8" w:space="0" w:color="auto" w:frame="1"/>
        </w:rPr>
        <w:t xml:space="preserve">avoid </w:t>
      </w:r>
      <w:r w:rsidRPr="001B01CF">
        <w:rPr>
          <w:b/>
          <w:iCs/>
          <w:sz w:val="20"/>
          <w:szCs w:val="20"/>
          <w:u w:val="single"/>
          <w:bdr w:val="single" w:sz="8" w:space="0" w:color="auto" w:frame="1"/>
        </w:rPr>
        <w:t xml:space="preserve">actions that could trigger </w:t>
      </w:r>
      <w:r w:rsidRPr="00DB50C3">
        <w:rPr>
          <w:b/>
          <w:iCs/>
          <w:sz w:val="20"/>
          <w:szCs w:val="20"/>
          <w:highlight w:val="darkGray"/>
          <w:u w:val="single"/>
          <w:bdr w:val="single" w:sz="8" w:space="0" w:color="auto" w:frame="1"/>
        </w:rPr>
        <w:t>escalation</w:t>
      </w:r>
      <w:r w:rsidRPr="00DB50C3">
        <w:rPr>
          <w:b/>
          <w:sz w:val="20"/>
          <w:szCs w:val="20"/>
          <w:highlight w:val="darkGray"/>
          <w:u w:val="single"/>
        </w:rPr>
        <w:t>.</w:t>
      </w:r>
      <w:r w:rsidRPr="001B01CF">
        <w:rPr>
          <w:b/>
          <w:sz w:val="20"/>
          <w:szCs w:val="20"/>
          <w:u w:val="single"/>
        </w:rPr>
        <w:t xml:space="preserve"> </w:t>
      </w:r>
      <w:r w:rsidRPr="001B01CF">
        <w:rPr>
          <w:sz w:val="16"/>
          <w:szCs w:val="20"/>
        </w:rPr>
        <w:t xml:space="preserve">The United States has two opponents (China and Russia) who are capable of damaging cyberattacks. </w:t>
      </w:r>
      <w:r w:rsidRPr="001B01CF">
        <w:rPr>
          <w:b/>
          <w:sz w:val="20"/>
          <w:szCs w:val="20"/>
          <w:u w:val="single"/>
        </w:rPr>
        <w:t>Russia has demonstrated its attack skills on the Ukrainian power grid, but</w:t>
      </w:r>
      <w:r w:rsidRPr="001B01CF">
        <w:rPr>
          <w:sz w:val="16"/>
          <w:szCs w:val="20"/>
        </w:rPr>
        <w:t xml:space="preserve"> neither </w:t>
      </w:r>
      <w:r w:rsidRPr="001B01CF">
        <w:rPr>
          <w:b/>
          <w:sz w:val="20"/>
          <w:szCs w:val="20"/>
          <w:u w:val="single"/>
        </w:rPr>
        <w:t>Russia</w:t>
      </w:r>
      <w:r w:rsidRPr="001B01CF">
        <w:rPr>
          <w:sz w:val="16"/>
          <w:szCs w:val="20"/>
        </w:rPr>
        <w:t xml:space="preserve"> nor China </w:t>
      </w:r>
      <w:r w:rsidRPr="001B01CF">
        <w:rPr>
          <w:b/>
          <w:sz w:val="20"/>
          <w:szCs w:val="20"/>
          <w:u w:val="single"/>
        </w:rPr>
        <w:t>would be well served by a similar attack on the United States.</w:t>
      </w:r>
      <w:r w:rsidRPr="001B01CF">
        <w:rPr>
          <w:sz w:val="16"/>
          <w:szCs w:val="20"/>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w:t>
      </w:r>
    </w:p>
    <w:p w14:paraId="5E71302D" w14:textId="77777777" w:rsidR="00FD3AA7" w:rsidRPr="001B01CF" w:rsidRDefault="00FD3AA7" w:rsidP="00FD3AA7">
      <w:pPr>
        <w:rPr>
          <w:sz w:val="16"/>
          <w:szCs w:val="20"/>
        </w:rPr>
      </w:pPr>
      <w:r w:rsidRPr="001B01CF">
        <w:rPr>
          <w:sz w:val="16"/>
          <w:szCs w:val="20"/>
        </w:rPr>
        <w:t xml:space="preserve">One major failing of </w:t>
      </w:r>
      <w:r w:rsidRPr="001B01CF">
        <w:rPr>
          <w:b/>
          <w:iCs/>
          <w:sz w:val="20"/>
          <w:szCs w:val="20"/>
          <w:u w:val="single"/>
          <w:bdr w:val="single" w:sz="8" w:space="0" w:color="auto" w:frame="1"/>
        </w:rPr>
        <w:t xml:space="preserve">catastrophe </w:t>
      </w:r>
      <w:r w:rsidRPr="00DB50C3">
        <w:rPr>
          <w:b/>
          <w:iCs/>
          <w:sz w:val="20"/>
          <w:szCs w:val="20"/>
          <w:highlight w:val="darkGray"/>
          <w:u w:val="single"/>
          <w:bdr w:val="single" w:sz="8" w:space="0" w:color="auto" w:frame="1"/>
        </w:rPr>
        <w:t>scenarios</w:t>
      </w:r>
      <w:r w:rsidRPr="001B01CF">
        <w:rPr>
          <w:sz w:val="16"/>
          <w:szCs w:val="20"/>
        </w:rPr>
        <w:t xml:space="preserve"> is that they </w:t>
      </w:r>
      <w:r w:rsidRPr="00DB50C3">
        <w:rPr>
          <w:b/>
          <w:sz w:val="20"/>
          <w:szCs w:val="20"/>
          <w:highlight w:val="darkGray"/>
          <w:u w:val="single"/>
        </w:rPr>
        <w:t>discount</w:t>
      </w:r>
      <w:r w:rsidRPr="001B01CF">
        <w:rPr>
          <w:sz w:val="16"/>
          <w:szCs w:val="20"/>
        </w:rPr>
        <w:t xml:space="preserve"> the </w:t>
      </w:r>
      <w:r w:rsidRPr="00DB50C3">
        <w:rPr>
          <w:b/>
          <w:iCs/>
          <w:sz w:val="20"/>
          <w:szCs w:val="20"/>
          <w:highlight w:val="darkGray"/>
          <w:u w:val="single"/>
          <w:bdr w:val="single" w:sz="8" w:space="0" w:color="auto" w:frame="1"/>
        </w:rPr>
        <w:t>robustness</w:t>
      </w:r>
      <w:r w:rsidRPr="001B01CF">
        <w:rPr>
          <w:sz w:val="16"/>
          <w:szCs w:val="20"/>
        </w:rPr>
        <w:t xml:space="preserve"> and resilience </w:t>
      </w:r>
      <w:r w:rsidRPr="00DB50C3">
        <w:rPr>
          <w:b/>
          <w:sz w:val="20"/>
          <w:szCs w:val="20"/>
          <w:highlight w:val="darkGray"/>
          <w:u w:val="single"/>
        </w:rPr>
        <w:t xml:space="preserve">of modern </w:t>
      </w:r>
      <w:r w:rsidRPr="00DB50C3">
        <w:rPr>
          <w:b/>
          <w:iCs/>
          <w:sz w:val="20"/>
          <w:szCs w:val="20"/>
          <w:highlight w:val="darkGray"/>
          <w:u w:val="single"/>
          <w:bdr w:val="single" w:sz="8" w:space="0" w:color="auto" w:frame="1"/>
        </w:rPr>
        <w:t>econ</w:t>
      </w:r>
      <w:r w:rsidRPr="001B01CF">
        <w:rPr>
          <w:b/>
          <w:sz w:val="20"/>
          <w:szCs w:val="20"/>
          <w:u w:val="single"/>
        </w:rPr>
        <w:t xml:space="preserve">omies. </w:t>
      </w:r>
      <w:r w:rsidRPr="001B01CF">
        <w:rPr>
          <w:sz w:val="16"/>
          <w:szCs w:val="20"/>
        </w:rPr>
        <w:t xml:space="preserve">These economies present multiple targets and configurations; </w:t>
      </w:r>
      <w:r w:rsidRPr="001B01CF">
        <w:rPr>
          <w:b/>
          <w:sz w:val="20"/>
          <w:szCs w:val="20"/>
          <w:u w:val="single"/>
        </w:rPr>
        <w:t xml:space="preserve">they are </w:t>
      </w:r>
      <w:r w:rsidRPr="001B01CF">
        <w:rPr>
          <w:b/>
          <w:iCs/>
          <w:sz w:val="20"/>
          <w:szCs w:val="20"/>
          <w:u w:val="single"/>
          <w:bdr w:val="single" w:sz="8" w:space="0" w:color="auto" w:frame="1"/>
        </w:rPr>
        <w:t>hard</w:t>
      </w:r>
      <w:r w:rsidRPr="001B01CF">
        <w:rPr>
          <w:b/>
          <w:sz w:val="20"/>
          <w:szCs w:val="20"/>
          <w:u w:val="single"/>
        </w:rPr>
        <w:t xml:space="preserve">er to damage through cyberattack than they look, </w:t>
      </w:r>
      <w:r w:rsidRPr="00DB50C3">
        <w:rPr>
          <w:b/>
          <w:sz w:val="20"/>
          <w:szCs w:val="20"/>
          <w:highlight w:val="darkGray"/>
          <w:u w:val="single"/>
        </w:rPr>
        <w:t>given</w:t>
      </w:r>
      <w:r w:rsidRPr="001B01CF">
        <w:rPr>
          <w:b/>
          <w:sz w:val="20"/>
          <w:szCs w:val="20"/>
          <w:u w:val="single"/>
        </w:rPr>
        <w:t xml:space="preserve"> the growing</w:t>
      </w:r>
      <w:r w:rsidRPr="001B01CF">
        <w:rPr>
          <w:sz w:val="16"/>
          <w:szCs w:val="20"/>
        </w:rPr>
        <w:t xml:space="preserve"> (albeit incomplete) </w:t>
      </w:r>
      <w:r w:rsidRPr="00DB50C3">
        <w:rPr>
          <w:b/>
          <w:iCs/>
          <w:sz w:val="20"/>
          <w:szCs w:val="20"/>
          <w:highlight w:val="darkGray"/>
          <w:u w:val="single"/>
          <w:bdr w:val="single" w:sz="8" w:space="0" w:color="auto" w:frame="1"/>
        </w:rPr>
        <w:t>attention to cybersecurity</w:t>
      </w:r>
      <w:r w:rsidRPr="001B01CF">
        <w:rPr>
          <w:b/>
          <w:sz w:val="20"/>
          <w:szCs w:val="20"/>
          <w:u w:val="single"/>
        </w:rPr>
        <w:t xml:space="preserve">; </w:t>
      </w:r>
      <w:r w:rsidRPr="00DB50C3">
        <w:rPr>
          <w:b/>
          <w:sz w:val="20"/>
          <w:szCs w:val="20"/>
          <w:highlight w:val="darkGray"/>
          <w:u w:val="single"/>
        </w:rPr>
        <w:t>and</w:t>
      </w:r>
      <w:r w:rsidRPr="001B01CF">
        <w:rPr>
          <w:b/>
          <w:sz w:val="20"/>
          <w:szCs w:val="20"/>
          <w:u w:val="single"/>
        </w:rPr>
        <w:t xml:space="preserve"> experience shows that </w:t>
      </w:r>
      <w:r w:rsidRPr="00DB50C3">
        <w:rPr>
          <w:b/>
          <w:iCs/>
          <w:sz w:val="20"/>
          <w:szCs w:val="20"/>
          <w:highlight w:val="darkGray"/>
          <w:u w:val="single"/>
          <w:bdr w:val="single" w:sz="8" w:space="0" w:color="auto" w:frame="1"/>
        </w:rPr>
        <w:t xml:space="preserve">people </w:t>
      </w:r>
      <w:r w:rsidRPr="001B01CF">
        <w:rPr>
          <w:b/>
          <w:iCs/>
          <w:sz w:val="20"/>
          <w:szCs w:val="20"/>
          <w:u w:val="single"/>
          <w:bdr w:val="single" w:sz="8" w:space="0" w:color="auto" w:frame="1"/>
        </w:rPr>
        <w:t xml:space="preserve">compensate for damage and </w:t>
      </w:r>
      <w:r w:rsidRPr="00DB50C3">
        <w:rPr>
          <w:b/>
          <w:iCs/>
          <w:sz w:val="20"/>
          <w:szCs w:val="20"/>
          <w:highlight w:val="darkGray"/>
          <w:u w:val="single"/>
          <w:bdr w:val="single" w:sz="8" w:space="0" w:color="auto" w:frame="1"/>
        </w:rPr>
        <w:t xml:space="preserve">quickly </w:t>
      </w:r>
      <w:r w:rsidRPr="001B01CF">
        <w:rPr>
          <w:b/>
          <w:iCs/>
          <w:sz w:val="20"/>
          <w:szCs w:val="20"/>
          <w:u w:val="single"/>
          <w:bdr w:val="single" w:sz="8" w:space="0" w:color="auto" w:frame="1"/>
        </w:rPr>
        <w:t xml:space="preserve">repair or </w:t>
      </w:r>
      <w:r w:rsidRPr="00DB50C3">
        <w:rPr>
          <w:b/>
          <w:iCs/>
          <w:sz w:val="20"/>
          <w:szCs w:val="20"/>
          <w:highlight w:val="darkGray"/>
          <w:u w:val="single"/>
          <w:bdr w:val="single" w:sz="8" w:space="0" w:color="auto" w:frame="1"/>
        </w:rPr>
        <w:t>rebuild</w:t>
      </w:r>
      <w:r w:rsidRPr="00DB50C3">
        <w:rPr>
          <w:b/>
          <w:sz w:val="20"/>
          <w:szCs w:val="20"/>
          <w:highlight w:val="darkGray"/>
          <w:u w:val="single"/>
        </w:rPr>
        <w:t>.</w:t>
      </w:r>
      <w:r w:rsidRPr="001B01CF">
        <w:rPr>
          <w:b/>
          <w:sz w:val="20"/>
          <w:szCs w:val="20"/>
          <w:u w:val="single"/>
        </w:rPr>
        <w:t xml:space="preserve"> </w:t>
      </w:r>
      <w:r w:rsidRPr="001B01CF">
        <w:rPr>
          <w:sz w:val="16"/>
          <w:szCs w:val="20"/>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w:t>
      </w:r>
    </w:p>
    <w:p w14:paraId="375216A6" w14:textId="77777777" w:rsidR="00FD3AA7" w:rsidRPr="001B01CF" w:rsidRDefault="00FD3AA7" w:rsidP="00FD3AA7">
      <w:pPr>
        <w:rPr>
          <w:b/>
          <w:sz w:val="20"/>
          <w:szCs w:val="20"/>
          <w:u w:val="single"/>
        </w:rPr>
      </w:pPr>
      <w:r w:rsidRPr="001B01CF">
        <w:rPr>
          <w:sz w:val="16"/>
          <w:szCs w:val="20"/>
        </w:rPr>
        <w:t xml:space="preserve">This is a short overview of why catastrophe is unlikely. Several longer CSIS reports go into the reasons in some detail. Past performance may not necessarily predict the future, but </w:t>
      </w:r>
      <w:r w:rsidRPr="00DB50C3">
        <w:rPr>
          <w:b/>
          <w:sz w:val="20"/>
          <w:szCs w:val="20"/>
          <w:highlight w:val="darkGray"/>
          <w:u w:val="single"/>
        </w:rPr>
        <w:t xml:space="preserve">after </w:t>
      </w:r>
      <w:r w:rsidRPr="00DB50C3">
        <w:rPr>
          <w:b/>
          <w:iCs/>
          <w:sz w:val="20"/>
          <w:szCs w:val="20"/>
          <w:highlight w:val="darkGray"/>
          <w:u w:val="single"/>
          <w:bdr w:val="single" w:sz="8" w:space="0" w:color="auto" w:frame="1"/>
        </w:rPr>
        <w:t>25 years</w:t>
      </w:r>
      <w:r w:rsidRPr="00DB50C3">
        <w:rPr>
          <w:b/>
          <w:sz w:val="20"/>
          <w:szCs w:val="20"/>
          <w:highlight w:val="darkGray"/>
          <w:u w:val="single"/>
        </w:rPr>
        <w:t xml:space="preserve"> without</w:t>
      </w:r>
      <w:r w:rsidRPr="001B01CF">
        <w:rPr>
          <w:b/>
          <w:sz w:val="20"/>
          <w:szCs w:val="20"/>
          <w:u w:val="single"/>
        </w:rPr>
        <w:t xml:space="preserve"> a single catastrophic cyberattack</w:t>
      </w:r>
      <w:r w:rsidRPr="001B01CF">
        <w:rPr>
          <w:sz w:val="16"/>
          <w:szCs w:val="20"/>
        </w:rPr>
        <w:t xml:space="preserve">, we should invoke the concept cautiously, if at all. </w:t>
      </w:r>
      <w:r w:rsidRPr="00DB50C3">
        <w:rPr>
          <w:b/>
          <w:sz w:val="20"/>
          <w:szCs w:val="20"/>
          <w:highlight w:val="darkGray"/>
          <w:u w:val="single"/>
        </w:rPr>
        <w:t>Why</w:t>
      </w:r>
      <w:r w:rsidRPr="001B01CF">
        <w:rPr>
          <w:b/>
          <w:sz w:val="20"/>
          <w:szCs w:val="20"/>
          <w:u w:val="single"/>
        </w:rPr>
        <w:t xml:space="preserve"> then, it is </w:t>
      </w:r>
      <w:r w:rsidRPr="00DB50C3">
        <w:rPr>
          <w:b/>
          <w:sz w:val="20"/>
          <w:szCs w:val="20"/>
          <w:highlight w:val="darkGray"/>
          <w:u w:val="single"/>
        </w:rPr>
        <w:t>raised so often?</w:t>
      </w:r>
      <w:r w:rsidRPr="001B01CF">
        <w:rPr>
          <w:b/>
          <w:sz w:val="20"/>
          <w:szCs w:val="20"/>
          <w:u w:val="single"/>
        </w:rPr>
        <w:t xml:space="preserve"> </w:t>
      </w:r>
    </w:p>
    <w:p w14:paraId="633BB226" w14:textId="77777777" w:rsidR="00FD3AA7" w:rsidRPr="001B01CF" w:rsidRDefault="00FD3AA7" w:rsidP="00FD3AA7">
      <w:pPr>
        <w:rPr>
          <w:sz w:val="16"/>
          <w:szCs w:val="20"/>
        </w:rPr>
      </w:pPr>
      <w:r w:rsidRPr="001B01CF">
        <w:rPr>
          <w:sz w:val="16"/>
          <w:szCs w:val="20"/>
        </w:rPr>
        <w:t xml:space="preserve">Some of the explanation for the emphasis on cyber catastrophe is hortatory. When the author of one of </w:t>
      </w:r>
      <w:r w:rsidRPr="00DB50C3">
        <w:rPr>
          <w:b/>
          <w:sz w:val="20"/>
          <w:szCs w:val="20"/>
          <w:highlight w:val="darkGray"/>
          <w:u w:val="single"/>
        </w:rPr>
        <w:t>the first reports</w:t>
      </w:r>
      <w:r w:rsidRPr="001B01CF">
        <w:rPr>
          <w:sz w:val="16"/>
          <w:szCs w:val="20"/>
        </w:rPr>
        <w:t xml:space="preserve"> (</w:t>
      </w:r>
      <w:r w:rsidRPr="001B01CF">
        <w:rPr>
          <w:b/>
          <w:sz w:val="20"/>
          <w:szCs w:val="20"/>
          <w:u w:val="single"/>
        </w:rPr>
        <w:t>in the 19</w:t>
      </w:r>
      <w:r w:rsidRPr="001B01CF">
        <w:rPr>
          <w:b/>
          <w:iCs/>
          <w:sz w:val="20"/>
          <w:szCs w:val="20"/>
          <w:u w:val="single"/>
          <w:bdr w:val="single" w:sz="8" w:space="0" w:color="auto" w:frame="1"/>
        </w:rPr>
        <w:t>90s</w:t>
      </w:r>
      <w:r w:rsidRPr="001B01CF">
        <w:rPr>
          <w:sz w:val="16"/>
          <w:szCs w:val="20"/>
        </w:rPr>
        <w:t xml:space="preserve">) to sound the alarm over cyber catastrophe was asked later why he had warned of a </w:t>
      </w:r>
      <w:proofErr w:type="gramStart"/>
      <w:r w:rsidRPr="001B01CF">
        <w:rPr>
          <w:sz w:val="16"/>
          <w:szCs w:val="20"/>
        </w:rPr>
        <w:t>cyber Pearl</w:t>
      </w:r>
      <w:proofErr w:type="gramEnd"/>
      <w:r w:rsidRPr="001B01CF">
        <w:rPr>
          <w:sz w:val="16"/>
          <w:szCs w:val="20"/>
        </w:rPr>
        <w:t xml:space="preserve"> Harbor when it was clear this was not going to happen, his reply was that he </w:t>
      </w:r>
      <w:r w:rsidRPr="00DB50C3">
        <w:rPr>
          <w:b/>
          <w:sz w:val="20"/>
          <w:szCs w:val="20"/>
          <w:highlight w:val="darkGray"/>
          <w:u w:val="single"/>
        </w:rPr>
        <w:t xml:space="preserve">hoped to </w:t>
      </w:r>
      <w:r w:rsidRPr="00DB50C3">
        <w:rPr>
          <w:b/>
          <w:iCs/>
          <w:sz w:val="20"/>
          <w:szCs w:val="20"/>
          <w:highlight w:val="darkGray"/>
          <w:u w:val="single"/>
          <w:bdr w:val="single" w:sz="8" w:space="0" w:color="auto" w:frame="1"/>
        </w:rPr>
        <w:t>scare people into action</w:t>
      </w:r>
      <w:r w:rsidRPr="00DB50C3">
        <w:rPr>
          <w:b/>
          <w:sz w:val="20"/>
          <w:szCs w:val="20"/>
          <w:highlight w:val="darkGray"/>
          <w:u w:val="single"/>
        </w:rPr>
        <w:t>.</w:t>
      </w:r>
      <w:r w:rsidRPr="001B01CF">
        <w:rPr>
          <w:sz w:val="16"/>
          <w:szCs w:val="20"/>
        </w:rPr>
        <w:t xml:space="preserve"> "Catastrophe is nigh; we must act" was possibly a reasonable strategy 22 years ago, but no longer. </w:t>
      </w:r>
    </w:p>
    <w:p w14:paraId="042E3F77" w14:textId="77777777" w:rsidR="00FD3AA7" w:rsidRPr="001B01CF" w:rsidRDefault="00FD3AA7" w:rsidP="00FD3AA7">
      <w:pPr>
        <w:rPr>
          <w:sz w:val="16"/>
          <w:szCs w:val="20"/>
        </w:rPr>
      </w:pPr>
      <w:r w:rsidRPr="001B01CF">
        <w:rPr>
          <w:sz w:val="16"/>
          <w:szCs w:val="20"/>
        </w:rPr>
        <w:t xml:space="preserve">The resilience of historical events to remain culturally significant must be </w:t>
      </w:r>
      <w:proofErr w:type="gramStart"/>
      <w:r w:rsidRPr="001B01CF">
        <w:rPr>
          <w:sz w:val="16"/>
          <w:szCs w:val="20"/>
        </w:rPr>
        <w:t>taken into account</w:t>
      </w:r>
      <w:proofErr w:type="gramEnd"/>
      <w:r w:rsidRPr="001B01CF">
        <w:rPr>
          <w:sz w:val="16"/>
          <w:szCs w:val="20"/>
        </w:rPr>
        <w:t xml:space="preserve"> for an objective assessment of cyber warfare, and this will require the United States to discard some hypothetical scenarios. </w:t>
      </w:r>
      <w:r w:rsidRPr="00DB50C3">
        <w:rPr>
          <w:b/>
          <w:sz w:val="20"/>
          <w:szCs w:val="20"/>
          <w:highlight w:val="darkGray"/>
          <w:u w:val="single"/>
        </w:rPr>
        <w:t>The</w:t>
      </w:r>
      <w:r w:rsidRPr="001B01CF">
        <w:rPr>
          <w:b/>
          <w:sz w:val="20"/>
          <w:szCs w:val="20"/>
          <w:u w:val="single"/>
        </w:rPr>
        <w:t xml:space="preserve"> long experience of living under the </w:t>
      </w:r>
      <w:r w:rsidRPr="00DB50C3">
        <w:rPr>
          <w:b/>
          <w:iCs/>
          <w:sz w:val="20"/>
          <w:szCs w:val="20"/>
          <w:highlight w:val="darkGray"/>
          <w:u w:val="single"/>
          <w:bdr w:val="single" w:sz="8" w:space="0" w:color="auto" w:frame="1"/>
        </w:rPr>
        <w:t>shadow of nuclear annihilation</w:t>
      </w:r>
      <w:r w:rsidRPr="00DB50C3">
        <w:rPr>
          <w:b/>
          <w:sz w:val="20"/>
          <w:szCs w:val="20"/>
          <w:highlight w:val="darkGray"/>
          <w:u w:val="single"/>
        </w:rPr>
        <w:t xml:space="preserve"> still shapes </w:t>
      </w:r>
      <w:r w:rsidRPr="001B01CF">
        <w:rPr>
          <w:b/>
          <w:sz w:val="20"/>
          <w:szCs w:val="20"/>
          <w:u w:val="single"/>
        </w:rPr>
        <w:t xml:space="preserve">American </w:t>
      </w:r>
      <w:r w:rsidRPr="00DB50C3">
        <w:rPr>
          <w:b/>
          <w:sz w:val="20"/>
          <w:szCs w:val="20"/>
          <w:highlight w:val="darkGray"/>
          <w:u w:val="single"/>
        </w:rPr>
        <w:t>thinking</w:t>
      </w:r>
      <w:r w:rsidRPr="001B01CF">
        <w:rPr>
          <w:b/>
          <w:sz w:val="20"/>
          <w:szCs w:val="20"/>
          <w:u w:val="single"/>
        </w:rPr>
        <w:t xml:space="preserve"> and conditions the United States </w:t>
      </w:r>
      <w:r w:rsidRPr="00DB50C3">
        <w:rPr>
          <w:b/>
          <w:sz w:val="20"/>
          <w:szCs w:val="20"/>
          <w:highlight w:val="darkGray"/>
          <w:u w:val="single"/>
        </w:rPr>
        <w:t xml:space="preserve">to expect </w:t>
      </w:r>
      <w:r w:rsidRPr="00DB50C3">
        <w:rPr>
          <w:b/>
          <w:iCs/>
          <w:sz w:val="20"/>
          <w:szCs w:val="20"/>
          <w:highlight w:val="darkGray"/>
          <w:u w:val="single"/>
          <w:bdr w:val="single" w:sz="8" w:space="0" w:color="auto" w:frame="1"/>
        </w:rPr>
        <w:t>extreme outcomes</w:t>
      </w:r>
      <w:r w:rsidRPr="00DB50C3">
        <w:rPr>
          <w:b/>
          <w:sz w:val="20"/>
          <w:szCs w:val="20"/>
          <w:highlight w:val="darkGray"/>
          <w:u w:val="single"/>
        </w:rPr>
        <w:t>.</w:t>
      </w:r>
      <w:r w:rsidRPr="001B01CF">
        <w:rPr>
          <w:b/>
          <w:sz w:val="20"/>
          <w:szCs w:val="20"/>
          <w:u w:val="single"/>
        </w:rPr>
        <w:t xml:space="preserve"> American thinking is </w:t>
      </w:r>
      <w:r w:rsidRPr="00DB50C3">
        <w:rPr>
          <w:b/>
          <w:sz w:val="20"/>
          <w:szCs w:val="20"/>
          <w:highlight w:val="darkGray"/>
          <w:u w:val="single"/>
        </w:rPr>
        <w:t>also</w:t>
      </w:r>
      <w:r w:rsidRPr="001B01CF">
        <w:rPr>
          <w:b/>
          <w:sz w:val="20"/>
          <w:szCs w:val="20"/>
          <w:u w:val="single"/>
        </w:rPr>
        <w:t xml:space="preserve"> shaped </w:t>
      </w:r>
      <w:r w:rsidRPr="00DB50C3">
        <w:rPr>
          <w:b/>
          <w:sz w:val="20"/>
          <w:szCs w:val="20"/>
          <w:highlight w:val="darkGray"/>
          <w:u w:val="single"/>
        </w:rPr>
        <w:t>by</w:t>
      </w:r>
      <w:r w:rsidRPr="001B01CF">
        <w:rPr>
          <w:b/>
          <w:sz w:val="20"/>
          <w:szCs w:val="20"/>
          <w:u w:val="single"/>
        </w:rPr>
        <w:t xml:space="preserve"> the experience of </w:t>
      </w:r>
      <w:r w:rsidRPr="00DB50C3">
        <w:rPr>
          <w:b/>
          <w:iCs/>
          <w:sz w:val="20"/>
          <w:szCs w:val="20"/>
          <w:highlight w:val="darkGray"/>
          <w:u w:val="single"/>
          <w:bdr w:val="single" w:sz="8" w:space="0" w:color="auto" w:frame="1"/>
        </w:rPr>
        <w:t>9/11</w:t>
      </w:r>
      <w:r w:rsidRPr="001B01CF">
        <w:rPr>
          <w:sz w:val="16"/>
          <w:szCs w:val="20"/>
        </w:rPr>
        <w:t xml:space="preserve">, </w:t>
      </w:r>
      <w:r w:rsidRPr="001B01CF">
        <w:rPr>
          <w:b/>
          <w:sz w:val="20"/>
          <w:szCs w:val="20"/>
          <w:u w:val="single"/>
        </w:rPr>
        <w:t>a wrenching attack that caught the United States by surprise</w:t>
      </w:r>
      <w:r w:rsidRPr="00DB50C3">
        <w:rPr>
          <w:b/>
          <w:sz w:val="20"/>
          <w:szCs w:val="20"/>
          <w:highlight w:val="darkGray"/>
          <w:u w:val="single"/>
        </w:rPr>
        <w:t>.</w:t>
      </w:r>
      <w:r w:rsidRPr="001B01CF">
        <w:rPr>
          <w:b/>
          <w:sz w:val="20"/>
          <w:szCs w:val="20"/>
          <w:u w:val="single"/>
        </w:rPr>
        <w:t xml:space="preserve"> </w:t>
      </w:r>
      <w:r w:rsidRPr="001B01CF">
        <w:rPr>
          <w:sz w:val="16"/>
          <w:szCs w:val="20"/>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7D455BAB" w14:textId="77777777" w:rsidR="00FD3AA7" w:rsidRPr="001B01CF" w:rsidRDefault="00FD3AA7" w:rsidP="00FD3AA7">
      <w:pPr>
        <w:pStyle w:val="Heading4"/>
        <w:rPr>
          <w:rFonts w:cs="Arial"/>
        </w:rPr>
      </w:pPr>
      <w:r w:rsidRPr="001B01CF">
        <w:rPr>
          <w:rFonts w:cs="Arial"/>
        </w:rPr>
        <w:t xml:space="preserve">No cyberterror impact – </w:t>
      </w:r>
      <w:r w:rsidRPr="001B01CF">
        <w:rPr>
          <w:rFonts w:cs="Arial"/>
          <w:b w:val="0"/>
          <w:u w:val="single"/>
        </w:rPr>
        <w:t>empirics</w:t>
      </w:r>
      <w:r w:rsidRPr="001B01CF">
        <w:rPr>
          <w:rFonts w:cs="Arial"/>
          <w:b w:val="0"/>
        </w:rPr>
        <w:t xml:space="preserve"> AND lack of </w:t>
      </w:r>
      <w:r w:rsidRPr="001B01CF">
        <w:rPr>
          <w:rFonts w:cs="Arial"/>
          <w:b w:val="0"/>
          <w:u w:val="single"/>
        </w:rPr>
        <w:t>motive</w:t>
      </w:r>
    </w:p>
    <w:p w14:paraId="68DAAC19" w14:textId="77777777" w:rsidR="00FD3AA7" w:rsidRPr="001B01CF" w:rsidRDefault="00FD3AA7" w:rsidP="00FD3AA7">
      <w:pPr>
        <w:rPr>
          <w:sz w:val="20"/>
          <w:szCs w:val="20"/>
        </w:rPr>
      </w:pPr>
      <w:r w:rsidRPr="001B01CF">
        <w:rPr>
          <w:rStyle w:val="Style13ptBold"/>
        </w:rPr>
        <w:t>Mueller 21</w:t>
      </w:r>
      <w:r w:rsidRPr="001B01CF">
        <w:rPr>
          <w:sz w:val="20"/>
          <w:szCs w:val="20"/>
        </w:rPr>
        <w:t xml:space="preserve"> – John, Adjunct Professor of Political Science and Senior Research Scientist at the Mershon Center for International Security Studies. “Proliferation, Terrorism, Humanitarian Intervention, and Other Problems” in “The Stupidity of War: American Foreign Policy and the Case for Complacency”, Cambridge University Press, pg. 185-186, 02-17-2021</w:t>
      </w:r>
      <w:r>
        <w:t xml:space="preserve"> [MSDI-JE-wk1]</w:t>
      </w:r>
    </w:p>
    <w:p w14:paraId="28093A63" w14:textId="77777777" w:rsidR="00FD3AA7" w:rsidRPr="001B01CF" w:rsidRDefault="00FD3AA7" w:rsidP="00FD3AA7">
      <w:pPr>
        <w:rPr>
          <w:sz w:val="14"/>
          <w:szCs w:val="20"/>
        </w:rPr>
      </w:pPr>
      <w:r w:rsidRPr="001B01CF">
        <w:rPr>
          <w:sz w:val="14"/>
          <w:szCs w:val="20"/>
        </w:rPr>
        <w:t xml:space="preserve">There is also great </w:t>
      </w:r>
      <w:r w:rsidRPr="001B01CF">
        <w:rPr>
          <w:b/>
          <w:sz w:val="20"/>
          <w:szCs w:val="20"/>
          <w:u w:val="single"/>
        </w:rPr>
        <w:t>concern about</w:t>
      </w:r>
      <w:r w:rsidRPr="001B01CF">
        <w:rPr>
          <w:sz w:val="14"/>
          <w:szCs w:val="20"/>
        </w:rPr>
        <w:t xml:space="preserve"> an impending, if presumably viral, invasion by </w:t>
      </w:r>
      <w:r w:rsidRPr="001B01CF">
        <w:rPr>
          <w:b/>
          <w:sz w:val="20"/>
          <w:szCs w:val="20"/>
          <w:u w:val="single"/>
        </w:rPr>
        <w:t>cybergeeks to commit</w:t>
      </w:r>
      <w:r w:rsidRPr="001B01CF">
        <w:rPr>
          <w:sz w:val="14"/>
          <w:szCs w:val="20"/>
        </w:rPr>
        <w:t xml:space="preserve"> </w:t>
      </w:r>
      <w:r w:rsidRPr="001B01CF">
        <w:rPr>
          <w:b/>
          <w:iCs/>
          <w:sz w:val="20"/>
          <w:szCs w:val="20"/>
          <w:u w:val="single"/>
          <w:bdr w:val="single" w:sz="8" w:space="0" w:color="auto" w:frame="1"/>
        </w:rPr>
        <w:t>sabotage</w:t>
      </w:r>
      <w:r w:rsidRPr="001B01CF">
        <w:rPr>
          <w:sz w:val="14"/>
          <w:szCs w:val="20"/>
        </w:rPr>
        <w:t xml:space="preserve">, </w:t>
      </w:r>
      <w:r w:rsidRPr="001B01CF">
        <w:rPr>
          <w:b/>
          <w:sz w:val="20"/>
          <w:szCs w:val="20"/>
          <w:u w:val="single"/>
        </w:rPr>
        <w:t>to steal</w:t>
      </w:r>
      <w:r w:rsidRPr="001B01CF">
        <w:rPr>
          <w:sz w:val="14"/>
          <w:szCs w:val="20"/>
        </w:rPr>
        <w:t xml:space="preserve"> </w:t>
      </w:r>
      <w:r w:rsidRPr="001B01CF">
        <w:rPr>
          <w:b/>
          <w:iCs/>
          <w:sz w:val="20"/>
          <w:szCs w:val="20"/>
          <w:u w:val="single"/>
          <w:bdr w:val="single" w:sz="8" w:space="0" w:color="auto" w:frame="1"/>
        </w:rPr>
        <w:t>intelligence</w:t>
      </w:r>
      <w:r w:rsidRPr="001B01CF">
        <w:rPr>
          <w:sz w:val="14"/>
          <w:szCs w:val="20"/>
        </w:rPr>
        <w:t xml:space="preserve">, </w:t>
      </w:r>
      <w:r w:rsidRPr="001B01CF">
        <w:rPr>
          <w:b/>
          <w:sz w:val="20"/>
          <w:szCs w:val="20"/>
          <w:u w:val="single"/>
        </w:rPr>
        <w:t>or to spread</w:t>
      </w:r>
      <w:r w:rsidRPr="001B01CF">
        <w:rPr>
          <w:sz w:val="14"/>
          <w:szCs w:val="20"/>
        </w:rPr>
        <w:t xml:space="preserve"> </w:t>
      </w:r>
      <w:r w:rsidRPr="001B01CF">
        <w:rPr>
          <w:b/>
          <w:iCs/>
          <w:sz w:val="20"/>
          <w:szCs w:val="20"/>
          <w:u w:val="single"/>
          <w:bdr w:val="single" w:sz="8" w:space="0" w:color="auto" w:frame="1"/>
        </w:rPr>
        <w:t>propaganda</w:t>
      </w:r>
      <w:r w:rsidRPr="001B01CF">
        <w:rPr>
          <w:sz w:val="14"/>
          <w:szCs w:val="20"/>
        </w:rPr>
        <w:t xml:space="preserve">. Any </w:t>
      </w:r>
      <w:r w:rsidRPr="001B01CF">
        <w:rPr>
          <w:b/>
          <w:sz w:val="20"/>
          <w:szCs w:val="20"/>
          <w:u w:val="single"/>
        </w:rPr>
        <w:t xml:space="preserve">military </w:t>
      </w:r>
      <w:r w:rsidRPr="00DB50C3">
        <w:rPr>
          <w:b/>
          <w:sz w:val="20"/>
          <w:szCs w:val="20"/>
          <w:highlight w:val="darkGray"/>
          <w:u w:val="single"/>
        </w:rPr>
        <w:t>disruptions</w:t>
      </w:r>
      <w:r w:rsidRPr="001B01CF">
        <w:rPr>
          <w:b/>
          <w:sz w:val="20"/>
          <w:szCs w:val="20"/>
          <w:u w:val="single"/>
        </w:rPr>
        <w:t xml:space="preserve"> are</w:t>
      </w:r>
      <w:r w:rsidRPr="001B01CF">
        <w:rPr>
          <w:sz w:val="14"/>
          <w:szCs w:val="20"/>
        </w:rPr>
        <w:t xml:space="preserve"> </w:t>
      </w:r>
      <w:r w:rsidRPr="001B01CF">
        <w:rPr>
          <w:b/>
          <w:iCs/>
          <w:sz w:val="20"/>
          <w:szCs w:val="20"/>
          <w:u w:val="single"/>
          <w:bdr w:val="single" w:sz="8" w:space="0" w:color="auto" w:frame="1"/>
        </w:rPr>
        <w:t>likely</w:t>
      </w:r>
      <w:r w:rsidRPr="001B01CF">
        <w:rPr>
          <w:sz w:val="14"/>
          <w:szCs w:val="20"/>
        </w:rPr>
        <w:t xml:space="preserve"> </w:t>
      </w:r>
      <w:r w:rsidRPr="001B01CF">
        <w:rPr>
          <w:b/>
          <w:sz w:val="20"/>
          <w:szCs w:val="20"/>
          <w:u w:val="single"/>
        </w:rPr>
        <w:t xml:space="preserve">to be </w:t>
      </w:r>
      <w:r w:rsidRPr="00DB50C3">
        <w:rPr>
          <w:b/>
          <w:sz w:val="20"/>
          <w:szCs w:val="20"/>
          <w:highlight w:val="darkGray"/>
          <w:u w:val="single"/>
        </w:rPr>
        <w:t>more</w:t>
      </w:r>
      <w:r w:rsidRPr="001B01CF">
        <w:rPr>
          <w:sz w:val="14"/>
          <w:szCs w:val="20"/>
        </w:rPr>
        <w:t xml:space="preserve"> nearly </w:t>
      </w:r>
      <w:r w:rsidRPr="00DB50C3">
        <w:rPr>
          <w:b/>
          <w:sz w:val="20"/>
          <w:szCs w:val="20"/>
          <w:highlight w:val="darkGray"/>
          <w:u w:val="single"/>
        </w:rPr>
        <w:t>instrumental</w:t>
      </w:r>
      <w:r w:rsidRPr="001B01CF">
        <w:rPr>
          <w:b/>
          <w:sz w:val="20"/>
          <w:szCs w:val="20"/>
          <w:u w:val="single"/>
        </w:rPr>
        <w:t xml:space="preserve"> or tactical </w:t>
      </w:r>
      <w:r w:rsidRPr="00DB50C3">
        <w:rPr>
          <w:b/>
          <w:sz w:val="20"/>
          <w:szCs w:val="20"/>
          <w:highlight w:val="darkGray"/>
          <w:u w:val="single"/>
        </w:rPr>
        <w:t>than</w:t>
      </w:r>
      <w:r w:rsidRPr="00DB50C3">
        <w:rPr>
          <w:sz w:val="14"/>
          <w:szCs w:val="20"/>
          <w:highlight w:val="darkGray"/>
        </w:rPr>
        <w:t xml:space="preserve"> </w:t>
      </w:r>
      <w:r w:rsidRPr="00DB50C3">
        <w:rPr>
          <w:b/>
          <w:iCs/>
          <w:sz w:val="20"/>
          <w:szCs w:val="20"/>
          <w:highlight w:val="darkGray"/>
          <w:u w:val="single"/>
          <w:bdr w:val="single" w:sz="8" w:space="0" w:color="auto" w:frame="1"/>
        </w:rPr>
        <w:t>existential</w:t>
      </w:r>
      <w:r w:rsidRPr="001B01CF">
        <w:rPr>
          <w:sz w:val="14"/>
          <w:szCs w:val="20"/>
        </w:rPr>
        <w:t xml:space="preserve">, </w:t>
      </w:r>
      <w:r w:rsidRPr="001B01CF">
        <w:rPr>
          <w:b/>
          <w:sz w:val="20"/>
          <w:szCs w:val="20"/>
          <w:u w:val="single"/>
        </w:rPr>
        <w:t>and</w:t>
      </w:r>
      <w:r w:rsidRPr="001B01CF">
        <w:rPr>
          <w:sz w:val="14"/>
          <w:szCs w:val="20"/>
        </w:rPr>
        <w:t xml:space="preserve"> they </w:t>
      </w:r>
      <w:r w:rsidRPr="001B01CF">
        <w:rPr>
          <w:b/>
          <w:sz w:val="20"/>
          <w:szCs w:val="20"/>
          <w:u w:val="single"/>
        </w:rPr>
        <w:t>call far</w:t>
      </w:r>
      <w:r w:rsidRPr="001B01CF">
        <w:rPr>
          <w:sz w:val="14"/>
          <w:szCs w:val="20"/>
        </w:rPr>
        <w:t xml:space="preserve"> more for </w:t>
      </w:r>
      <w:r w:rsidRPr="001B01CF">
        <w:rPr>
          <w:b/>
          <w:sz w:val="20"/>
          <w:szCs w:val="20"/>
          <w:u w:val="single"/>
        </w:rPr>
        <w:t>a</w:t>
      </w:r>
      <w:r w:rsidRPr="001B01CF">
        <w:rPr>
          <w:sz w:val="14"/>
          <w:szCs w:val="20"/>
        </w:rPr>
        <w:t xml:space="preserve"> </w:t>
      </w:r>
      <w:r w:rsidRPr="001B01CF">
        <w:rPr>
          <w:b/>
          <w:sz w:val="20"/>
          <w:szCs w:val="20"/>
          <w:u w:val="single"/>
        </w:rPr>
        <w:t>small army of counter-cybergeeks than for a large standing military force</w:t>
      </w:r>
      <w:r w:rsidRPr="001B01CF">
        <w:rPr>
          <w:sz w:val="14"/>
          <w:szCs w:val="20"/>
        </w:rPr>
        <w:t xml:space="preserv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t>
      </w:r>
      <w:proofErr w:type="gramStart"/>
      <w:r w:rsidRPr="001B01CF">
        <w:rPr>
          <w:sz w:val="14"/>
          <w:szCs w:val="20"/>
        </w:rPr>
        <w:t>would</w:t>
      </w:r>
      <w:proofErr w:type="gramEnd"/>
      <w:r w:rsidRPr="001B01CF">
        <w:rPr>
          <w:sz w:val="14"/>
          <w:szCs w:val="20"/>
        </w:rPr>
        <w:t xml:space="preserve"> seem, intuitively, to be something of a bargain.</w:t>
      </w:r>
    </w:p>
    <w:p w14:paraId="0511B2BF" w14:textId="77777777" w:rsidR="00FD3AA7" w:rsidRPr="001B01CF" w:rsidRDefault="00FD3AA7" w:rsidP="00FD3AA7">
      <w:pPr>
        <w:rPr>
          <w:sz w:val="14"/>
          <w:szCs w:val="20"/>
        </w:rPr>
      </w:pPr>
      <w:r w:rsidRPr="001B01CF">
        <w:rPr>
          <w:b/>
          <w:sz w:val="20"/>
          <w:szCs w:val="20"/>
          <w:u w:val="single"/>
        </w:rPr>
        <w:t>Cyber</w:t>
      </w:r>
      <w:r w:rsidRPr="001B01CF">
        <w:rPr>
          <w:sz w:val="14"/>
          <w:szCs w:val="20"/>
        </w:rPr>
        <w:t xml:space="preserve">, even more than terrorism, </w:t>
      </w:r>
      <w:r w:rsidRPr="001B01CF">
        <w:rPr>
          <w:b/>
          <w:sz w:val="20"/>
          <w:szCs w:val="20"/>
          <w:u w:val="single"/>
        </w:rPr>
        <w:t>is the</w:t>
      </w:r>
      <w:r w:rsidRPr="001B01CF">
        <w:rPr>
          <w:sz w:val="14"/>
          <w:szCs w:val="20"/>
        </w:rPr>
        <w:t xml:space="preserve"> </w:t>
      </w:r>
      <w:r w:rsidRPr="001B01CF">
        <w:rPr>
          <w:b/>
          <w:iCs/>
          <w:sz w:val="20"/>
          <w:szCs w:val="20"/>
          <w:u w:val="single"/>
          <w:bdr w:val="single" w:sz="8" w:space="0" w:color="auto" w:frame="1"/>
        </w:rPr>
        <w:t>weapon of the weak</w:t>
      </w:r>
      <w:r w:rsidRPr="001B01CF">
        <w:rPr>
          <w:sz w:val="14"/>
          <w:szCs w:val="20"/>
        </w:rPr>
        <w:t xml:space="preserve">. In fact, suggests Jon Lindsay, </w:t>
      </w:r>
      <w:r w:rsidRPr="001B01CF">
        <w:rPr>
          <w:b/>
          <w:sz w:val="20"/>
          <w:szCs w:val="20"/>
          <w:u w:val="single"/>
        </w:rPr>
        <w:t>it seems entirely possible</w:t>
      </w:r>
      <w:r w:rsidRPr="001B01CF">
        <w:rPr>
          <w:sz w:val="14"/>
          <w:szCs w:val="20"/>
        </w:rPr>
        <w:t xml:space="preserve"> that “chronic </w:t>
      </w:r>
      <w:r w:rsidRPr="00DB50C3">
        <w:rPr>
          <w:b/>
          <w:sz w:val="20"/>
          <w:szCs w:val="20"/>
          <w:highlight w:val="darkGray"/>
          <w:u w:val="single"/>
        </w:rPr>
        <w:t>cyber</w:t>
      </w:r>
      <w:r w:rsidRPr="001B01CF">
        <w:rPr>
          <w:b/>
          <w:sz w:val="20"/>
          <w:szCs w:val="20"/>
          <w:u w:val="single"/>
        </w:rPr>
        <w:t xml:space="preserve"> friction </w:t>
      </w:r>
      <w:r w:rsidRPr="00DB50C3">
        <w:rPr>
          <w:b/>
          <w:sz w:val="20"/>
          <w:szCs w:val="20"/>
          <w:highlight w:val="darkGray"/>
          <w:u w:val="single"/>
        </w:rPr>
        <w:t>is a</w:t>
      </w:r>
      <w:r w:rsidRPr="00DB50C3">
        <w:rPr>
          <w:sz w:val="14"/>
          <w:szCs w:val="20"/>
          <w:highlight w:val="darkGray"/>
        </w:rPr>
        <w:t xml:space="preserve"> </w:t>
      </w:r>
      <w:r w:rsidRPr="00DB50C3">
        <w:rPr>
          <w:b/>
          <w:iCs/>
          <w:sz w:val="20"/>
          <w:szCs w:val="20"/>
          <w:highlight w:val="darkGray"/>
          <w:u w:val="single"/>
          <w:bdr w:val="single" w:sz="8" w:space="0" w:color="auto" w:frame="1"/>
        </w:rPr>
        <w:t>sign</w:t>
      </w:r>
      <w:r w:rsidRPr="001B01CF">
        <w:rPr>
          <w:sz w:val="14"/>
          <w:szCs w:val="20"/>
        </w:rPr>
        <w:t xml:space="preserve"> </w:t>
      </w:r>
      <w:r w:rsidRPr="001B01CF">
        <w:rPr>
          <w:b/>
          <w:sz w:val="20"/>
          <w:szCs w:val="20"/>
          <w:u w:val="single"/>
        </w:rPr>
        <w:t xml:space="preserve">that </w:t>
      </w:r>
      <w:r w:rsidRPr="00DB50C3">
        <w:rPr>
          <w:b/>
          <w:sz w:val="20"/>
          <w:szCs w:val="20"/>
          <w:highlight w:val="darkGray"/>
          <w:u w:val="single"/>
        </w:rPr>
        <w:t>more dangerous threats have been</w:t>
      </w:r>
      <w:r w:rsidRPr="001B01CF">
        <w:rPr>
          <w:sz w:val="14"/>
          <w:szCs w:val="20"/>
        </w:rPr>
        <w:t xml:space="preserve"> </w:t>
      </w:r>
      <w:r w:rsidRPr="00DB50C3">
        <w:rPr>
          <w:b/>
          <w:iCs/>
          <w:sz w:val="20"/>
          <w:szCs w:val="20"/>
          <w:highlight w:val="darkGray"/>
          <w:u w:val="single"/>
          <w:bdr w:val="single" w:sz="8" w:space="0" w:color="auto" w:frame="1"/>
        </w:rPr>
        <w:t>constrained</w:t>
      </w:r>
      <w:r w:rsidRPr="001B01CF">
        <w:rPr>
          <w:sz w:val="14"/>
          <w:szCs w:val="20"/>
        </w:rPr>
        <w:t>.”71</w:t>
      </w:r>
    </w:p>
    <w:p w14:paraId="13030781" w14:textId="77777777" w:rsidR="00FD3AA7" w:rsidRPr="001B01CF" w:rsidRDefault="00FD3AA7" w:rsidP="00FD3AA7">
      <w:pPr>
        <w:rPr>
          <w:sz w:val="14"/>
          <w:szCs w:val="20"/>
        </w:rPr>
      </w:pPr>
      <w:r w:rsidRPr="001B01CF">
        <w:rPr>
          <w:b/>
          <w:sz w:val="20"/>
          <w:szCs w:val="20"/>
          <w:u w:val="single"/>
        </w:rPr>
        <w:t>Cyber</w:t>
      </w:r>
      <w:r w:rsidRPr="001B01CF">
        <w:rPr>
          <w:sz w:val="14"/>
          <w:szCs w:val="20"/>
        </w:rPr>
        <w:t xml:space="preserve">, unlike terrorism, </w:t>
      </w:r>
      <w:r w:rsidRPr="00DB50C3">
        <w:rPr>
          <w:b/>
          <w:sz w:val="20"/>
          <w:szCs w:val="20"/>
          <w:highlight w:val="darkGray"/>
          <w:u w:val="single"/>
        </w:rPr>
        <w:t>has</w:t>
      </w:r>
      <w:r w:rsidRPr="00DB50C3">
        <w:rPr>
          <w:sz w:val="14"/>
          <w:szCs w:val="20"/>
          <w:highlight w:val="darkGray"/>
        </w:rPr>
        <w:t xml:space="preserve"> </w:t>
      </w:r>
      <w:r w:rsidRPr="00DB50C3">
        <w:rPr>
          <w:b/>
          <w:iCs/>
          <w:szCs w:val="20"/>
          <w:highlight w:val="darkGray"/>
          <w:u w:val="single"/>
          <w:bdr w:val="single" w:sz="8" w:space="0" w:color="auto" w:frame="1"/>
        </w:rPr>
        <w:t>yet to kill</w:t>
      </w:r>
      <w:r w:rsidRPr="001B01CF">
        <w:rPr>
          <w:b/>
          <w:iCs/>
          <w:szCs w:val="20"/>
          <w:u w:val="single"/>
          <w:bdr w:val="single" w:sz="8" w:space="0" w:color="auto" w:frame="1"/>
        </w:rPr>
        <w:t xml:space="preserve"> anybody</w:t>
      </w:r>
      <w:r w:rsidRPr="001B01CF">
        <w:rPr>
          <w:sz w:val="14"/>
          <w:szCs w:val="20"/>
        </w:rPr>
        <w:t>.72 Nonetheless, we and our possessions are increasingly becoming interconnected,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Schneier warns that “everything is becoming vulnerable ... because everything is becoming a computer,” and, “more specifically, a computer on the Internet,” and warns of “hackers remotely crashing airplanes, disabling cars, and tinkering with medical devices to murder people.”73</w:t>
      </w:r>
    </w:p>
    <w:p w14:paraId="7643A997" w14:textId="77777777" w:rsidR="00FD3AA7" w:rsidRPr="001B01CF" w:rsidRDefault="00FD3AA7" w:rsidP="00FD3AA7">
      <w:pPr>
        <w:rPr>
          <w:sz w:val="14"/>
          <w:szCs w:val="20"/>
        </w:rPr>
      </w:pPr>
      <w:r w:rsidRPr="001B01CF">
        <w:rPr>
          <w:sz w:val="14"/>
          <w:szCs w:val="20"/>
        </w:rPr>
        <w:t xml:space="preserve">Although </w:t>
      </w:r>
      <w:r w:rsidRPr="001B01CF">
        <w:rPr>
          <w:b/>
          <w:sz w:val="20"/>
          <w:szCs w:val="20"/>
          <w:u w:val="single"/>
        </w:rPr>
        <w:t>it may be</w:t>
      </w:r>
      <w:r w:rsidRPr="001B01CF">
        <w:rPr>
          <w:sz w:val="14"/>
          <w:szCs w:val="20"/>
        </w:rPr>
        <w:t xml:space="preserve"> </w:t>
      </w:r>
      <w:r w:rsidRPr="001B01CF">
        <w:rPr>
          <w:b/>
          <w:iCs/>
          <w:sz w:val="20"/>
          <w:szCs w:val="20"/>
          <w:u w:val="single"/>
          <w:bdr w:val="single" w:sz="8" w:space="0" w:color="auto" w:frame="1"/>
        </w:rPr>
        <w:t>possible</w:t>
      </w:r>
      <w:r w:rsidRPr="001B01CF">
        <w:rPr>
          <w:sz w:val="14"/>
          <w:szCs w:val="20"/>
        </w:rPr>
        <w:t xml:space="preserve"> </w:t>
      </w:r>
      <w:r w:rsidRPr="001B01CF">
        <w:rPr>
          <w:b/>
          <w:sz w:val="20"/>
          <w:szCs w:val="20"/>
          <w:u w:val="single"/>
        </w:rPr>
        <w:t>to commit sabotage</w:t>
      </w:r>
      <w:r w:rsidRPr="001B01CF">
        <w:rPr>
          <w:sz w:val="14"/>
          <w:szCs w:val="20"/>
        </w:rPr>
        <w:t xml:space="preserve"> using such methods, </w:t>
      </w:r>
      <w:r w:rsidRPr="001B01CF">
        <w:rPr>
          <w:b/>
          <w:sz w:val="20"/>
          <w:szCs w:val="20"/>
          <w:u w:val="single"/>
        </w:rPr>
        <w:t xml:space="preserve">the </w:t>
      </w:r>
      <w:r w:rsidRPr="00DB50C3">
        <w:rPr>
          <w:b/>
          <w:sz w:val="20"/>
          <w:szCs w:val="20"/>
          <w:highlight w:val="darkGray"/>
          <w:u w:val="single"/>
        </w:rPr>
        <w:t>record</w:t>
      </w:r>
      <w:r w:rsidRPr="001B01CF">
        <w:rPr>
          <w:b/>
          <w:sz w:val="20"/>
          <w:szCs w:val="20"/>
          <w:u w:val="single"/>
        </w:rPr>
        <w:t xml:space="preserve"> thus</w:t>
      </w:r>
      <w:r w:rsidRPr="001B01CF">
        <w:rPr>
          <w:sz w:val="14"/>
          <w:szCs w:val="20"/>
        </w:rPr>
        <w:t xml:space="preserve"> </w:t>
      </w:r>
      <w:r w:rsidRPr="001B01CF">
        <w:rPr>
          <w:b/>
          <w:sz w:val="20"/>
          <w:szCs w:val="20"/>
          <w:u w:val="single"/>
        </w:rPr>
        <w:t xml:space="preserve">far </w:t>
      </w:r>
      <w:r w:rsidRPr="00DB50C3">
        <w:rPr>
          <w:b/>
          <w:sz w:val="20"/>
          <w:szCs w:val="20"/>
          <w:highlight w:val="darkGray"/>
          <w:u w:val="single"/>
        </w:rPr>
        <w:t>is not</w:t>
      </w:r>
      <w:r w:rsidRPr="001B01CF">
        <w:rPr>
          <w:b/>
          <w:sz w:val="20"/>
          <w:szCs w:val="20"/>
          <w:u w:val="single"/>
        </w:rPr>
        <w:t xml:space="preserve"> very </w:t>
      </w:r>
      <w:r w:rsidRPr="00DB50C3">
        <w:rPr>
          <w:b/>
          <w:sz w:val="20"/>
          <w:szCs w:val="20"/>
          <w:highlight w:val="darkGray"/>
          <w:u w:val="single"/>
        </w:rPr>
        <w:t>impressive</w:t>
      </w:r>
      <w:r w:rsidRPr="001B01CF">
        <w:rPr>
          <w:sz w:val="14"/>
          <w:szCs w:val="20"/>
        </w:rPr>
        <w:t xml:space="preserve">. The </w:t>
      </w:r>
      <w:r w:rsidRPr="001B01CF">
        <w:rPr>
          <w:b/>
          <w:sz w:val="20"/>
          <w:szCs w:val="20"/>
          <w:u w:val="single"/>
        </w:rPr>
        <w:t>United States</w:t>
      </w:r>
      <w:r w:rsidRPr="001B01CF">
        <w:rPr>
          <w:sz w:val="14"/>
          <w:szCs w:val="20"/>
        </w:rPr>
        <w:t>, apparently in league with Israel</w:t>
      </w:r>
      <w:r w:rsidRPr="001B01CF">
        <w:rPr>
          <w:b/>
          <w:sz w:val="20"/>
          <w:szCs w:val="20"/>
          <w:u w:val="single"/>
        </w:rPr>
        <w:t>,</w:t>
      </w:r>
      <w:r w:rsidRPr="001B01CF">
        <w:rPr>
          <w:sz w:val="14"/>
          <w:szCs w:val="20"/>
        </w:rPr>
        <w:t xml:space="preserve"> does </w:t>
      </w:r>
      <w:r w:rsidRPr="001B01CF">
        <w:rPr>
          <w:b/>
          <w:sz w:val="20"/>
          <w:szCs w:val="20"/>
          <w:u w:val="single"/>
        </w:rPr>
        <w:t>seem to have</w:t>
      </w:r>
      <w:r w:rsidRPr="001B01CF">
        <w:rPr>
          <w:sz w:val="14"/>
          <w:szCs w:val="20"/>
        </w:rPr>
        <w:t xml:space="preserve"> </w:t>
      </w:r>
      <w:r w:rsidRPr="001B01CF">
        <w:rPr>
          <w:b/>
          <w:iCs/>
          <w:sz w:val="20"/>
          <w:szCs w:val="20"/>
          <w:u w:val="single"/>
          <w:bdr w:val="single" w:sz="8" w:space="0" w:color="auto" w:frame="1"/>
        </w:rPr>
        <w:t>explored</w:t>
      </w:r>
      <w:r w:rsidRPr="001B01CF">
        <w:rPr>
          <w:sz w:val="14"/>
          <w:szCs w:val="20"/>
        </w:rPr>
        <w:t xml:space="preserve"> </w:t>
      </w:r>
      <w:r w:rsidRPr="001B01CF">
        <w:rPr>
          <w:b/>
          <w:sz w:val="20"/>
          <w:szCs w:val="20"/>
          <w:u w:val="single"/>
        </w:rPr>
        <w:t>the</w:t>
      </w:r>
      <w:r w:rsidRPr="001B01CF">
        <w:rPr>
          <w:sz w:val="14"/>
          <w:szCs w:val="20"/>
        </w:rPr>
        <w:t xml:space="preserve"> </w:t>
      </w:r>
      <w:r w:rsidRPr="001B01CF">
        <w:rPr>
          <w:b/>
          <w:iCs/>
          <w:sz w:val="20"/>
          <w:szCs w:val="20"/>
          <w:u w:val="single"/>
          <w:bdr w:val="single" w:sz="8" w:space="0" w:color="auto" w:frame="1"/>
        </w:rPr>
        <w:t>offensive use</w:t>
      </w:r>
      <w:r w:rsidRPr="001B01CF">
        <w:rPr>
          <w:sz w:val="14"/>
          <w:szCs w:val="20"/>
        </w:rPr>
        <w:t xml:space="preserve"> </w:t>
      </w:r>
      <w:r w:rsidRPr="001B01CF">
        <w:rPr>
          <w:b/>
          <w:sz w:val="20"/>
          <w:szCs w:val="20"/>
          <w:u w:val="single"/>
        </w:rPr>
        <w:t>of cyber</w:t>
      </w:r>
      <w:r w:rsidRPr="001B01CF">
        <w:rPr>
          <w:sz w:val="14"/>
          <w:szCs w:val="20"/>
        </w:rPr>
        <w:t xml:space="preserve">. Most famously, </w:t>
      </w:r>
      <w:r w:rsidRPr="001B01CF">
        <w:rPr>
          <w:b/>
          <w:sz w:val="20"/>
          <w:szCs w:val="20"/>
          <w:u w:val="single"/>
        </w:rPr>
        <w:t>it managed to</w:t>
      </w:r>
      <w:r w:rsidRPr="001B01CF">
        <w:rPr>
          <w:sz w:val="14"/>
          <w:szCs w:val="20"/>
        </w:rPr>
        <w:t xml:space="preserve"> </w:t>
      </w:r>
      <w:r w:rsidRPr="001B01CF">
        <w:rPr>
          <w:b/>
          <w:iCs/>
          <w:sz w:val="20"/>
          <w:szCs w:val="20"/>
          <w:u w:val="single"/>
          <w:bdr w:val="single" w:sz="8" w:space="0" w:color="auto" w:frame="1"/>
        </w:rPr>
        <w:t>hamper</w:t>
      </w:r>
      <w:r w:rsidRPr="001B01CF">
        <w:rPr>
          <w:sz w:val="14"/>
          <w:szCs w:val="20"/>
        </w:rPr>
        <w:t xml:space="preserve"> </w:t>
      </w:r>
      <w:r w:rsidRPr="001B01CF">
        <w:rPr>
          <w:b/>
          <w:sz w:val="20"/>
          <w:szCs w:val="20"/>
          <w:u w:val="single"/>
        </w:rPr>
        <w:t>Iran’s progress toward</w:t>
      </w:r>
      <w:r w:rsidRPr="001B01CF">
        <w:rPr>
          <w:sz w:val="14"/>
          <w:szCs w:val="20"/>
        </w:rPr>
        <w:t xml:space="preserve"> developing </w:t>
      </w:r>
      <w:r w:rsidRPr="001B01CF">
        <w:rPr>
          <w:b/>
          <w:sz w:val="20"/>
          <w:szCs w:val="20"/>
          <w:u w:val="single"/>
        </w:rPr>
        <w:t>a nuclear weapon</w:t>
      </w:r>
      <w:r w:rsidRPr="001B01CF">
        <w:rPr>
          <w:sz w:val="14"/>
          <w:szCs w:val="20"/>
        </w:rPr>
        <w:t xml:space="preserve">. However, </w:t>
      </w:r>
      <w:r w:rsidRPr="001B01CF">
        <w:rPr>
          <w:b/>
          <w:sz w:val="20"/>
          <w:szCs w:val="20"/>
          <w:u w:val="single"/>
        </w:rPr>
        <w:t>the hampering</w:t>
      </w:r>
      <w:r w:rsidRPr="001B01CF">
        <w:rPr>
          <w:sz w:val="14"/>
          <w:szCs w:val="20"/>
        </w:rPr>
        <w:t xml:space="preserve"> </w:t>
      </w:r>
      <w:r w:rsidRPr="001B01CF">
        <w:rPr>
          <w:b/>
          <w:sz w:val="20"/>
          <w:szCs w:val="20"/>
          <w:u w:val="single"/>
        </w:rPr>
        <w:t>proved to be only</w:t>
      </w:r>
      <w:r w:rsidRPr="001B01CF">
        <w:rPr>
          <w:sz w:val="14"/>
          <w:szCs w:val="20"/>
        </w:rPr>
        <w:t xml:space="preserve"> </w:t>
      </w:r>
      <w:r w:rsidRPr="001B01CF">
        <w:rPr>
          <w:b/>
          <w:iCs/>
          <w:sz w:val="20"/>
          <w:szCs w:val="20"/>
          <w:u w:val="single"/>
          <w:bdr w:val="single" w:sz="8" w:space="0" w:color="auto" w:frame="1"/>
        </w:rPr>
        <w:t>temporary</w:t>
      </w:r>
      <w:r w:rsidRPr="001B01CF">
        <w:rPr>
          <w:sz w:val="14"/>
          <w:szCs w:val="20"/>
        </w:rPr>
        <w:t xml:space="preserve">, </w:t>
      </w:r>
      <w:r w:rsidRPr="001B01CF">
        <w:rPr>
          <w:b/>
          <w:sz w:val="20"/>
          <w:szCs w:val="20"/>
          <w:u w:val="single"/>
        </w:rPr>
        <w:t>and the effort was</w:t>
      </w:r>
      <w:r w:rsidRPr="001B01CF">
        <w:rPr>
          <w:sz w:val="14"/>
          <w:szCs w:val="20"/>
        </w:rPr>
        <w:t xml:space="preserve"> </w:t>
      </w:r>
      <w:r w:rsidRPr="001B01CF">
        <w:rPr>
          <w:b/>
          <w:iCs/>
          <w:sz w:val="20"/>
          <w:szCs w:val="20"/>
          <w:u w:val="single"/>
          <w:bdr w:val="single" w:sz="8" w:space="0" w:color="auto" w:frame="1"/>
        </w:rPr>
        <w:t>ultimately counterproductive</w:t>
      </w:r>
      <w:r w:rsidRPr="001B01CF">
        <w:rPr>
          <w:sz w:val="14"/>
          <w:szCs w:val="20"/>
        </w:rPr>
        <w:t xml:space="preserve"> in that it encouraged Iran to accelerate its nuclear program at the time.74 There have also been cyber efforts by the United States to interfere with missile launches in North Korea, but there seems to be no proof that such interference was successful. There were multiple explanations for the failures, and eventually the North Koreans did solve whatever the problem was. As one official warns, “You have to be cautious whenever the enthusiasts of cyberattacks come in and claim victory.”75 There is some concern about disruptive cyberattacks on infrastructure, and, indeed, Russian hackers have caused a couple of power outages in Ukraine. However, </w:t>
      </w:r>
      <w:r w:rsidRPr="001B01CF">
        <w:rPr>
          <w:b/>
          <w:sz w:val="20"/>
          <w:szCs w:val="20"/>
          <w:u w:val="single"/>
        </w:rPr>
        <w:t>they are much</w:t>
      </w:r>
      <w:r w:rsidRPr="001B01CF">
        <w:rPr>
          <w:sz w:val="14"/>
          <w:szCs w:val="20"/>
        </w:rPr>
        <w:t xml:space="preserve"> </w:t>
      </w:r>
      <w:r w:rsidRPr="00DB50C3">
        <w:rPr>
          <w:b/>
          <w:iCs/>
          <w:sz w:val="20"/>
          <w:szCs w:val="20"/>
          <w:highlight w:val="darkGray"/>
          <w:u w:val="single"/>
          <w:bdr w:val="single" w:sz="8" w:space="0" w:color="auto" w:frame="1"/>
        </w:rPr>
        <w:t>outclassed</w:t>
      </w:r>
      <w:r w:rsidRPr="00DB50C3">
        <w:rPr>
          <w:sz w:val="14"/>
          <w:szCs w:val="20"/>
          <w:highlight w:val="darkGray"/>
        </w:rPr>
        <w:t xml:space="preserve"> </w:t>
      </w:r>
      <w:r w:rsidRPr="00DB50C3">
        <w:rPr>
          <w:b/>
          <w:sz w:val="20"/>
          <w:szCs w:val="20"/>
          <w:highlight w:val="darkGray"/>
          <w:u w:val="single"/>
        </w:rPr>
        <w:t>by squirrels</w:t>
      </w:r>
      <w:r w:rsidRPr="001B01CF">
        <w:rPr>
          <w:b/>
          <w:sz w:val="20"/>
          <w:szCs w:val="20"/>
          <w:u w:val="single"/>
        </w:rPr>
        <w:t xml:space="preserve"> who are</w:t>
      </w:r>
      <w:r w:rsidRPr="001B01CF">
        <w:rPr>
          <w:sz w:val="14"/>
          <w:szCs w:val="20"/>
        </w:rPr>
        <w:t xml:space="preserve"> </w:t>
      </w:r>
      <w:r w:rsidRPr="001B01CF">
        <w:rPr>
          <w:b/>
          <w:sz w:val="20"/>
          <w:szCs w:val="20"/>
          <w:u w:val="single"/>
        </w:rPr>
        <w:t>credited with</w:t>
      </w:r>
      <w:r w:rsidRPr="001B01CF">
        <w:rPr>
          <w:sz w:val="14"/>
          <w:szCs w:val="20"/>
        </w:rPr>
        <w:t xml:space="preserve"> </w:t>
      </w:r>
      <w:r w:rsidRPr="001B01CF">
        <w:rPr>
          <w:b/>
          <w:iCs/>
          <w:sz w:val="20"/>
          <w:szCs w:val="20"/>
          <w:u w:val="single"/>
          <w:bdr w:val="single" w:sz="8" w:space="0" w:color="auto" w:frame="1"/>
        </w:rPr>
        <w:t>causing</w:t>
      </w:r>
      <w:r w:rsidRPr="001B01CF">
        <w:rPr>
          <w:sz w:val="14"/>
          <w:szCs w:val="20"/>
        </w:rPr>
        <w:t xml:space="preserve"> well over a thousand </w:t>
      </w:r>
      <w:r w:rsidRPr="001B01CF">
        <w:rPr>
          <w:b/>
          <w:sz w:val="20"/>
          <w:szCs w:val="20"/>
          <w:u w:val="single"/>
        </w:rPr>
        <w:t xml:space="preserve">outages – </w:t>
      </w:r>
      <w:r w:rsidRPr="00DB50C3">
        <w:rPr>
          <w:b/>
          <w:sz w:val="20"/>
          <w:szCs w:val="20"/>
          <w:highlight w:val="darkGray"/>
          <w:u w:val="single"/>
        </w:rPr>
        <w:t>and</w:t>
      </w:r>
      <w:r w:rsidRPr="001B01CF">
        <w:rPr>
          <w:b/>
          <w:sz w:val="20"/>
          <w:szCs w:val="20"/>
          <w:u w:val="single"/>
        </w:rPr>
        <w:t xml:space="preserve"> even</w:t>
      </w:r>
      <w:r w:rsidRPr="001B01CF">
        <w:rPr>
          <w:sz w:val="14"/>
          <w:szCs w:val="20"/>
        </w:rPr>
        <w:t xml:space="preserve"> </w:t>
      </w:r>
      <w:r w:rsidRPr="00DB50C3">
        <w:rPr>
          <w:b/>
          <w:iCs/>
          <w:sz w:val="20"/>
          <w:szCs w:val="20"/>
          <w:highlight w:val="darkGray"/>
          <w:u w:val="single"/>
          <w:bdr w:val="single" w:sz="8" w:space="0" w:color="auto" w:frame="1"/>
        </w:rPr>
        <w:t>jellyfish</w:t>
      </w:r>
      <w:r w:rsidRPr="001B01CF">
        <w:rPr>
          <w:sz w:val="14"/>
          <w:szCs w:val="20"/>
        </w:rPr>
        <w:t xml:space="preserve">, </w:t>
      </w:r>
      <w:r w:rsidRPr="001B01CF">
        <w:rPr>
          <w:b/>
          <w:sz w:val="20"/>
          <w:szCs w:val="20"/>
          <w:u w:val="single"/>
        </w:rPr>
        <w:t>who managed</w:t>
      </w:r>
      <w:r w:rsidRPr="001B01CF">
        <w:rPr>
          <w:sz w:val="14"/>
          <w:szCs w:val="20"/>
        </w:rPr>
        <w:t xml:space="preserve"> </w:t>
      </w:r>
      <w:r w:rsidRPr="001B01CF">
        <w:rPr>
          <w:b/>
          <w:sz w:val="20"/>
          <w:szCs w:val="20"/>
          <w:u w:val="single"/>
        </w:rPr>
        <w:t>to take down a nuclear reactor</w:t>
      </w:r>
      <w:r w:rsidRPr="001B01CF">
        <w:rPr>
          <w:sz w:val="14"/>
          <w:szCs w:val="20"/>
        </w:rPr>
        <w:t xml:space="preserve"> in Sweden in 2013. 76</w:t>
      </w:r>
    </w:p>
    <w:p w14:paraId="1CCDFBDF" w14:textId="77777777" w:rsidR="00FD3AA7" w:rsidRPr="001B01CF" w:rsidRDefault="00FD3AA7" w:rsidP="00FD3AA7">
      <w:pPr>
        <w:rPr>
          <w:sz w:val="14"/>
          <w:szCs w:val="20"/>
        </w:rPr>
      </w:pPr>
      <w:r w:rsidRPr="001B01CF">
        <w:rPr>
          <w:sz w:val="14"/>
          <w:szCs w:val="20"/>
        </w:rPr>
        <w:t xml:space="preserve">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despite such warnings, </w:t>
      </w:r>
      <w:r w:rsidRPr="00DB50C3">
        <w:rPr>
          <w:b/>
          <w:sz w:val="20"/>
          <w:szCs w:val="20"/>
          <w:highlight w:val="darkGray"/>
          <w:u w:val="single"/>
        </w:rPr>
        <w:t>no terrorist</w:t>
      </w:r>
      <w:r w:rsidRPr="001B01CF">
        <w:rPr>
          <w:b/>
          <w:sz w:val="20"/>
          <w:szCs w:val="20"/>
          <w:u w:val="single"/>
        </w:rPr>
        <w:t xml:space="preserve"> has</w:t>
      </w:r>
      <w:r w:rsidRPr="001B01CF">
        <w:rPr>
          <w:sz w:val="14"/>
          <w:szCs w:val="20"/>
        </w:rPr>
        <w:t xml:space="preserve"> </w:t>
      </w:r>
      <w:r w:rsidRPr="001B01CF">
        <w:rPr>
          <w:b/>
          <w:iCs/>
          <w:sz w:val="20"/>
          <w:szCs w:val="20"/>
          <w:u w:val="single"/>
          <w:bdr w:val="single" w:sz="8" w:space="0" w:color="auto" w:frame="1"/>
        </w:rPr>
        <w:t xml:space="preserve">ever </w:t>
      </w:r>
      <w:r w:rsidRPr="00DB50C3">
        <w:rPr>
          <w:b/>
          <w:iCs/>
          <w:sz w:val="20"/>
          <w:szCs w:val="20"/>
          <w:highlight w:val="darkGray"/>
          <w:u w:val="single"/>
          <w:bdr w:val="single" w:sz="8" w:space="0" w:color="auto" w:frame="1"/>
        </w:rPr>
        <w:t>launched a</w:t>
      </w:r>
      <w:r w:rsidRPr="001B01CF">
        <w:rPr>
          <w:b/>
          <w:iCs/>
          <w:sz w:val="20"/>
          <w:szCs w:val="20"/>
          <w:u w:val="single"/>
          <w:bdr w:val="single" w:sz="8" w:space="0" w:color="auto" w:frame="1"/>
        </w:rPr>
        <w:t xml:space="preserve"> </w:t>
      </w:r>
      <w:r w:rsidRPr="00DB50C3">
        <w:rPr>
          <w:b/>
          <w:iCs/>
          <w:sz w:val="20"/>
          <w:szCs w:val="20"/>
          <w:highlight w:val="darkGray"/>
          <w:u w:val="single"/>
          <w:bdr w:val="single" w:sz="8" w:space="0" w:color="auto" w:frame="1"/>
        </w:rPr>
        <w:t>successful</w:t>
      </w:r>
      <w:r w:rsidRPr="001B01CF">
        <w:rPr>
          <w:b/>
          <w:iCs/>
          <w:sz w:val="20"/>
          <w:szCs w:val="20"/>
          <w:u w:val="single"/>
          <w:bdr w:val="single" w:sz="8" w:space="0" w:color="auto" w:frame="1"/>
        </w:rPr>
        <w:t xml:space="preserve"> cyber-</w:t>
      </w:r>
      <w:r w:rsidRPr="00DB50C3">
        <w:rPr>
          <w:b/>
          <w:iCs/>
          <w:sz w:val="20"/>
          <w:szCs w:val="20"/>
          <w:highlight w:val="darkGray"/>
          <w:u w:val="single"/>
          <w:bdr w:val="single" w:sz="8" w:space="0" w:color="auto" w:frame="1"/>
        </w:rPr>
        <w:t>attack</w:t>
      </w:r>
      <w:r w:rsidRPr="001B01CF">
        <w:rPr>
          <w:sz w:val="14"/>
          <w:szCs w:val="20"/>
        </w:rPr>
        <w:t xml:space="preserve"> – that is, </w:t>
      </w:r>
      <w:r w:rsidRPr="001B01CF">
        <w:rPr>
          <w:b/>
          <w:sz w:val="20"/>
          <w:szCs w:val="20"/>
          <w:u w:val="single"/>
        </w:rPr>
        <w:t>while cyber has</w:t>
      </w:r>
      <w:r w:rsidRPr="001B01CF">
        <w:rPr>
          <w:sz w:val="14"/>
          <w:szCs w:val="20"/>
        </w:rPr>
        <w:t xml:space="preserve"> </w:t>
      </w:r>
      <w:r w:rsidRPr="001B01CF">
        <w:rPr>
          <w:b/>
          <w:iCs/>
          <w:sz w:val="20"/>
          <w:szCs w:val="20"/>
          <w:u w:val="single"/>
          <w:bdr w:val="single" w:sz="8" w:space="0" w:color="auto" w:frame="1"/>
        </w:rPr>
        <w:t>vastly</w:t>
      </w:r>
      <w:r w:rsidRPr="001B01CF">
        <w:rPr>
          <w:sz w:val="14"/>
          <w:szCs w:val="20"/>
        </w:rPr>
        <w:t xml:space="preserve"> </w:t>
      </w:r>
      <w:r w:rsidRPr="001B01CF">
        <w:rPr>
          <w:b/>
          <w:sz w:val="20"/>
          <w:szCs w:val="20"/>
          <w:u w:val="single"/>
        </w:rPr>
        <w:t>expanded</w:t>
      </w:r>
      <w:r w:rsidRPr="001B01CF">
        <w:rPr>
          <w:sz w:val="14"/>
          <w:szCs w:val="20"/>
        </w:rPr>
        <w:t xml:space="preserve"> during this century, </w:t>
      </w:r>
      <w:r w:rsidRPr="001B01CF">
        <w:rPr>
          <w:b/>
          <w:sz w:val="20"/>
          <w:szCs w:val="20"/>
          <w:u w:val="single"/>
        </w:rPr>
        <w:t>terrorists do not seem yet to have gotten the hang of it</w:t>
      </w:r>
      <w:r w:rsidRPr="001B01CF">
        <w:rPr>
          <w:sz w:val="14"/>
          <w:szCs w:val="20"/>
        </w:rPr>
        <w:t xml:space="preserve">. As Michael Kenney has observed, although </w:t>
      </w:r>
      <w:r w:rsidRPr="001B01CF">
        <w:rPr>
          <w:b/>
          <w:sz w:val="20"/>
          <w:szCs w:val="20"/>
          <w:u w:val="single"/>
        </w:rPr>
        <w:t xml:space="preserve">the </w:t>
      </w:r>
      <w:r w:rsidRPr="00DB50C3">
        <w:rPr>
          <w:b/>
          <w:sz w:val="20"/>
          <w:szCs w:val="20"/>
          <w:highlight w:val="darkGray"/>
          <w:u w:val="single"/>
        </w:rPr>
        <w:t>U</w:t>
      </w:r>
      <w:r w:rsidRPr="001B01CF">
        <w:rPr>
          <w:b/>
          <w:sz w:val="20"/>
          <w:szCs w:val="20"/>
          <w:u w:val="single"/>
        </w:rPr>
        <w:t xml:space="preserve">nited </w:t>
      </w:r>
      <w:r w:rsidRPr="00DB50C3">
        <w:rPr>
          <w:b/>
          <w:sz w:val="20"/>
          <w:szCs w:val="20"/>
          <w:highlight w:val="darkGray"/>
          <w:u w:val="single"/>
        </w:rPr>
        <w:t>S</w:t>
      </w:r>
      <w:r w:rsidRPr="001B01CF">
        <w:rPr>
          <w:b/>
          <w:sz w:val="20"/>
          <w:szCs w:val="20"/>
          <w:u w:val="single"/>
        </w:rPr>
        <w:t>tates</w:t>
      </w:r>
      <w:r w:rsidRPr="001B01CF">
        <w:rPr>
          <w:sz w:val="14"/>
          <w:szCs w:val="20"/>
        </w:rPr>
        <w:t xml:space="preserve"> has </w:t>
      </w:r>
      <w:r w:rsidRPr="00DB50C3">
        <w:rPr>
          <w:b/>
          <w:sz w:val="20"/>
          <w:szCs w:val="20"/>
          <w:highlight w:val="darkGray"/>
          <w:u w:val="single"/>
        </w:rPr>
        <w:t>experienced</w:t>
      </w:r>
      <w:r w:rsidRPr="001B01CF">
        <w:rPr>
          <w:sz w:val="14"/>
          <w:szCs w:val="20"/>
        </w:rPr>
        <w:t xml:space="preserve"> </w:t>
      </w:r>
      <w:r w:rsidRPr="001B01CF">
        <w:rPr>
          <w:b/>
          <w:iCs/>
          <w:sz w:val="20"/>
          <w:szCs w:val="20"/>
          <w:u w:val="single"/>
          <w:bdr w:val="single" w:sz="8" w:space="0" w:color="auto" w:frame="1"/>
        </w:rPr>
        <w:t>“</w:t>
      </w:r>
      <w:r w:rsidRPr="00DB50C3">
        <w:rPr>
          <w:b/>
          <w:iCs/>
          <w:sz w:val="20"/>
          <w:szCs w:val="20"/>
          <w:highlight w:val="darkGray"/>
          <w:u w:val="single"/>
          <w:bdr w:val="single" w:sz="8" w:space="0" w:color="auto" w:frame="1"/>
        </w:rPr>
        <w:t>hundreds of thousands</w:t>
      </w:r>
      <w:r w:rsidRPr="001B01CF">
        <w:rPr>
          <w:b/>
          <w:iCs/>
          <w:sz w:val="20"/>
          <w:szCs w:val="20"/>
          <w:u w:val="single"/>
          <w:bdr w:val="single" w:sz="8" w:space="0" w:color="auto" w:frame="1"/>
        </w:rPr>
        <w:t xml:space="preserve"> of cyber-attacks”</w:t>
      </w:r>
      <w:r w:rsidRPr="001B01CF">
        <w:rPr>
          <w:sz w:val="14"/>
          <w:szCs w:val="20"/>
        </w:rPr>
        <w:t xml:space="preserve"> in the ensuing years, </w:t>
      </w:r>
      <w:r w:rsidRPr="001B01CF">
        <w:rPr>
          <w:b/>
          <w:sz w:val="20"/>
          <w:szCs w:val="20"/>
          <w:u w:val="single"/>
        </w:rPr>
        <w:t>none rose to the level of cyber-terrorism,”</w:t>
      </w:r>
      <w:r w:rsidRPr="001B01CF">
        <w:rPr>
          <w:sz w:val="14"/>
          <w:szCs w:val="20"/>
        </w:rPr>
        <w:t xml:space="preserve"> which he defines as “politically motivated computer attacks against other computer systems that cause enough physical harm or violence to generate fear and intimidation beyond the immediate victims of the attacks.”79 And even under the worst-case scenarios, </w:t>
      </w:r>
      <w:r w:rsidRPr="001B01CF">
        <w:rPr>
          <w:b/>
          <w:sz w:val="20"/>
          <w:szCs w:val="20"/>
          <w:u w:val="single"/>
        </w:rPr>
        <w:t xml:space="preserve">cyberattacks are </w:t>
      </w:r>
      <w:r w:rsidRPr="00DB50C3">
        <w:rPr>
          <w:b/>
          <w:sz w:val="20"/>
          <w:szCs w:val="20"/>
          <w:highlight w:val="darkGray"/>
          <w:u w:val="single"/>
        </w:rPr>
        <w:t>likely</w:t>
      </w:r>
      <w:r w:rsidRPr="001B01CF">
        <w:rPr>
          <w:b/>
          <w:sz w:val="20"/>
          <w:szCs w:val="20"/>
          <w:u w:val="single"/>
        </w:rPr>
        <w:t xml:space="preserve"> to be of</w:t>
      </w:r>
      <w:r w:rsidRPr="001B01CF">
        <w:rPr>
          <w:sz w:val="14"/>
          <w:szCs w:val="20"/>
        </w:rPr>
        <w:t xml:space="preserve"> </w:t>
      </w:r>
      <w:r w:rsidRPr="00DB50C3">
        <w:rPr>
          <w:b/>
          <w:iCs/>
          <w:sz w:val="20"/>
          <w:szCs w:val="20"/>
          <w:highlight w:val="darkGray"/>
          <w:u w:val="single"/>
          <w:bdr w:val="single" w:sz="8" w:space="0" w:color="auto" w:frame="1"/>
        </w:rPr>
        <w:t>limited</w:t>
      </w:r>
      <w:r w:rsidRPr="00DB50C3">
        <w:rPr>
          <w:sz w:val="14"/>
          <w:szCs w:val="20"/>
          <w:highlight w:val="darkGray"/>
        </w:rPr>
        <w:t xml:space="preserve"> </w:t>
      </w:r>
      <w:r w:rsidRPr="00DB50C3">
        <w:rPr>
          <w:b/>
          <w:sz w:val="20"/>
          <w:szCs w:val="20"/>
          <w:highlight w:val="darkGray"/>
          <w:u w:val="single"/>
        </w:rPr>
        <w:t>physical effect</w:t>
      </w:r>
      <w:r w:rsidRPr="001B01CF">
        <w:rPr>
          <w:sz w:val="14"/>
          <w:szCs w:val="20"/>
        </w:rPr>
        <w:t xml:space="preserve">.80 Moreover, </w:t>
      </w:r>
      <w:r w:rsidRPr="001B01CF">
        <w:rPr>
          <w:b/>
          <w:sz w:val="20"/>
          <w:szCs w:val="20"/>
          <w:u w:val="single"/>
        </w:rPr>
        <w:t>if terrorists want to express their concerns</w:t>
      </w:r>
      <w:r w:rsidRPr="001B01CF">
        <w:rPr>
          <w:sz w:val="14"/>
          <w:szCs w:val="20"/>
        </w:rPr>
        <w:t xml:space="preserve"> </w:t>
      </w:r>
      <w:r w:rsidRPr="001B01CF">
        <w:rPr>
          <w:b/>
          <w:iCs/>
          <w:sz w:val="20"/>
          <w:szCs w:val="20"/>
          <w:u w:val="single"/>
          <w:bdr w:val="single" w:sz="8" w:space="0" w:color="auto" w:frame="1"/>
        </w:rPr>
        <w:t>through violence</w:t>
      </w:r>
      <w:r w:rsidRPr="001B01CF">
        <w:rPr>
          <w:sz w:val="14"/>
          <w:szCs w:val="20"/>
        </w:rPr>
        <w:t xml:space="preserve">, </w:t>
      </w:r>
      <w:r w:rsidRPr="00DB50C3">
        <w:rPr>
          <w:b/>
          <w:sz w:val="20"/>
          <w:szCs w:val="20"/>
          <w:highlight w:val="darkGray"/>
          <w:u w:val="single"/>
        </w:rPr>
        <w:t>there are</w:t>
      </w:r>
      <w:r w:rsidRPr="001B01CF">
        <w:rPr>
          <w:sz w:val="14"/>
          <w:szCs w:val="20"/>
        </w:rPr>
        <w:t xml:space="preserve"> </w:t>
      </w:r>
      <w:r w:rsidRPr="001B01CF">
        <w:rPr>
          <w:b/>
          <w:iCs/>
          <w:sz w:val="20"/>
          <w:szCs w:val="20"/>
          <w:u w:val="single"/>
          <w:bdr w:val="single" w:sz="8" w:space="0" w:color="auto" w:frame="1"/>
        </w:rPr>
        <w:t xml:space="preserve">much </w:t>
      </w:r>
      <w:r w:rsidRPr="00DB50C3">
        <w:rPr>
          <w:b/>
          <w:iCs/>
          <w:sz w:val="20"/>
          <w:szCs w:val="20"/>
          <w:highlight w:val="darkGray"/>
          <w:u w:val="single"/>
          <w:bdr w:val="single" w:sz="8" w:space="0" w:color="auto" w:frame="1"/>
        </w:rPr>
        <w:t>easier methods</w:t>
      </w:r>
      <w:r w:rsidRPr="001B01CF">
        <w:rPr>
          <w:sz w:val="14"/>
          <w:szCs w:val="20"/>
        </w:rPr>
        <w:t xml:space="preserve"> for committing it </w:t>
      </w:r>
      <w:r w:rsidRPr="00DB50C3">
        <w:rPr>
          <w:b/>
          <w:sz w:val="20"/>
          <w:szCs w:val="20"/>
          <w:highlight w:val="darkGray"/>
          <w:u w:val="single"/>
        </w:rPr>
        <w:t>than</w:t>
      </w:r>
      <w:r w:rsidRPr="001B01CF">
        <w:rPr>
          <w:sz w:val="14"/>
          <w:szCs w:val="20"/>
        </w:rPr>
        <w:t xml:space="preserve"> by </w:t>
      </w:r>
      <w:r w:rsidRPr="00DB50C3">
        <w:rPr>
          <w:b/>
          <w:sz w:val="20"/>
          <w:szCs w:val="20"/>
          <w:highlight w:val="darkGray"/>
          <w:u w:val="single"/>
        </w:rPr>
        <w:t>hacking</w:t>
      </w:r>
      <w:r w:rsidRPr="001B01CF">
        <w:rPr>
          <w:sz w:val="14"/>
          <w:szCs w:val="20"/>
        </w:rPr>
        <w:t xml:space="preserve">. Even if it becomes possible for a hacker to kill somebody, </w:t>
      </w:r>
      <w:r w:rsidRPr="001B01CF">
        <w:rPr>
          <w:b/>
          <w:sz w:val="20"/>
          <w:szCs w:val="20"/>
          <w:u w:val="single"/>
        </w:rPr>
        <w:t xml:space="preserve">shootings </w:t>
      </w:r>
      <w:r w:rsidRPr="00DB50C3">
        <w:rPr>
          <w:b/>
          <w:sz w:val="20"/>
          <w:szCs w:val="20"/>
          <w:highlight w:val="darkGray"/>
          <w:u w:val="single"/>
        </w:rPr>
        <w:t>and</w:t>
      </w:r>
      <w:r w:rsidRPr="001B01CF">
        <w:rPr>
          <w:b/>
          <w:sz w:val="20"/>
          <w:szCs w:val="20"/>
          <w:u w:val="single"/>
        </w:rPr>
        <w:t xml:space="preserve"> bombings are likely to</w:t>
      </w:r>
      <w:r w:rsidRPr="001B01CF">
        <w:rPr>
          <w:sz w:val="20"/>
          <w:szCs w:val="20"/>
        </w:rPr>
        <w:t xml:space="preserve"> </w:t>
      </w:r>
      <w:r w:rsidRPr="001B01CF">
        <w:rPr>
          <w:b/>
          <w:iCs/>
          <w:sz w:val="20"/>
          <w:szCs w:val="20"/>
          <w:u w:val="single"/>
          <w:bdr w:val="single" w:sz="8" w:space="0" w:color="auto" w:frame="1"/>
        </w:rPr>
        <w:t>accomplish the same goal</w:t>
      </w:r>
      <w:r w:rsidRPr="001B01CF">
        <w:rPr>
          <w:b/>
          <w:sz w:val="20"/>
          <w:szCs w:val="20"/>
          <w:u w:val="single"/>
        </w:rPr>
        <w:t xml:space="preserve"> </w:t>
      </w:r>
      <w:r w:rsidRPr="00DB50C3">
        <w:rPr>
          <w:b/>
          <w:sz w:val="20"/>
          <w:szCs w:val="20"/>
          <w:highlight w:val="darkGray"/>
          <w:u w:val="single"/>
        </w:rPr>
        <w:t>far more reliably</w:t>
      </w:r>
      <w:r w:rsidRPr="001B01CF">
        <w:rPr>
          <w:sz w:val="14"/>
          <w:szCs w:val="20"/>
        </w:rPr>
        <w:t>.81</w:t>
      </w:r>
    </w:p>
    <w:p w14:paraId="254450C9" w14:textId="77777777" w:rsidR="00FD3AA7" w:rsidRPr="001B01CF" w:rsidRDefault="00FD3AA7" w:rsidP="00FD3AA7">
      <w:pPr>
        <w:pStyle w:val="Heading4"/>
        <w:rPr>
          <w:rFonts w:eastAsia="Times New Roman" w:cs="Arial"/>
          <w:lang w:val="pt-BR"/>
        </w:rPr>
      </w:pPr>
      <w:r w:rsidRPr="001B01CF">
        <w:rPr>
          <w:rFonts w:eastAsia="Times New Roman" w:cs="Arial"/>
          <w:lang w:val="pt-BR"/>
        </w:rPr>
        <w:t>OCOs</w:t>
      </w:r>
      <w:r w:rsidRPr="001B01CF">
        <w:rPr>
          <w:rFonts w:cs="Arial"/>
          <w:lang w:val="pt-BR"/>
        </w:rPr>
        <w:t xml:space="preserve"> </w:t>
      </w:r>
      <w:r w:rsidRPr="001B01CF">
        <w:rPr>
          <w:rFonts w:cs="Arial"/>
          <w:b w:val="0"/>
          <w:lang w:val="pt-BR"/>
        </w:rPr>
        <w:t>(Offensive Cyber Operations)</w:t>
      </w:r>
      <w:r w:rsidRPr="001B01CF">
        <w:rPr>
          <w:rFonts w:eastAsia="Times New Roman" w:cs="Arial"/>
          <w:lang w:val="pt-BR"/>
        </w:rPr>
        <w:t xml:space="preserve"> don’t escalate.</w:t>
      </w:r>
    </w:p>
    <w:p w14:paraId="48DC0064" w14:textId="77777777" w:rsidR="00FD3AA7" w:rsidRPr="001B01CF" w:rsidRDefault="00FD3AA7" w:rsidP="00FD3AA7">
      <w:pPr>
        <w:rPr>
          <w:rFonts w:eastAsia="Calibri"/>
          <w:sz w:val="20"/>
          <w:szCs w:val="20"/>
        </w:rPr>
      </w:pPr>
      <w:r w:rsidRPr="001B01CF">
        <w:rPr>
          <w:rStyle w:val="Style13ptBold"/>
        </w:rPr>
        <w:t>Leuprecht et al. 19</w:t>
      </w:r>
      <w:r w:rsidRPr="001B01CF">
        <w:rPr>
          <w:rFonts w:eastAsia="Calibri"/>
          <w:sz w:val="20"/>
          <w:szCs w:val="20"/>
        </w:rPr>
        <w:t xml:space="preserve"> – Christian, Class of 1965 Professor in Leadership, Department of Political Science, Royal Military College and Adjunct Research Professor at Charles Sturt University; </w:t>
      </w:r>
      <w:proofErr w:type="gramStart"/>
      <w:r w:rsidRPr="001B01CF">
        <w:rPr>
          <w:rFonts w:eastAsia="Calibri"/>
          <w:sz w:val="20"/>
          <w:szCs w:val="20"/>
        </w:rPr>
        <w:t>Ph.D</w:t>
      </w:r>
      <w:proofErr w:type="gramEnd"/>
      <w:r w:rsidRPr="001B01CF">
        <w:rPr>
          <w:rFonts w:eastAsia="Calibri"/>
          <w:sz w:val="20"/>
          <w:szCs w:val="20"/>
        </w:rPr>
        <w:t xml:space="preserve">, Queen’s. Joseph Szeman, an undergraduate student in Political Studies and History in his 4th year at Queen’s University. David Skillicorn, Professor in the School of Computing at Queen’s University, and an adjunct Professor at the Royal Military College of Canada. “The Damoclean sword of offensive cyber: Policy uncertainty and collective insecurity”, Contemporary Security Policy, Vol. 40, Issue 3, </w:t>
      </w:r>
      <w:hyperlink r:id="rId32" w:history="1">
        <w:r w:rsidRPr="001B01CF">
          <w:rPr>
            <w:rStyle w:val="Hyperlink"/>
            <w:rFonts w:ascii="Arial" w:eastAsia="Calibri" w:hAnsi="Arial" w:cs="Arial"/>
            <w:sz w:val="20"/>
            <w:szCs w:val="20"/>
          </w:rPr>
          <w:t>https://www.tandfonline.com/doi/abs/10.1080/13523260.2019.1590960?journalCode=fcsp20</w:t>
        </w:r>
      </w:hyperlink>
      <w:r w:rsidRPr="001B01CF">
        <w:rPr>
          <w:rFonts w:eastAsia="Calibri"/>
          <w:sz w:val="20"/>
          <w:szCs w:val="20"/>
        </w:rPr>
        <w:t>, 03-27-2019</w:t>
      </w:r>
      <w:r>
        <w:t xml:space="preserve"> [MSDI-JE-wk1]</w:t>
      </w:r>
    </w:p>
    <w:p w14:paraId="3B07E035" w14:textId="77777777" w:rsidR="00FD3AA7" w:rsidRPr="000D5B40" w:rsidRDefault="00FD3AA7" w:rsidP="00FD3AA7">
      <w:pPr>
        <w:rPr>
          <w:rFonts w:eastAsia="Calibri"/>
          <w:b/>
          <w:iCs/>
          <w:sz w:val="20"/>
          <w:szCs w:val="20"/>
          <w:u w:val="single"/>
          <w:bdr w:val="single" w:sz="8" w:space="0" w:color="auto" w:frame="1"/>
        </w:rPr>
      </w:pPr>
      <w:r w:rsidRPr="001B01CF">
        <w:rPr>
          <w:rFonts w:eastAsia="Calibri"/>
          <w:sz w:val="14"/>
          <w:szCs w:val="20"/>
        </w:rPr>
        <w:t xml:space="preserve">To date, </w:t>
      </w:r>
      <w:r w:rsidRPr="00DB50C3">
        <w:rPr>
          <w:rFonts w:eastAsia="Calibri"/>
          <w:b/>
          <w:iCs/>
          <w:sz w:val="20"/>
          <w:szCs w:val="20"/>
          <w:highlight w:val="darkGray"/>
          <w:u w:val="single"/>
          <w:bdr w:val="single" w:sz="8" w:space="0" w:color="auto" w:frame="1"/>
        </w:rPr>
        <w:t>no</w:t>
      </w:r>
      <w:r w:rsidRPr="001B01CF">
        <w:rPr>
          <w:rFonts w:eastAsia="Calibri"/>
          <w:b/>
          <w:iCs/>
          <w:sz w:val="20"/>
          <w:szCs w:val="20"/>
          <w:u w:val="single"/>
          <w:bdr w:val="single" w:sz="8" w:space="0" w:color="auto" w:frame="1"/>
        </w:rPr>
        <w:t xml:space="preserve"> direct use</w:t>
      </w:r>
      <w:r w:rsidRPr="001B01CF">
        <w:rPr>
          <w:rFonts w:eastAsia="Calibri"/>
          <w:sz w:val="14"/>
          <w:szCs w:val="20"/>
        </w:rPr>
        <w:t xml:space="preserve"> </w:t>
      </w:r>
      <w:r w:rsidRPr="001B01CF">
        <w:rPr>
          <w:rFonts w:eastAsia="Calibri"/>
          <w:b/>
          <w:sz w:val="20"/>
          <w:szCs w:val="20"/>
          <w:u w:val="single"/>
        </w:rPr>
        <w:t xml:space="preserve">of </w:t>
      </w:r>
      <w:r w:rsidRPr="00DB50C3">
        <w:rPr>
          <w:rFonts w:eastAsia="Calibri"/>
          <w:b/>
          <w:sz w:val="20"/>
          <w:szCs w:val="20"/>
          <w:highlight w:val="darkGray"/>
          <w:u w:val="single"/>
        </w:rPr>
        <w:t>OCO</w:t>
      </w:r>
      <w:r w:rsidRPr="001B01CF">
        <w:rPr>
          <w:rFonts w:eastAsia="Calibri"/>
          <w:b/>
          <w:sz w:val="20"/>
          <w:szCs w:val="20"/>
          <w:u w:val="single"/>
        </w:rPr>
        <w:t xml:space="preserve"> capabilities has </w:t>
      </w:r>
      <w:r w:rsidRPr="00DB50C3">
        <w:rPr>
          <w:rFonts w:eastAsia="Calibri"/>
          <w:b/>
          <w:sz w:val="20"/>
          <w:szCs w:val="20"/>
          <w:highlight w:val="darkGray"/>
          <w:u w:val="single"/>
        </w:rPr>
        <w:t>resulted in</w:t>
      </w:r>
      <w:r w:rsidRPr="001B01CF">
        <w:rPr>
          <w:rFonts w:eastAsia="Calibri"/>
          <w:b/>
          <w:sz w:val="20"/>
          <w:szCs w:val="20"/>
          <w:u w:val="single"/>
        </w:rPr>
        <w:t xml:space="preserve"> the </w:t>
      </w:r>
      <w:r w:rsidRPr="001B01CF">
        <w:rPr>
          <w:rFonts w:eastAsia="Calibri"/>
          <w:b/>
          <w:iCs/>
          <w:sz w:val="20"/>
          <w:szCs w:val="20"/>
          <w:u w:val="single"/>
          <w:bdr w:val="single" w:sz="8" w:space="0" w:color="auto" w:frame="1"/>
        </w:rPr>
        <w:t>outbreak</w:t>
      </w:r>
      <w:r w:rsidRPr="001B01CF">
        <w:rPr>
          <w:rFonts w:eastAsia="Calibri"/>
          <w:b/>
          <w:sz w:val="20"/>
          <w:szCs w:val="20"/>
          <w:u w:val="single"/>
        </w:rPr>
        <w:t xml:space="preserve"> of traditional</w:t>
      </w:r>
      <w:r w:rsidRPr="001B01CF">
        <w:rPr>
          <w:rFonts w:eastAsia="Calibri"/>
          <w:sz w:val="14"/>
          <w:szCs w:val="20"/>
        </w:rPr>
        <w:t xml:space="preserve"> </w:t>
      </w:r>
      <w:r w:rsidRPr="00DB50C3">
        <w:rPr>
          <w:rFonts w:eastAsia="Calibri"/>
          <w:b/>
          <w:iCs/>
          <w:sz w:val="20"/>
          <w:szCs w:val="20"/>
          <w:highlight w:val="darkGray"/>
          <w:u w:val="single"/>
          <w:bdr w:val="single" w:sz="8" w:space="0" w:color="auto" w:frame="1"/>
        </w:rPr>
        <w:t>conflict</w:t>
      </w:r>
      <w:r w:rsidRPr="001B01CF">
        <w:rPr>
          <w:rFonts w:eastAsia="Calibri"/>
          <w:sz w:val="14"/>
          <w:szCs w:val="20"/>
        </w:rPr>
        <w:t xml:space="preserve">, perhaps </w:t>
      </w:r>
      <w:r w:rsidRPr="00DB50C3">
        <w:rPr>
          <w:rFonts w:eastAsia="Calibri"/>
          <w:b/>
          <w:sz w:val="20"/>
          <w:szCs w:val="20"/>
          <w:highlight w:val="darkGray"/>
          <w:u w:val="single"/>
        </w:rPr>
        <w:t xml:space="preserve">owing to </w:t>
      </w:r>
      <w:r w:rsidRPr="00DB50C3">
        <w:rPr>
          <w:rFonts w:eastAsia="Calibri"/>
          <w:b/>
          <w:iCs/>
          <w:sz w:val="20"/>
          <w:szCs w:val="20"/>
          <w:highlight w:val="darkGray"/>
          <w:u w:val="single"/>
          <w:bdr w:val="single" w:sz="8" w:space="0" w:color="auto" w:frame="1"/>
        </w:rPr>
        <w:t>uncertainties</w:t>
      </w:r>
      <w:r w:rsidRPr="001B01CF">
        <w:rPr>
          <w:rFonts w:eastAsia="Calibri"/>
          <w:b/>
          <w:sz w:val="20"/>
          <w:szCs w:val="20"/>
          <w:u w:val="single"/>
        </w:rPr>
        <w:t xml:space="preserve"> in the </w:t>
      </w:r>
      <w:r w:rsidRPr="00DB50C3">
        <w:rPr>
          <w:rFonts w:eastAsia="Calibri"/>
          <w:b/>
          <w:iCs/>
          <w:sz w:val="20"/>
          <w:szCs w:val="20"/>
          <w:highlight w:val="darkGray"/>
          <w:u w:val="single"/>
          <w:bdr w:val="single" w:sz="8" w:space="0" w:color="auto" w:frame="1"/>
        </w:rPr>
        <w:t>novelty</w:t>
      </w:r>
      <w:r w:rsidRPr="001B01CF">
        <w:rPr>
          <w:rFonts w:eastAsia="Calibri"/>
          <w:b/>
          <w:iCs/>
          <w:sz w:val="20"/>
          <w:szCs w:val="20"/>
          <w:u w:val="single"/>
          <w:bdr w:val="single" w:sz="8" w:space="0" w:color="auto" w:frame="1"/>
        </w:rPr>
        <w:t xml:space="preserve"> of the attacks</w:t>
      </w:r>
      <w:r w:rsidRPr="001B01CF">
        <w:rPr>
          <w:rFonts w:eastAsia="Calibri"/>
          <w:sz w:val="14"/>
          <w:szCs w:val="20"/>
        </w:rPr>
        <w:t xml:space="preserve">, </w:t>
      </w:r>
      <w:r w:rsidRPr="001B01CF">
        <w:rPr>
          <w:rFonts w:eastAsia="Calibri"/>
          <w:b/>
          <w:sz w:val="20"/>
          <w:szCs w:val="20"/>
          <w:u w:val="single"/>
        </w:rPr>
        <w:t xml:space="preserve">the difficulty of </w:t>
      </w:r>
      <w:r w:rsidRPr="00DB50C3">
        <w:rPr>
          <w:rFonts w:eastAsia="Calibri"/>
          <w:b/>
          <w:iCs/>
          <w:sz w:val="20"/>
          <w:szCs w:val="20"/>
          <w:highlight w:val="darkGray"/>
          <w:u w:val="single"/>
          <w:bdr w:val="single" w:sz="8" w:space="0" w:color="auto" w:frame="1"/>
        </w:rPr>
        <w:t>attribution</w:t>
      </w:r>
      <w:r w:rsidRPr="00DB50C3">
        <w:rPr>
          <w:rFonts w:eastAsia="Calibri"/>
          <w:b/>
          <w:sz w:val="20"/>
          <w:szCs w:val="20"/>
          <w:highlight w:val="darkGray"/>
          <w:u w:val="single"/>
        </w:rPr>
        <w:t>, and</w:t>
      </w:r>
      <w:r w:rsidRPr="001B01CF">
        <w:rPr>
          <w:rFonts w:eastAsia="Calibri"/>
          <w:b/>
          <w:sz w:val="20"/>
          <w:szCs w:val="20"/>
          <w:u w:val="single"/>
        </w:rPr>
        <w:t xml:space="preserve"> the </w:t>
      </w:r>
      <w:r w:rsidRPr="00DB50C3">
        <w:rPr>
          <w:rFonts w:eastAsia="Calibri"/>
          <w:b/>
          <w:sz w:val="20"/>
          <w:szCs w:val="20"/>
          <w:highlight w:val="darkGray"/>
          <w:u w:val="single"/>
        </w:rPr>
        <w:t>reluctance</w:t>
      </w:r>
      <w:r w:rsidRPr="001B01CF">
        <w:rPr>
          <w:rFonts w:eastAsia="Calibri"/>
          <w:b/>
          <w:sz w:val="20"/>
          <w:szCs w:val="20"/>
          <w:u w:val="single"/>
        </w:rPr>
        <w:t xml:space="preserve"> of </w:t>
      </w:r>
      <w:r w:rsidRPr="001B01CF">
        <w:rPr>
          <w:rFonts w:eastAsia="Calibri"/>
          <w:b/>
          <w:iCs/>
          <w:sz w:val="20"/>
          <w:szCs w:val="20"/>
          <w:u w:val="single"/>
          <w:bdr w:val="single" w:sz="8" w:space="0" w:color="auto" w:frame="1"/>
        </w:rPr>
        <w:t xml:space="preserve">national cyber actors </w:t>
      </w:r>
      <w:r w:rsidRPr="00DB50C3">
        <w:rPr>
          <w:rFonts w:eastAsia="Calibri"/>
          <w:b/>
          <w:iCs/>
          <w:sz w:val="20"/>
          <w:szCs w:val="20"/>
          <w:highlight w:val="darkGray"/>
          <w:u w:val="single"/>
          <w:bdr w:val="single" w:sz="8" w:space="0" w:color="auto" w:frame="1"/>
        </w:rPr>
        <w:t>to retaliate</w:t>
      </w:r>
      <w:r w:rsidRPr="00DB50C3">
        <w:rPr>
          <w:rFonts w:eastAsia="Calibri"/>
          <w:sz w:val="14"/>
          <w:szCs w:val="20"/>
          <w:highlight w:val="darkGray"/>
        </w:rPr>
        <w:t xml:space="preserve"> </w:t>
      </w:r>
      <w:r w:rsidRPr="00DB50C3">
        <w:rPr>
          <w:rFonts w:eastAsia="Calibri"/>
          <w:b/>
          <w:sz w:val="20"/>
          <w:szCs w:val="20"/>
          <w:highlight w:val="darkGray"/>
          <w:u w:val="single"/>
        </w:rPr>
        <w:t>when</w:t>
      </w:r>
      <w:r w:rsidRPr="001B01CF">
        <w:rPr>
          <w:rFonts w:eastAsia="Calibri"/>
          <w:b/>
          <w:sz w:val="20"/>
          <w:szCs w:val="20"/>
          <w:u w:val="single"/>
        </w:rPr>
        <w:t xml:space="preserve"> the path of </w:t>
      </w:r>
      <w:r w:rsidRPr="00DB50C3">
        <w:rPr>
          <w:rFonts w:eastAsia="Calibri"/>
          <w:b/>
          <w:iCs/>
          <w:sz w:val="20"/>
          <w:szCs w:val="20"/>
          <w:highlight w:val="darkGray"/>
          <w:u w:val="single"/>
          <w:bdr w:val="single" w:sz="8" w:space="0" w:color="auto" w:frame="1"/>
        </w:rPr>
        <w:t>escalation</w:t>
      </w:r>
      <w:r w:rsidRPr="00DB50C3">
        <w:rPr>
          <w:rFonts w:eastAsia="Calibri"/>
          <w:b/>
          <w:sz w:val="20"/>
          <w:szCs w:val="20"/>
          <w:highlight w:val="darkGray"/>
          <w:u w:val="single"/>
        </w:rPr>
        <w:t xml:space="preserve"> is </w:t>
      </w:r>
      <w:r w:rsidRPr="00DB50C3">
        <w:rPr>
          <w:rFonts w:eastAsia="Calibri"/>
          <w:b/>
          <w:iCs/>
          <w:sz w:val="20"/>
          <w:szCs w:val="20"/>
          <w:highlight w:val="darkGray"/>
          <w:u w:val="single"/>
          <w:bdr w:val="single" w:sz="8" w:space="0" w:color="auto" w:frame="1"/>
        </w:rPr>
        <w:t>unclear</w:t>
      </w:r>
      <w:r w:rsidRPr="001B01CF">
        <w:rPr>
          <w:rFonts w:eastAsia="Calibri"/>
          <w:sz w:val="14"/>
          <w:szCs w:val="20"/>
        </w:rPr>
        <w:t xml:space="preserve"> (Rid &amp; Buchanan, 2015). </w:t>
      </w:r>
      <w:r w:rsidRPr="001B01CF">
        <w:rPr>
          <w:rFonts w:eastAsia="Calibri"/>
          <w:b/>
          <w:sz w:val="20"/>
          <w:szCs w:val="20"/>
          <w:u w:val="single"/>
        </w:rPr>
        <w:t>Most importantly</w:t>
      </w:r>
      <w:r w:rsidRPr="001B01CF">
        <w:rPr>
          <w:rFonts w:eastAsia="Calibri"/>
          <w:sz w:val="14"/>
          <w:szCs w:val="20"/>
        </w:rPr>
        <w:t xml:space="preserve">, however, the actions of </w:t>
      </w:r>
      <w:r w:rsidRPr="001B01CF">
        <w:rPr>
          <w:rFonts w:eastAsia="Calibri"/>
          <w:b/>
          <w:sz w:val="20"/>
          <w:szCs w:val="20"/>
          <w:u w:val="single"/>
        </w:rPr>
        <w:t>armed forces in democratic countries are constrained by</w:t>
      </w:r>
      <w:r w:rsidRPr="001B01CF">
        <w:rPr>
          <w:rFonts w:eastAsia="Calibri"/>
          <w:sz w:val="14"/>
          <w:szCs w:val="20"/>
        </w:rPr>
        <w:t xml:space="preserve"> the </w:t>
      </w:r>
      <w:r w:rsidRPr="001B01CF">
        <w:rPr>
          <w:rFonts w:eastAsia="Calibri"/>
          <w:b/>
          <w:iCs/>
          <w:sz w:val="20"/>
          <w:szCs w:val="20"/>
          <w:u w:val="single"/>
          <w:bdr w:val="single" w:sz="8" w:space="0" w:color="auto" w:frame="1"/>
        </w:rPr>
        <w:t>rule of law</w:t>
      </w:r>
      <w:r w:rsidRPr="001B01CF">
        <w:rPr>
          <w:rFonts w:eastAsia="Calibri"/>
          <w:sz w:val="14"/>
          <w:szCs w:val="20"/>
        </w:rPr>
        <w:t xml:space="preserve">, which translates into multiple authorities to ensure responsible and acceptable use, and safeguard against escalation. The </w:t>
      </w:r>
      <w:r w:rsidRPr="001B01CF">
        <w:rPr>
          <w:rFonts w:eastAsia="Calibri"/>
          <w:b/>
          <w:sz w:val="20"/>
          <w:szCs w:val="20"/>
          <w:u w:val="single"/>
        </w:rPr>
        <w:t xml:space="preserve">fine-grained </w:t>
      </w:r>
      <w:r w:rsidRPr="00DB50C3">
        <w:rPr>
          <w:rFonts w:eastAsia="Calibri"/>
          <w:b/>
          <w:sz w:val="20"/>
          <w:szCs w:val="20"/>
          <w:highlight w:val="darkGray"/>
          <w:u w:val="single"/>
        </w:rPr>
        <w:t>control</w:t>
      </w:r>
      <w:r w:rsidRPr="001B01CF">
        <w:rPr>
          <w:rFonts w:eastAsia="Calibri"/>
          <w:b/>
          <w:sz w:val="20"/>
          <w:szCs w:val="20"/>
          <w:u w:val="single"/>
        </w:rPr>
        <w:t xml:space="preserve"> of </w:t>
      </w:r>
      <w:r w:rsidRPr="001B01CF">
        <w:rPr>
          <w:rFonts w:eastAsia="Calibri"/>
          <w:b/>
          <w:iCs/>
          <w:sz w:val="20"/>
          <w:szCs w:val="20"/>
          <w:u w:val="single"/>
          <w:bdr w:val="single" w:sz="8" w:space="0" w:color="auto" w:frame="1"/>
        </w:rPr>
        <w:t>OCOs</w:t>
      </w:r>
      <w:r w:rsidRPr="001B01CF">
        <w:rPr>
          <w:rFonts w:eastAsia="Calibri"/>
          <w:sz w:val="14"/>
          <w:szCs w:val="20"/>
        </w:rPr>
        <w:t xml:space="preserve"> compared to conventional military force </w:t>
      </w:r>
      <w:r w:rsidRPr="001B01CF">
        <w:rPr>
          <w:rFonts w:eastAsia="Calibri"/>
          <w:b/>
          <w:sz w:val="20"/>
          <w:szCs w:val="20"/>
          <w:u w:val="single"/>
        </w:rPr>
        <w:t xml:space="preserve">provides a way to </w:t>
      </w:r>
      <w:r w:rsidRPr="00DB50C3">
        <w:rPr>
          <w:rFonts w:eastAsia="Calibri"/>
          <w:b/>
          <w:iCs/>
          <w:sz w:val="20"/>
          <w:szCs w:val="20"/>
          <w:highlight w:val="darkGray"/>
          <w:u w:val="single"/>
          <w:bdr w:val="single" w:sz="8" w:space="0" w:color="auto" w:frame="1"/>
        </w:rPr>
        <w:t>manage escalation</w:t>
      </w:r>
      <w:r w:rsidRPr="00DB50C3">
        <w:rPr>
          <w:rFonts w:eastAsia="Calibri"/>
          <w:sz w:val="14"/>
          <w:szCs w:val="20"/>
          <w:highlight w:val="darkGray"/>
        </w:rPr>
        <w:t xml:space="preserve"> </w:t>
      </w:r>
      <w:r w:rsidRPr="00DB50C3">
        <w:rPr>
          <w:rFonts w:eastAsia="Calibri"/>
          <w:b/>
          <w:sz w:val="20"/>
          <w:szCs w:val="20"/>
          <w:highlight w:val="darkGray"/>
          <w:u w:val="single"/>
        </w:rPr>
        <w:t>without</w:t>
      </w:r>
      <w:r w:rsidRPr="001B01CF">
        <w:rPr>
          <w:rFonts w:eastAsia="Calibri"/>
          <w:b/>
          <w:sz w:val="20"/>
          <w:szCs w:val="20"/>
          <w:u w:val="single"/>
        </w:rPr>
        <w:t xml:space="preserve"> the direct use of physical or military assets, whose effect in </w:t>
      </w:r>
      <w:r w:rsidRPr="00DB50C3">
        <w:rPr>
          <w:rFonts w:eastAsia="Calibri"/>
          <w:b/>
          <w:iCs/>
          <w:sz w:val="20"/>
          <w:szCs w:val="20"/>
          <w:highlight w:val="darkGray"/>
          <w:u w:val="single"/>
          <w:bdr w:val="single" w:sz="8" w:space="0" w:color="auto" w:frame="1"/>
        </w:rPr>
        <w:t>sparking conflict</w:t>
      </w:r>
      <w:r w:rsidRPr="001B01CF">
        <w:rPr>
          <w:rFonts w:eastAsia="Calibri"/>
          <w:b/>
          <w:sz w:val="20"/>
          <w:szCs w:val="20"/>
          <w:u w:val="single"/>
        </w:rPr>
        <w:t xml:space="preserve"> is </w:t>
      </w:r>
      <w:r w:rsidRPr="001B01CF">
        <w:rPr>
          <w:rFonts w:eastAsia="Calibri"/>
          <w:b/>
          <w:iCs/>
          <w:sz w:val="20"/>
          <w:szCs w:val="20"/>
          <w:u w:val="single"/>
          <w:bdr w:val="single" w:sz="8" w:space="0" w:color="auto" w:frame="1"/>
        </w:rPr>
        <w:t>much better known</w:t>
      </w:r>
      <w:r w:rsidRPr="001B01CF">
        <w:rPr>
          <w:rFonts w:eastAsia="Calibri"/>
          <w:sz w:val="14"/>
          <w:szCs w:val="20"/>
        </w:rPr>
        <w:t xml:space="preserve">. In other words, </w:t>
      </w:r>
      <w:r w:rsidRPr="00DB50C3">
        <w:rPr>
          <w:rFonts w:eastAsia="Calibri"/>
          <w:b/>
          <w:sz w:val="20"/>
          <w:szCs w:val="20"/>
          <w:highlight w:val="darkGray"/>
          <w:u w:val="single"/>
        </w:rPr>
        <w:t>instead of</w:t>
      </w:r>
      <w:r w:rsidRPr="001B01CF">
        <w:rPr>
          <w:rFonts w:eastAsia="Calibri"/>
          <w:b/>
          <w:sz w:val="20"/>
          <w:szCs w:val="20"/>
          <w:u w:val="single"/>
        </w:rPr>
        <w:t xml:space="preserve"> reacting to an </w:t>
      </w:r>
      <w:r w:rsidRPr="00DB50C3">
        <w:rPr>
          <w:rFonts w:eastAsia="Calibri"/>
          <w:b/>
          <w:iCs/>
          <w:sz w:val="20"/>
          <w:szCs w:val="20"/>
          <w:highlight w:val="darkGray"/>
          <w:u w:val="single"/>
          <w:bdr w:val="single" w:sz="8" w:space="0" w:color="auto" w:frame="1"/>
        </w:rPr>
        <w:t>escalating</w:t>
      </w:r>
      <w:r w:rsidRPr="001B01CF">
        <w:rPr>
          <w:rFonts w:eastAsia="Calibri"/>
          <w:b/>
          <w:iCs/>
          <w:sz w:val="20"/>
          <w:szCs w:val="20"/>
          <w:u w:val="single"/>
          <w:bdr w:val="single" w:sz="8" w:space="0" w:color="auto" w:frame="1"/>
        </w:rPr>
        <w:t xml:space="preserve"> conflict</w:t>
      </w:r>
      <w:r w:rsidRPr="001B01CF">
        <w:rPr>
          <w:rFonts w:eastAsia="Calibri"/>
          <w:sz w:val="14"/>
          <w:szCs w:val="20"/>
        </w:rPr>
        <w:t xml:space="preserve"> by deploying physical military assets to a region, </w:t>
      </w:r>
      <w:r w:rsidRPr="00DB50C3">
        <w:rPr>
          <w:rFonts w:eastAsia="Calibri"/>
          <w:b/>
          <w:sz w:val="20"/>
          <w:szCs w:val="20"/>
          <w:highlight w:val="darkGray"/>
          <w:u w:val="single"/>
        </w:rPr>
        <w:t>an OCO can be</w:t>
      </w:r>
      <w:r w:rsidRPr="001B01CF">
        <w:rPr>
          <w:rFonts w:eastAsia="Calibri"/>
          <w:b/>
          <w:sz w:val="20"/>
          <w:szCs w:val="20"/>
          <w:u w:val="single"/>
        </w:rPr>
        <w:t xml:space="preserve"> employed </w:t>
      </w:r>
      <w:r w:rsidRPr="00DB50C3">
        <w:rPr>
          <w:rFonts w:eastAsia="Calibri"/>
          <w:b/>
          <w:iCs/>
          <w:sz w:val="20"/>
          <w:szCs w:val="20"/>
          <w:highlight w:val="darkGray"/>
          <w:u w:val="single"/>
          <w:bdr w:val="single" w:sz="8" w:space="0" w:color="auto" w:frame="1"/>
        </w:rPr>
        <w:t>covert</w:t>
      </w:r>
      <w:r w:rsidRPr="001B01CF">
        <w:rPr>
          <w:rFonts w:eastAsia="Calibri"/>
          <w:b/>
          <w:iCs/>
          <w:sz w:val="20"/>
          <w:szCs w:val="20"/>
          <w:u w:val="single"/>
          <w:bdr w:val="single" w:sz="8" w:space="0" w:color="auto" w:frame="1"/>
        </w:rPr>
        <w:t>ly</w:t>
      </w:r>
      <w:r w:rsidRPr="001B01CF">
        <w:rPr>
          <w:rFonts w:eastAsia="Calibri"/>
          <w:b/>
          <w:sz w:val="20"/>
          <w:szCs w:val="20"/>
          <w:u w:val="single"/>
        </w:rPr>
        <w:t xml:space="preserve"> to incur more </w:t>
      </w:r>
      <w:r w:rsidRPr="00DB50C3">
        <w:rPr>
          <w:rFonts w:eastAsia="Calibri"/>
          <w:b/>
          <w:iCs/>
          <w:sz w:val="20"/>
          <w:szCs w:val="20"/>
          <w:highlight w:val="darkGray"/>
          <w:u w:val="single"/>
          <w:bdr w:val="single" w:sz="8" w:space="0" w:color="auto" w:frame="1"/>
        </w:rPr>
        <w:t>controllable</w:t>
      </w:r>
      <w:r w:rsidRPr="001B01CF">
        <w:rPr>
          <w:rFonts w:eastAsia="Calibri"/>
          <w:b/>
          <w:iCs/>
          <w:sz w:val="20"/>
          <w:szCs w:val="20"/>
          <w:u w:val="single"/>
          <w:bdr w:val="single" w:sz="8" w:space="0" w:color="auto" w:frame="1"/>
        </w:rPr>
        <w:t xml:space="preserve"> costs</w:t>
      </w:r>
      <w:r w:rsidRPr="001B01CF">
        <w:rPr>
          <w:rFonts w:eastAsia="Calibri"/>
          <w:sz w:val="14"/>
          <w:szCs w:val="20"/>
        </w:rPr>
        <w:t xml:space="preserve"> on the adversary, with the benefit of plausible deniability (Hare, 2018). </w:t>
      </w:r>
      <w:r w:rsidRPr="001B01CF">
        <w:rPr>
          <w:rFonts w:eastAsia="Calibri"/>
          <w:b/>
          <w:sz w:val="20"/>
          <w:szCs w:val="20"/>
          <w:u w:val="single"/>
        </w:rPr>
        <w:t xml:space="preserve">Depending on the type of OCO employed, if there is a reduction in tension, the effects of the OCO can be </w:t>
      </w:r>
      <w:r w:rsidRPr="00DB50C3">
        <w:rPr>
          <w:rFonts w:eastAsia="Calibri"/>
          <w:b/>
          <w:iCs/>
          <w:sz w:val="20"/>
          <w:szCs w:val="20"/>
          <w:highlight w:val="darkGray"/>
          <w:u w:val="single"/>
          <w:bdr w:val="single" w:sz="8" w:space="0" w:color="auto" w:frame="1"/>
        </w:rPr>
        <w:t>reversed</w:t>
      </w:r>
      <w:r w:rsidRPr="00DB50C3">
        <w:rPr>
          <w:rFonts w:eastAsia="Calibri"/>
          <w:b/>
          <w:sz w:val="20"/>
          <w:szCs w:val="20"/>
          <w:highlight w:val="darkGray"/>
          <w:u w:val="single"/>
        </w:rPr>
        <w:t xml:space="preserve"> or </w:t>
      </w:r>
      <w:r w:rsidRPr="00DB50C3">
        <w:rPr>
          <w:rFonts w:eastAsia="Calibri"/>
          <w:b/>
          <w:iCs/>
          <w:sz w:val="20"/>
          <w:szCs w:val="20"/>
          <w:highlight w:val="darkGray"/>
          <w:u w:val="single"/>
          <w:bdr w:val="single" w:sz="8" w:space="0" w:color="auto" w:frame="1"/>
        </w:rPr>
        <w:t>scaled back</w:t>
      </w:r>
      <w:r w:rsidRPr="001B01CF">
        <w:rPr>
          <w:rFonts w:eastAsia="Calibri"/>
          <w:b/>
          <w:iCs/>
          <w:sz w:val="20"/>
          <w:szCs w:val="20"/>
          <w:u w:val="single"/>
          <w:bdr w:val="single" w:sz="8" w:space="0" w:color="auto" w:frame="1"/>
        </w:rPr>
        <w:t>.</w:t>
      </w:r>
    </w:p>
    <w:p w14:paraId="38312FF7" w14:textId="77777777" w:rsidR="00FD3AA7" w:rsidRPr="001B01CF" w:rsidRDefault="00FD3AA7" w:rsidP="00FD3AA7">
      <w:pPr>
        <w:pStyle w:val="Heading4"/>
        <w:rPr>
          <w:rFonts w:cs="Arial"/>
        </w:rPr>
      </w:pPr>
      <w:r w:rsidRPr="001B01CF">
        <w:rPr>
          <w:rFonts w:cs="Arial"/>
        </w:rPr>
        <w:t xml:space="preserve">Self-dampening </w:t>
      </w:r>
      <w:r w:rsidRPr="001B01CF">
        <w:rPr>
          <w:rFonts w:cs="Arial"/>
          <w:u w:val="single"/>
        </w:rPr>
        <w:t>checks</w:t>
      </w:r>
      <w:r w:rsidRPr="001B01CF">
        <w:rPr>
          <w:rFonts w:cs="Arial"/>
        </w:rPr>
        <w:t xml:space="preserve"> escalation</w:t>
      </w:r>
    </w:p>
    <w:p w14:paraId="5209E0FC" w14:textId="77777777" w:rsidR="00FD3AA7" w:rsidRPr="001B01CF" w:rsidRDefault="00FD3AA7" w:rsidP="00FD3AA7">
      <w:r w:rsidRPr="001B01CF">
        <w:rPr>
          <w:rStyle w:val="Style13ptBold"/>
        </w:rPr>
        <w:t>Sørensen and Nyemann 19</w:t>
      </w:r>
      <w:r w:rsidRPr="001B01CF">
        <w:t xml:space="preserve"> – Heine, Senior Lecturer at the Institute for Strategy at the Royal Danish Defence College. Dorthe Bach, Senior Lecturer at the Institute for Strategy, Royal Danish Defence College, US Joint Forces Command. “Deterrence by Punishment as a Way of Countering Hybrid Threats – Why We Need To Go ‘Beyond Resilience’ in the Gray Zone”, Multinational Capability Development Campaign, </w:t>
      </w:r>
      <w:hyperlink r:id="rId33" w:history="1">
        <w:r w:rsidRPr="001B01CF">
          <w:rPr>
            <w:rStyle w:val="Hyperlink"/>
            <w:rFonts w:ascii="Arial" w:hAnsi="Arial" w:cs="Arial"/>
          </w:rPr>
          <w:t>https://assets.publishing.service.gov.uk/government/uploads/system/uploads/attachment_data/file/783151/20190304-MCDC_CHW_Information_note_-_Deterrence_by_Punishment.pdf</w:t>
        </w:r>
      </w:hyperlink>
      <w:r w:rsidRPr="001B01CF">
        <w:t>, 03-xx-2019</w:t>
      </w:r>
      <w:r>
        <w:t xml:space="preserve"> [MSDI-JE-wk1]</w:t>
      </w:r>
    </w:p>
    <w:p w14:paraId="6008FD9C" w14:textId="77777777" w:rsidR="00FD3AA7" w:rsidRPr="001B01CF" w:rsidRDefault="00FD3AA7" w:rsidP="00FD3AA7">
      <w:pPr>
        <w:rPr>
          <w:sz w:val="16"/>
        </w:rPr>
      </w:pPr>
      <w:r w:rsidRPr="001B01CF">
        <w:rPr>
          <w:sz w:val="16"/>
        </w:rPr>
        <w:t>The Flipside of Deterrence by Punishment – the Fear of Escalation</w:t>
      </w:r>
    </w:p>
    <w:p w14:paraId="53F6303F" w14:textId="77777777" w:rsidR="00FD3AA7" w:rsidRPr="001B01CF" w:rsidRDefault="00FD3AA7" w:rsidP="00FD3AA7">
      <w:pPr>
        <w:rPr>
          <w:sz w:val="16"/>
        </w:rPr>
      </w:pPr>
      <w:r w:rsidRPr="001B01CF">
        <w:rPr>
          <w:rStyle w:val="StyleUnderline"/>
        </w:rPr>
        <w:t>One of the</w:t>
      </w:r>
      <w:r w:rsidRPr="001B01CF">
        <w:rPr>
          <w:sz w:val="16"/>
        </w:rPr>
        <w:t xml:space="preserve"> greatest </w:t>
      </w:r>
      <w:r w:rsidRPr="001B01CF">
        <w:rPr>
          <w:rStyle w:val="Emphasis"/>
        </w:rPr>
        <w:t>reservation</w:t>
      </w:r>
      <w:r w:rsidRPr="001B01CF">
        <w:rPr>
          <w:rStyle w:val="StyleUnderline"/>
        </w:rPr>
        <w:t xml:space="preserve">s against communicating a willingness to take punitive actions concerns the risk of </w:t>
      </w:r>
      <w:r w:rsidRPr="001B01CF">
        <w:rPr>
          <w:rStyle w:val="Emphasis"/>
        </w:rPr>
        <w:t>escalation</w:t>
      </w:r>
      <w:r w:rsidRPr="001B01CF">
        <w:rPr>
          <w:rStyle w:val="StyleUnderline"/>
        </w:rPr>
        <w:t xml:space="preserve"> and increased tension due to a more assertive</w:t>
      </w:r>
      <w:r w:rsidRPr="001B01CF">
        <w:rPr>
          <w:sz w:val="16"/>
        </w:rPr>
        <w:t xml:space="preserve"> or offensive </w:t>
      </w:r>
      <w:r w:rsidRPr="001B01CF">
        <w:rPr>
          <w:rStyle w:val="StyleUnderline"/>
        </w:rPr>
        <w:t xml:space="preserve">posture. Yet when looking into possible responses – retaliation </w:t>
      </w:r>
      <w:r w:rsidRPr="00DB50C3">
        <w:rPr>
          <w:rStyle w:val="StyleUnderline"/>
          <w:highlight w:val="darkGray"/>
        </w:rPr>
        <w:t xml:space="preserve">in </w:t>
      </w:r>
      <w:r w:rsidRPr="00DB50C3">
        <w:rPr>
          <w:rStyle w:val="Emphasis"/>
          <w:highlight w:val="darkGray"/>
        </w:rPr>
        <w:t>cyber</w:t>
      </w:r>
      <w:r w:rsidRPr="001B01CF">
        <w:rPr>
          <w:rStyle w:val="StyleUnderline"/>
        </w:rPr>
        <w:t xml:space="preserve">space, for example – </w:t>
      </w:r>
      <w:proofErr w:type="gramStart"/>
      <w:r w:rsidRPr="001B01CF">
        <w:rPr>
          <w:rStyle w:val="StyleUnderline"/>
        </w:rPr>
        <w:t>a number of</w:t>
      </w:r>
      <w:proofErr w:type="gramEnd"/>
      <w:r w:rsidRPr="001B01CF">
        <w:rPr>
          <w:rStyle w:val="StyleUnderline"/>
        </w:rPr>
        <w:t xml:space="preserve"> </w:t>
      </w:r>
      <w:r w:rsidRPr="00DB50C3">
        <w:rPr>
          <w:rStyle w:val="Emphasis"/>
          <w:szCs w:val="28"/>
          <w:highlight w:val="darkGray"/>
        </w:rPr>
        <w:t>“self-dampening” mechanisms</w:t>
      </w:r>
      <w:r w:rsidRPr="00DB50C3">
        <w:rPr>
          <w:rStyle w:val="StyleUnderline"/>
          <w:szCs w:val="28"/>
          <w:highlight w:val="darkGray"/>
        </w:rPr>
        <w:t xml:space="preserve"> </w:t>
      </w:r>
      <w:r w:rsidRPr="00DB50C3">
        <w:rPr>
          <w:rStyle w:val="StyleUnderline"/>
          <w:highlight w:val="darkGray"/>
        </w:rPr>
        <w:t>appear</w:t>
      </w:r>
      <w:r w:rsidRPr="001B01CF">
        <w:rPr>
          <w:rStyle w:val="StyleUnderline"/>
        </w:rPr>
        <w:t xml:space="preserve"> to be </w:t>
      </w:r>
      <w:r w:rsidRPr="00DB50C3">
        <w:rPr>
          <w:rStyle w:val="Emphasis"/>
          <w:highlight w:val="darkGray"/>
        </w:rPr>
        <w:t>in place</w:t>
      </w:r>
      <w:r w:rsidRPr="001B01CF">
        <w:rPr>
          <w:rStyle w:val="StyleUnderline"/>
        </w:rPr>
        <w:t xml:space="preserve"> that may be </w:t>
      </w:r>
      <w:r w:rsidRPr="001B01CF">
        <w:rPr>
          <w:rStyle w:val="Emphasis"/>
        </w:rPr>
        <w:t>applicable</w:t>
      </w:r>
      <w:r w:rsidRPr="001B01CF">
        <w:rPr>
          <w:rStyle w:val="StyleUnderline"/>
        </w:rPr>
        <w:t xml:space="preserve"> to many types of responses</w:t>
      </w:r>
      <w:r w:rsidRPr="001B01CF">
        <w:rPr>
          <w:sz w:val="16"/>
        </w:rPr>
        <w:t xml:space="preserve">.30 </w:t>
      </w:r>
      <w:r w:rsidRPr="001B01CF">
        <w:rPr>
          <w:rStyle w:val="StyleUnderline"/>
        </w:rPr>
        <w:t>One example is the requirement to establish</w:t>
      </w:r>
      <w:r w:rsidRPr="001B01CF">
        <w:rPr>
          <w:sz w:val="16"/>
        </w:rPr>
        <w:t xml:space="preserve"> some level of </w:t>
      </w:r>
      <w:r w:rsidRPr="001B01CF">
        <w:rPr>
          <w:rStyle w:val="Emphasis"/>
        </w:rPr>
        <w:t>attribution</w:t>
      </w:r>
      <w:r w:rsidRPr="001B01CF">
        <w:rPr>
          <w:sz w:val="16"/>
        </w:rPr>
        <w:t xml:space="preserve"> of aggression on which to base a response. As discussed above, while attribution is rarely impossible, </w:t>
      </w:r>
      <w:r w:rsidRPr="001B01CF">
        <w:rPr>
          <w:rStyle w:val="StyleUnderline"/>
        </w:rPr>
        <w:t xml:space="preserve">it can be a time-consuming and </w:t>
      </w:r>
      <w:proofErr w:type="gramStart"/>
      <w:r w:rsidRPr="001B01CF">
        <w:rPr>
          <w:rStyle w:val="StyleUnderline"/>
        </w:rPr>
        <w:t>technically-challenging</w:t>
      </w:r>
      <w:proofErr w:type="gramEnd"/>
      <w:r w:rsidRPr="001B01CF">
        <w:rPr>
          <w:rStyle w:val="StyleUnderline"/>
        </w:rPr>
        <w:t xml:space="preserve"> endeavor. In a high-stakes scenario </w:t>
      </w:r>
      <w:r w:rsidRPr="00DB50C3">
        <w:rPr>
          <w:rStyle w:val="StyleUnderline"/>
          <w:highlight w:val="darkGray"/>
        </w:rPr>
        <w:t xml:space="preserve">the </w:t>
      </w:r>
      <w:r w:rsidRPr="00DB50C3">
        <w:rPr>
          <w:rStyle w:val="Emphasis"/>
          <w:highlight w:val="darkGray"/>
        </w:rPr>
        <w:t>time</w:t>
      </w:r>
      <w:r w:rsidRPr="00DB50C3">
        <w:rPr>
          <w:rStyle w:val="StyleUnderline"/>
          <w:highlight w:val="darkGray"/>
        </w:rPr>
        <w:t xml:space="preserve"> taken to get </w:t>
      </w:r>
      <w:r w:rsidRPr="00DB50C3">
        <w:rPr>
          <w:rStyle w:val="Emphasis"/>
          <w:highlight w:val="darkGray"/>
        </w:rPr>
        <w:t>attribution</w:t>
      </w:r>
      <w:r w:rsidRPr="001B01CF">
        <w:rPr>
          <w:rStyle w:val="Emphasis"/>
        </w:rPr>
        <w:t xml:space="preserve"> as </w:t>
      </w:r>
      <w:r w:rsidRPr="00DB50C3">
        <w:rPr>
          <w:rStyle w:val="Emphasis"/>
          <w:highlight w:val="darkGray"/>
        </w:rPr>
        <w:t>right</w:t>
      </w:r>
      <w:r w:rsidRPr="001B01CF">
        <w:rPr>
          <w:rStyle w:val="Emphasis"/>
        </w:rPr>
        <w:t xml:space="preserve"> as possible</w:t>
      </w:r>
      <w:r w:rsidRPr="001B01CF">
        <w:rPr>
          <w:rStyle w:val="StyleUnderline"/>
        </w:rPr>
        <w:t xml:space="preserve"> </w:t>
      </w:r>
      <w:r w:rsidRPr="00DB50C3">
        <w:rPr>
          <w:rStyle w:val="StyleUnderline"/>
          <w:highlight w:val="darkGray"/>
        </w:rPr>
        <w:t>means</w:t>
      </w:r>
      <w:r w:rsidRPr="001B01CF">
        <w:rPr>
          <w:rStyle w:val="StyleUnderline"/>
        </w:rPr>
        <w:t xml:space="preserve"> there will be </w:t>
      </w:r>
      <w:r w:rsidRPr="00DB50C3">
        <w:rPr>
          <w:rStyle w:val="Emphasis"/>
          <w:highlight w:val="darkGray"/>
        </w:rPr>
        <w:t>plenty</w:t>
      </w:r>
      <w:r w:rsidRPr="001B01CF">
        <w:rPr>
          <w:rStyle w:val="Emphasis"/>
        </w:rPr>
        <w:t xml:space="preserve"> of time</w:t>
      </w:r>
      <w:r w:rsidRPr="001B01CF">
        <w:rPr>
          <w:rStyle w:val="StyleUnderline"/>
        </w:rPr>
        <w:t xml:space="preserve"> to </w:t>
      </w:r>
      <w:r w:rsidRPr="00DB50C3">
        <w:rPr>
          <w:rStyle w:val="Emphasis"/>
          <w:highlight w:val="darkGray"/>
        </w:rPr>
        <w:t>think twice</w:t>
      </w:r>
      <w:r w:rsidRPr="001B01CF">
        <w:rPr>
          <w:rStyle w:val="StyleUnderline"/>
        </w:rPr>
        <w:t xml:space="preserve"> about actions and consequences, </w:t>
      </w:r>
      <w:r w:rsidRPr="00DB50C3">
        <w:rPr>
          <w:rStyle w:val="StyleUnderline"/>
          <w:highlight w:val="darkGray"/>
        </w:rPr>
        <w:t>and</w:t>
      </w:r>
      <w:r w:rsidRPr="001B01CF">
        <w:rPr>
          <w:rStyle w:val="StyleUnderline"/>
        </w:rPr>
        <w:t xml:space="preserve"> to </w:t>
      </w:r>
      <w:r w:rsidRPr="00DB50C3">
        <w:rPr>
          <w:rStyle w:val="Emphasis"/>
          <w:highlight w:val="darkGray"/>
        </w:rPr>
        <w:t>lean on diplomatic measures</w:t>
      </w:r>
      <w:r w:rsidRPr="001B01CF">
        <w:rPr>
          <w:rStyle w:val="Emphasis"/>
        </w:rPr>
        <w:t xml:space="preserve"> in parallel</w:t>
      </w:r>
      <w:r w:rsidRPr="001B01CF">
        <w:rPr>
          <w:rStyle w:val="StyleUnderline"/>
        </w:rPr>
        <w:t xml:space="preserve">. An example of a self-dampening mechanism related to the </w:t>
      </w:r>
      <w:r w:rsidRPr="001B01CF">
        <w:rPr>
          <w:rStyle w:val="Emphasis"/>
        </w:rPr>
        <w:t>cyber</w:t>
      </w:r>
      <w:r w:rsidRPr="001B01CF">
        <w:rPr>
          <w:rStyle w:val="StyleUnderline"/>
        </w:rPr>
        <w:t xml:space="preserve"> domain is the </w:t>
      </w:r>
      <w:r w:rsidRPr="00DB50C3">
        <w:rPr>
          <w:rStyle w:val="Emphasis"/>
          <w:highlight w:val="darkGray"/>
        </w:rPr>
        <w:t>large investment</w:t>
      </w:r>
      <w:r w:rsidRPr="00DB50C3">
        <w:rPr>
          <w:rStyle w:val="StyleUnderline"/>
          <w:highlight w:val="darkGray"/>
        </w:rPr>
        <w:t xml:space="preserve"> required to develop</w:t>
      </w:r>
      <w:r w:rsidRPr="001B01CF">
        <w:rPr>
          <w:rStyle w:val="StyleUnderline"/>
        </w:rPr>
        <w:t xml:space="preserve"> </w:t>
      </w:r>
      <w:r w:rsidRPr="001B01CF">
        <w:rPr>
          <w:rStyle w:val="Emphasis"/>
        </w:rPr>
        <w:t xml:space="preserve">credible </w:t>
      </w:r>
      <w:r w:rsidRPr="00DB50C3">
        <w:rPr>
          <w:rStyle w:val="Emphasis"/>
          <w:highlight w:val="darkGray"/>
        </w:rPr>
        <w:t>offens</w:t>
      </w:r>
      <w:r w:rsidRPr="001B01CF">
        <w:rPr>
          <w:rStyle w:val="Emphasis"/>
        </w:rPr>
        <w:t>ive capabilities</w:t>
      </w:r>
      <w:r w:rsidRPr="001B01CF">
        <w:rPr>
          <w:rStyle w:val="StyleUnderline"/>
        </w:rPr>
        <w:t xml:space="preserve">. Moreover, </w:t>
      </w:r>
      <w:r w:rsidRPr="001B01CF">
        <w:rPr>
          <w:rStyle w:val="Emphasis"/>
        </w:rPr>
        <w:t xml:space="preserve">an </w:t>
      </w:r>
      <w:r w:rsidRPr="00DB50C3">
        <w:rPr>
          <w:rStyle w:val="Emphasis"/>
          <w:highlight w:val="darkGray"/>
        </w:rPr>
        <w:t>offens</w:t>
      </w:r>
      <w:r w:rsidRPr="001B01CF">
        <w:rPr>
          <w:rStyle w:val="Emphasis"/>
        </w:rPr>
        <w:t>ive cyber capability</w:t>
      </w:r>
      <w:r w:rsidRPr="001B01CF">
        <w:rPr>
          <w:rStyle w:val="StyleUnderline"/>
        </w:rPr>
        <w:t xml:space="preserve"> </w:t>
      </w:r>
      <w:r w:rsidRPr="00DB50C3">
        <w:rPr>
          <w:rStyle w:val="StyleUnderline"/>
          <w:highlight w:val="darkGray"/>
        </w:rPr>
        <w:t>is</w:t>
      </w:r>
      <w:r w:rsidRPr="001B01CF">
        <w:rPr>
          <w:rStyle w:val="StyleUnderline"/>
        </w:rPr>
        <w:t xml:space="preserve"> </w:t>
      </w:r>
      <w:r w:rsidRPr="001B01CF">
        <w:rPr>
          <w:rStyle w:val="Emphasis"/>
        </w:rPr>
        <w:t xml:space="preserve">a </w:t>
      </w:r>
      <w:r w:rsidRPr="00DB50C3">
        <w:rPr>
          <w:rStyle w:val="Emphasis"/>
          <w:highlight w:val="darkGray"/>
        </w:rPr>
        <w:t>transitory</w:t>
      </w:r>
      <w:r w:rsidRPr="001B01CF">
        <w:rPr>
          <w:rStyle w:val="Emphasis"/>
        </w:rPr>
        <w:t xml:space="preserve"> tool</w:t>
      </w:r>
      <w:r w:rsidRPr="001B01CF">
        <w:rPr>
          <w:sz w:val="16"/>
        </w:rPr>
        <w:t xml:space="preserve">31. </w:t>
      </w:r>
      <w:r w:rsidRPr="001B01CF">
        <w:rPr>
          <w:rStyle w:val="StyleUnderline"/>
        </w:rPr>
        <w:t xml:space="preserve">The ability to access a computer system or network to cause harm or damage is </w:t>
      </w:r>
      <w:r w:rsidRPr="001B01CF">
        <w:rPr>
          <w:rStyle w:val="Emphasis"/>
        </w:rPr>
        <w:t xml:space="preserve">only </w:t>
      </w:r>
      <w:r w:rsidRPr="00DB50C3">
        <w:rPr>
          <w:rStyle w:val="Emphasis"/>
          <w:highlight w:val="darkGray"/>
        </w:rPr>
        <w:t>temporary</w:t>
      </w:r>
      <w:r w:rsidRPr="00DB50C3">
        <w:rPr>
          <w:rStyle w:val="StyleUnderline"/>
          <w:highlight w:val="darkGray"/>
        </w:rPr>
        <w:t xml:space="preserve"> and </w:t>
      </w:r>
      <w:r w:rsidRPr="00DB50C3">
        <w:rPr>
          <w:rStyle w:val="Emphasis"/>
          <w:highlight w:val="darkGray"/>
        </w:rPr>
        <w:t>depend</w:t>
      </w:r>
      <w:r w:rsidRPr="001B01CF">
        <w:rPr>
          <w:rStyle w:val="Emphasis"/>
        </w:rPr>
        <w:t>ent</w:t>
      </w:r>
      <w:r w:rsidRPr="001B01CF">
        <w:rPr>
          <w:rStyle w:val="StyleUnderline"/>
        </w:rPr>
        <w:t xml:space="preserve"> </w:t>
      </w:r>
      <w:r w:rsidRPr="00DB50C3">
        <w:rPr>
          <w:rStyle w:val="StyleUnderline"/>
          <w:highlight w:val="darkGray"/>
        </w:rPr>
        <w:t>on</w:t>
      </w:r>
      <w:r w:rsidRPr="001B01CF">
        <w:rPr>
          <w:rStyle w:val="StyleUnderline"/>
        </w:rPr>
        <w:t xml:space="preserve"> a </w:t>
      </w:r>
      <w:r w:rsidRPr="001B01CF">
        <w:rPr>
          <w:rStyle w:val="Emphasis"/>
        </w:rPr>
        <w:t xml:space="preserve">very </w:t>
      </w:r>
      <w:r w:rsidRPr="00DB50C3">
        <w:rPr>
          <w:rStyle w:val="Emphasis"/>
          <w:highlight w:val="darkGray"/>
        </w:rPr>
        <w:t>rapid</w:t>
      </w:r>
      <w:r w:rsidRPr="001B01CF">
        <w:rPr>
          <w:rStyle w:val="Emphasis"/>
        </w:rPr>
        <w:t xml:space="preserve"> and ongoing </w:t>
      </w:r>
      <w:r w:rsidRPr="00DB50C3">
        <w:rPr>
          <w:rStyle w:val="Emphasis"/>
          <w:highlight w:val="darkGray"/>
        </w:rPr>
        <w:t>patching of vulnerabilities</w:t>
      </w:r>
      <w:r w:rsidRPr="001B01CF">
        <w:rPr>
          <w:sz w:val="16"/>
        </w:rPr>
        <w:t xml:space="preserve">. At the same time, wielding the cyber instrument despite the downside of “burning” the capacity might have a de-escalatory effect by communicating capability and credibility to the opponent with a view to discouraging future hostile attacks. </w:t>
      </w:r>
      <w:r w:rsidRPr="00DB50C3">
        <w:rPr>
          <w:rStyle w:val="StyleUnderline"/>
          <w:highlight w:val="darkGray"/>
        </w:rPr>
        <w:t>Targeting</w:t>
      </w:r>
      <w:r w:rsidRPr="001B01CF">
        <w:rPr>
          <w:rStyle w:val="StyleUnderline"/>
        </w:rPr>
        <w:t xml:space="preserve"> in any domain</w:t>
      </w:r>
      <w:r w:rsidRPr="001B01CF">
        <w:rPr>
          <w:sz w:val="16"/>
        </w:rPr>
        <w:t xml:space="preserve"> – including cyberspace – </w:t>
      </w:r>
      <w:r w:rsidRPr="00DB50C3">
        <w:rPr>
          <w:rStyle w:val="StyleUnderline"/>
          <w:highlight w:val="darkGray"/>
        </w:rPr>
        <w:t>must</w:t>
      </w:r>
      <w:r w:rsidRPr="001B01CF">
        <w:rPr>
          <w:rStyle w:val="StyleUnderline"/>
        </w:rPr>
        <w:t xml:space="preserve"> also </w:t>
      </w:r>
      <w:r w:rsidRPr="00DB50C3">
        <w:rPr>
          <w:rStyle w:val="StyleUnderline"/>
          <w:highlight w:val="darkGray"/>
        </w:rPr>
        <w:t>follow</w:t>
      </w:r>
      <w:r w:rsidRPr="001B01CF">
        <w:rPr>
          <w:rStyle w:val="StyleUnderline"/>
        </w:rPr>
        <w:t xml:space="preserve"> </w:t>
      </w:r>
      <w:r w:rsidRPr="001B01CF">
        <w:rPr>
          <w:rStyle w:val="Emphasis"/>
        </w:rPr>
        <w:t xml:space="preserve">relevant </w:t>
      </w:r>
      <w:r w:rsidRPr="00DB50C3">
        <w:rPr>
          <w:rStyle w:val="Emphasis"/>
          <w:highlight w:val="darkGray"/>
        </w:rPr>
        <w:t>rules</w:t>
      </w:r>
      <w:r w:rsidRPr="001B01CF">
        <w:rPr>
          <w:sz w:val="16"/>
        </w:rPr>
        <w:t xml:space="preserve">, law and due-process </w:t>
      </w:r>
      <w:r w:rsidRPr="00DB50C3">
        <w:rPr>
          <w:rStyle w:val="StyleUnderline"/>
          <w:highlight w:val="darkGray"/>
        </w:rPr>
        <w:t>which</w:t>
      </w:r>
      <w:r w:rsidRPr="001B01CF">
        <w:rPr>
          <w:rStyle w:val="StyleUnderline"/>
        </w:rPr>
        <w:t xml:space="preserve"> will </w:t>
      </w:r>
      <w:r w:rsidRPr="001B01CF">
        <w:rPr>
          <w:rStyle w:val="Emphasis"/>
        </w:rPr>
        <w:t>self-</w:t>
      </w:r>
      <w:r w:rsidRPr="00DB50C3">
        <w:rPr>
          <w:rStyle w:val="Emphasis"/>
          <w:highlight w:val="darkGray"/>
        </w:rPr>
        <w:t>limit</w:t>
      </w:r>
      <w:r w:rsidRPr="001B01CF">
        <w:rPr>
          <w:rStyle w:val="StyleUnderline"/>
        </w:rPr>
        <w:t xml:space="preserve"> the </w:t>
      </w:r>
      <w:r w:rsidRPr="001B01CF">
        <w:rPr>
          <w:rStyle w:val="Emphasis"/>
        </w:rPr>
        <w:t>range</w:t>
      </w:r>
      <w:r w:rsidRPr="001B01CF">
        <w:rPr>
          <w:rStyle w:val="StyleUnderline"/>
        </w:rPr>
        <w:t xml:space="preserve"> of </w:t>
      </w:r>
      <w:r w:rsidRPr="00DB50C3">
        <w:rPr>
          <w:rStyle w:val="Emphasis"/>
          <w:highlight w:val="darkGray"/>
        </w:rPr>
        <w:t>targets</w:t>
      </w:r>
      <w:r w:rsidRPr="001B01CF">
        <w:rPr>
          <w:rStyle w:val="StyleUnderline"/>
        </w:rPr>
        <w:t xml:space="preserve"> and </w:t>
      </w:r>
      <w:r w:rsidRPr="001B01CF">
        <w:rPr>
          <w:rStyle w:val="Emphasis"/>
        </w:rPr>
        <w:t>actions</w:t>
      </w:r>
      <w:r w:rsidRPr="001B01CF">
        <w:rPr>
          <w:rStyle w:val="StyleUnderline"/>
        </w:rPr>
        <w:t xml:space="preserve"> available.</w:t>
      </w:r>
    </w:p>
    <w:p w14:paraId="26A5D447" w14:textId="77777777" w:rsidR="00FD3AA7" w:rsidRPr="001B01CF" w:rsidRDefault="00FD3AA7" w:rsidP="00FD3AA7">
      <w:pPr>
        <w:rPr>
          <w:sz w:val="16"/>
        </w:rPr>
      </w:pPr>
      <w:r w:rsidRPr="00DB50C3">
        <w:rPr>
          <w:rStyle w:val="StyleUnderline"/>
          <w:highlight w:val="darkGray"/>
        </w:rPr>
        <w:t>A</w:t>
      </w:r>
      <w:r w:rsidRPr="001B01CF">
        <w:rPr>
          <w:rStyle w:val="StyleUnderline"/>
        </w:rPr>
        <w:t xml:space="preserve"> final </w:t>
      </w:r>
      <w:r w:rsidRPr="00DB50C3">
        <w:rPr>
          <w:rStyle w:val="Emphasis"/>
          <w:szCs w:val="28"/>
          <w:highlight w:val="darkGray"/>
        </w:rPr>
        <w:t>“escalatory showstopper”</w:t>
      </w:r>
      <w:r w:rsidRPr="00DB50C3">
        <w:rPr>
          <w:rStyle w:val="StyleUnderline"/>
          <w:szCs w:val="28"/>
          <w:highlight w:val="darkGray"/>
        </w:rPr>
        <w:t xml:space="preserve"> </w:t>
      </w:r>
      <w:r w:rsidRPr="00DB50C3">
        <w:rPr>
          <w:rStyle w:val="StyleUnderline"/>
          <w:highlight w:val="darkGray"/>
        </w:rPr>
        <w:t>is</w:t>
      </w:r>
      <w:r w:rsidRPr="001B01CF">
        <w:rPr>
          <w:rStyle w:val="StyleUnderline"/>
        </w:rPr>
        <w:t xml:space="preserve"> related to the challenge of </w:t>
      </w:r>
      <w:r w:rsidRPr="001B01CF">
        <w:rPr>
          <w:rStyle w:val="Emphasis"/>
        </w:rPr>
        <w:t>identifying</w:t>
      </w:r>
      <w:r w:rsidRPr="001B01CF">
        <w:rPr>
          <w:rStyle w:val="StyleUnderline"/>
        </w:rPr>
        <w:t xml:space="preserve"> and </w:t>
      </w:r>
      <w:r w:rsidRPr="001B01CF">
        <w:rPr>
          <w:rStyle w:val="Emphasis"/>
        </w:rPr>
        <w:t>developing targets</w:t>
      </w:r>
      <w:r w:rsidRPr="001B01CF">
        <w:rPr>
          <w:rStyle w:val="StyleUnderline"/>
        </w:rPr>
        <w:t xml:space="preserve"> of adequate strategic significance – </w:t>
      </w:r>
      <w:r w:rsidRPr="001B01CF">
        <w:rPr>
          <w:rStyle w:val="Emphasis"/>
        </w:rPr>
        <w:t>not too much, not too little</w:t>
      </w:r>
      <w:r w:rsidRPr="001B01CF">
        <w:rPr>
          <w:rStyle w:val="StyleUnderline"/>
        </w:rPr>
        <w:t xml:space="preserve"> – to achieve the desired effect. Responding to hybrid aggression by applying </w:t>
      </w:r>
      <w:r w:rsidRPr="00DB50C3">
        <w:rPr>
          <w:rStyle w:val="Emphasis"/>
          <w:highlight w:val="darkGray"/>
        </w:rPr>
        <w:t>“middle range”</w:t>
      </w:r>
      <w:r w:rsidRPr="001B01CF">
        <w:rPr>
          <w:rStyle w:val="Emphasis"/>
        </w:rPr>
        <w:t xml:space="preserve"> punitive </w:t>
      </w:r>
      <w:r w:rsidRPr="00DB50C3">
        <w:rPr>
          <w:rStyle w:val="Emphasis"/>
          <w:highlight w:val="darkGray"/>
        </w:rPr>
        <w:t>actions</w:t>
      </w:r>
      <w:r w:rsidRPr="001B01CF">
        <w:rPr>
          <w:rStyle w:val="StyleUnderline"/>
        </w:rPr>
        <w:t xml:space="preserve"> that are </w:t>
      </w:r>
      <w:r w:rsidRPr="00DB50C3">
        <w:rPr>
          <w:rStyle w:val="Emphasis"/>
          <w:highlight w:val="darkGray"/>
        </w:rPr>
        <w:t>proportionate</w:t>
      </w:r>
      <w:r w:rsidRPr="001B01CF">
        <w:rPr>
          <w:rStyle w:val="StyleUnderline"/>
        </w:rPr>
        <w:t xml:space="preserve"> to the aggression threatened or suffered </w:t>
      </w:r>
      <w:r w:rsidRPr="00DB50C3">
        <w:rPr>
          <w:rStyle w:val="StyleUnderline"/>
          <w:highlight w:val="darkGray"/>
        </w:rPr>
        <w:t>will</w:t>
      </w:r>
      <w:r w:rsidRPr="001B01CF">
        <w:rPr>
          <w:rStyle w:val="StyleUnderline"/>
        </w:rPr>
        <w:t xml:space="preserve"> also </w:t>
      </w:r>
      <w:r w:rsidRPr="001B01CF">
        <w:rPr>
          <w:rStyle w:val="Emphasis"/>
        </w:rPr>
        <w:t>self-</w:t>
      </w:r>
      <w:r w:rsidRPr="00DB50C3">
        <w:rPr>
          <w:rStyle w:val="Emphasis"/>
          <w:highlight w:val="darkGray"/>
        </w:rPr>
        <w:t>limit</w:t>
      </w:r>
      <w:r w:rsidRPr="001B01CF">
        <w:rPr>
          <w:rStyle w:val="StyleUnderline"/>
        </w:rPr>
        <w:t xml:space="preserve"> the escalatory potential. </w:t>
      </w:r>
      <w:r w:rsidRPr="00DB50C3">
        <w:rPr>
          <w:rStyle w:val="StyleUnderline"/>
          <w:highlight w:val="darkGray"/>
        </w:rPr>
        <w:t xml:space="preserve">It is </w:t>
      </w:r>
      <w:r w:rsidRPr="00DB50C3">
        <w:rPr>
          <w:rStyle w:val="Emphasis"/>
          <w:highlight w:val="darkGray"/>
        </w:rPr>
        <w:t>unlikely</w:t>
      </w:r>
      <w:r w:rsidRPr="001B01CF">
        <w:rPr>
          <w:rStyle w:val="StyleUnderline"/>
        </w:rPr>
        <w:t xml:space="preserve"> to be </w:t>
      </w:r>
      <w:r w:rsidRPr="00DB50C3">
        <w:rPr>
          <w:rStyle w:val="StyleUnderline"/>
          <w:highlight w:val="darkGray"/>
        </w:rPr>
        <w:t xml:space="preserve">in the </w:t>
      </w:r>
      <w:r w:rsidRPr="00DB50C3">
        <w:rPr>
          <w:rStyle w:val="Emphasis"/>
          <w:highlight w:val="darkGray"/>
        </w:rPr>
        <w:t>interest</w:t>
      </w:r>
      <w:r w:rsidRPr="00DB50C3">
        <w:rPr>
          <w:rStyle w:val="StyleUnderline"/>
          <w:highlight w:val="darkGray"/>
        </w:rPr>
        <w:t xml:space="preserve"> of </w:t>
      </w:r>
      <w:r w:rsidRPr="00DB50C3">
        <w:rPr>
          <w:rStyle w:val="Emphasis"/>
          <w:highlight w:val="darkGray"/>
        </w:rPr>
        <w:t>any</w:t>
      </w:r>
      <w:r w:rsidRPr="001B01CF">
        <w:rPr>
          <w:rStyle w:val="StyleUnderline"/>
        </w:rPr>
        <w:t xml:space="preserve"> hybrid aggressor </w:t>
      </w:r>
      <w:r w:rsidRPr="00DB50C3">
        <w:rPr>
          <w:rStyle w:val="StyleUnderline"/>
          <w:highlight w:val="darkGray"/>
        </w:rPr>
        <w:t xml:space="preserve">to pursue </w:t>
      </w:r>
      <w:r w:rsidRPr="00DB50C3">
        <w:rPr>
          <w:rStyle w:val="Emphasis"/>
          <w:highlight w:val="darkGray"/>
        </w:rPr>
        <w:t>a</w:t>
      </w:r>
      <w:r w:rsidRPr="001B01CF">
        <w:rPr>
          <w:rStyle w:val="Emphasis"/>
        </w:rPr>
        <w:t xml:space="preserve">n escalatory </w:t>
      </w:r>
      <w:r w:rsidRPr="00DB50C3">
        <w:rPr>
          <w:rStyle w:val="Emphasis"/>
          <w:highlight w:val="darkGray"/>
        </w:rPr>
        <w:t>spiral</w:t>
      </w:r>
      <w:r w:rsidRPr="001B01CF">
        <w:rPr>
          <w:rStyle w:val="StyleUnderline"/>
        </w:rPr>
        <w:t xml:space="preserve"> above and beyond where they were looking to compete in the first place: on the hybrid level</w:t>
      </w:r>
      <w:r w:rsidRPr="001B01CF">
        <w:rPr>
          <w:sz w:val="16"/>
        </w:rPr>
        <w:t>. Nevertheless, one way to mitigate the risk of escalation – while enhancing civilian oversight and interagency coordination – would be to establish rules of engagement for punitive actions on the hybrid level</w:t>
      </w:r>
      <w:proofErr w:type="gramStart"/>
      <w:r w:rsidRPr="001B01CF">
        <w:rPr>
          <w:sz w:val="16"/>
        </w:rPr>
        <w:t>32 .</w:t>
      </w:r>
      <w:proofErr w:type="gramEnd"/>
      <w:r w:rsidRPr="001B01CF">
        <w:rPr>
          <w:sz w:val="16"/>
        </w:rPr>
        <w:t xml:space="preserve"> This would provide decision-makers with common guidelines to pursue punitive actions that fall below the “use of force threshold”. Moreover, this could </w:t>
      </w:r>
      <w:proofErr w:type="gramStart"/>
      <w:r w:rsidRPr="001B01CF">
        <w:rPr>
          <w:sz w:val="16"/>
        </w:rPr>
        <w:t>actually bolster</w:t>
      </w:r>
      <w:proofErr w:type="gramEnd"/>
      <w:r w:rsidRPr="001B01CF">
        <w:rPr>
          <w:sz w:val="16"/>
        </w:rPr>
        <w:t xml:space="preserve"> the credibility of punitive actions by signaling to hybrid aggressors the intent to take pre-prepared punitive actions when deemed necessary: in other words, a “playbook” for countering hybrid threats.</w:t>
      </w:r>
    </w:p>
    <w:p w14:paraId="42CD7724" w14:textId="77777777" w:rsidR="00FD3AA7" w:rsidRPr="001B01CF" w:rsidRDefault="00FD3AA7" w:rsidP="00FD3AA7">
      <w:pPr>
        <w:pStyle w:val="Heading4"/>
        <w:rPr>
          <w:rFonts w:cs="Arial"/>
        </w:rPr>
      </w:pPr>
      <w:r w:rsidRPr="001B01CF">
        <w:rPr>
          <w:rFonts w:cs="Arial"/>
        </w:rPr>
        <w:t xml:space="preserve">–No NC3 cyberattack impact – </w:t>
      </w:r>
      <w:proofErr w:type="gramStart"/>
      <w:r w:rsidRPr="001B01CF">
        <w:rPr>
          <w:rFonts w:cs="Arial"/>
        </w:rPr>
        <w:t>they’re</w:t>
      </w:r>
      <w:proofErr w:type="gramEnd"/>
      <w:r w:rsidRPr="001B01CF">
        <w:rPr>
          <w:rFonts w:cs="Arial"/>
        </w:rPr>
        <w:t xml:space="preserve"> </w:t>
      </w:r>
      <w:r w:rsidRPr="001B01CF">
        <w:rPr>
          <w:rFonts w:cs="Arial"/>
          <w:u w:val="single"/>
        </w:rPr>
        <w:t>not possible</w:t>
      </w:r>
      <w:r w:rsidRPr="001B01CF">
        <w:rPr>
          <w:rFonts w:cs="Arial"/>
        </w:rPr>
        <w:t xml:space="preserve"> AND </w:t>
      </w:r>
      <w:r w:rsidRPr="001B01CF">
        <w:rPr>
          <w:rFonts w:cs="Arial"/>
          <w:u w:val="single"/>
        </w:rPr>
        <w:t>countermeasures solve</w:t>
      </w:r>
      <w:r w:rsidRPr="001B01CF">
        <w:rPr>
          <w:rFonts w:cs="Arial"/>
        </w:rPr>
        <w:t>.</w:t>
      </w:r>
    </w:p>
    <w:p w14:paraId="5F6087A1" w14:textId="77777777" w:rsidR="00FD3AA7" w:rsidRPr="001B01CF" w:rsidRDefault="00FD3AA7" w:rsidP="00FD3AA7">
      <w:pPr>
        <w:rPr>
          <w:b/>
          <w:sz w:val="26"/>
        </w:rPr>
      </w:pPr>
      <w:r w:rsidRPr="001B01CF">
        <w:rPr>
          <w:rStyle w:val="Style13ptBold"/>
        </w:rPr>
        <w:t>Unal et al. ‘20</w:t>
      </w:r>
      <w:r w:rsidRPr="001B01CF">
        <w:t xml:space="preserve"> [Beyza Unal Head of the Science, Technology and International Security Unit at the United Nations Office for Disarmament Affairs, former Deputy Director of International Security at Chatham House, former Adjunct Instructor at Old Dominion University, PhD in International Studies from Old Dominion University, M.A. in International Relations from Bilkent University; Yasmin Afina Research Fellow in the Digital Society Initiative at Chatham House, PhD in Law from the University of Essex; Calum Inverarity Senior Researcher at the Open Data Institute, International Security Research Associate at Chatham House, M.S. in Conflict Resolution and Governance from the University of Amsterdam. “Ensuring Cyber Resilience in NATO’s Command, Control and Communication Systems,” Chatham House, 07-17-2020, https://www.chathamhouse.org/2020/07/ensuring-cyber-resilience-natos-command-control-and-communication-systems]</w:t>
      </w:r>
      <w:r>
        <w:t xml:space="preserve"> [MSDI-JE-wk1]</w:t>
      </w:r>
    </w:p>
    <w:p w14:paraId="15400661" w14:textId="77777777" w:rsidR="00FD3AA7" w:rsidRPr="001B01CF" w:rsidRDefault="00FD3AA7" w:rsidP="00FD3AA7">
      <w:pPr>
        <w:rPr>
          <w:rStyle w:val="StyleUnderline"/>
        </w:rPr>
      </w:pPr>
      <w:r w:rsidRPr="001B01CF">
        <w:t xml:space="preserve">It should be noted that </w:t>
      </w:r>
      <w:r w:rsidRPr="001B01CF">
        <w:rPr>
          <w:rStyle w:val="StyleUnderline"/>
        </w:rPr>
        <w:t>there is disagreement among</w:t>
      </w:r>
      <w:r w:rsidRPr="001B01CF">
        <w:t xml:space="preserve"> some </w:t>
      </w:r>
      <w:r w:rsidRPr="001B01CF">
        <w:rPr>
          <w:rStyle w:val="Emphasis"/>
        </w:rPr>
        <w:t>experts</w:t>
      </w:r>
      <w:r w:rsidRPr="001B01CF">
        <w:t xml:space="preserve"> </w:t>
      </w:r>
      <w:r w:rsidRPr="001B01CF">
        <w:rPr>
          <w:rStyle w:val="StyleUnderline"/>
        </w:rPr>
        <w:t xml:space="preserve">regarding the </w:t>
      </w:r>
      <w:r w:rsidRPr="001B01CF">
        <w:rPr>
          <w:rStyle w:val="Emphasis"/>
        </w:rPr>
        <w:t>actual extent of cyberthreats</w:t>
      </w:r>
      <w:r w:rsidRPr="001B01CF">
        <w:rPr>
          <w:rStyle w:val="StyleUnderline"/>
        </w:rPr>
        <w:t xml:space="preserve"> against C3 assets</w:t>
      </w:r>
      <w:r w:rsidRPr="001B01CF">
        <w:t xml:space="preserve">, </w:t>
      </w:r>
      <w:proofErr w:type="gramStart"/>
      <w:r w:rsidRPr="001B01CF">
        <w:t>in particular those</w:t>
      </w:r>
      <w:proofErr w:type="gramEnd"/>
      <w:r w:rsidRPr="001B01CF">
        <w:t xml:space="preserve"> for nuclear operations. </w:t>
      </w:r>
      <w:r w:rsidRPr="00DB50C3">
        <w:rPr>
          <w:rStyle w:val="StyleUnderline"/>
          <w:highlight w:val="darkGray"/>
        </w:rPr>
        <w:t>NC3 assets are</w:t>
      </w:r>
      <w:r w:rsidRPr="001B01CF">
        <w:t xml:space="preserve">, however, in themselves </w:t>
      </w:r>
      <w:r w:rsidRPr="00DB50C3">
        <w:rPr>
          <w:rStyle w:val="Emphasis"/>
          <w:highlight w:val="darkGray"/>
        </w:rPr>
        <w:t>complex</w:t>
      </w:r>
      <w:r w:rsidRPr="001B01CF">
        <w:t xml:space="preserve">, </w:t>
      </w:r>
      <w:r w:rsidRPr="00DB50C3">
        <w:rPr>
          <w:rStyle w:val="StyleUnderline"/>
          <w:highlight w:val="darkGray"/>
        </w:rPr>
        <w:t>and</w:t>
      </w:r>
      <w:r w:rsidRPr="001B01CF">
        <w:rPr>
          <w:rStyle w:val="StyleUnderline"/>
        </w:rPr>
        <w:t xml:space="preserve"> are </w:t>
      </w:r>
      <w:r w:rsidRPr="00DB50C3">
        <w:rPr>
          <w:rStyle w:val="StyleUnderline"/>
          <w:highlight w:val="darkGray"/>
        </w:rPr>
        <w:t xml:space="preserve">part of a </w:t>
      </w:r>
      <w:r w:rsidRPr="00DB50C3">
        <w:rPr>
          <w:rStyle w:val="Emphasis"/>
          <w:highlight w:val="darkGray"/>
        </w:rPr>
        <w:t>wider</w:t>
      </w:r>
      <w:r w:rsidRPr="001B01CF">
        <w:rPr>
          <w:rStyle w:val="StyleUnderline"/>
        </w:rPr>
        <w:t xml:space="preserve"> – itself </w:t>
      </w:r>
      <w:r w:rsidRPr="001B01CF">
        <w:rPr>
          <w:rStyle w:val="Emphasis"/>
        </w:rPr>
        <w:t>more complex</w:t>
      </w:r>
      <w:r w:rsidRPr="001B01CF">
        <w:rPr>
          <w:rStyle w:val="StyleUnderline"/>
        </w:rPr>
        <w:t xml:space="preserve"> – </w:t>
      </w:r>
      <w:r w:rsidRPr="001B01CF">
        <w:rPr>
          <w:rStyle w:val="Emphasis"/>
        </w:rPr>
        <w:t>‘</w:t>
      </w:r>
      <w:r w:rsidRPr="00DB50C3">
        <w:rPr>
          <w:rStyle w:val="Emphasis"/>
          <w:highlight w:val="darkGray"/>
        </w:rPr>
        <w:t>ecosystem’ of networks</w:t>
      </w:r>
      <w:r w:rsidRPr="001B01CF">
        <w:rPr>
          <w:rStyle w:val="StyleUnderline"/>
        </w:rPr>
        <w:t xml:space="preserve">, </w:t>
      </w:r>
      <w:r w:rsidRPr="001B01CF">
        <w:rPr>
          <w:rStyle w:val="Emphasis"/>
        </w:rPr>
        <w:t>software</w:t>
      </w:r>
      <w:r w:rsidRPr="001B01CF">
        <w:rPr>
          <w:rStyle w:val="StyleUnderline"/>
        </w:rPr>
        <w:t xml:space="preserve"> and </w:t>
      </w:r>
      <w:r w:rsidRPr="001B01CF">
        <w:rPr>
          <w:rStyle w:val="Emphasis"/>
        </w:rPr>
        <w:t>hardware</w:t>
      </w:r>
      <w:r w:rsidRPr="001B01CF">
        <w:rPr>
          <w:rStyle w:val="StyleUnderline"/>
        </w:rPr>
        <w:t xml:space="preserve"> making</w:t>
      </w:r>
      <w:r w:rsidRPr="001B01CF">
        <w:t xml:space="preserve"> up the entire NC3 system. Offensive </w:t>
      </w:r>
      <w:r w:rsidRPr="001B01CF">
        <w:rPr>
          <w:rStyle w:val="StyleUnderline"/>
        </w:rPr>
        <w:t>cyber capabilities</w:t>
      </w:r>
      <w:r w:rsidRPr="001B01CF">
        <w:t xml:space="preserve"> are without doubt highly sophisticated at present, and such capabilities </w:t>
      </w:r>
      <w:r w:rsidRPr="001B01CF">
        <w:rPr>
          <w:rStyle w:val="StyleUnderline"/>
        </w:rPr>
        <w:t xml:space="preserve">are in the hands of a </w:t>
      </w:r>
      <w:r w:rsidRPr="001B01CF">
        <w:rPr>
          <w:rStyle w:val="Emphasis"/>
        </w:rPr>
        <w:t>small number of actors</w:t>
      </w:r>
      <w:r w:rsidRPr="001B01CF">
        <w:t xml:space="preserve">. In other words, </w:t>
      </w:r>
      <w:r w:rsidRPr="00DB50C3">
        <w:rPr>
          <w:rStyle w:val="StyleUnderline"/>
          <w:highlight w:val="darkGray"/>
        </w:rPr>
        <w:t>cyberthreats</w:t>
      </w:r>
      <w:r w:rsidRPr="001B01CF">
        <w:rPr>
          <w:rStyle w:val="StyleUnderline"/>
        </w:rPr>
        <w:t xml:space="preserve"> need to be </w:t>
      </w:r>
      <w:r w:rsidRPr="001B01CF">
        <w:rPr>
          <w:rStyle w:val="Emphasis"/>
        </w:rPr>
        <w:t>tailored to the targeted assets</w:t>
      </w:r>
      <w:r w:rsidRPr="001B01CF">
        <w:rPr>
          <w:rStyle w:val="StyleUnderline"/>
        </w:rPr>
        <w:t xml:space="preserve"> along with the NC3 ecosystem</w:t>
      </w:r>
      <w:r w:rsidRPr="001B01CF">
        <w:t xml:space="preserve"> of which they are part, </w:t>
      </w:r>
      <w:r w:rsidRPr="001B01CF">
        <w:rPr>
          <w:rStyle w:val="StyleUnderline"/>
        </w:rPr>
        <w:t xml:space="preserve">which </w:t>
      </w:r>
      <w:r w:rsidRPr="00DB50C3">
        <w:rPr>
          <w:rStyle w:val="StyleUnderline"/>
          <w:highlight w:val="darkGray"/>
        </w:rPr>
        <w:t xml:space="preserve">may be </w:t>
      </w:r>
      <w:r w:rsidRPr="00DB50C3">
        <w:rPr>
          <w:rStyle w:val="Emphasis"/>
          <w:highlight w:val="darkGray"/>
        </w:rPr>
        <w:t>difficult</w:t>
      </w:r>
      <w:r w:rsidRPr="00DB50C3">
        <w:rPr>
          <w:rStyle w:val="StyleUnderline"/>
          <w:highlight w:val="darkGray"/>
        </w:rPr>
        <w:t xml:space="preserve"> given</w:t>
      </w:r>
      <w:r w:rsidRPr="001B01CF">
        <w:rPr>
          <w:rStyle w:val="StyleUnderline"/>
        </w:rPr>
        <w:t xml:space="preserve"> the </w:t>
      </w:r>
      <w:r w:rsidRPr="00DB50C3">
        <w:rPr>
          <w:rStyle w:val="Emphasis"/>
          <w:highlight w:val="darkGray"/>
        </w:rPr>
        <w:t>secrecy</w:t>
      </w:r>
      <w:r w:rsidRPr="00DB50C3">
        <w:rPr>
          <w:rStyle w:val="StyleUnderline"/>
          <w:highlight w:val="darkGray"/>
        </w:rPr>
        <w:t xml:space="preserve"> surrounding</w:t>
      </w:r>
      <w:r w:rsidRPr="001B01CF">
        <w:rPr>
          <w:rStyle w:val="StyleUnderline"/>
        </w:rPr>
        <w:t xml:space="preserve"> the </w:t>
      </w:r>
      <w:r w:rsidRPr="00DB50C3">
        <w:rPr>
          <w:rStyle w:val="Emphasis"/>
          <w:highlight w:val="darkGray"/>
        </w:rPr>
        <w:t>technical information</w:t>
      </w:r>
      <w:r w:rsidRPr="00DB50C3">
        <w:rPr>
          <w:rStyle w:val="StyleUnderline"/>
          <w:highlight w:val="darkGray"/>
        </w:rPr>
        <w:t xml:space="preserve"> and </w:t>
      </w:r>
      <w:r w:rsidRPr="00DB50C3">
        <w:rPr>
          <w:rStyle w:val="Emphasis"/>
          <w:highlight w:val="darkGray"/>
        </w:rPr>
        <w:t>specifications</w:t>
      </w:r>
      <w:r w:rsidRPr="001B01CF">
        <w:rPr>
          <w:rStyle w:val="StyleUnderline"/>
        </w:rPr>
        <w:t xml:space="preserve"> of these systems</w:t>
      </w:r>
      <w:r w:rsidRPr="001B01CF">
        <w:t xml:space="preserve">. </w:t>
      </w:r>
      <w:r w:rsidRPr="00DB50C3">
        <w:rPr>
          <w:rStyle w:val="StyleUnderline"/>
          <w:highlight w:val="darkGray"/>
        </w:rPr>
        <w:t>This</w:t>
      </w:r>
      <w:r w:rsidRPr="001B01CF">
        <w:t xml:space="preserve">, then, </w:t>
      </w:r>
      <w:r w:rsidRPr="001B01CF">
        <w:rPr>
          <w:rStyle w:val="StyleUnderline"/>
        </w:rPr>
        <w:t xml:space="preserve">could </w:t>
      </w:r>
      <w:r w:rsidRPr="00DB50C3">
        <w:rPr>
          <w:rStyle w:val="StyleUnderline"/>
          <w:highlight w:val="darkGray"/>
        </w:rPr>
        <w:t xml:space="preserve">result in </w:t>
      </w:r>
      <w:r w:rsidRPr="00DB50C3">
        <w:rPr>
          <w:rStyle w:val="Emphasis"/>
          <w:highlight w:val="darkGray"/>
        </w:rPr>
        <w:t>scepticism</w:t>
      </w:r>
      <w:r w:rsidRPr="00DB50C3">
        <w:rPr>
          <w:rStyle w:val="StyleUnderline"/>
          <w:highlight w:val="darkGray"/>
        </w:rPr>
        <w:t xml:space="preserve"> regarding</w:t>
      </w:r>
      <w:r w:rsidRPr="001B01CF">
        <w:rPr>
          <w:rStyle w:val="StyleUnderline"/>
        </w:rPr>
        <w:t xml:space="preserve"> the </w:t>
      </w:r>
      <w:r w:rsidRPr="001B01CF">
        <w:rPr>
          <w:rStyle w:val="Emphasis"/>
        </w:rPr>
        <w:t xml:space="preserve">actual </w:t>
      </w:r>
      <w:r w:rsidRPr="00DB50C3">
        <w:rPr>
          <w:rStyle w:val="Emphasis"/>
          <w:highlight w:val="darkGray"/>
        </w:rPr>
        <w:t>feasibility</w:t>
      </w:r>
      <w:r w:rsidRPr="00DB50C3">
        <w:rPr>
          <w:rStyle w:val="StyleUnderline"/>
          <w:highlight w:val="darkGray"/>
        </w:rPr>
        <w:t xml:space="preserve"> of</w:t>
      </w:r>
      <w:r w:rsidRPr="001B01CF">
        <w:rPr>
          <w:rStyle w:val="StyleUnderline"/>
        </w:rPr>
        <w:t xml:space="preserve"> conducting </w:t>
      </w:r>
      <w:r w:rsidRPr="001B01CF">
        <w:rPr>
          <w:rStyle w:val="Emphasis"/>
        </w:rPr>
        <w:t xml:space="preserve">any cyber </w:t>
      </w:r>
      <w:r w:rsidRPr="00DB50C3">
        <w:rPr>
          <w:rStyle w:val="Emphasis"/>
          <w:highlight w:val="darkGray"/>
        </w:rPr>
        <w:t>operations</w:t>
      </w:r>
      <w:r w:rsidRPr="00DB50C3">
        <w:rPr>
          <w:rStyle w:val="StyleUnderline"/>
          <w:highlight w:val="darkGray"/>
        </w:rPr>
        <w:t xml:space="preserve"> </w:t>
      </w:r>
      <w:r w:rsidRPr="00DB50C3">
        <w:rPr>
          <w:rStyle w:val="Emphasis"/>
          <w:highlight w:val="darkGray"/>
        </w:rPr>
        <w:t>at all</w:t>
      </w:r>
      <w:r w:rsidRPr="00DB50C3">
        <w:rPr>
          <w:rStyle w:val="StyleUnderline"/>
          <w:highlight w:val="darkGray"/>
        </w:rPr>
        <w:t xml:space="preserve"> against NC3</w:t>
      </w:r>
      <w:r w:rsidRPr="001B01CF">
        <w:rPr>
          <w:rStyle w:val="StyleUnderline"/>
        </w:rPr>
        <w:t xml:space="preserve"> assets</w:t>
      </w:r>
      <w:r w:rsidRPr="001B01CF">
        <w:t xml:space="preserve">: unless adversaries issuing such threats display credibility and trigger actual fear, targeted states will not fully grasp the level of risk such cyberthreats may pose to the NC3 systems. </w:t>
      </w:r>
      <w:proofErr w:type="gramStart"/>
      <w:r w:rsidRPr="001B01CF">
        <w:rPr>
          <w:rStyle w:val="StyleUnderline"/>
        </w:rPr>
        <w:t xml:space="preserve">The </w:t>
      </w:r>
      <w:r w:rsidRPr="001B01CF">
        <w:rPr>
          <w:rStyle w:val="Emphasis"/>
        </w:rPr>
        <w:t>preparation</w:t>
      </w:r>
      <w:r w:rsidRPr="001B01CF">
        <w:rPr>
          <w:rStyle w:val="StyleUnderline"/>
        </w:rPr>
        <w:t>,</w:t>
      </w:r>
      <w:proofErr w:type="gramEnd"/>
      <w:r w:rsidRPr="001B01CF">
        <w:rPr>
          <w:rStyle w:val="StyleUnderline"/>
        </w:rPr>
        <w:t xml:space="preserve"> </w:t>
      </w:r>
      <w:r w:rsidRPr="001B01CF">
        <w:rPr>
          <w:rStyle w:val="Emphasis"/>
        </w:rPr>
        <w:t>conduct</w:t>
      </w:r>
      <w:r w:rsidRPr="001B01CF">
        <w:rPr>
          <w:rStyle w:val="StyleUnderline"/>
        </w:rPr>
        <w:t xml:space="preserve"> and </w:t>
      </w:r>
      <w:r w:rsidRPr="00DB50C3">
        <w:rPr>
          <w:rStyle w:val="Emphasis"/>
          <w:highlight w:val="darkGray"/>
        </w:rPr>
        <w:t>operationalization</w:t>
      </w:r>
      <w:r w:rsidRPr="001B01CF">
        <w:rPr>
          <w:rStyle w:val="StyleUnderline"/>
        </w:rPr>
        <w:t xml:space="preserve"> </w:t>
      </w:r>
      <w:r w:rsidRPr="00DB50C3">
        <w:rPr>
          <w:rStyle w:val="StyleUnderline"/>
          <w:highlight w:val="darkGray"/>
        </w:rPr>
        <w:t>of</w:t>
      </w:r>
      <w:r w:rsidRPr="001B01CF">
        <w:rPr>
          <w:rStyle w:val="StyleUnderline"/>
        </w:rPr>
        <w:t xml:space="preserve"> </w:t>
      </w:r>
      <w:r w:rsidRPr="00DB50C3">
        <w:rPr>
          <w:rStyle w:val="StyleUnderline"/>
          <w:highlight w:val="darkGray"/>
        </w:rPr>
        <w:t>cyberattacks against</w:t>
      </w:r>
      <w:r w:rsidRPr="001B01CF">
        <w:rPr>
          <w:rStyle w:val="StyleUnderline"/>
        </w:rPr>
        <w:t xml:space="preserve"> systems as </w:t>
      </w:r>
      <w:r w:rsidRPr="001B01CF">
        <w:rPr>
          <w:rStyle w:val="Emphasis"/>
        </w:rPr>
        <w:t xml:space="preserve">complex as </w:t>
      </w:r>
      <w:r w:rsidRPr="00DB50C3">
        <w:rPr>
          <w:rStyle w:val="Emphasis"/>
          <w:highlight w:val="darkGray"/>
        </w:rPr>
        <w:t>NC3</w:t>
      </w:r>
      <w:r w:rsidRPr="00DB50C3">
        <w:rPr>
          <w:rStyle w:val="StyleUnderline"/>
          <w:highlight w:val="darkGray"/>
        </w:rPr>
        <w:t xml:space="preserve"> would require</w:t>
      </w:r>
      <w:r w:rsidRPr="001B01CF">
        <w:rPr>
          <w:rStyle w:val="StyleUnderline"/>
        </w:rPr>
        <w:t xml:space="preserve"> not only a </w:t>
      </w:r>
      <w:r w:rsidRPr="00DB50C3">
        <w:rPr>
          <w:rStyle w:val="Emphasis"/>
          <w:highlight w:val="darkGray"/>
        </w:rPr>
        <w:t>tremendous amount</w:t>
      </w:r>
      <w:r w:rsidRPr="00DB50C3">
        <w:rPr>
          <w:rStyle w:val="StyleUnderline"/>
          <w:highlight w:val="darkGray"/>
        </w:rPr>
        <w:t xml:space="preserve"> of </w:t>
      </w:r>
      <w:r w:rsidRPr="00DB50C3">
        <w:rPr>
          <w:rStyle w:val="Emphasis"/>
          <w:highlight w:val="darkGray"/>
        </w:rPr>
        <w:t>financial</w:t>
      </w:r>
      <w:r w:rsidRPr="001B01CF">
        <w:rPr>
          <w:rStyle w:val="StyleUnderline"/>
        </w:rPr>
        <w:t xml:space="preserve">, </w:t>
      </w:r>
      <w:r w:rsidRPr="00DB50C3">
        <w:rPr>
          <w:rStyle w:val="Emphasis"/>
          <w:highlight w:val="darkGray"/>
        </w:rPr>
        <w:t>technical</w:t>
      </w:r>
      <w:r w:rsidRPr="001B01CF">
        <w:rPr>
          <w:rStyle w:val="StyleUnderline"/>
        </w:rPr>
        <w:t xml:space="preserve"> and </w:t>
      </w:r>
      <w:r w:rsidRPr="00DB50C3">
        <w:rPr>
          <w:rStyle w:val="Emphasis"/>
          <w:highlight w:val="darkGray"/>
        </w:rPr>
        <w:t>human resources</w:t>
      </w:r>
      <w:r w:rsidRPr="001B01CF">
        <w:rPr>
          <w:rStyle w:val="StyleUnderline"/>
        </w:rPr>
        <w:t xml:space="preserve">, </w:t>
      </w:r>
      <w:r w:rsidRPr="00DB50C3">
        <w:rPr>
          <w:rStyle w:val="StyleUnderline"/>
          <w:highlight w:val="darkGray"/>
        </w:rPr>
        <w:t>but</w:t>
      </w:r>
      <w:r w:rsidRPr="001B01CF">
        <w:rPr>
          <w:rStyle w:val="StyleUnderline"/>
        </w:rPr>
        <w:t xml:space="preserve"> also </w:t>
      </w:r>
      <w:r w:rsidRPr="00DB50C3">
        <w:rPr>
          <w:rStyle w:val="StyleUnderline"/>
          <w:highlight w:val="darkGray"/>
        </w:rPr>
        <w:t xml:space="preserve">a </w:t>
      </w:r>
      <w:r w:rsidRPr="00DB50C3">
        <w:rPr>
          <w:rStyle w:val="Emphasis"/>
          <w:highlight w:val="darkGray"/>
        </w:rPr>
        <w:t>great deal of time</w:t>
      </w:r>
      <w:r w:rsidRPr="00DB50C3">
        <w:rPr>
          <w:highlight w:val="darkGray"/>
        </w:rPr>
        <w:t xml:space="preserve"> </w:t>
      </w:r>
      <w:r w:rsidRPr="00DB50C3">
        <w:rPr>
          <w:rStyle w:val="StyleUnderline"/>
          <w:highlight w:val="darkGray"/>
        </w:rPr>
        <w:t>–</w:t>
      </w:r>
      <w:r w:rsidRPr="001B01CF">
        <w:rPr>
          <w:rStyle w:val="StyleUnderline"/>
        </w:rPr>
        <w:t xml:space="preserve"> which may be </w:t>
      </w:r>
      <w:r w:rsidRPr="001B01CF">
        <w:rPr>
          <w:rStyle w:val="Emphasis"/>
        </w:rPr>
        <w:t>further extended</w:t>
      </w:r>
      <w:r w:rsidRPr="001B01CF">
        <w:rPr>
          <w:rStyle w:val="StyleUnderline"/>
        </w:rPr>
        <w:t xml:space="preserve"> if </w:t>
      </w:r>
      <w:r w:rsidRPr="001B01CF">
        <w:rPr>
          <w:rStyle w:val="Emphasis"/>
        </w:rPr>
        <w:t>any</w:t>
      </w:r>
      <w:r w:rsidRPr="001B01CF">
        <w:rPr>
          <w:rStyle w:val="StyleUnderline"/>
        </w:rPr>
        <w:t xml:space="preserve"> of the targeted system’s configurations are </w:t>
      </w:r>
      <w:r w:rsidRPr="001B01CF">
        <w:rPr>
          <w:rStyle w:val="Emphasis"/>
        </w:rPr>
        <w:t>modified</w:t>
      </w:r>
      <w:r w:rsidRPr="001B01CF">
        <w:rPr>
          <w:rStyle w:val="StyleUnderline"/>
        </w:rPr>
        <w:t xml:space="preserve">, requiring the malware to be </w:t>
      </w:r>
      <w:r w:rsidRPr="001B01CF">
        <w:rPr>
          <w:rStyle w:val="Emphasis"/>
        </w:rPr>
        <w:t>‘updated’ accordingly</w:t>
      </w:r>
      <w:r w:rsidRPr="001B01CF">
        <w:t xml:space="preserve">. The </w:t>
      </w:r>
      <w:r w:rsidRPr="001B01CF">
        <w:rPr>
          <w:rStyle w:val="StyleUnderline"/>
        </w:rPr>
        <w:t>development of</w:t>
      </w:r>
      <w:r w:rsidRPr="001B01CF">
        <w:t xml:space="preserve"> </w:t>
      </w:r>
      <w:r w:rsidRPr="001B01CF">
        <w:rPr>
          <w:rStyle w:val="StyleUnderline"/>
        </w:rPr>
        <w:t xml:space="preserve">such offensive cyber means would </w:t>
      </w:r>
      <w:r w:rsidRPr="00DB50C3">
        <w:rPr>
          <w:rStyle w:val="StyleUnderline"/>
          <w:highlight w:val="darkGray"/>
        </w:rPr>
        <w:t>require</w:t>
      </w:r>
      <w:r w:rsidRPr="001B01CF">
        <w:rPr>
          <w:rStyle w:val="StyleUnderline"/>
        </w:rPr>
        <w:t xml:space="preserve"> a </w:t>
      </w:r>
      <w:r w:rsidRPr="00DB50C3">
        <w:rPr>
          <w:rStyle w:val="Emphasis"/>
          <w:highlight w:val="darkGray"/>
        </w:rPr>
        <w:t>high</w:t>
      </w:r>
      <w:r w:rsidRPr="001B01CF">
        <w:rPr>
          <w:rStyle w:val="Emphasis"/>
        </w:rPr>
        <w:t xml:space="preserve"> level</w:t>
      </w:r>
      <w:r w:rsidRPr="001B01CF">
        <w:rPr>
          <w:rStyle w:val="StyleUnderline"/>
        </w:rPr>
        <w:t xml:space="preserve"> of </w:t>
      </w:r>
      <w:r w:rsidRPr="00DB50C3">
        <w:rPr>
          <w:rStyle w:val="Emphasis"/>
          <w:highlight w:val="darkGray"/>
        </w:rPr>
        <w:t>expertise</w:t>
      </w:r>
      <w:r w:rsidRPr="001B01CF">
        <w:rPr>
          <w:rStyle w:val="StyleUnderline"/>
        </w:rPr>
        <w:t xml:space="preserve"> and </w:t>
      </w:r>
      <w:r w:rsidRPr="001B01CF">
        <w:rPr>
          <w:rStyle w:val="Emphasis"/>
        </w:rPr>
        <w:t>knowledge</w:t>
      </w:r>
      <w:r w:rsidRPr="001B01CF">
        <w:rPr>
          <w:rStyle w:val="StyleUnderline"/>
        </w:rPr>
        <w:t xml:space="preserve"> </w:t>
      </w:r>
      <w:r w:rsidRPr="00DB50C3">
        <w:rPr>
          <w:rStyle w:val="StyleUnderline"/>
          <w:highlight w:val="darkGray"/>
        </w:rPr>
        <w:t>to</w:t>
      </w:r>
      <w:r w:rsidRPr="001B01CF">
        <w:rPr>
          <w:rStyle w:val="StyleUnderline"/>
        </w:rPr>
        <w:t>:</w:t>
      </w:r>
    </w:p>
    <w:p w14:paraId="54417760" w14:textId="77777777" w:rsidR="00FD3AA7" w:rsidRPr="001B01CF" w:rsidRDefault="00FD3AA7" w:rsidP="002F436D">
      <w:pPr>
        <w:pStyle w:val="ListParagraph"/>
        <w:numPr>
          <w:ilvl w:val="0"/>
          <w:numId w:val="2"/>
        </w:numPr>
        <w:spacing w:after="0" w:line="240" w:lineRule="auto"/>
      </w:pPr>
      <w:r w:rsidRPr="00DB50C3">
        <w:rPr>
          <w:rStyle w:val="Emphasis"/>
          <w:highlight w:val="darkGray"/>
        </w:rPr>
        <w:t xml:space="preserve">Map out the NC3 </w:t>
      </w:r>
      <w:proofErr w:type="gramStart"/>
      <w:r w:rsidRPr="00DB50C3">
        <w:rPr>
          <w:rStyle w:val="Emphasis"/>
          <w:highlight w:val="darkGray"/>
        </w:rPr>
        <w:t>system</w:t>
      </w:r>
      <w:r w:rsidRPr="001B01CF">
        <w:t>;</w:t>
      </w:r>
      <w:proofErr w:type="gramEnd"/>
    </w:p>
    <w:p w14:paraId="6E8D8A4B" w14:textId="77777777" w:rsidR="00FD3AA7" w:rsidRPr="001B01CF" w:rsidRDefault="00FD3AA7" w:rsidP="002F436D">
      <w:pPr>
        <w:pStyle w:val="ListParagraph"/>
        <w:numPr>
          <w:ilvl w:val="0"/>
          <w:numId w:val="2"/>
        </w:numPr>
        <w:spacing w:after="0" w:line="240" w:lineRule="auto"/>
      </w:pPr>
      <w:r w:rsidRPr="00DB50C3">
        <w:rPr>
          <w:rStyle w:val="StyleUnderline"/>
          <w:highlight w:val="darkGray"/>
        </w:rPr>
        <w:t>Understand</w:t>
      </w:r>
      <w:r w:rsidRPr="001B01CF">
        <w:rPr>
          <w:rStyle w:val="StyleUnderline"/>
        </w:rPr>
        <w:t xml:space="preserve"> the </w:t>
      </w:r>
      <w:r w:rsidRPr="00DB50C3">
        <w:rPr>
          <w:rStyle w:val="Emphasis"/>
          <w:highlight w:val="darkGray"/>
        </w:rPr>
        <w:t>interaction</w:t>
      </w:r>
      <w:r w:rsidRPr="001B01CF">
        <w:rPr>
          <w:rStyle w:val="StyleUnderline"/>
        </w:rPr>
        <w:t xml:space="preserve"> and </w:t>
      </w:r>
      <w:r w:rsidRPr="001B01CF">
        <w:rPr>
          <w:rStyle w:val="Emphasis"/>
        </w:rPr>
        <w:t>dependency</w:t>
      </w:r>
      <w:r w:rsidRPr="001B01CF">
        <w:rPr>
          <w:rStyle w:val="StyleUnderline"/>
        </w:rPr>
        <w:t xml:space="preserve"> between networked </w:t>
      </w:r>
      <w:proofErr w:type="gramStart"/>
      <w:r w:rsidRPr="001B01CF">
        <w:rPr>
          <w:rStyle w:val="StyleUnderline"/>
        </w:rPr>
        <w:t>assets</w:t>
      </w:r>
      <w:r w:rsidRPr="001B01CF">
        <w:t>;</w:t>
      </w:r>
      <w:proofErr w:type="gramEnd"/>
    </w:p>
    <w:p w14:paraId="46FF5914" w14:textId="77777777" w:rsidR="00FD3AA7" w:rsidRPr="001B01CF" w:rsidRDefault="00FD3AA7" w:rsidP="002F436D">
      <w:pPr>
        <w:pStyle w:val="ListParagraph"/>
        <w:numPr>
          <w:ilvl w:val="0"/>
          <w:numId w:val="2"/>
        </w:numPr>
        <w:spacing w:after="0" w:line="240" w:lineRule="auto"/>
      </w:pPr>
      <w:r w:rsidRPr="00DB50C3">
        <w:rPr>
          <w:rStyle w:val="StyleUnderline"/>
          <w:highlight w:val="darkGray"/>
        </w:rPr>
        <w:t>Identify</w:t>
      </w:r>
      <w:r w:rsidRPr="001B01CF">
        <w:rPr>
          <w:rStyle w:val="StyleUnderline"/>
        </w:rPr>
        <w:t xml:space="preserve"> </w:t>
      </w:r>
      <w:r w:rsidRPr="001B01CF">
        <w:t>potential</w:t>
      </w:r>
      <w:r w:rsidRPr="001B01CF">
        <w:rPr>
          <w:rStyle w:val="StyleUnderline"/>
        </w:rPr>
        <w:t xml:space="preserve"> </w:t>
      </w:r>
      <w:r w:rsidRPr="00DB50C3">
        <w:rPr>
          <w:rStyle w:val="Emphasis"/>
          <w:highlight w:val="darkGray"/>
        </w:rPr>
        <w:t>vulnerabilities</w:t>
      </w:r>
      <w:r w:rsidRPr="001B01CF">
        <w:rPr>
          <w:rStyle w:val="StyleUnderline"/>
        </w:rPr>
        <w:t xml:space="preserve">, </w:t>
      </w:r>
      <w:r w:rsidRPr="001B01CF">
        <w:rPr>
          <w:rStyle w:val="Emphasis"/>
        </w:rPr>
        <w:t>entry points</w:t>
      </w:r>
      <w:r w:rsidRPr="001B01CF">
        <w:rPr>
          <w:rStyle w:val="StyleUnderline"/>
        </w:rPr>
        <w:t xml:space="preserve"> and </w:t>
      </w:r>
      <w:r w:rsidRPr="001B01CF">
        <w:rPr>
          <w:rStyle w:val="Emphasis"/>
        </w:rPr>
        <w:t xml:space="preserve">additional layers of </w:t>
      </w:r>
      <w:proofErr w:type="gramStart"/>
      <w:r w:rsidRPr="001B01CF">
        <w:rPr>
          <w:rStyle w:val="Emphasis"/>
        </w:rPr>
        <w:t>security</w:t>
      </w:r>
      <w:r w:rsidRPr="001B01CF">
        <w:t>;</w:t>
      </w:r>
      <w:proofErr w:type="gramEnd"/>
    </w:p>
    <w:p w14:paraId="4D093B97" w14:textId="77777777" w:rsidR="00FD3AA7" w:rsidRPr="001B01CF" w:rsidRDefault="00FD3AA7" w:rsidP="002F436D">
      <w:pPr>
        <w:pStyle w:val="ListParagraph"/>
        <w:numPr>
          <w:ilvl w:val="0"/>
          <w:numId w:val="2"/>
        </w:numPr>
        <w:spacing w:after="0" w:line="240" w:lineRule="auto"/>
      </w:pPr>
      <w:r w:rsidRPr="00DB50C3">
        <w:rPr>
          <w:rStyle w:val="Emphasis"/>
          <w:highlight w:val="darkGray"/>
        </w:rPr>
        <w:t>Disable</w:t>
      </w:r>
      <w:r w:rsidRPr="001B01CF">
        <w:rPr>
          <w:rStyle w:val="Emphasis"/>
        </w:rPr>
        <w:t xml:space="preserve"> potential </w:t>
      </w:r>
      <w:r w:rsidRPr="00DB50C3">
        <w:rPr>
          <w:rStyle w:val="Emphasis"/>
          <w:highlight w:val="darkGray"/>
        </w:rPr>
        <w:t>redundancies</w:t>
      </w:r>
      <w:r w:rsidRPr="001B01CF">
        <w:t>; and</w:t>
      </w:r>
    </w:p>
    <w:p w14:paraId="763FFC33" w14:textId="77777777" w:rsidR="00FD3AA7" w:rsidRPr="001B01CF" w:rsidRDefault="00FD3AA7" w:rsidP="002F436D">
      <w:pPr>
        <w:pStyle w:val="ListParagraph"/>
        <w:numPr>
          <w:ilvl w:val="0"/>
          <w:numId w:val="2"/>
        </w:numPr>
        <w:spacing w:after="0" w:line="240" w:lineRule="auto"/>
      </w:pPr>
      <w:r w:rsidRPr="00DB50C3">
        <w:rPr>
          <w:rStyle w:val="StyleUnderline"/>
          <w:highlight w:val="darkGray"/>
        </w:rPr>
        <w:t>Develop</w:t>
      </w:r>
      <w:r w:rsidRPr="001B01CF">
        <w:rPr>
          <w:rStyle w:val="StyleUnderline"/>
        </w:rPr>
        <w:t xml:space="preserve"> an </w:t>
      </w:r>
      <w:r w:rsidRPr="001B01CF">
        <w:rPr>
          <w:rStyle w:val="Emphasis"/>
        </w:rPr>
        <w:t xml:space="preserve">accurate, </w:t>
      </w:r>
      <w:r w:rsidRPr="00DB50C3">
        <w:rPr>
          <w:rStyle w:val="Emphasis"/>
          <w:highlight w:val="darkGray"/>
        </w:rPr>
        <w:t>effective</w:t>
      </w:r>
      <w:r w:rsidRPr="001B01CF">
        <w:rPr>
          <w:rStyle w:val="Emphasis"/>
        </w:rPr>
        <w:t xml:space="preserve"> malicious </w:t>
      </w:r>
      <w:r w:rsidRPr="00DB50C3">
        <w:rPr>
          <w:rStyle w:val="Emphasis"/>
          <w:highlight w:val="darkGray"/>
        </w:rPr>
        <w:t>programme</w:t>
      </w:r>
      <w:r w:rsidRPr="00DB50C3">
        <w:rPr>
          <w:rStyle w:val="StyleUnderline"/>
          <w:highlight w:val="darkGray"/>
        </w:rPr>
        <w:t xml:space="preserve"> that would </w:t>
      </w:r>
      <w:r w:rsidRPr="00DB50C3">
        <w:rPr>
          <w:rStyle w:val="Emphasis"/>
          <w:highlight w:val="darkGray"/>
        </w:rPr>
        <w:t>require testing</w:t>
      </w:r>
      <w:r w:rsidRPr="001B01CF">
        <w:t xml:space="preserve"> before eventually being implanted to infect the NC3 ecosystem.</w:t>
      </w:r>
    </w:p>
    <w:p w14:paraId="0FBB2365" w14:textId="77777777" w:rsidR="00FD3AA7" w:rsidRPr="001B01CF" w:rsidRDefault="00FD3AA7" w:rsidP="00FD3AA7">
      <w:pPr>
        <w:pStyle w:val="Heading4"/>
        <w:rPr>
          <w:rFonts w:cs="Arial"/>
        </w:rPr>
      </w:pPr>
      <w:r w:rsidRPr="001B01CF">
        <w:rPr>
          <w:rFonts w:cs="Arial"/>
        </w:rPr>
        <w:t xml:space="preserve">Cyber weapons </w:t>
      </w:r>
      <w:proofErr w:type="gramStart"/>
      <w:r w:rsidRPr="001B01CF">
        <w:rPr>
          <w:rFonts w:cs="Arial"/>
        </w:rPr>
        <w:t>haven’t</w:t>
      </w:r>
      <w:proofErr w:type="gramEnd"/>
      <w:r w:rsidRPr="001B01CF">
        <w:rPr>
          <w:rFonts w:cs="Arial"/>
        </w:rPr>
        <w:t xml:space="preserve"> </w:t>
      </w:r>
      <w:r w:rsidRPr="001B01CF">
        <w:rPr>
          <w:rFonts w:cs="Arial"/>
          <w:u w:val="single"/>
        </w:rPr>
        <w:t>killed anyone</w:t>
      </w:r>
      <w:r w:rsidRPr="001B01CF">
        <w:rPr>
          <w:rFonts w:cs="Arial"/>
        </w:rPr>
        <w:t xml:space="preserve"> in 30 years – </w:t>
      </w:r>
      <w:r w:rsidRPr="001B01CF">
        <w:rPr>
          <w:rFonts w:cs="Arial"/>
          <w:u w:val="single"/>
        </w:rPr>
        <w:t>Reversible consequences</w:t>
      </w:r>
      <w:r w:rsidRPr="001B01CF">
        <w:rPr>
          <w:rFonts w:cs="Arial"/>
        </w:rPr>
        <w:t xml:space="preserve"> mean attacks don’t provoke war.  </w:t>
      </w:r>
    </w:p>
    <w:p w14:paraId="19499EB4" w14:textId="77777777" w:rsidR="00FD3AA7" w:rsidRPr="001B01CF" w:rsidRDefault="00FD3AA7" w:rsidP="00FD3AA7">
      <w:r w:rsidRPr="001B01CF">
        <w:rPr>
          <w:rStyle w:val="Style13ptBold"/>
        </w:rPr>
        <w:t>Borghard and Lonergan 19</w:t>
      </w:r>
      <w:r w:rsidRPr="001B01CF">
        <w:t xml:space="preserve"> – Erica, Assistant Professor at the Army Cyber Institute at the United States Military Academy at West Point and a research fellow at the Saltzman Institute of War and Peace Studies at Columbia University, PhD in political science from Columbia University. Shawn, Research affiliate of the Army Cyber Institute at the United States Military Academy at West Point and a cyber officer in the US Army Reserve currently assigned to 75th Innovation Command, PhD in political science from Columbia University. “Cyber Operations as Imperfect Tools of Escalation”, Strategic Studies Quarterly, Vol. 13, No. 3, pg. 122-145, </w:t>
      </w:r>
      <w:hyperlink r:id="rId34" w:anchor="metadata_info_tab_contents" w:history="1">
        <w:r w:rsidRPr="001B01CF">
          <w:rPr>
            <w:rStyle w:val="Hyperlink"/>
            <w:rFonts w:ascii="Arial" w:hAnsi="Arial" w:cs="Arial"/>
          </w:rPr>
          <w:t>https://www.jstor.org/stable/26760131?seq=1#metadata_info_tab_contents</w:t>
        </w:r>
      </w:hyperlink>
      <w:r w:rsidRPr="001B01CF">
        <w:t>, xx-xx-2019</w:t>
      </w:r>
      <w:r>
        <w:t xml:space="preserve"> [MSDI-JE-wk1]</w:t>
      </w:r>
    </w:p>
    <w:p w14:paraId="385A1E08" w14:textId="77777777" w:rsidR="00FD3AA7" w:rsidRPr="001B01CF" w:rsidRDefault="00FD3AA7" w:rsidP="00FD3AA7">
      <w:r w:rsidRPr="001B01CF">
        <w:t>Limited Costliness of Offensive Cyber Effects</w:t>
      </w:r>
    </w:p>
    <w:p w14:paraId="743EED0C" w14:textId="77777777" w:rsidR="00FD3AA7" w:rsidRPr="001B01CF" w:rsidRDefault="00FD3AA7" w:rsidP="00FD3AA7">
      <w:pPr>
        <w:rPr>
          <w:sz w:val="16"/>
        </w:rPr>
      </w:pPr>
      <w:r w:rsidRPr="001B01CF">
        <w:rPr>
          <w:sz w:val="16"/>
        </w:rPr>
        <w:t xml:space="preserve">Even </w:t>
      </w:r>
      <w:proofErr w:type="gramStart"/>
      <w:r w:rsidRPr="001B01CF">
        <w:rPr>
          <w:sz w:val="16"/>
        </w:rPr>
        <w:t>under circumstances in which</w:t>
      </w:r>
      <w:proofErr w:type="gramEnd"/>
      <w:r w:rsidRPr="001B01CF">
        <w:rPr>
          <w:sz w:val="16"/>
        </w:rPr>
        <w:t xml:space="preserve"> a state may possess the right cyber response capabilities at the desired time, </w:t>
      </w:r>
      <w:r w:rsidRPr="001B01CF">
        <w:rPr>
          <w:rStyle w:val="StyleUnderline"/>
        </w:rPr>
        <w:t xml:space="preserve">its </w:t>
      </w:r>
      <w:r w:rsidRPr="00DB50C3">
        <w:rPr>
          <w:rStyle w:val="StyleUnderline"/>
          <w:highlight w:val="darkGray"/>
        </w:rPr>
        <w:t>response may not generate</w:t>
      </w:r>
      <w:r w:rsidRPr="001B01CF">
        <w:rPr>
          <w:rStyle w:val="StyleUnderline"/>
        </w:rPr>
        <w:t xml:space="preserve"> </w:t>
      </w:r>
      <w:r w:rsidRPr="00DB50C3">
        <w:rPr>
          <w:rStyle w:val="Emphasis"/>
          <w:highlight w:val="darkGray"/>
        </w:rPr>
        <w:t>sufficient costs</w:t>
      </w:r>
      <w:r w:rsidRPr="001B01CF">
        <w:rPr>
          <w:rStyle w:val="StyleUnderline"/>
        </w:rPr>
        <w:t xml:space="preserve"> against the target </w:t>
      </w:r>
      <w:r w:rsidRPr="00DB50C3">
        <w:rPr>
          <w:rStyle w:val="StyleUnderline"/>
          <w:highlight w:val="darkGray"/>
        </w:rPr>
        <w:t xml:space="preserve">to be </w:t>
      </w:r>
      <w:r w:rsidRPr="00DB50C3">
        <w:rPr>
          <w:rStyle w:val="Emphasis"/>
          <w:highlight w:val="darkGray"/>
        </w:rPr>
        <w:t>perceived as escalatory</w:t>
      </w:r>
      <w:r w:rsidRPr="001B01CF">
        <w:rPr>
          <w:sz w:val="16"/>
        </w:rPr>
        <w:t xml:space="preserve">.41 Fundamental limits on the cost-generation potential of offensive cyber operations stem from the fact that </w:t>
      </w:r>
      <w:r w:rsidRPr="001B01CF">
        <w:rPr>
          <w:rStyle w:val="StyleUnderline"/>
        </w:rPr>
        <w:t xml:space="preserve">cyber capabilities lack the </w:t>
      </w:r>
      <w:r w:rsidRPr="001B01CF">
        <w:rPr>
          <w:rStyle w:val="Emphasis"/>
        </w:rPr>
        <w:t>physical violence</w:t>
      </w:r>
      <w:r w:rsidRPr="001B01CF">
        <w:rPr>
          <w:rStyle w:val="StyleUnderline"/>
        </w:rPr>
        <w:t xml:space="preserve"> of conventional and nuclear ones.</w:t>
      </w:r>
      <w:r w:rsidRPr="001B01CF">
        <w:rPr>
          <w:sz w:val="16"/>
        </w:rPr>
        <w:t xml:space="preserve"> </w:t>
      </w:r>
      <w:r w:rsidRPr="001B01CF">
        <w:rPr>
          <w:rStyle w:val="StyleUnderline"/>
        </w:rPr>
        <w:t xml:space="preserve">Cyber weapons target </w:t>
      </w:r>
      <w:proofErr w:type="gramStart"/>
      <w:r w:rsidRPr="001B01CF">
        <w:rPr>
          <w:rStyle w:val="Emphasis"/>
        </w:rPr>
        <w:t>data</w:t>
      </w:r>
      <w:r w:rsidRPr="001B01CF">
        <w:rPr>
          <w:rStyle w:val="StyleUnderline"/>
        </w:rPr>
        <w:t>;</w:t>
      </w:r>
      <w:proofErr w:type="gramEnd"/>
      <w:r w:rsidRPr="001B01CF">
        <w:rPr>
          <w:rStyle w:val="StyleUnderline"/>
        </w:rPr>
        <w:t xml:space="preserve"> they disrupt, manipulate, degrade, or destroy data resident on networks and systems or in transit</w:t>
      </w:r>
      <w:r w:rsidRPr="001B01CF">
        <w:rPr>
          <w:sz w:val="16"/>
        </w:rPr>
        <w:t xml:space="preserve">.42 Moreover, </w:t>
      </w:r>
      <w:r w:rsidRPr="001B01CF">
        <w:rPr>
          <w:rStyle w:val="StyleUnderline"/>
        </w:rPr>
        <w:t xml:space="preserve">aside from those cyber capabilities that permanently destroy data and for which there are no backups to which a target can revert, </w:t>
      </w:r>
      <w:r w:rsidRPr="00DB50C3">
        <w:rPr>
          <w:rStyle w:val="StyleUnderline"/>
          <w:highlight w:val="darkGray"/>
        </w:rPr>
        <w:t xml:space="preserve">cyber effects are </w:t>
      </w:r>
      <w:r w:rsidRPr="00DB50C3">
        <w:rPr>
          <w:rStyle w:val="Emphasis"/>
          <w:highlight w:val="darkGray"/>
        </w:rPr>
        <w:t>temporary</w:t>
      </w:r>
      <w:r w:rsidRPr="00DB50C3">
        <w:rPr>
          <w:rStyle w:val="StyleUnderline"/>
          <w:highlight w:val="darkGray"/>
        </w:rPr>
        <w:t xml:space="preserve"> and</w:t>
      </w:r>
      <w:r w:rsidRPr="001B01CF">
        <w:rPr>
          <w:rStyle w:val="StyleUnderline"/>
        </w:rPr>
        <w:t xml:space="preserve"> often </w:t>
      </w:r>
      <w:r w:rsidRPr="00DB50C3">
        <w:rPr>
          <w:rStyle w:val="Emphasis"/>
          <w:highlight w:val="darkGray"/>
        </w:rPr>
        <w:t>reversible</w:t>
      </w:r>
      <w:r w:rsidRPr="001B01CF">
        <w:rPr>
          <w:sz w:val="16"/>
        </w:rPr>
        <w:t>.</w:t>
      </w:r>
    </w:p>
    <w:p w14:paraId="2D18E4E4" w14:textId="77777777" w:rsidR="00FD3AA7" w:rsidRPr="001B01CF" w:rsidRDefault="00FD3AA7" w:rsidP="00FD3AA7">
      <w:pPr>
        <w:rPr>
          <w:sz w:val="16"/>
        </w:rPr>
      </w:pPr>
      <w:r w:rsidRPr="001B01CF">
        <w:rPr>
          <w:rStyle w:val="StyleUnderline"/>
        </w:rPr>
        <w:t>The utility of military instruments of power for the purposes of coercion or brute force inheres in their abilities to inflict</w:t>
      </w:r>
      <w:r w:rsidRPr="001B01CF">
        <w:rPr>
          <w:sz w:val="16"/>
        </w:rPr>
        <w:t>—or credibly threaten to inflict—</w:t>
      </w:r>
      <w:r w:rsidRPr="001B01CF">
        <w:rPr>
          <w:rStyle w:val="Emphasis"/>
        </w:rPr>
        <w:t>significant damage</w:t>
      </w:r>
      <w:r w:rsidRPr="001B01CF">
        <w:rPr>
          <w:rStyle w:val="StyleUnderline"/>
        </w:rPr>
        <w:t xml:space="preserve"> and </w:t>
      </w:r>
      <w:r w:rsidRPr="001B01CF">
        <w:rPr>
          <w:rStyle w:val="Emphasis"/>
        </w:rPr>
        <w:t>harm</w:t>
      </w:r>
      <w:r w:rsidRPr="001B01CF">
        <w:rPr>
          <w:rStyle w:val="StyleUnderline"/>
        </w:rPr>
        <w:t xml:space="preserve"> against a target state</w:t>
      </w:r>
      <w:r w:rsidRPr="001B01CF">
        <w:rPr>
          <w:sz w:val="16"/>
        </w:rPr>
        <w:t xml:space="preserve"> (its civilian population or its military forces) </w:t>
      </w:r>
      <w:r w:rsidRPr="001B01CF">
        <w:rPr>
          <w:rStyle w:val="StyleUnderline"/>
        </w:rPr>
        <w:t>to achieve a political objective</w:t>
      </w:r>
      <w:r w:rsidRPr="001B01CF">
        <w:rPr>
          <w:sz w:val="16"/>
        </w:rPr>
        <w:t xml:space="preserve">.43 </w:t>
      </w:r>
      <w:r w:rsidRPr="001B01CF">
        <w:rPr>
          <w:rStyle w:val="StyleUnderline"/>
        </w:rPr>
        <w:t>Cyber weapons</w:t>
      </w:r>
      <w:r w:rsidRPr="001B01CF">
        <w:rPr>
          <w:sz w:val="16"/>
        </w:rPr>
        <w:t xml:space="preserve"> could be (and have been) used to disrupt an adversary’s networks and systems—overwhelming them such that they temporarily lose the ability to function or the target loses confidence in their reliability—or </w:t>
      </w:r>
      <w:r w:rsidRPr="001B01CF">
        <w:rPr>
          <w:rStyle w:val="StyleUnderline"/>
        </w:rPr>
        <w:t>even to produce destructive effects by destroying data resident on these systems</w:t>
      </w:r>
      <w:r w:rsidRPr="001B01CF">
        <w:rPr>
          <w:sz w:val="16"/>
        </w:rPr>
        <w:t xml:space="preserve"> or, in rarer circumstances, </w:t>
      </w:r>
      <w:r w:rsidRPr="001B01CF">
        <w:rPr>
          <w:rStyle w:val="StyleUnderline"/>
        </w:rPr>
        <w:t>producing effects in the physical realm.</w:t>
      </w:r>
      <w:r w:rsidRPr="001B01CF">
        <w:rPr>
          <w:sz w:val="16"/>
        </w:rPr>
        <w:t>44 While conducting multiple cyberattacks against a targeted state’s critical national infrastructure, for example, could in theory generate significant economic and national security consequences,</w:t>
      </w:r>
      <w:r w:rsidRPr="001B01CF">
        <w:rPr>
          <w:rStyle w:val="StyleUnderline"/>
        </w:rPr>
        <w:t xml:space="preserve"> the </w:t>
      </w:r>
      <w:r w:rsidRPr="001B01CF">
        <w:rPr>
          <w:rStyle w:val="Emphasis"/>
        </w:rPr>
        <w:t>temporal aspects</w:t>
      </w:r>
      <w:r w:rsidRPr="001B01CF">
        <w:rPr>
          <w:rStyle w:val="StyleUnderline"/>
        </w:rPr>
        <w:t xml:space="preserve"> of offensive cyber</w:t>
      </w:r>
      <w:r w:rsidRPr="001B01CF">
        <w:rPr>
          <w:sz w:val="16"/>
        </w:rPr>
        <w:t xml:space="preserve"> </w:t>
      </w:r>
      <w:r w:rsidRPr="001B01CF">
        <w:rPr>
          <w:rStyle w:val="StyleUnderline"/>
        </w:rPr>
        <w:t xml:space="preserve">operations as described above </w:t>
      </w:r>
      <w:r w:rsidRPr="001B01CF">
        <w:rPr>
          <w:rStyle w:val="Emphasis"/>
        </w:rPr>
        <w:t>limit</w:t>
      </w:r>
      <w:r w:rsidRPr="001B01CF">
        <w:rPr>
          <w:rStyle w:val="StyleUnderline"/>
        </w:rPr>
        <w:t xml:space="preserve"> the ability of even the most </w:t>
      </w:r>
      <w:r w:rsidRPr="001B01CF">
        <w:rPr>
          <w:rStyle w:val="Emphasis"/>
        </w:rPr>
        <w:t>capable states</w:t>
      </w:r>
      <w:r w:rsidRPr="001B01CF">
        <w:rPr>
          <w:rStyle w:val="StyleUnderline"/>
        </w:rPr>
        <w:t xml:space="preserve"> to sustain persistent, high-cost effects against </w:t>
      </w:r>
      <w:r w:rsidRPr="001B01CF">
        <w:rPr>
          <w:rStyle w:val="Emphasis"/>
        </w:rPr>
        <w:t>multiple strategic targets</w:t>
      </w:r>
      <w:r w:rsidRPr="001B01CF">
        <w:rPr>
          <w:sz w:val="16"/>
        </w:rPr>
        <w:t xml:space="preserve"> over time. </w:t>
      </w:r>
      <w:r w:rsidRPr="001B01CF">
        <w:rPr>
          <w:rStyle w:val="StyleUnderline"/>
        </w:rPr>
        <w:t xml:space="preserve">There is simply </w:t>
      </w:r>
      <w:r w:rsidRPr="001B01CF">
        <w:rPr>
          <w:rStyle w:val="Emphasis"/>
        </w:rPr>
        <w:t>no guarantee</w:t>
      </w:r>
      <w:r w:rsidRPr="001B01CF">
        <w:rPr>
          <w:rStyle w:val="StyleUnderline"/>
        </w:rPr>
        <w:t xml:space="preserve"> that a state can generate </w:t>
      </w:r>
      <w:r w:rsidRPr="001B01CF">
        <w:rPr>
          <w:rStyle w:val="Emphasis"/>
        </w:rPr>
        <w:t>significant costs</w:t>
      </w:r>
      <w:r w:rsidRPr="001B01CF">
        <w:rPr>
          <w:rStyle w:val="StyleUnderline"/>
        </w:rPr>
        <w:t xml:space="preserve"> against a target in th</w:t>
      </w:r>
      <w:r w:rsidRPr="001B01CF">
        <w:rPr>
          <w:sz w:val="16"/>
        </w:rPr>
        <w:t xml:space="preserve">e context of an </w:t>
      </w:r>
      <w:r w:rsidRPr="001B01CF">
        <w:rPr>
          <w:rStyle w:val="StyleUnderline"/>
        </w:rPr>
        <w:t>unfolding crisis</w:t>
      </w:r>
      <w:r w:rsidRPr="001B01CF">
        <w:rPr>
          <w:sz w:val="16"/>
        </w:rPr>
        <w:t>. This reality starkly contrasts with the relative predictability and reliability of conventional effects. Indeed, the empirical record has largely validated this claim; “</w:t>
      </w:r>
      <w:r w:rsidRPr="00DB50C3">
        <w:rPr>
          <w:rStyle w:val="StyleUnderline"/>
          <w:highlight w:val="darkGray"/>
        </w:rPr>
        <w:t xml:space="preserve">the </w:t>
      </w:r>
      <w:r w:rsidRPr="00DB50C3">
        <w:rPr>
          <w:rStyle w:val="Emphasis"/>
          <w:highlight w:val="darkGray"/>
        </w:rPr>
        <w:t>vast majority</w:t>
      </w:r>
      <w:r w:rsidRPr="00DB50C3">
        <w:rPr>
          <w:rStyle w:val="StyleUnderline"/>
          <w:highlight w:val="darkGray"/>
        </w:rPr>
        <w:t xml:space="preserve"> of </w:t>
      </w:r>
      <w:r w:rsidRPr="00DB50C3">
        <w:rPr>
          <w:rStyle w:val="Emphasis"/>
          <w:highlight w:val="darkGray"/>
        </w:rPr>
        <w:t>malicious cyber activity</w:t>
      </w:r>
      <w:r w:rsidRPr="00DB50C3">
        <w:rPr>
          <w:rStyle w:val="StyleUnderline"/>
          <w:highlight w:val="darkGray"/>
        </w:rPr>
        <w:t xml:space="preserve"> has taken place far below the </w:t>
      </w:r>
      <w:r w:rsidRPr="00DB50C3">
        <w:rPr>
          <w:rStyle w:val="Emphasis"/>
          <w:highlight w:val="darkGray"/>
        </w:rPr>
        <w:t>threshold of armed conflict</w:t>
      </w:r>
      <w:r w:rsidRPr="001B01CF">
        <w:rPr>
          <w:rStyle w:val="StyleUnderline"/>
        </w:rPr>
        <w:t xml:space="preserve"> between states, and has not risen to the level that would</w:t>
      </w:r>
      <w:r w:rsidRPr="001B01CF">
        <w:rPr>
          <w:sz w:val="16"/>
        </w:rPr>
        <w:t xml:space="preserve"> </w:t>
      </w:r>
      <w:r w:rsidRPr="001B01CF">
        <w:rPr>
          <w:rStyle w:val="StyleUnderline"/>
        </w:rPr>
        <w:t>trigger such a conflict</w:t>
      </w:r>
      <w:r w:rsidRPr="001B01CF">
        <w:rPr>
          <w:sz w:val="16"/>
        </w:rPr>
        <w:t>.”45 This is why, in Lin’s parlance, “</w:t>
      </w:r>
      <w:r w:rsidRPr="001B01CF">
        <w:rPr>
          <w:rStyle w:val="StyleUnderline"/>
        </w:rPr>
        <w:t xml:space="preserve">going cyber is </w:t>
      </w:r>
      <w:r w:rsidRPr="001B01CF">
        <w:rPr>
          <w:rStyle w:val="Emphasis"/>
        </w:rPr>
        <w:t>pre-escalatory</w:t>
      </w:r>
      <w:r w:rsidRPr="001B01CF">
        <w:rPr>
          <w:rStyle w:val="StyleUnderline"/>
        </w:rPr>
        <w:t xml:space="preserve">” and </w:t>
      </w:r>
      <w:r w:rsidRPr="00DB50C3">
        <w:rPr>
          <w:rStyle w:val="Emphasis"/>
          <w:highlight w:val="darkGray"/>
        </w:rPr>
        <w:t>countervalue cyberattacks</w:t>
      </w:r>
      <w:r w:rsidRPr="001B01CF">
        <w:rPr>
          <w:sz w:val="16"/>
        </w:rPr>
        <w:t xml:space="preserve"> (those that target civilian, rather than military, assets) </w:t>
      </w:r>
      <w:r w:rsidRPr="00DB50C3">
        <w:rPr>
          <w:rStyle w:val="StyleUnderline"/>
          <w:highlight w:val="darkGray"/>
        </w:rPr>
        <w:t>occur “</w:t>
      </w:r>
      <w:r w:rsidRPr="00DB50C3">
        <w:rPr>
          <w:rStyle w:val="Emphasis"/>
          <w:highlight w:val="darkGray"/>
        </w:rPr>
        <w:t>all the time</w:t>
      </w:r>
      <w:r w:rsidRPr="00DB50C3">
        <w:rPr>
          <w:rStyle w:val="StyleUnderline"/>
          <w:highlight w:val="darkGray"/>
        </w:rPr>
        <w:t xml:space="preserve"> now and are at the </w:t>
      </w:r>
      <w:r w:rsidRPr="00DB50C3">
        <w:rPr>
          <w:rStyle w:val="Emphasis"/>
          <w:highlight w:val="darkGray"/>
        </w:rPr>
        <w:t>BOTTOM</w:t>
      </w:r>
      <w:r w:rsidRPr="00DB50C3">
        <w:rPr>
          <w:rStyle w:val="StyleUnderline"/>
          <w:highlight w:val="darkGray"/>
        </w:rPr>
        <w:t xml:space="preserve"> of the escalation ladder</w:t>
      </w:r>
      <w:r w:rsidRPr="001B01CF">
        <w:rPr>
          <w:sz w:val="16"/>
        </w:rPr>
        <w:t xml:space="preserve">” [emphasis in original].46 Rather than their ability to wreak permanent, destructive effects, </w:t>
      </w:r>
      <w:r w:rsidRPr="001B01CF">
        <w:rPr>
          <w:rStyle w:val="StyleUnderline"/>
        </w:rPr>
        <w:t xml:space="preserve">cyber operations are often prized for their </w:t>
      </w:r>
      <w:r w:rsidRPr="001B01CF">
        <w:rPr>
          <w:rStyle w:val="Emphasis"/>
        </w:rPr>
        <w:t>temporary</w:t>
      </w:r>
      <w:r w:rsidRPr="001B01CF">
        <w:rPr>
          <w:rStyle w:val="StyleUnderline"/>
        </w:rPr>
        <w:t xml:space="preserve"> and </w:t>
      </w:r>
      <w:r w:rsidRPr="001B01CF">
        <w:rPr>
          <w:rStyle w:val="Emphasis"/>
        </w:rPr>
        <w:t>reversible nature</w:t>
      </w:r>
      <w:r w:rsidRPr="001B01CF">
        <w:rPr>
          <w:sz w:val="16"/>
        </w:rPr>
        <w:t xml:space="preserve">.47 </w:t>
      </w:r>
    </w:p>
    <w:p w14:paraId="2F11B84D" w14:textId="77777777" w:rsidR="00FD3AA7" w:rsidRPr="001B01CF" w:rsidRDefault="00FD3AA7" w:rsidP="00FD3AA7">
      <w:pPr>
        <w:rPr>
          <w:sz w:val="26"/>
          <w:u w:val="single"/>
        </w:rPr>
      </w:pPr>
      <w:r w:rsidRPr="001B01CF">
        <w:rPr>
          <w:rStyle w:val="StyleUnderline"/>
        </w:rPr>
        <w:t>One metric to assess the cost-generation potential of offensive cyber is in terms of loss of life</w:t>
      </w:r>
      <w:r w:rsidRPr="001B01CF">
        <w:rPr>
          <w:sz w:val="16"/>
        </w:rPr>
        <w:t xml:space="preserve">. By this measure, </w:t>
      </w:r>
      <w:r w:rsidRPr="001B01CF">
        <w:rPr>
          <w:rStyle w:val="StyleUnderline"/>
        </w:rPr>
        <w:t xml:space="preserve">cyber operations are </w:t>
      </w:r>
      <w:r w:rsidRPr="001B01CF">
        <w:rPr>
          <w:rStyle w:val="Emphasis"/>
        </w:rPr>
        <w:t>unlikely</w:t>
      </w:r>
      <w:r w:rsidRPr="001B01CF">
        <w:rPr>
          <w:rStyle w:val="StyleUnderline"/>
        </w:rPr>
        <w:t xml:space="preserve"> to inflict significant harm</w:t>
      </w:r>
      <w:r w:rsidRPr="001B01CF">
        <w:rPr>
          <w:sz w:val="16"/>
        </w:rPr>
        <w:t xml:space="preserve">. While theoretically possible that cyber operations could lead directly to a loss of life, </w:t>
      </w:r>
      <w:r w:rsidRPr="00DB50C3">
        <w:rPr>
          <w:rStyle w:val="StyleUnderline"/>
          <w:highlight w:val="darkGray"/>
        </w:rPr>
        <w:t xml:space="preserve">no one has reportedly </w:t>
      </w:r>
      <w:r w:rsidRPr="00DB50C3">
        <w:rPr>
          <w:rStyle w:val="Emphasis"/>
          <w:highlight w:val="darkGray"/>
        </w:rPr>
        <w:t>died to date</w:t>
      </w:r>
      <w:r w:rsidRPr="00DB50C3">
        <w:rPr>
          <w:rStyle w:val="StyleUnderline"/>
          <w:highlight w:val="darkGray"/>
        </w:rPr>
        <w:t xml:space="preserve"> as a direct</w:t>
      </w:r>
      <w:r w:rsidRPr="001B01CF">
        <w:rPr>
          <w:rStyle w:val="StyleUnderline"/>
        </w:rPr>
        <w:t xml:space="preserve"> </w:t>
      </w:r>
      <w:r w:rsidRPr="00DB50C3">
        <w:rPr>
          <w:rStyle w:val="Emphasis"/>
          <w:highlight w:val="darkGray"/>
        </w:rPr>
        <w:t>result of a cyberattack</w:t>
      </w:r>
      <w:r w:rsidRPr="00DB50C3">
        <w:rPr>
          <w:rStyle w:val="StyleUnderline"/>
          <w:highlight w:val="darkGray"/>
        </w:rPr>
        <w:t xml:space="preserve"> despite over </w:t>
      </w:r>
      <w:r w:rsidRPr="00DB50C3">
        <w:rPr>
          <w:rStyle w:val="Emphasis"/>
          <w:highlight w:val="darkGray"/>
        </w:rPr>
        <w:t>30 years</w:t>
      </w:r>
      <w:r w:rsidRPr="00DB50C3">
        <w:rPr>
          <w:rStyle w:val="StyleUnderline"/>
          <w:highlight w:val="darkGray"/>
        </w:rPr>
        <w:t xml:space="preserve"> of recorded cyber operations</w:t>
      </w:r>
      <w:r w:rsidRPr="001B01CF">
        <w:rPr>
          <w:sz w:val="16"/>
        </w:rPr>
        <w:t xml:space="preserve">.48 Even in hypothetical catastrophic scenarios, </w:t>
      </w:r>
      <w:r w:rsidRPr="001B01CF">
        <w:rPr>
          <w:rStyle w:val="StyleUnderline"/>
        </w:rPr>
        <w:t xml:space="preserve">the cost in terms of human casualties is </w:t>
      </w:r>
      <w:r w:rsidRPr="001B01CF">
        <w:rPr>
          <w:rStyle w:val="Emphasis"/>
        </w:rPr>
        <w:t>minimal</w:t>
      </w:r>
      <w:r w:rsidRPr="001B01CF">
        <w:rPr>
          <w:rStyle w:val="StyleUnderline"/>
        </w:rPr>
        <w:t>.</w:t>
      </w:r>
      <w:r w:rsidRPr="001B01CF">
        <w:rPr>
          <w:sz w:val="16"/>
        </w:rPr>
        <w:t xml:space="preserve"> For instance, </w:t>
      </w:r>
      <w:r w:rsidRPr="001B01CF">
        <w:rPr>
          <w:rStyle w:val="StyleUnderline"/>
        </w:rPr>
        <w:t xml:space="preserve">common worst-case scenarios of cyberattacks revolve around the </w:t>
      </w:r>
      <w:r w:rsidRPr="001B01CF">
        <w:rPr>
          <w:rStyle w:val="Emphasis"/>
        </w:rPr>
        <w:t>loss of power</w:t>
      </w:r>
      <w:r w:rsidRPr="001B01CF">
        <w:rPr>
          <w:rStyle w:val="StyleUnderline"/>
        </w:rPr>
        <w:t xml:space="preserve"> stemming from a cyberattack</w:t>
      </w:r>
      <w:r w:rsidRPr="001B01CF">
        <w:rPr>
          <w:sz w:val="16"/>
        </w:rPr>
        <w:t xml:space="preserve"> on </w:t>
      </w:r>
      <w:r w:rsidRPr="001B01CF">
        <w:rPr>
          <w:rStyle w:val="StyleUnderline"/>
        </w:rPr>
        <w:t xml:space="preserve">an </w:t>
      </w:r>
      <w:r w:rsidRPr="001B01CF">
        <w:rPr>
          <w:rStyle w:val="Emphasis"/>
        </w:rPr>
        <w:t>electric grid</w:t>
      </w:r>
      <w:r w:rsidRPr="001B01CF">
        <w:rPr>
          <w:sz w:val="16"/>
        </w:rPr>
        <w:t xml:space="preserve">.49 However, even in this instance, </w:t>
      </w:r>
      <w:r w:rsidRPr="001B01CF">
        <w:rPr>
          <w:rStyle w:val="StyleUnderline"/>
        </w:rPr>
        <w:t xml:space="preserve">the conceivable damage from the loss of power over an </w:t>
      </w:r>
      <w:r w:rsidRPr="001B01CF">
        <w:rPr>
          <w:rStyle w:val="Emphasis"/>
        </w:rPr>
        <w:t>extended period</w:t>
      </w:r>
      <w:r w:rsidRPr="001B01CF">
        <w:rPr>
          <w:rStyle w:val="StyleUnderline"/>
        </w:rPr>
        <w:t xml:space="preserve"> is </w:t>
      </w:r>
      <w:r w:rsidRPr="001B01CF">
        <w:rPr>
          <w:rStyle w:val="Emphasis"/>
        </w:rPr>
        <w:t>far less</w:t>
      </w:r>
      <w:r w:rsidRPr="001B01CF">
        <w:rPr>
          <w:rStyle w:val="StyleUnderline"/>
        </w:rPr>
        <w:t xml:space="preserve"> than that which could be wreaked using </w:t>
      </w:r>
      <w:r w:rsidRPr="001B01CF">
        <w:rPr>
          <w:rStyle w:val="Emphasis"/>
        </w:rPr>
        <w:t>basic, limited conventional capabilities</w:t>
      </w:r>
      <w:r w:rsidRPr="001B01CF">
        <w:rPr>
          <w:sz w:val="16"/>
        </w:rPr>
        <w:t xml:space="preserve">. To draw a comparison, when Hurricane Sandy hit the United States’ eastern seaboard in late October 2012, over 8.5 million people were left without power—with many going weeks and even months before it was brought back online.50 </w:t>
      </w:r>
      <w:r w:rsidRPr="001B01CF">
        <w:rPr>
          <w:rStyle w:val="StyleUnderline"/>
        </w:rPr>
        <w:t>Yet a US National Hurricane Center postmortem of Hurricane Sandy reported</w:t>
      </w:r>
      <w:r w:rsidRPr="001B01CF">
        <w:rPr>
          <w:sz w:val="16"/>
        </w:rPr>
        <w:t xml:space="preserve"> that of the 159 people in the United States killed either directly or indirectly, only “</w:t>
      </w:r>
      <w:r w:rsidRPr="001B01CF">
        <w:rPr>
          <w:rStyle w:val="Emphasis"/>
        </w:rPr>
        <w:t>about 50 of these deaths</w:t>
      </w:r>
      <w:r w:rsidRPr="001B01CF">
        <w:rPr>
          <w:rStyle w:val="StyleUnderline"/>
        </w:rPr>
        <w:t xml:space="preserve"> were the result of extended power outages during </w:t>
      </w:r>
      <w:r w:rsidRPr="001B01CF">
        <w:rPr>
          <w:rStyle w:val="Emphasis"/>
        </w:rPr>
        <w:t>cold weather</w:t>
      </w:r>
      <w:r w:rsidRPr="001B01CF">
        <w:rPr>
          <w:rStyle w:val="StyleUnderline"/>
        </w:rPr>
        <w:t xml:space="preserve">, which led to deaths from </w:t>
      </w:r>
      <w:r w:rsidRPr="001B01CF">
        <w:rPr>
          <w:rStyle w:val="Emphasis"/>
        </w:rPr>
        <w:t>hypothermia</w:t>
      </w:r>
      <w:r w:rsidRPr="001B01CF">
        <w:rPr>
          <w:sz w:val="16"/>
        </w:rPr>
        <w:t xml:space="preserve">, falls in the dark by senior citizens, </w:t>
      </w:r>
      <w:r w:rsidRPr="001B01CF">
        <w:rPr>
          <w:rStyle w:val="StyleUnderline"/>
        </w:rPr>
        <w:t xml:space="preserve">or </w:t>
      </w:r>
      <w:r w:rsidRPr="001B01CF">
        <w:rPr>
          <w:rStyle w:val="Emphasis"/>
        </w:rPr>
        <w:t>carbon monoxide</w:t>
      </w:r>
      <w:r w:rsidRPr="001B01CF">
        <w:rPr>
          <w:rStyle w:val="StyleUnderline"/>
        </w:rPr>
        <w:t xml:space="preserve"> poisoning from improperly placed generators</w:t>
      </w:r>
      <w:r w:rsidRPr="001B01CF">
        <w:rPr>
          <w:sz w:val="16"/>
        </w:rPr>
        <w:t xml:space="preserve"> or cooking devices.”51 </w:t>
      </w:r>
      <w:r w:rsidRPr="001B01CF">
        <w:rPr>
          <w:rStyle w:val="StyleUnderline"/>
        </w:rPr>
        <w:t xml:space="preserve">If a cyberattack took out power of a similar magnitude and duration of Hurricane Sandy, it is conceivable that an </w:t>
      </w:r>
      <w:r w:rsidRPr="001B01CF">
        <w:rPr>
          <w:rStyle w:val="Emphasis"/>
        </w:rPr>
        <w:t>equivalent number</w:t>
      </w:r>
      <w:r w:rsidRPr="001B01CF">
        <w:rPr>
          <w:rStyle w:val="StyleUnderline"/>
        </w:rPr>
        <w:t xml:space="preserve"> of casualties would result. </w:t>
      </w:r>
      <w:r w:rsidRPr="00DB50C3">
        <w:rPr>
          <w:rStyle w:val="StyleUnderline"/>
          <w:highlight w:val="darkGray"/>
        </w:rPr>
        <w:t xml:space="preserve">The 2015 </w:t>
      </w:r>
      <w:r w:rsidRPr="00DB50C3">
        <w:rPr>
          <w:rStyle w:val="Emphasis"/>
          <w:highlight w:val="darkGray"/>
        </w:rPr>
        <w:t>synchronized cyberattacks</w:t>
      </w:r>
      <w:r w:rsidRPr="00DB50C3">
        <w:rPr>
          <w:rStyle w:val="StyleUnderline"/>
          <w:highlight w:val="darkGray"/>
        </w:rPr>
        <w:t xml:space="preserve"> against </w:t>
      </w:r>
      <w:r w:rsidRPr="00DB50C3">
        <w:rPr>
          <w:rStyle w:val="Emphasis"/>
          <w:highlight w:val="darkGray"/>
        </w:rPr>
        <w:t>Ukrainian power companies</w:t>
      </w:r>
      <w:r w:rsidRPr="001B01CF">
        <w:rPr>
          <w:rStyle w:val="StyleUnderline"/>
        </w:rPr>
        <w:t>, attributed to Russia</w:t>
      </w:r>
      <w:r w:rsidRPr="001B01CF">
        <w:rPr>
          <w:sz w:val="16"/>
        </w:rPr>
        <w:t xml:space="preserve">, was the first known example of an offensive cyber operation targeting a state’s power grid. </w:t>
      </w:r>
      <w:r w:rsidRPr="001B01CF">
        <w:rPr>
          <w:rStyle w:val="StyleUnderline"/>
        </w:rPr>
        <w:t xml:space="preserve">Its cost was ultimately </w:t>
      </w:r>
      <w:proofErr w:type="gramStart"/>
      <w:r w:rsidRPr="001B01CF">
        <w:rPr>
          <w:rStyle w:val="StyleUnderline"/>
        </w:rPr>
        <w:t>low—service</w:t>
      </w:r>
      <w:proofErr w:type="gramEnd"/>
      <w:r w:rsidRPr="001B01CF">
        <w:rPr>
          <w:rStyle w:val="StyleUnderline"/>
        </w:rPr>
        <w:t xml:space="preserve"> was temporarily </w:t>
      </w:r>
      <w:r w:rsidRPr="00DB50C3">
        <w:rPr>
          <w:rStyle w:val="StyleUnderline"/>
          <w:highlight w:val="darkGray"/>
        </w:rPr>
        <w:t>disrupted to 225,000 customers</w:t>
      </w:r>
      <w:r w:rsidRPr="001B01CF">
        <w:rPr>
          <w:rStyle w:val="StyleUnderline"/>
        </w:rPr>
        <w:t xml:space="preserve"> for several hours, and energy providers operated at a limited capacity for some time after service</w:t>
      </w:r>
      <w:r w:rsidRPr="001B01CF">
        <w:rPr>
          <w:sz w:val="16"/>
        </w:rPr>
        <w:t xml:space="preserve"> was restored.52 </w:t>
      </w:r>
      <w:r w:rsidRPr="00DB50C3">
        <w:rPr>
          <w:rStyle w:val="StyleUnderline"/>
          <w:highlight w:val="darkGray"/>
        </w:rPr>
        <w:t xml:space="preserve">There were no </w:t>
      </w:r>
      <w:r w:rsidRPr="00DB50C3">
        <w:rPr>
          <w:rStyle w:val="Emphasis"/>
          <w:highlight w:val="darkGray"/>
        </w:rPr>
        <w:t>reported casualties</w:t>
      </w:r>
      <w:r w:rsidRPr="001B01CF">
        <w:rPr>
          <w:sz w:val="16"/>
        </w:rPr>
        <w:t xml:space="preserve"> from this power outage. While any casualty resulting from a cyberattack would certainly be lamentable</w:t>
      </w:r>
      <w:r w:rsidRPr="001B01CF">
        <w:rPr>
          <w:rStyle w:val="StyleUnderline"/>
        </w:rPr>
        <w:t xml:space="preserve">, even </w:t>
      </w:r>
      <w:r w:rsidRPr="001B01CF">
        <w:rPr>
          <w:rStyle w:val="Emphasis"/>
        </w:rPr>
        <w:t>worst-case scenario</w:t>
      </w:r>
      <w:r w:rsidRPr="001B01CF">
        <w:rPr>
          <w:rStyle w:val="StyleUnderline"/>
        </w:rPr>
        <w:t xml:space="preserve"> figures are </w:t>
      </w:r>
      <w:r w:rsidRPr="001B01CF">
        <w:rPr>
          <w:rStyle w:val="Emphasis"/>
        </w:rPr>
        <w:t>minor</w:t>
      </w:r>
      <w:r w:rsidRPr="001B01CF">
        <w:rPr>
          <w:rStyle w:val="StyleUnderline"/>
        </w:rPr>
        <w:t xml:space="preserve"> in comparison to the cost in </w:t>
      </w:r>
      <w:r w:rsidRPr="001B01CF">
        <w:rPr>
          <w:rStyle w:val="Emphasis"/>
        </w:rPr>
        <w:t>human lives</w:t>
      </w:r>
      <w:r w:rsidRPr="001B01CF">
        <w:rPr>
          <w:rStyle w:val="StyleUnderline"/>
        </w:rPr>
        <w:t xml:space="preserve"> stemming from other, </w:t>
      </w:r>
      <w:r w:rsidRPr="001B01CF">
        <w:rPr>
          <w:rStyle w:val="Emphasis"/>
        </w:rPr>
        <w:t>even limited</w:t>
      </w:r>
      <w:r w:rsidRPr="001B01CF">
        <w:rPr>
          <w:rStyle w:val="StyleUnderline"/>
        </w:rPr>
        <w:t>, kinetic military operations.</w:t>
      </w:r>
    </w:p>
    <w:p w14:paraId="55D821A9" w14:textId="77777777" w:rsidR="00FD3AA7" w:rsidRPr="001B01CF" w:rsidRDefault="00FD3AA7" w:rsidP="00FD3AA7">
      <w:pPr>
        <w:pStyle w:val="Heading3"/>
      </w:pPr>
      <w:r w:rsidRPr="001B01CF">
        <w:t>Grids</w:t>
      </w:r>
      <w:r>
        <w:t xml:space="preserve"> – Impact Defense</w:t>
      </w:r>
    </w:p>
    <w:p w14:paraId="5F90395E" w14:textId="77777777" w:rsidR="00FD3AA7" w:rsidRPr="001B01CF" w:rsidRDefault="00FD3AA7" w:rsidP="00FD3AA7">
      <w:pPr>
        <w:pStyle w:val="Heading4"/>
        <w:rPr>
          <w:rFonts w:cs="Arial"/>
        </w:rPr>
      </w:pPr>
      <w:r w:rsidRPr="001B01CF">
        <w:rPr>
          <w:rFonts w:cs="Arial"/>
        </w:rPr>
        <w:t xml:space="preserve">Grids resilient </w:t>
      </w:r>
    </w:p>
    <w:p w14:paraId="3AF5B758" w14:textId="77777777" w:rsidR="00FD3AA7" w:rsidRPr="001B01CF" w:rsidRDefault="00FD3AA7" w:rsidP="00FD3AA7">
      <w:pPr>
        <w:rPr>
          <w:rFonts w:eastAsia="Calibri"/>
        </w:rPr>
      </w:pPr>
      <w:r w:rsidRPr="001B01CF">
        <w:rPr>
          <w:rStyle w:val="Style13ptBold"/>
        </w:rPr>
        <w:t>Wagenseil 19</w:t>
      </w:r>
      <w:r w:rsidRPr="001B01CF">
        <w:rPr>
          <w:rFonts w:eastAsia="Calibri"/>
        </w:rPr>
        <w:t xml:space="preserve"> – Paul, Senior Editor of security and privacy at Tom’s Guide, Citing Selena Larson, intelligence analyst at Dragos Cybersecurity Firm. “Hackers Can't Cause </w:t>
      </w:r>
      <w:r w:rsidRPr="001B01CF">
        <w:rPr>
          <w:rFonts w:eastAsia="Calibri"/>
          <w:strike/>
        </w:rPr>
        <w:t>Crippling</w:t>
      </w:r>
      <w:r w:rsidRPr="001B01CF">
        <w:rPr>
          <w:rFonts w:eastAsia="Calibri"/>
        </w:rPr>
        <w:t xml:space="preserve"> Blackouts, Expert Says”, TomsGuide, </w:t>
      </w:r>
      <w:hyperlink r:id="rId35" w:history="1">
        <w:r w:rsidRPr="001B01CF">
          <w:rPr>
            <w:rStyle w:val="Hyperlink"/>
            <w:rFonts w:ascii="Arial" w:eastAsia="Calibri" w:hAnsi="Arial" w:cs="Arial"/>
          </w:rPr>
          <w:t>https://www.tomsguide.com/us/blackout-hack-threat-rsa2019,news-29594.html</w:t>
        </w:r>
      </w:hyperlink>
      <w:r w:rsidRPr="001B01CF">
        <w:rPr>
          <w:rFonts w:eastAsia="Calibri"/>
        </w:rPr>
        <w:t>, 03-11-2019</w:t>
      </w:r>
      <w:r>
        <w:t xml:space="preserve"> [MSDI-JE-wk1]</w:t>
      </w:r>
    </w:p>
    <w:p w14:paraId="7F878FE5" w14:textId="77777777" w:rsidR="00FD3AA7" w:rsidRPr="001B01CF" w:rsidRDefault="00FD3AA7" w:rsidP="00FD3AA7">
      <w:pPr>
        <w:rPr>
          <w:rFonts w:eastAsia="Calibri"/>
          <w:sz w:val="16"/>
        </w:rPr>
      </w:pPr>
      <w:r w:rsidRPr="001B01CF">
        <w:rPr>
          <w:rFonts w:eastAsia="Calibri"/>
          <w:sz w:val="16"/>
        </w:rPr>
        <w:t xml:space="preserve">SAN FRANCISCO — </w:t>
      </w:r>
      <w:r w:rsidRPr="001B01CF">
        <w:rPr>
          <w:rFonts w:eastAsia="Calibri"/>
          <w:u w:val="single"/>
        </w:rPr>
        <w:t xml:space="preserve">Don't believe the hype. </w:t>
      </w:r>
      <w:r w:rsidRPr="00DB50C3">
        <w:rPr>
          <w:rFonts w:eastAsia="Calibri"/>
          <w:highlight w:val="darkGray"/>
          <w:u w:val="single"/>
        </w:rPr>
        <w:t>Hackers cannot easily take down the</w:t>
      </w:r>
      <w:r w:rsidRPr="001B01CF">
        <w:rPr>
          <w:rFonts w:eastAsia="Calibri"/>
          <w:u w:val="single"/>
        </w:rPr>
        <w:t xml:space="preserve"> North American electrical </w:t>
      </w:r>
      <w:r w:rsidRPr="00DB50C3">
        <w:rPr>
          <w:rFonts w:eastAsia="Calibri"/>
          <w:highlight w:val="darkGray"/>
          <w:u w:val="single"/>
        </w:rPr>
        <w:t>grid</w:t>
      </w:r>
      <w:r w:rsidRPr="001B01CF">
        <w:rPr>
          <w:rFonts w:eastAsia="Calibri"/>
          <w:u w:val="single"/>
        </w:rPr>
        <w:t xml:space="preserve"> to cause massive blackouts, despite numerous news stories, magazine articles and books claiming that they can, a cybersecurity expert told the last week's RSA Conference.</w:t>
      </w:r>
    </w:p>
    <w:p w14:paraId="0EA837BC" w14:textId="77777777" w:rsidR="00FD3AA7" w:rsidRPr="001B01CF" w:rsidRDefault="00FD3AA7" w:rsidP="00FD3AA7">
      <w:pPr>
        <w:rPr>
          <w:rFonts w:eastAsia="Calibri"/>
          <w:b/>
          <w:iCs/>
          <w:u w:val="single"/>
          <w:bdr w:val="single" w:sz="8" w:space="0" w:color="auto" w:frame="1"/>
        </w:rPr>
      </w:pPr>
      <w:r w:rsidRPr="001B01CF">
        <w:rPr>
          <w:rFonts w:eastAsia="Calibri"/>
          <w:sz w:val="16"/>
        </w:rPr>
        <w:t>"</w:t>
      </w:r>
      <w:r w:rsidRPr="001B01CF">
        <w:rPr>
          <w:rFonts w:eastAsia="Calibri"/>
          <w:u w:val="single"/>
        </w:rPr>
        <w:t xml:space="preserve">There are lots of misunderstandings about threats to the electric grid," said Selena </w:t>
      </w:r>
      <w:r w:rsidRPr="00DB50C3">
        <w:rPr>
          <w:rFonts w:eastAsia="Calibri"/>
          <w:highlight w:val="darkGray"/>
          <w:u w:val="single"/>
        </w:rPr>
        <w:t>Larson</w:t>
      </w:r>
      <w:r w:rsidRPr="001B01CF">
        <w:rPr>
          <w:rFonts w:eastAsia="Calibri"/>
          <w:u w:val="single"/>
        </w:rPr>
        <w:t xml:space="preserve">, an </w:t>
      </w:r>
      <w:r w:rsidRPr="00DB50C3">
        <w:rPr>
          <w:rFonts w:eastAsia="Calibri"/>
          <w:b/>
          <w:iCs/>
          <w:highlight w:val="darkGray"/>
          <w:u w:val="single"/>
          <w:bdr w:val="single" w:sz="8" w:space="0" w:color="auto" w:frame="1"/>
        </w:rPr>
        <w:t>intelligence analyst at</w:t>
      </w:r>
      <w:r w:rsidRPr="001B01CF">
        <w:rPr>
          <w:rFonts w:eastAsia="Calibri"/>
          <w:u w:val="single"/>
        </w:rPr>
        <w:t xml:space="preserve"> Maryland </w:t>
      </w:r>
      <w:r w:rsidRPr="00DB50C3">
        <w:rPr>
          <w:rFonts w:eastAsia="Calibri"/>
          <w:b/>
          <w:iCs/>
          <w:highlight w:val="darkGray"/>
          <w:u w:val="single"/>
          <w:bdr w:val="single" w:sz="8" w:space="0" w:color="auto" w:frame="1"/>
        </w:rPr>
        <w:t>cybersecurity firm</w:t>
      </w:r>
      <w:r w:rsidRPr="00DB50C3">
        <w:rPr>
          <w:rFonts w:eastAsia="Calibri"/>
          <w:highlight w:val="darkGray"/>
          <w:u w:val="single"/>
        </w:rPr>
        <w:t xml:space="preserve"> Dragos</w:t>
      </w:r>
      <w:r w:rsidRPr="001B01CF">
        <w:rPr>
          <w:rFonts w:eastAsia="Calibri"/>
          <w:u w:val="single"/>
        </w:rPr>
        <w:t xml:space="preserve"> and a former CNN reporter.</w:t>
      </w:r>
      <w:r w:rsidRPr="001B01CF">
        <w:rPr>
          <w:rFonts w:eastAsia="Calibri"/>
          <w:sz w:val="16"/>
        </w:rPr>
        <w:t xml:space="preserve"> "</w:t>
      </w:r>
      <w:r w:rsidRPr="001B01CF">
        <w:rPr>
          <w:rFonts w:eastAsia="Calibri"/>
          <w:u w:val="single"/>
        </w:rPr>
        <w:t xml:space="preserve">The reality is that a </w:t>
      </w:r>
      <w:r w:rsidRPr="00DB50C3">
        <w:rPr>
          <w:rFonts w:eastAsia="Calibri"/>
          <w:highlight w:val="darkGray"/>
          <w:u w:val="single"/>
        </w:rPr>
        <w:t>destructive incident</w:t>
      </w:r>
      <w:r w:rsidRPr="001B01CF">
        <w:rPr>
          <w:rFonts w:eastAsia="Calibri"/>
          <w:u w:val="single"/>
        </w:rPr>
        <w:t xml:space="preserve"> at one site would require highly tailored [malware] tools and </w:t>
      </w:r>
      <w:proofErr w:type="gramStart"/>
      <w:r w:rsidRPr="001B01CF">
        <w:rPr>
          <w:rFonts w:eastAsia="Calibri"/>
          <w:u w:val="single"/>
        </w:rPr>
        <w:t>operations, and</w:t>
      </w:r>
      <w:proofErr w:type="gramEnd"/>
      <w:r w:rsidRPr="001B01CF">
        <w:rPr>
          <w:rFonts w:eastAsia="Calibri"/>
          <w:u w:val="single"/>
        </w:rPr>
        <w:t xml:space="preserve"> </w:t>
      </w:r>
      <w:r w:rsidRPr="00DB50C3">
        <w:rPr>
          <w:rFonts w:eastAsia="Calibri"/>
          <w:highlight w:val="darkGray"/>
          <w:u w:val="single"/>
        </w:rPr>
        <w:t xml:space="preserve">would </w:t>
      </w:r>
      <w:r w:rsidRPr="00DB50C3">
        <w:rPr>
          <w:rFonts w:eastAsia="Calibri"/>
          <w:b/>
          <w:iCs/>
          <w:highlight w:val="darkGray"/>
          <w:u w:val="single"/>
          <w:bdr w:val="single" w:sz="8" w:space="0" w:color="auto" w:frame="1"/>
        </w:rPr>
        <w:t>not effectively scale."</w:t>
      </w:r>
    </w:p>
    <w:p w14:paraId="666EDE5E" w14:textId="77777777" w:rsidR="00FD3AA7" w:rsidRPr="001B01CF" w:rsidRDefault="00FD3AA7" w:rsidP="00FD3AA7">
      <w:pPr>
        <w:rPr>
          <w:rFonts w:eastAsia="Calibri"/>
          <w:u w:val="single"/>
        </w:rPr>
      </w:pPr>
      <w:r w:rsidRPr="001B01CF">
        <w:rPr>
          <w:rFonts w:eastAsia="Calibri"/>
          <w:u w:val="single"/>
        </w:rPr>
        <w:t xml:space="preserve">That's because </w:t>
      </w:r>
      <w:r w:rsidRPr="00DB50C3">
        <w:rPr>
          <w:rFonts w:eastAsia="Calibri"/>
          <w:highlight w:val="darkGray"/>
          <w:u w:val="single"/>
        </w:rPr>
        <w:t xml:space="preserve">U.S. power plants use different </w:t>
      </w:r>
      <w:r w:rsidRPr="001B01CF">
        <w:rPr>
          <w:rFonts w:eastAsia="Calibri"/>
          <w:u w:val="single"/>
        </w:rPr>
        <w:t xml:space="preserve">makes and </w:t>
      </w:r>
      <w:r w:rsidRPr="00DB50C3">
        <w:rPr>
          <w:rFonts w:eastAsia="Calibri"/>
          <w:highlight w:val="darkGray"/>
          <w:u w:val="single"/>
        </w:rPr>
        <w:t>models of</w:t>
      </w:r>
      <w:r w:rsidRPr="001B01CF">
        <w:rPr>
          <w:rFonts w:eastAsia="Calibri"/>
          <w:u w:val="single"/>
        </w:rPr>
        <w:t xml:space="preserve"> hardware and </w:t>
      </w:r>
      <w:r w:rsidRPr="00DB50C3">
        <w:rPr>
          <w:rFonts w:eastAsia="Calibri"/>
          <w:highlight w:val="darkGray"/>
          <w:u w:val="single"/>
        </w:rPr>
        <w:t>software</w:t>
      </w:r>
      <w:r w:rsidRPr="001B01CF">
        <w:rPr>
          <w:rFonts w:eastAsia="Calibri"/>
          <w:u w:val="single"/>
        </w:rPr>
        <w:t>, are often at least partly</w:t>
      </w:r>
      <w:r w:rsidRPr="001B01CF">
        <w:rPr>
          <w:rFonts w:eastAsia="Calibri"/>
          <w:b/>
          <w:iCs/>
          <w:u w:val="single"/>
          <w:bdr w:val="single" w:sz="8" w:space="0" w:color="auto" w:frame="1"/>
        </w:rPr>
        <w:t xml:space="preserve"> </w:t>
      </w:r>
      <w:r w:rsidRPr="00DB50C3">
        <w:rPr>
          <w:rFonts w:eastAsia="Calibri"/>
          <w:b/>
          <w:iCs/>
          <w:highlight w:val="darkGray"/>
          <w:u w:val="single"/>
          <w:bdr w:val="single" w:sz="8" w:space="0" w:color="auto" w:frame="1"/>
        </w:rPr>
        <w:t xml:space="preserve">isolated from the </w:t>
      </w:r>
      <w:r w:rsidRPr="00DB50C3">
        <w:rPr>
          <w:rFonts w:eastAsia="Calibri"/>
          <w:highlight w:val="darkGray"/>
          <w:u w:val="single"/>
        </w:rPr>
        <w:t xml:space="preserve">internet and from </w:t>
      </w:r>
      <w:proofErr w:type="gramStart"/>
      <w:r w:rsidRPr="00DB50C3">
        <w:rPr>
          <w:rFonts w:eastAsia="Calibri"/>
          <w:b/>
          <w:iCs/>
          <w:highlight w:val="darkGray"/>
          <w:u w:val="single"/>
          <w:bdr w:val="single" w:sz="8" w:space="0" w:color="auto" w:frame="1"/>
        </w:rPr>
        <w:t>each other</w:t>
      </w:r>
      <w:r w:rsidRPr="00DB50C3">
        <w:rPr>
          <w:rFonts w:eastAsia="Calibri"/>
          <w:highlight w:val="darkGray"/>
          <w:u w:val="single"/>
        </w:rPr>
        <w:t>, and</w:t>
      </w:r>
      <w:proofErr w:type="gramEnd"/>
      <w:r w:rsidRPr="001B01CF">
        <w:rPr>
          <w:rFonts w:eastAsia="Calibri"/>
          <w:u w:val="single"/>
        </w:rPr>
        <w:t xml:space="preserve"> have already </w:t>
      </w:r>
      <w:r w:rsidRPr="00DB50C3">
        <w:rPr>
          <w:rFonts w:eastAsia="Calibri"/>
          <w:highlight w:val="darkGray"/>
          <w:u w:val="single"/>
        </w:rPr>
        <w:t xml:space="preserve">undergone a </w:t>
      </w:r>
      <w:r w:rsidRPr="00DB50C3">
        <w:rPr>
          <w:rFonts w:eastAsia="Calibri"/>
          <w:b/>
          <w:iCs/>
          <w:highlight w:val="darkGray"/>
          <w:u w:val="single"/>
          <w:bdr w:val="single" w:sz="8" w:space="0" w:color="auto" w:frame="1"/>
        </w:rPr>
        <w:t>fair degree of hardening</w:t>
      </w:r>
      <w:r w:rsidRPr="00DB50C3">
        <w:rPr>
          <w:rFonts w:eastAsia="Calibri"/>
          <w:highlight w:val="darkGray"/>
          <w:u w:val="single"/>
        </w:rPr>
        <w:t xml:space="preserve"> against</w:t>
      </w:r>
      <w:r w:rsidRPr="001B01CF">
        <w:rPr>
          <w:rFonts w:eastAsia="Calibri"/>
          <w:u w:val="single"/>
        </w:rPr>
        <w:t xml:space="preserve"> cyber</w:t>
      </w:r>
      <w:r w:rsidRPr="00DB50C3">
        <w:rPr>
          <w:rFonts w:eastAsia="Calibri"/>
          <w:highlight w:val="darkGray"/>
          <w:u w:val="single"/>
        </w:rPr>
        <w:t>attacks</w:t>
      </w:r>
      <w:r w:rsidRPr="001B01CF">
        <w:rPr>
          <w:rFonts w:eastAsia="Calibri"/>
          <w:u w:val="single"/>
        </w:rPr>
        <w:t xml:space="preserve">. There's </w:t>
      </w:r>
      <w:r w:rsidRPr="00DB50C3">
        <w:rPr>
          <w:rFonts w:eastAsia="Calibri"/>
          <w:b/>
          <w:iCs/>
          <w:highlight w:val="darkGray"/>
          <w:u w:val="single"/>
          <w:bdr w:val="single" w:sz="8" w:space="0" w:color="auto" w:frame="1"/>
        </w:rPr>
        <w:t>very little chance</w:t>
      </w:r>
      <w:r w:rsidRPr="00DB50C3">
        <w:rPr>
          <w:rFonts w:eastAsia="Calibri"/>
          <w:highlight w:val="darkGray"/>
          <w:u w:val="single"/>
        </w:rPr>
        <w:t xml:space="preserve"> that a</w:t>
      </w:r>
      <w:r w:rsidRPr="001B01CF">
        <w:rPr>
          <w:rFonts w:eastAsia="Calibri"/>
          <w:u w:val="single"/>
        </w:rPr>
        <w:t xml:space="preserve"> single </w:t>
      </w:r>
      <w:r w:rsidRPr="00DB50C3">
        <w:rPr>
          <w:rFonts w:eastAsia="Calibri"/>
          <w:highlight w:val="darkGray"/>
          <w:u w:val="single"/>
        </w:rPr>
        <w:t>hacker</w:t>
      </w:r>
      <w:r w:rsidRPr="001B01CF">
        <w:rPr>
          <w:rFonts w:eastAsia="Calibri"/>
          <w:u w:val="single"/>
        </w:rPr>
        <w:t xml:space="preserve"> or group of hackers </w:t>
      </w:r>
      <w:r w:rsidRPr="00DB50C3">
        <w:rPr>
          <w:rFonts w:eastAsia="Calibri"/>
          <w:highlight w:val="darkGray"/>
          <w:u w:val="single"/>
        </w:rPr>
        <w:t xml:space="preserve">could knock out </w:t>
      </w:r>
      <w:r w:rsidRPr="001B01CF">
        <w:rPr>
          <w:rFonts w:eastAsia="Calibri"/>
          <w:u w:val="single"/>
        </w:rPr>
        <w:t xml:space="preserve">the </w:t>
      </w:r>
      <w:r w:rsidRPr="00DB50C3">
        <w:rPr>
          <w:rFonts w:eastAsia="Calibri"/>
          <w:highlight w:val="darkGray"/>
          <w:u w:val="single"/>
        </w:rPr>
        <w:t>power</w:t>
      </w:r>
      <w:r w:rsidRPr="001B01CF">
        <w:rPr>
          <w:rFonts w:eastAsia="Calibri"/>
          <w:u w:val="single"/>
        </w:rPr>
        <w:t xml:space="preserve"> across a large swath of North America at once.</w:t>
      </w:r>
    </w:p>
    <w:p w14:paraId="4655A965" w14:textId="77777777" w:rsidR="00FD3AA7" w:rsidRPr="001B01CF" w:rsidRDefault="00FD3AA7" w:rsidP="00FD3AA7">
      <w:pPr>
        <w:rPr>
          <w:rFonts w:eastAsia="Calibri"/>
          <w:u w:val="single"/>
        </w:rPr>
      </w:pPr>
      <w:r w:rsidRPr="001B01CF">
        <w:rPr>
          <w:rFonts w:eastAsia="Calibri"/>
          <w:u w:val="single"/>
        </w:rPr>
        <w:t>Scary headlines</w:t>
      </w:r>
    </w:p>
    <w:p w14:paraId="5F505B16" w14:textId="77777777" w:rsidR="00FD3AA7" w:rsidRPr="001B01CF" w:rsidRDefault="00FD3AA7" w:rsidP="00FD3AA7">
      <w:pPr>
        <w:rPr>
          <w:rFonts w:eastAsia="Calibri"/>
          <w:u w:val="single"/>
        </w:rPr>
      </w:pPr>
      <w:r w:rsidRPr="001B01CF">
        <w:rPr>
          <w:rFonts w:eastAsia="Calibri"/>
          <w:u w:val="single"/>
        </w:rPr>
        <w:t xml:space="preserve">Those </w:t>
      </w:r>
      <w:r w:rsidRPr="00DB50C3">
        <w:rPr>
          <w:rFonts w:eastAsia="Calibri"/>
          <w:highlight w:val="darkGray"/>
          <w:u w:val="single"/>
        </w:rPr>
        <w:t xml:space="preserve">inconvenient facts </w:t>
      </w:r>
      <w:proofErr w:type="gramStart"/>
      <w:r w:rsidRPr="00DB50C3">
        <w:rPr>
          <w:rFonts w:eastAsia="Calibri"/>
          <w:highlight w:val="darkGray"/>
          <w:u w:val="single"/>
        </w:rPr>
        <w:t>haven't</w:t>
      </w:r>
      <w:proofErr w:type="gramEnd"/>
      <w:r w:rsidRPr="00DB50C3">
        <w:rPr>
          <w:rFonts w:eastAsia="Calibri"/>
          <w:highlight w:val="darkGray"/>
          <w:u w:val="single"/>
        </w:rPr>
        <w:t xml:space="preserve"> prevented journalists</w:t>
      </w:r>
      <w:r w:rsidRPr="001B01CF">
        <w:rPr>
          <w:rFonts w:eastAsia="Calibri"/>
          <w:u w:val="single"/>
        </w:rPr>
        <w:t xml:space="preserve"> and writers </w:t>
      </w:r>
      <w:r w:rsidRPr="00DB50C3">
        <w:rPr>
          <w:rFonts w:eastAsia="Calibri"/>
          <w:highlight w:val="darkGray"/>
          <w:u w:val="single"/>
        </w:rPr>
        <w:t>from penning</w:t>
      </w:r>
      <w:r w:rsidRPr="001B01CF">
        <w:rPr>
          <w:rFonts w:eastAsia="Calibri"/>
          <w:u w:val="single"/>
        </w:rPr>
        <w:t xml:space="preserve"> what Larson deemed needlessly </w:t>
      </w:r>
      <w:r w:rsidRPr="00DB50C3">
        <w:rPr>
          <w:rFonts w:eastAsia="Calibri"/>
          <w:highlight w:val="darkGray"/>
          <w:u w:val="single"/>
        </w:rPr>
        <w:t>alarming stories</w:t>
      </w:r>
      <w:r w:rsidRPr="001B01CF">
        <w:rPr>
          <w:rFonts w:eastAsia="Calibri"/>
          <w:u w:val="single"/>
        </w:rPr>
        <w:t>. One July 2018 opinion piece in The New York Times</w:t>
      </w:r>
      <w:r w:rsidRPr="001B01CF">
        <w:rPr>
          <w:rFonts w:eastAsia="Calibri"/>
          <w:sz w:val="16"/>
        </w:rPr>
        <w:t xml:space="preserve"> entitled "To Hackers, We're Bambi in the Woods" </w:t>
      </w:r>
      <w:r w:rsidRPr="001B01CF">
        <w:rPr>
          <w:rFonts w:eastAsia="Calibri"/>
          <w:u w:val="single"/>
        </w:rPr>
        <w:t>began with a nightmare scenario of</w:t>
      </w:r>
      <w:r w:rsidRPr="001B01CF">
        <w:rPr>
          <w:rFonts w:eastAsia="Calibri"/>
          <w:sz w:val="16"/>
        </w:rPr>
        <w:t xml:space="preserve"> an America thrown back to the </w:t>
      </w:r>
      <w:r w:rsidRPr="001B01CF">
        <w:rPr>
          <w:rFonts w:eastAsia="Calibri"/>
          <w:u w:val="single"/>
        </w:rPr>
        <w:t>Stone Age by a cyberattack that kills the power, stops the trains, empties bank accounts and opens literal floodgates.</w:t>
      </w:r>
    </w:p>
    <w:p w14:paraId="28C33B34" w14:textId="77777777" w:rsidR="00FD3AA7" w:rsidRPr="001B01CF" w:rsidRDefault="00FD3AA7" w:rsidP="00FD3AA7">
      <w:pPr>
        <w:rPr>
          <w:rFonts w:eastAsia="Calibri"/>
          <w:b/>
          <w:iCs/>
          <w:u w:val="single"/>
          <w:bdr w:val="single" w:sz="8" w:space="0" w:color="auto" w:frame="1"/>
        </w:rPr>
      </w:pPr>
      <w:r w:rsidRPr="001B01CF">
        <w:rPr>
          <w:rFonts w:eastAsia="Calibri"/>
          <w:u w:val="single"/>
        </w:rPr>
        <w:t xml:space="preserve">Later that same month, The </w:t>
      </w:r>
      <w:r w:rsidRPr="00DB50C3">
        <w:rPr>
          <w:rFonts w:eastAsia="Calibri"/>
          <w:highlight w:val="darkGray"/>
          <w:u w:val="single"/>
        </w:rPr>
        <w:t>W</w:t>
      </w:r>
      <w:r w:rsidRPr="001B01CF">
        <w:rPr>
          <w:rFonts w:eastAsia="Calibri"/>
          <w:u w:val="single"/>
        </w:rPr>
        <w:t xml:space="preserve">all </w:t>
      </w:r>
      <w:r w:rsidRPr="00DB50C3">
        <w:rPr>
          <w:rFonts w:eastAsia="Calibri"/>
          <w:highlight w:val="darkGray"/>
          <w:u w:val="single"/>
        </w:rPr>
        <w:t>S</w:t>
      </w:r>
      <w:r w:rsidRPr="001B01CF">
        <w:rPr>
          <w:rFonts w:eastAsia="Calibri"/>
          <w:u w:val="single"/>
        </w:rPr>
        <w:t xml:space="preserve">treet </w:t>
      </w:r>
      <w:r w:rsidRPr="00DB50C3">
        <w:rPr>
          <w:rFonts w:eastAsia="Calibri"/>
          <w:highlight w:val="darkGray"/>
          <w:u w:val="single"/>
        </w:rPr>
        <w:t>J</w:t>
      </w:r>
      <w:r w:rsidRPr="001B01CF">
        <w:rPr>
          <w:rFonts w:eastAsia="Calibri"/>
          <w:u w:val="single"/>
        </w:rPr>
        <w:t xml:space="preserve">ournal </w:t>
      </w:r>
      <w:r w:rsidRPr="00DB50C3">
        <w:rPr>
          <w:rFonts w:eastAsia="Calibri"/>
          <w:highlight w:val="darkGray"/>
          <w:u w:val="single"/>
        </w:rPr>
        <w:t>ran a story</w:t>
      </w:r>
      <w:r w:rsidRPr="001B01CF">
        <w:rPr>
          <w:rFonts w:eastAsia="Calibri"/>
          <w:u w:val="single"/>
        </w:rPr>
        <w:t xml:space="preserve"> called "Russian Hackers Reach U.S. Utility Control Rooms, Homeland Security Officials Say," lending credence to the nightmare scenario. But it was incorrectly reported — it was </w:t>
      </w:r>
      <w:r w:rsidRPr="00DB50C3">
        <w:rPr>
          <w:rFonts w:eastAsia="Calibri"/>
          <w:b/>
          <w:iCs/>
          <w:highlight w:val="darkGray"/>
          <w:u w:val="single"/>
          <w:bdr w:val="single" w:sz="8" w:space="0" w:color="auto" w:frame="1"/>
        </w:rPr>
        <w:t>based on old information</w:t>
      </w:r>
      <w:r w:rsidRPr="001B01CF">
        <w:rPr>
          <w:rFonts w:eastAsia="Calibri"/>
          <w:u w:val="single"/>
        </w:rPr>
        <w:t xml:space="preserve"> that had been </w:t>
      </w:r>
      <w:r w:rsidRPr="00DB50C3">
        <w:rPr>
          <w:rFonts w:eastAsia="Calibri"/>
          <w:b/>
          <w:iCs/>
          <w:highlight w:val="darkGray"/>
          <w:u w:val="single"/>
          <w:bdr w:val="single" w:sz="8" w:space="0" w:color="auto" w:frame="1"/>
        </w:rPr>
        <w:t>revisited in a DHS presentation.</w:t>
      </w:r>
    </w:p>
    <w:p w14:paraId="64C2F60E" w14:textId="77777777" w:rsidR="00FD3AA7" w:rsidRPr="001B01CF" w:rsidRDefault="00FD3AA7" w:rsidP="00FD3AA7">
      <w:pPr>
        <w:rPr>
          <w:rFonts w:eastAsia="Calibri"/>
          <w:sz w:val="16"/>
        </w:rPr>
      </w:pPr>
      <w:r w:rsidRPr="001B01CF">
        <w:rPr>
          <w:rFonts w:eastAsia="Calibri"/>
          <w:sz w:val="16"/>
        </w:rPr>
        <w:t xml:space="preserve">Larson </w:t>
      </w:r>
      <w:proofErr w:type="gramStart"/>
      <w:r w:rsidRPr="001B01CF">
        <w:rPr>
          <w:rFonts w:eastAsia="Calibri"/>
          <w:sz w:val="16"/>
        </w:rPr>
        <w:t>didn't</w:t>
      </w:r>
      <w:proofErr w:type="gramEnd"/>
      <w:r w:rsidRPr="001B01CF">
        <w:rPr>
          <w:rFonts w:eastAsia="Calibri"/>
          <w:sz w:val="16"/>
        </w:rPr>
        <w:t xml:space="preserve"> mention "</w:t>
      </w:r>
      <w:r w:rsidRPr="001B01CF">
        <w:rPr>
          <w:rFonts w:eastAsia="Calibri"/>
          <w:u w:val="single"/>
        </w:rPr>
        <w:t>Lights Out</w:t>
      </w:r>
      <w:r w:rsidRPr="001B01CF">
        <w:rPr>
          <w:rFonts w:eastAsia="Calibri"/>
          <w:sz w:val="16"/>
        </w:rPr>
        <w:t xml:space="preserve">: A Cyberattack, A Nation Unprepared, Surviving the Aftermath," </w:t>
      </w:r>
      <w:r w:rsidRPr="001B01CF">
        <w:rPr>
          <w:rFonts w:eastAsia="Calibri"/>
          <w:u w:val="single"/>
        </w:rPr>
        <w:t>a best-selling 2015 book</w:t>
      </w:r>
      <w:r w:rsidRPr="001B01CF">
        <w:rPr>
          <w:rFonts w:eastAsia="Calibri"/>
          <w:sz w:val="16"/>
        </w:rPr>
        <w:t xml:space="preserve"> by former ABC News anchor Ted Koppel.</w:t>
      </w:r>
    </w:p>
    <w:p w14:paraId="266671D2" w14:textId="77777777" w:rsidR="00FD3AA7" w:rsidRPr="001B01CF" w:rsidRDefault="00FD3AA7" w:rsidP="00FD3AA7">
      <w:pPr>
        <w:rPr>
          <w:rFonts w:eastAsia="Calibri"/>
          <w:u w:val="single"/>
        </w:rPr>
      </w:pPr>
      <w:r w:rsidRPr="001B01CF">
        <w:rPr>
          <w:rFonts w:eastAsia="Calibri"/>
          <w:sz w:val="16"/>
        </w:rPr>
        <w:t xml:space="preserve">"A well-designed attack on just one of the nation's three electric power grids could cripple much of our infrastructure — and in the age of cyberwarfare, a laptop has become the only necessary weapon," reads the jacket blurb following </w:t>
      </w:r>
      <w:r w:rsidRPr="001B01CF">
        <w:rPr>
          <w:rFonts w:eastAsia="Calibri"/>
          <w:u w:val="single"/>
        </w:rPr>
        <w:t>another apocalyptic scenario of a months-long blackout leading to societal collapse.</w:t>
      </w:r>
    </w:p>
    <w:p w14:paraId="43294CFF" w14:textId="77777777" w:rsidR="00FD3AA7" w:rsidRPr="001B01CF" w:rsidRDefault="00FD3AA7" w:rsidP="00FD3AA7">
      <w:pPr>
        <w:rPr>
          <w:rFonts w:eastAsia="Calibri"/>
          <w:sz w:val="16"/>
          <w:szCs w:val="16"/>
        </w:rPr>
      </w:pPr>
      <w:r w:rsidRPr="001B01CF">
        <w:rPr>
          <w:rFonts w:eastAsia="Calibri"/>
          <w:sz w:val="16"/>
          <w:szCs w:val="16"/>
        </w:rPr>
        <w:t>State-sponsored attacks</w:t>
      </w:r>
    </w:p>
    <w:p w14:paraId="227BA5F6" w14:textId="77777777" w:rsidR="00FD3AA7" w:rsidRPr="001B01CF" w:rsidRDefault="00FD3AA7" w:rsidP="00FD3AA7">
      <w:pPr>
        <w:rPr>
          <w:rFonts w:eastAsia="Calibri"/>
          <w:u w:val="single"/>
        </w:rPr>
      </w:pPr>
      <w:r w:rsidRPr="001B01CF">
        <w:rPr>
          <w:rFonts w:eastAsia="Calibri"/>
          <w:u w:val="single"/>
        </w:rPr>
        <w:t xml:space="preserve">The truth is that </w:t>
      </w:r>
      <w:r w:rsidRPr="00DB50C3">
        <w:rPr>
          <w:rFonts w:eastAsia="Calibri"/>
          <w:highlight w:val="darkGray"/>
          <w:u w:val="single"/>
        </w:rPr>
        <w:t>Russian hackers do try to get into</w:t>
      </w:r>
      <w:r w:rsidRPr="001B01CF">
        <w:rPr>
          <w:rFonts w:eastAsia="Calibri"/>
          <w:u w:val="single"/>
        </w:rPr>
        <w:t xml:space="preserve"> American power </w:t>
      </w:r>
      <w:r w:rsidRPr="00DB50C3">
        <w:rPr>
          <w:rFonts w:eastAsia="Calibri"/>
          <w:highlight w:val="darkGray"/>
          <w:u w:val="single"/>
        </w:rPr>
        <w:t xml:space="preserve">plants, but so </w:t>
      </w:r>
      <w:proofErr w:type="gramStart"/>
      <w:r w:rsidRPr="00DB50C3">
        <w:rPr>
          <w:rFonts w:eastAsia="Calibri"/>
          <w:highlight w:val="darkGray"/>
          <w:u w:val="single"/>
        </w:rPr>
        <w:t>far</w:t>
      </w:r>
      <w:proofErr w:type="gramEnd"/>
      <w:r w:rsidRPr="00DB50C3">
        <w:rPr>
          <w:rFonts w:eastAsia="Calibri"/>
          <w:highlight w:val="darkGray"/>
          <w:u w:val="single"/>
        </w:rPr>
        <w:t xml:space="preserve"> they've</w:t>
      </w:r>
      <w:r w:rsidRPr="001B01CF">
        <w:rPr>
          <w:rFonts w:eastAsia="Calibri"/>
          <w:u w:val="single"/>
        </w:rPr>
        <w:t xml:space="preserve"> only seemed to be </w:t>
      </w:r>
      <w:r w:rsidRPr="00DB50C3">
        <w:rPr>
          <w:rFonts w:eastAsia="Calibri"/>
          <w:highlight w:val="darkGray"/>
          <w:u w:val="single"/>
        </w:rPr>
        <w:t xml:space="preserve">performing </w:t>
      </w:r>
      <w:r w:rsidRPr="00DB50C3">
        <w:rPr>
          <w:rFonts w:eastAsia="Calibri"/>
          <w:b/>
          <w:iCs/>
          <w:highlight w:val="darkGray"/>
          <w:u w:val="single"/>
          <w:bdr w:val="single" w:sz="8" w:space="0" w:color="auto" w:frame="1"/>
        </w:rPr>
        <w:t>recon</w:t>
      </w:r>
      <w:r w:rsidRPr="001B01CF">
        <w:rPr>
          <w:rFonts w:eastAsia="Calibri"/>
          <w:u w:val="single"/>
        </w:rPr>
        <w:t>naissance</w:t>
      </w:r>
      <w:r w:rsidRPr="001B01CF">
        <w:rPr>
          <w:rFonts w:eastAsia="Calibri"/>
          <w:sz w:val="16"/>
        </w:rPr>
        <w:t xml:space="preserve">, Larson said. </w:t>
      </w:r>
      <w:r w:rsidRPr="001B01CF">
        <w:rPr>
          <w:rFonts w:eastAsia="Calibri"/>
          <w:u w:val="single"/>
        </w:rPr>
        <w:t xml:space="preserve">Destructive malware has infected the office networks of some power companies, but the </w:t>
      </w:r>
      <w:r w:rsidRPr="00DB50C3">
        <w:rPr>
          <w:rFonts w:eastAsia="Calibri"/>
          <w:b/>
          <w:iCs/>
          <w:highlight w:val="darkGray"/>
          <w:u w:val="single"/>
          <w:bdr w:val="single" w:sz="8" w:space="0" w:color="auto" w:frame="1"/>
        </w:rPr>
        <w:t xml:space="preserve">companies </w:t>
      </w:r>
      <w:proofErr w:type="gramStart"/>
      <w:r w:rsidRPr="00DB50C3">
        <w:rPr>
          <w:rFonts w:eastAsia="Calibri"/>
          <w:b/>
          <w:iCs/>
          <w:highlight w:val="darkGray"/>
          <w:u w:val="single"/>
          <w:bdr w:val="single" w:sz="8" w:space="0" w:color="auto" w:frame="1"/>
        </w:rPr>
        <w:t>weren't</w:t>
      </w:r>
      <w:proofErr w:type="gramEnd"/>
      <w:r w:rsidRPr="00DB50C3">
        <w:rPr>
          <w:rFonts w:eastAsia="Calibri"/>
          <w:b/>
          <w:iCs/>
          <w:highlight w:val="darkGray"/>
          <w:u w:val="single"/>
          <w:bdr w:val="single" w:sz="8" w:space="0" w:color="auto" w:frame="1"/>
        </w:rPr>
        <w:t xml:space="preserve"> specifically targeted</w:t>
      </w:r>
      <w:r w:rsidRPr="001B01CF">
        <w:rPr>
          <w:rFonts w:eastAsia="Calibri"/>
          <w:u w:val="single"/>
        </w:rPr>
        <w:t xml:space="preserve">, and the </w:t>
      </w:r>
      <w:r w:rsidRPr="00DB50C3">
        <w:rPr>
          <w:rFonts w:eastAsia="Calibri"/>
          <w:highlight w:val="darkGray"/>
          <w:u w:val="single"/>
        </w:rPr>
        <w:t xml:space="preserve">malware </w:t>
      </w:r>
      <w:r w:rsidRPr="00DB50C3">
        <w:rPr>
          <w:rFonts w:eastAsia="Calibri"/>
          <w:b/>
          <w:iCs/>
          <w:highlight w:val="darkGray"/>
          <w:u w:val="single"/>
          <w:bdr w:val="single" w:sz="8" w:space="0" w:color="auto" w:frame="1"/>
        </w:rPr>
        <w:t>didn't cross over</w:t>
      </w:r>
      <w:r w:rsidRPr="00DB50C3">
        <w:rPr>
          <w:rFonts w:eastAsia="Calibri"/>
          <w:highlight w:val="darkGray"/>
          <w:u w:val="single"/>
        </w:rPr>
        <w:t xml:space="preserve"> into plant op</w:t>
      </w:r>
      <w:r w:rsidRPr="001B01CF">
        <w:rPr>
          <w:rFonts w:eastAsia="Calibri"/>
          <w:u w:val="single"/>
        </w:rPr>
        <w:t>eration</w:t>
      </w:r>
      <w:r w:rsidRPr="00DB50C3">
        <w:rPr>
          <w:rFonts w:eastAsia="Calibri"/>
          <w:highlight w:val="darkGray"/>
          <w:u w:val="single"/>
        </w:rPr>
        <w:t>s</w:t>
      </w:r>
      <w:r w:rsidRPr="001B01CF">
        <w:rPr>
          <w:rFonts w:eastAsia="Calibri"/>
          <w:u w:val="single"/>
        </w:rPr>
        <w:t>.</w:t>
      </w:r>
    </w:p>
    <w:p w14:paraId="7C9A813D" w14:textId="77777777" w:rsidR="00FD3AA7" w:rsidRPr="001B01CF" w:rsidRDefault="00FD3AA7" w:rsidP="00FD3AA7">
      <w:pPr>
        <w:rPr>
          <w:rFonts w:eastAsia="Calibri"/>
        </w:rPr>
      </w:pPr>
      <w:r w:rsidRPr="001B01CF">
        <w:rPr>
          <w:rFonts w:eastAsia="Calibri"/>
        </w:rPr>
        <w:t xml:space="preserve">"A </w:t>
      </w:r>
      <w:r w:rsidRPr="001B01CF">
        <w:rPr>
          <w:rFonts w:eastAsia="Calibri"/>
          <w:u w:val="single"/>
        </w:rPr>
        <w:t>ransomware infection at the financial-services division of an electric utility doesn't automatically translate to a blackout</w:t>
      </w:r>
      <w:r w:rsidRPr="001B01CF">
        <w:rPr>
          <w:rFonts w:eastAsia="Calibri"/>
        </w:rPr>
        <w:t>," Larson said.</w:t>
      </w:r>
    </w:p>
    <w:p w14:paraId="4E5D0E2D" w14:textId="77777777" w:rsidR="00FD3AA7" w:rsidRPr="001B01CF" w:rsidRDefault="00FD3AA7" w:rsidP="00FD3AA7">
      <w:pPr>
        <w:rPr>
          <w:rFonts w:eastAsia="Calibri"/>
          <w:sz w:val="16"/>
          <w:szCs w:val="16"/>
        </w:rPr>
      </w:pPr>
      <w:r w:rsidRPr="001B01CF">
        <w:rPr>
          <w:rFonts w:eastAsia="Calibri"/>
          <w:sz w:val="16"/>
          <w:szCs w:val="16"/>
        </w:rPr>
        <w:t xml:space="preserve">While most state-sponsored hacker groups targeting power plants and other industrial-control systems only gather information, two </w:t>
      </w:r>
      <w:proofErr w:type="gramStart"/>
      <w:r w:rsidRPr="001B01CF">
        <w:rPr>
          <w:rFonts w:eastAsia="Calibri"/>
          <w:sz w:val="16"/>
          <w:szCs w:val="16"/>
        </w:rPr>
        <w:t>other</w:t>
      </w:r>
      <w:proofErr w:type="gramEnd"/>
      <w:r w:rsidRPr="001B01CF">
        <w:rPr>
          <w:rFonts w:eastAsia="Calibri"/>
          <w:sz w:val="16"/>
          <w:szCs w:val="16"/>
        </w:rPr>
        <w:t xml:space="preserve"> have gone further, Larson said. Those were the Electrum group, which used malware dubbed CrashOverride to take down a Ukrainian power plant in 2016, and the Trisis group, which infected the safety systems at a Saudi petrochemical plant in 2017.</w:t>
      </w:r>
    </w:p>
    <w:p w14:paraId="62F5A87E" w14:textId="77777777" w:rsidR="00FD3AA7" w:rsidRPr="001B01CF" w:rsidRDefault="00FD3AA7" w:rsidP="00FD3AA7">
      <w:pPr>
        <w:rPr>
          <w:rFonts w:eastAsia="Calibri"/>
          <w:sz w:val="16"/>
          <w:szCs w:val="16"/>
        </w:rPr>
      </w:pPr>
      <w:r w:rsidRPr="001B01CF">
        <w:rPr>
          <w:rFonts w:eastAsia="Calibri"/>
          <w:sz w:val="16"/>
          <w:szCs w:val="16"/>
        </w:rPr>
        <w:t>Both attacks have been attributed to Russian state-sponsored hackers, and the Saudi-plant attack led another presenter at RSA 2019 to conclude that cyberattacks would soon kill people, either deliberately or accidentally.</w:t>
      </w:r>
    </w:p>
    <w:p w14:paraId="054DC2F1" w14:textId="77777777" w:rsidR="00FD3AA7" w:rsidRPr="001B01CF" w:rsidRDefault="00FD3AA7" w:rsidP="00FD3AA7">
      <w:pPr>
        <w:rPr>
          <w:rFonts w:eastAsia="Calibri"/>
          <w:sz w:val="16"/>
        </w:rPr>
      </w:pPr>
      <w:r w:rsidRPr="001B01CF">
        <w:rPr>
          <w:rFonts w:eastAsia="Calibri"/>
          <w:sz w:val="16"/>
        </w:rPr>
        <w:t xml:space="preserve">But </w:t>
      </w:r>
      <w:r w:rsidRPr="001B01CF">
        <w:rPr>
          <w:rFonts w:eastAsia="Calibri"/>
          <w:u w:val="single"/>
        </w:rPr>
        <w:t xml:space="preserve">as Dragos founder and CEO Robert M. </w:t>
      </w:r>
      <w:r w:rsidRPr="00DB50C3">
        <w:rPr>
          <w:rFonts w:eastAsia="Calibri"/>
          <w:highlight w:val="darkGray"/>
          <w:u w:val="single"/>
        </w:rPr>
        <w:t>Lee stated</w:t>
      </w:r>
      <w:r w:rsidRPr="001B01CF">
        <w:rPr>
          <w:rFonts w:eastAsia="Calibri"/>
          <w:sz w:val="16"/>
        </w:rPr>
        <w:t xml:space="preserve"> in a 2017 blog posting describing the CrashOverride malware</w:t>
      </w:r>
      <w:r w:rsidRPr="001B01CF">
        <w:rPr>
          <w:rFonts w:eastAsia="Calibri"/>
          <w:u w:val="single"/>
        </w:rPr>
        <w:t xml:space="preserve">, "the </w:t>
      </w:r>
      <w:r w:rsidRPr="00DB50C3">
        <w:rPr>
          <w:rFonts w:eastAsia="Calibri"/>
          <w:highlight w:val="darkGray"/>
          <w:u w:val="single"/>
        </w:rPr>
        <w:t>public must understand</w:t>
      </w:r>
      <w:r w:rsidRPr="001B01CF">
        <w:rPr>
          <w:rFonts w:eastAsia="Calibri"/>
          <w:u w:val="single"/>
        </w:rPr>
        <w:t xml:space="preserve"> that the </w:t>
      </w:r>
      <w:r w:rsidRPr="00DB50C3">
        <w:rPr>
          <w:rFonts w:eastAsia="Calibri"/>
          <w:highlight w:val="darkGray"/>
          <w:u w:val="single"/>
        </w:rPr>
        <w:t>outages</w:t>
      </w:r>
      <w:r w:rsidRPr="001B01CF">
        <w:rPr>
          <w:rFonts w:eastAsia="Calibri"/>
          <w:u w:val="single"/>
        </w:rPr>
        <w:t xml:space="preserve"> could be </w:t>
      </w:r>
      <w:r w:rsidRPr="00DB50C3">
        <w:rPr>
          <w:rFonts w:eastAsia="Calibri"/>
          <w:highlight w:val="darkGray"/>
          <w:u w:val="single"/>
        </w:rPr>
        <w:t xml:space="preserve">in hours or days, </w:t>
      </w:r>
      <w:r w:rsidRPr="00DB50C3">
        <w:rPr>
          <w:rFonts w:eastAsia="Calibri"/>
          <w:b/>
          <w:iCs/>
          <w:highlight w:val="darkGray"/>
          <w:u w:val="single"/>
          <w:bdr w:val="single" w:sz="8" w:space="0" w:color="auto" w:frame="1"/>
        </w:rPr>
        <w:t>not weeks or months</w:t>
      </w:r>
      <w:r w:rsidRPr="001B01CF">
        <w:rPr>
          <w:rFonts w:eastAsia="Calibri"/>
          <w:u w:val="single"/>
        </w:rPr>
        <w:t>."</w:t>
      </w:r>
    </w:p>
    <w:p w14:paraId="133C50E0" w14:textId="77777777" w:rsidR="00FD3AA7" w:rsidRPr="001B01CF" w:rsidRDefault="00FD3AA7" w:rsidP="00FD3AA7">
      <w:pPr>
        <w:rPr>
          <w:rFonts w:eastAsia="Calibri"/>
          <w:sz w:val="16"/>
        </w:rPr>
      </w:pPr>
      <w:r w:rsidRPr="001B01CF">
        <w:rPr>
          <w:rFonts w:eastAsia="Calibri"/>
          <w:sz w:val="16"/>
        </w:rPr>
        <w:t xml:space="preserve">Lee said that </w:t>
      </w:r>
      <w:r w:rsidRPr="001B01CF">
        <w:rPr>
          <w:rFonts w:eastAsia="Calibri"/>
          <w:u w:val="single"/>
        </w:rPr>
        <w:t>Dragos had "high confidence" that the CrashOverride hackers were the same who had in fact targeted U.S. and European infrastructure companies in 2014</w:t>
      </w:r>
      <w:r w:rsidRPr="001B01CF">
        <w:rPr>
          <w:rFonts w:eastAsia="Calibri"/>
          <w:sz w:val="16"/>
        </w:rPr>
        <w:t xml:space="preserve">. And CrashOverride contained modules to "delete files and processes off of the running systems" to sabotage computer systems. </w:t>
      </w:r>
    </w:p>
    <w:p w14:paraId="0BF75322" w14:textId="77777777" w:rsidR="00FD3AA7" w:rsidRPr="001B01CF" w:rsidRDefault="00FD3AA7" w:rsidP="00FD3AA7">
      <w:pPr>
        <w:rPr>
          <w:rFonts w:eastAsia="Calibri"/>
        </w:rPr>
      </w:pPr>
      <w:r w:rsidRPr="001B01CF">
        <w:rPr>
          <w:rFonts w:eastAsia="Calibri"/>
        </w:rPr>
        <w:t xml:space="preserve">Larson said, however, that </w:t>
      </w:r>
      <w:r w:rsidRPr="001B01CF">
        <w:rPr>
          <w:rFonts w:eastAsia="Calibri"/>
          <w:u w:val="single"/>
        </w:rPr>
        <w:t xml:space="preserve">the CrashOverride creators had spent months or years planning the attack, and that the malware was specifically designed for that power plant. The </w:t>
      </w:r>
      <w:r w:rsidRPr="00DB50C3">
        <w:rPr>
          <w:rFonts w:eastAsia="Calibri"/>
          <w:highlight w:val="darkGray"/>
          <w:u w:val="single"/>
        </w:rPr>
        <w:t xml:space="preserve">attacks </w:t>
      </w:r>
      <w:proofErr w:type="gramStart"/>
      <w:r w:rsidRPr="00DB50C3">
        <w:rPr>
          <w:rFonts w:eastAsia="Calibri"/>
          <w:highlight w:val="darkGray"/>
          <w:u w:val="single"/>
        </w:rPr>
        <w:t>couldn't</w:t>
      </w:r>
      <w:proofErr w:type="gramEnd"/>
      <w:r w:rsidRPr="001B01CF">
        <w:rPr>
          <w:rFonts w:eastAsia="Calibri"/>
          <w:u w:val="single"/>
        </w:rPr>
        <w:t xml:space="preserve"> easily </w:t>
      </w:r>
      <w:r w:rsidRPr="00DB50C3">
        <w:rPr>
          <w:rFonts w:eastAsia="Calibri"/>
          <w:highlight w:val="darkGray"/>
          <w:u w:val="single"/>
        </w:rPr>
        <w:t>scale across the world, or even across Ukraine.</w:t>
      </w:r>
    </w:p>
    <w:p w14:paraId="2A3CE3D8" w14:textId="77777777" w:rsidR="00FD3AA7" w:rsidRPr="001B01CF" w:rsidRDefault="00FD3AA7" w:rsidP="00FD3AA7">
      <w:pPr>
        <w:rPr>
          <w:rFonts w:eastAsia="Calibri"/>
        </w:rPr>
      </w:pPr>
      <w:r w:rsidRPr="001B01CF">
        <w:rPr>
          <w:rFonts w:eastAsia="Calibri"/>
        </w:rPr>
        <w:t>Outlook</w:t>
      </w:r>
    </w:p>
    <w:p w14:paraId="7CFD9A8D" w14:textId="77777777" w:rsidR="00FD3AA7" w:rsidRPr="001B01CF" w:rsidRDefault="00FD3AA7" w:rsidP="00FD3AA7">
      <w:pPr>
        <w:rPr>
          <w:rFonts w:eastAsia="Calibri"/>
          <w:sz w:val="16"/>
          <w:szCs w:val="16"/>
        </w:rPr>
      </w:pPr>
      <w:r w:rsidRPr="001B01CF">
        <w:rPr>
          <w:rFonts w:eastAsia="Calibri"/>
          <w:sz w:val="16"/>
          <w:szCs w:val="16"/>
        </w:rPr>
        <w:t>There are true cyberattack threats out there, Larson added. For example, the Russian NotPetya ransomware worm in June 2017 cost the Maersk shipping line an estimated $200 million, and FedEx an estimated $300 million. The North Korean WannaCry attack the previous month crippled hospital computer systems in Europe and North America.</w:t>
      </w:r>
    </w:p>
    <w:p w14:paraId="281EFF32" w14:textId="77777777" w:rsidR="00FD3AA7" w:rsidRPr="001B01CF" w:rsidRDefault="00FD3AA7" w:rsidP="00FD3AA7">
      <w:pPr>
        <w:rPr>
          <w:rFonts w:eastAsia="Calibri"/>
          <w:u w:val="single"/>
        </w:rPr>
      </w:pPr>
      <w:r w:rsidRPr="001B01CF">
        <w:rPr>
          <w:rFonts w:eastAsia="Calibri"/>
          <w:sz w:val="16"/>
        </w:rPr>
        <w:t>But</w:t>
      </w:r>
      <w:r w:rsidRPr="001B01CF">
        <w:rPr>
          <w:rFonts w:eastAsia="Calibri"/>
          <w:u w:val="single"/>
        </w:rPr>
        <w:t xml:space="preserve"> in terms of the North American power grid, small animals such as </w:t>
      </w:r>
      <w:r w:rsidRPr="00DB50C3">
        <w:rPr>
          <w:rFonts w:eastAsia="Calibri"/>
          <w:b/>
          <w:iCs/>
          <w:highlight w:val="darkGray"/>
          <w:u w:val="single"/>
          <w:bdr w:val="single" w:sz="8" w:space="0" w:color="auto" w:frame="1"/>
        </w:rPr>
        <w:t>squirrels</w:t>
      </w:r>
      <w:r w:rsidRPr="001B01CF">
        <w:rPr>
          <w:rFonts w:eastAsia="Calibri"/>
          <w:b/>
          <w:iCs/>
          <w:u w:val="single"/>
          <w:bdr w:val="single" w:sz="8" w:space="0" w:color="auto" w:frame="1"/>
        </w:rPr>
        <w:t xml:space="preserve">, cats and raccoons </w:t>
      </w:r>
      <w:r w:rsidRPr="00DB50C3">
        <w:rPr>
          <w:rFonts w:eastAsia="Calibri"/>
          <w:b/>
          <w:iCs/>
          <w:highlight w:val="darkGray"/>
          <w:u w:val="single"/>
          <w:bdr w:val="single" w:sz="8" w:space="0" w:color="auto" w:frame="1"/>
        </w:rPr>
        <w:t>are a much larger threat than hackers</w:t>
      </w:r>
      <w:r w:rsidRPr="001B01CF">
        <w:rPr>
          <w:rFonts w:eastAsia="Calibri"/>
          <w:u w:val="single"/>
        </w:rPr>
        <w:t xml:space="preserve">, and have caused hundreds of localized blackouts, Larson said. That mundane detail </w:t>
      </w:r>
      <w:proofErr w:type="gramStart"/>
      <w:r w:rsidRPr="001B01CF">
        <w:rPr>
          <w:rFonts w:eastAsia="Calibri"/>
          <w:u w:val="single"/>
        </w:rPr>
        <w:t>doesn't</w:t>
      </w:r>
      <w:proofErr w:type="gramEnd"/>
      <w:r w:rsidRPr="001B01CF">
        <w:rPr>
          <w:rFonts w:eastAsia="Calibri"/>
          <w:u w:val="single"/>
        </w:rPr>
        <w:t xml:space="preserve"> sell books.</w:t>
      </w:r>
    </w:p>
    <w:p w14:paraId="4830F143" w14:textId="77777777" w:rsidR="00FD3AA7" w:rsidRPr="001B01CF" w:rsidRDefault="00FD3AA7" w:rsidP="00FD3AA7">
      <w:pPr>
        <w:rPr>
          <w:rFonts w:eastAsia="Calibri"/>
          <w:sz w:val="16"/>
        </w:rPr>
      </w:pPr>
      <w:r w:rsidRPr="001B01CF">
        <w:rPr>
          <w:rFonts w:eastAsia="Calibri"/>
          <w:sz w:val="16"/>
        </w:rPr>
        <w:t xml:space="preserve">The </w:t>
      </w:r>
      <w:r w:rsidRPr="001B01CF">
        <w:rPr>
          <w:rFonts w:eastAsia="Calibri"/>
          <w:u w:val="single"/>
        </w:rPr>
        <w:t xml:space="preserve">public should be reassured, she added, that the North American power </w:t>
      </w:r>
      <w:r w:rsidRPr="00DB50C3">
        <w:rPr>
          <w:rFonts w:eastAsia="Calibri"/>
          <w:highlight w:val="darkGray"/>
          <w:u w:val="single"/>
        </w:rPr>
        <w:t>grid</w:t>
      </w:r>
      <w:r w:rsidRPr="001B01CF">
        <w:rPr>
          <w:rFonts w:eastAsia="Calibri"/>
          <w:u w:val="single"/>
        </w:rPr>
        <w:t xml:space="preserve"> (there are in fact three grids) </w:t>
      </w:r>
      <w:r w:rsidRPr="00DB50C3">
        <w:rPr>
          <w:rFonts w:eastAsia="Calibri"/>
          <w:highlight w:val="darkGray"/>
          <w:u w:val="single"/>
        </w:rPr>
        <w:t>has</w:t>
      </w:r>
      <w:r w:rsidRPr="001B01CF">
        <w:rPr>
          <w:rFonts w:eastAsia="Calibri"/>
          <w:u w:val="single"/>
        </w:rPr>
        <w:t xml:space="preserve"> always </w:t>
      </w:r>
      <w:r w:rsidRPr="00DB50C3">
        <w:rPr>
          <w:rFonts w:eastAsia="Calibri"/>
          <w:highlight w:val="darkGray"/>
          <w:u w:val="single"/>
        </w:rPr>
        <w:t>been engineered to limit</w:t>
      </w:r>
      <w:r w:rsidRPr="001B01CF">
        <w:rPr>
          <w:rFonts w:eastAsia="Calibri"/>
          <w:u w:val="single"/>
        </w:rPr>
        <w:t xml:space="preserve"> both the </w:t>
      </w:r>
      <w:r w:rsidRPr="00DB50C3">
        <w:rPr>
          <w:rFonts w:eastAsia="Calibri"/>
          <w:highlight w:val="darkGray"/>
          <w:u w:val="single"/>
        </w:rPr>
        <w:t>duration and</w:t>
      </w:r>
      <w:r w:rsidRPr="001B01CF">
        <w:rPr>
          <w:rFonts w:eastAsia="Calibri"/>
          <w:u w:val="single"/>
        </w:rPr>
        <w:t xml:space="preserve"> the </w:t>
      </w:r>
      <w:r w:rsidRPr="00DB50C3">
        <w:rPr>
          <w:rFonts w:eastAsia="Calibri"/>
          <w:highlight w:val="darkGray"/>
          <w:u w:val="single"/>
        </w:rPr>
        <w:t>geographic reach of blackouts</w:t>
      </w:r>
      <w:r w:rsidRPr="001B01CF">
        <w:rPr>
          <w:rFonts w:eastAsia="Calibri"/>
          <w:u w:val="single"/>
        </w:rPr>
        <w:t xml:space="preserve">, and that </w:t>
      </w:r>
      <w:proofErr w:type="gramStart"/>
      <w:r w:rsidRPr="001B01CF">
        <w:rPr>
          <w:rFonts w:eastAsia="Calibri"/>
          <w:u w:val="single"/>
        </w:rPr>
        <w:t>there's</w:t>
      </w:r>
      <w:proofErr w:type="gramEnd"/>
      <w:r w:rsidRPr="001B01CF">
        <w:rPr>
          <w:rFonts w:eastAsia="Calibri"/>
          <w:u w:val="single"/>
        </w:rPr>
        <w:t xml:space="preserve"> no single power switch that can turn it all off.</w:t>
      </w:r>
    </w:p>
    <w:p w14:paraId="18A477DA" w14:textId="77777777" w:rsidR="00FD3AA7" w:rsidRPr="001B01CF" w:rsidRDefault="00FD3AA7" w:rsidP="00FD3AA7">
      <w:pPr>
        <w:rPr>
          <w:rFonts w:eastAsia="Calibri"/>
        </w:rPr>
      </w:pPr>
      <w:r w:rsidRPr="001B01CF">
        <w:rPr>
          <w:rFonts w:eastAsia="Calibri"/>
        </w:rPr>
        <w:t>"</w:t>
      </w:r>
      <w:r w:rsidRPr="001B01CF">
        <w:rPr>
          <w:rFonts w:eastAsia="Calibri"/>
          <w:u w:val="single"/>
        </w:rPr>
        <w:t xml:space="preserve">The truth is that the North American electric </w:t>
      </w:r>
      <w:r w:rsidRPr="00DB50C3">
        <w:rPr>
          <w:rFonts w:eastAsia="Calibri"/>
          <w:highlight w:val="darkGray"/>
          <w:u w:val="single"/>
        </w:rPr>
        <w:t xml:space="preserve">grid is </w:t>
      </w:r>
      <w:r w:rsidRPr="00DB50C3">
        <w:rPr>
          <w:rFonts w:eastAsia="Calibri"/>
          <w:b/>
          <w:iCs/>
          <w:highlight w:val="darkGray"/>
          <w:u w:val="single"/>
          <w:bdr w:val="single" w:sz="8" w:space="0" w:color="auto" w:frame="1"/>
        </w:rPr>
        <w:t>resilient and segmented</w:t>
      </w:r>
      <w:r w:rsidRPr="001B01CF">
        <w:rPr>
          <w:rFonts w:eastAsia="Calibri"/>
        </w:rPr>
        <w:t>,"</w:t>
      </w:r>
    </w:p>
    <w:p w14:paraId="789697DF" w14:textId="77777777" w:rsidR="00FD3AA7" w:rsidRPr="001B01CF" w:rsidRDefault="00FD3AA7" w:rsidP="00FD3AA7">
      <w:pPr>
        <w:pStyle w:val="Heading4"/>
        <w:rPr>
          <w:rFonts w:cs="Arial"/>
        </w:rPr>
      </w:pPr>
      <w:r w:rsidRPr="001B01CF">
        <w:rPr>
          <w:rFonts w:cs="Arial"/>
        </w:rPr>
        <w:t>No meltdowns impact.</w:t>
      </w:r>
    </w:p>
    <w:p w14:paraId="444D3043" w14:textId="77777777" w:rsidR="00FD3AA7" w:rsidRPr="001B01CF" w:rsidRDefault="00FD3AA7" w:rsidP="00FD3AA7">
      <w:pPr>
        <w:rPr>
          <w:rFonts w:eastAsia="Cambria"/>
        </w:rPr>
      </w:pPr>
      <w:r w:rsidRPr="001B01CF">
        <w:rPr>
          <w:rStyle w:val="Style13ptBold"/>
        </w:rPr>
        <w:t>Shellenberger 19</w:t>
      </w:r>
      <w:r w:rsidRPr="001B01CF">
        <w:rPr>
          <w:rFonts w:eastAsia="Cambria"/>
        </w:rPr>
        <w:t xml:space="preserve"> – Michael, author, environmental policy writer, cofounder of Breakthrough Institute and founder of Environmental Progress, Time Magazine “Hero of the Environment”. “It Sounds Crazy, But Fukushima, Chernobyl, And Three Mile Island Show Why Nuclear Is Inherently Safe”, Forbes, </w:t>
      </w:r>
      <w:hyperlink r:id="rId36" w:anchor="5b4a65ff1688" w:history="1">
        <w:r w:rsidRPr="001B01CF">
          <w:rPr>
            <w:rStyle w:val="Hyperlink"/>
            <w:rFonts w:ascii="Arial" w:eastAsia="Cambria" w:hAnsi="Arial" w:cs="Arial"/>
          </w:rPr>
          <w:t>https://www.forbes.com/sites/michaelshellenberger/2019/03/11/it-sounds-crazy-but-fukushima-chernobyl-and-three-mile-island-show-why-nuclear-is-inherently-safe/#5b4a65ff1688</w:t>
        </w:r>
      </w:hyperlink>
      <w:r w:rsidRPr="001B01CF">
        <w:rPr>
          <w:rFonts w:eastAsia="Cambria"/>
        </w:rPr>
        <w:t>, 03-11-2019</w:t>
      </w:r>
      <w:r>
        <w:t xml:space="preserve"> [MSDI-JE-wk1]</w:t>
      </w:r>
    </w:p>
    <w:p w14:paraId="604143B1" w14:textId="77777777" w:rsidR="00FD3AA7" w:rsidRPr="001B01CF" w:rsidRDefault="00FD3AA7" w:rsidP="00FD3AA7">
      <w:pPr>
        <w:rPr>
          <w:rFonts w:eastAsia="Cambria"/>
          <w:sz w:val="16"/>
        </w:rPr>
      </w:pPr>
      <w:r w:rsidRPr="001B01CF">
        <w:rPr>
          <w:rFonts w:eastAsia="Cambria"/>
          <w:sz w:val="16"/>
        </w:rPr>
        <w:t xml:space="preserve">In other words, </w:t>
      </w:r>
      <w:r w:rsidRPr="001B01CF">
        <w:rPr>
          <w:rFonts w:eastAsia="Cambria"/>
          <w:b/>
          <w:u w:val="single"/>
        </w:rPr>
        <w:t xml:space="preserve">the main </w:t>
      </w:r>
      <w:r w:rsidRPr="00DB50C3">
        <w:rPr>
          <w:rFonts w:eastAsia="Cambria"/>
          <w:b/>
          <w:highlight w:val="darkGray"/>
          <w:u w:val="single"/>
        </w:rPr>
        <w:t>lesson</w:t>
      </w:r>
      <w:r w:rsidRPr="001B01CF">
        <w:rPr>
          <w:rFonts w:eastAsia="Cambria"/>
          <w:sz w:val="16"/>
        </w:rPr>
        <w:t xml:space="preserve"> that should be drawn </w:t>
      </w:r>
      <w:r w:rsidRPr="00DB50C3">
        <w:rPr>
          <w:rFonts w:eastAsia="Cambria"/>
          <w:b/>
          <w:highlight w:val="darkGray"/>
          <w:u w:val="single"/>
        </w:rPr>
        <w:t xml:space="preserve">from </w:t>
      </w:r>
      <w:r w:rsidRPr="00DB50C3">
        <w:rPr>
          <w:rFonts w:eastAsia="Cambria"/>
          <w:b/>
          <w:iCs/>
          <w:highlight w:val="darkGray"/>
          <w:u w:val="single"/>
          <w:bdr w:val="single" w:sz="8" w:space="0" w:color="auto" w:frame="1"/>
        </w:rPr>
        <w:t>the worst</w:t>
      </w:r>
      <w:r w:rsidRPr="001B01CF">
        <w:rPr>
          <w:rFonts w:eastAsia="Cambria"/>
          <w:b/>
          <w:iCs/>
          <w:u w:val="single"/>
          <w:bdr w:val="single" w:sz="8" w:space="0" w:color="auto" w:frame="1"/>
        </w:rPr>
        <w:t xml:space="preserve"> nuclear </w:t>
      </w:r>
      <w:r w:rsidRPr="00DB50C3">
        <w:rPr>
          <w:rFonts w:eastAsia="Cambria"/>
          <w:b/>
          <w:iCs/>
          <w:highlight w:val="darkGray"/>
          <w:u w:val="single"/>
          <w:bdr w:val="single" w:sz="8" w:space="0" w:color="auto" w:frame="1"/>
        </w:rPr>
        <w:t>accidents</w:t>
      </w:r>
      <w:r w:rsidRPr="00DB50C3">
        <w:rPr>
          <w:rFonts w:eastAsia="Cambria"/>
          <w:b/>
          <w:highlight w:val="darkGray"/>
          <w:u w:val="single"/>
        </w:rPr>
        <w:t xml:space="preserve"> is</w:t>
      </w:r>
      <w:r w:rsidRPr="001B01CF">
        <w:rPr>
          <w:rFonts w:eastAsia="Cambria"/>
          <w:b/>
          <w:u w:val="single"/>
        </w:rPr>
        <w:t xml:space="preserve"> that </w:t>
      </w:r>
      <w:r w:rsidRPr="00DB50C3">
        <w:rPr>
          <w:rFonts w:eastAsia="Cambria"/>
          <w:b/>
          <w:highlight w:val="darkGray"/>
          <w:u w:val="single"/>
        </w:rPr>
        <w:t>nuclear</w:t>
      </w:r>
      <w:r w:rsidRPr="001B01CF">
        <w:rPr>
          <w:rFonts w:eastAsia="Cambria"/>
          <w:b/>
          <w:u w:val="single"/>
        </w:rPr>
        <w:t xml:space="preserve"> energy </w:t>
      </w:r>
      <w:r w:rsidRPr="00DB50C3">
        <w:rPr>
          <w:rFonts w:eastAsia="Cambria"/>
          <w:b/>
          <w:highlight w:val="darkGray"/>
          <w:u w:val="single"/>
        </w:rPr>
        <w:t xml:space="preserve">has </w:t>
      </w:r>
      <w:r w:rsidRPr="00DB50C3">
        <w:rPr>
          <w:rFonts w:eastAsia="Cambria"/>
          <w:b/>
          <w:iCs/>
          <w:highlight w:val="darkGray"/>
          <w:u w:val="single"/>
          <w:bdr w:val="single" w:sz="8" w:space="0" w:color="auto" w:frame="1"/>
        </w:rPr>
        <w:t>always been</w:t>
      </w:r>
      <w:r w:rsidRPr="001B01CF">
        <w:rPr>
          <w:rFonts w:eastAsia="Cambria"/>
          <w:b/>
          <w:iCs/>
          <w:u w:val="single"/>
          <w:bdr w:val="single" w:sz="8" w:space="0" w:color="auto" w:frame="1"/>
        </w:rPr>
        <w:t xml:space="preserve"> inherently </w:t>
      </w:r>
      <w:r w:rsidRPr="00DB50C3">
        <w:rPr>
          <w:rFonts w:eastAsia="Cambria"/>
          <w:b/>
          <w:iCs/>
          <w:highlight w:val="darkGray"/>
          <w:u w:val="single"/>
          <w:bdr w:val="single" w:sz="8" w:space="0" w:color="auto" w:frame="1"/>
        </w:rPr>
        <w:t>safe</w:t>
      </w:r>
      <w:r w:rsidRPr="001B01CF">
        <w:rPr>
          <w:rFonts w:eastAsia="Cambria"/>
          <w:sz w:val="16"/>
        </w:rPr>
        <w:t xml:space="preserve">. </w:t>
      </w:r>
    </w:p>
    <w:p w14:paraId="42CED6D6" w14:textId="77777777" w:rsidR="00FD3AA7" w:rsidRPr="001B01CF" w:rsidRDefault="00FD3AA7" w:rsidP="00FD3AA7">
      <w:pPr>
        <w:rPr>
          <w:rFonts w:eastAsia="Cambria"/>
          <w:sz w:val="12"/>
          <w:szCs w:val="12"/>
        </w:rPr>
      </w:pPr>
      <w:r w:rsidRPr="001B01CF">
        <w:rPr>
          <w:rFonts w:eastAsia="Cambria"/>
          <w:sz w:val="12"/>
          <w:szCs w:val="12"/>
        </w:rPr>
        <w:t xml:space="preserve">The truth about nuclear power’s safety is so shocking that </w:t>
      </w:r>
      <w:proofErr w:type="gramStart"/>
      <w:r w:rsidRPr="001B01CF">
        <w:rPr>
          <w:rFonts w:eastAsia="Cambria"/>
          <w:sz w:val="12"/>
          <w:szCs w:val="12"/>
        </w:rPr>
        <w:t>it’s</w:t>
      </w:r>
      <w:proofErr w:type="gramEnd"/>
      <w:r w:rsidRPr="001B01CF">
        <w:rPr>
          <w:rFonts w:eastAsia="Cambria"/>
          <w:sz w:val="12"/>
          <w:szCs w:val="12"/>
        </w:rPr>
        <w:t xml:space="preserve"> worth taking a closer look at the worst accidents, starting with the worst of the worst: Chernobyl. </w:t>
      </w:r>
    </w:p>
    <w:p w14:paraId="14149B0C" w14:textId="77777777" w:rsidR="00FD3AA7" w:rsidRPr="001B01CF" w:rsidRDefault="00FD3AA7" w:rsidP="00FD3AA7">
      <w:pPr>
        <w:rPr>
          <w:rFonts w:eastAsia="Cambria"/>
          <w:sz w:val="12"/>
          <w:szCs w:val="12"/>
        </w:rPr>
      </w:pPr>
      <w:r w:rsidRPr="001B01CF">
        <w:rPr>
          <w:rFonts w:eastAsia="Cambria"/>
          <w:sz w:val="12"/>
          <w:szCs w:val="12"/>
        </w:rPr>
        <w:t xml:space="preserve">The nuclear plant is in Ukraine which, in 1986, the year of the accident, was a Soviet Republic. Operators lost control of an unauthorized experiment that resulted in the reactor catching fire. </w:t>
      </w:r>
    </w:p>
    <w:p w14:paraId="758CE3E3" w14:textId="77777777" w:rsidR="00FD3AA7" w:rsidRPr="001B01CF" w:rsidRDefault="00FD3AA7" w:rsidP="00FD3AA7">
      <w:pPr>
        <w:rPr>
          <w:rFonts w:eastAsia="Cambria"/>
          <w:sz w:val="12"/>
          <w:szCs w:val="12"/>
        </w:rPr>
      </w:pPr>
      <w:r w:rsidRPr="001B01CF">
        <w:rPr>
          <w:rFonts w:eastAsia="Cambria"/>
          <w:sz w:val="12"/>
          <w:szCs w:val="12"/>
        </w:rPr>
        <w:t xml:space="preserve">There was no containment dome, and the fire spewed out radioactive particulate matter, which went all over the world, leading many to conclude that Chernobyl is not just the worst nuclear accident in history but is also the worst nuclear accident possible. </w:t>
      </w:r>
    </w:p>
    <w:p w14:paraId="390F7513" w14:textId="77777777" w:rsidR="00FD3AA7" w:rsidRPr="001B01CF" w:rsidRDefault="00FD3AA7" w:rsidP="00FD3AA7">
      <w:pPr>
        <w:rPr>
          <w:rFonts w:eastAsia="Cambria"/>
          <w:sz w:val="12"/>
          <w:szCs w:val="12"/>
        </w:rPr>
      </w:pPr>
      <w:r w:rsidRPr="001B01CF">
        <w:rPr>
          <w:rFonts w:eastAsia="Cambria"/>
          <w:sz w:val="12"/>
          <w:szCs w:val="12"/>
        </w:rPr>
        <w:t xml:space="preserve">Twenty-eight firefighters died after putting out the Chernobyl fire. While the death of any firefighter is tragic, </w:t>
      </w:r>
      <w:proofErr w:type="gramStart"/>
      <w:r w:rsidRPr="001B01CF">
        <w:rPr>
          <w:rFonts w:eastAsia="Cambria"/>
          <w:sz w:val="12"/>
          <w:szCs w:val="12"/>
        </w:rPr>
        <w:t>it’s</w:t>
      </w:r>
      <w:proofErr w:type="gramEnd"/>
      <w:r w:rsidRPr="001B01CF">
        <w:rPr>
          <w:rFonts w:eastAsia="Cambria"/>
          <w:sz w:val="12"/>
          <w:szCs w:val="12"/>
        </w:rPr>
        <w:t xml:space="preserve"> worth putting that number in perspective. Eighty-six firefighters died in the U.S. in 2018, and 343 firefighters died during the September 11, 2001 terrorist attacks. </w:t>
      </w:r>
    </w:p>
    <w:p w14:paraId="210B2C40" w14:textId="77777777" w:rsidR="00FD3AA7" w:rsidRPr="001B01CF" w:rsidRDefault="00FD3AA7" w:rsidP="00FD3AA7">
      <w:pPr>
        <w:rPr>
          <w:rFonts w:eastAsia="Cambria"/>
          <w:sz w:val="12"/>
          <w:szCs w:val="12"/>
        </w:rPr>
      </w:pPr>
      <w:r w:rsidRPr="001B01CF">
        <w:rPr>
          <w:rFonts w:eastAsia="Cambria"/>
          <w:sz w:val="12"/>
          <w:szCs w:val="12"/>
        </w:rPr>
        <w:t xml:space="preserve">Since the Chernobyl accident, 19 first responders have died, according to the United Nations, </w:t>
      </w:r>
      <w:proofErr w:type="gramStart"/>
      <w:r w:rsidRPr="001B01CF">
        <w:rPr>
          <w:rFonts w:eastAsia="Cambria"/>
          <w:sz w:val="12"/>
          <w:szCs w:val="12"/>
        </w:rPr>
        <w:t>for ”various</w:t>
      </w:r>
      <w:proofErr w:type="gramEnd"/>
      <w:r w:rsidRPr="001B01CF">
        <w:rPr>
          <w:rFonts w:eastAsia="Cambria"/>
          <w:sz w:val="12"/>
          <w:szCs w:val="12"/>
        </w:rPr>
        <w:t xml:space="preserve"> reasons” including tuberculosis, cirrhosis of the liver, heart attacks, and trauma. The U.N. concluded that “the assignment of radiation as the cause of death has become less clear.” </w:t>
      </w:r>
    </w:p>
    <w:p w14:paraId="44AD5EA1" w14:textId="77777777" w:rsidR="00FD3AA7" w:rsidRPr="001B01CF" w:rsidRDefault="00FD3AA7" w:rsidP="00FD3AA7">
      <w:pPr>
        <w:rPr>
          <w:rFonts w:eastAsia="Cambria"/>
          <w:sz w:val="12"/>
          <w:szCs w:val="12"/>
        </w:rPr>
      </w:pPr>
      <w:r w:rsidRPr="001B01CF">
        <w:rPr>
          <w:rFonts w:eastAsia="Cambria"/>
          <w:sz w:val="12"/>
          <w:szCs w:val="12"/>
        </w:rPr>
        <w:t xml:space="preserve">What about cancer? By 2065 there may be 16,000 thyroid cancers; to date there have been 6,000. Since thyroid cancer has a mortality rate of just one percent — it is an easy cancer to treat — expected deaths may be 160. </w:t>
      </w:r>
    </w:p>
    <w:p w14:paraId="4A1415FD" w14:textId="77777777" w:rsidR="00FD3AA7" w:rsidRPr="001B01CF" w:rsidRDefault="00FD3AA7" w:rsidP="00FD3AA7">
      <w:pPr>
        <w:rPr>
          <w:rFonts w:eastAsia="Cambria"/>
          <w:sz w:val="16"/>
        </w:rPr>
      </w:pPr>
      <w:r w:rsidRPr="001B01CF">
        <w:rPr>
          <w:rFonts w:eastAsia="Cambria"/>
          <w:sz w:val="16"/>
        </w:rPr>
        <w:t xml:space="preserve">The World Health Organization claims on its web site </w:t>
      </w:r>
      <w:r w:rsidRPr="001B01CF">
        <w:rPr>
          <w:rFonts w:eastAsia="Cambria"/>
          <w:b/>
          <w:u w:val="single"/>
        </w:rPr>
        <w:t xml:space="preserve">that Chernobyl could result in the premature </w:t>
      </w:r>
      <w:r w:rsidRPr="00DB50C3">
        <w:rPr>
          <w:rFonts w:eastAsia="Cambria"/>
          <w:b/>
          <w:highlight w:val="darkGray"/>
          <w:u w:val="single"/>
        </w:rPr>
        <w:t>deaths of 4,000</w:t>
      </w:r>
      <w:r w:rsidRPr="001B01CF">
        <w:rPr>
          <w:rFonts w:eastAsia="Cambria"/>
          <w:b/>
          <w:u w:val="single"/>
        </w:rPr>
        <w:t xml:space="preserve"> people</w:t>
      </w:r>
      <w:r w:rsidRPr="001B01CF">
        <w:rPr>
          <w:rFonts w:eastAsia="Cambria"/>
          <w:sz w:val="16"/>
        </w:rPr>
        <w:t xml:space="preserve">, but according to Dr. Geraldine Thomas, who started and runs the Chernobyl Tissue Bank, that number </w:t>
      </w:r>
      <w:r w:rsidRPr="00DB50C3">
        <w:rPr>
          <w:rFonts w:eastAsia="Cambria"/>
          <w:b/>
          <w:highlight w:val="darkGray"/>
          <w:u w:val="single"/>
        </w:rPr>
        <w:t>is</w:t>
      </w:r>
      <w:r w:rsidRPr="001B01CF">
        <w:rPr>
          <w:rFonts w:eastAsia="Cambria"/>
          <w:b/>
          <w:u w:val="single"/>
        </w:rPr>
        <w:t xml:space="preserve"> based on </w:t>
      </w:r>
      <w:r w:rsidRPr="001B01CF">
        <w:rPr>
          <w:rFonts w:eastAsia="Cambria"/>
          <w:b/>
          <w:iCs/>
          <w:u w:val="single"/>
          <w:bdr w:val="single" w:sz="8" w:space="0" w:color="auto" w:frame="1"/>
        </w:rPr>
        <w:t xml:space="preserve">a </w:t>
      </w:r>
      <w:r w:rsidRPr="00DB50C3">
        <w:rPr>
          <w:rFonts w:eastAsia="Cambria"/>
          <w:b/>
          <w:iCs/>
          <w:highlight w:val="darkGray"/>
          <w:u w:val="single"/>
          <w:bdr w:val="single" w:sz="8" w:space="0" w:color="auto" w:frame="1"/>
        </w:rPr>
        <w:t>disproven</w:t>
      </w:r>
      <w:r w:rsidRPr="001B01CF">
        <w:rPr>
          <w:rFonts w:eastAsia="Cambria"/>
          <w:b/>
          <w:iCs/>
          <w:u w:val="single"/>
          <w:bdr w:val="single" w:sz="8" w:space="0" w:color="auto" w:frame="1"/>
        </w:rPr>
        <w:t xml:space="preserve"> methodology</w:t>
      </w:r>
      <w:r w:rsidRPr="001B01CF">
        <w:rPr>
          <w:rFonts w:eastAsia="Cambria"/>
          <w:sz w:val="16"/>
        </w:rPr>
        <w:t xml:space="preserve">. </w:t>
      </w:r>
    </w:p>
    <w:p w14:paraId="7F9C5A08" w14:textId="77777777" w:rsidR="00FD3AA7" w:rsidRPr="001B01CF" w:rsidRDefault="00FD3AA7" w:rsidP="00FD3AA7">
      <w:pPr>
        <w:rPr>
          <w:rFonts w:eastAsia="Cambria"/>
          <w:sz w:val="16"/>
        </w:rPr>
      </w:pPr>
      <w:r w:rsidRPr="001B01CF">
        <w:rPr>
          <w:rFonts w:eastAsia="Cambria"/>
          <w:sz w:val="16"/>
        </w:rPr>
        <w:t>“</w:t>
      </w:r>
      <w:r w:rsidRPr="001B01CF">
        <w:rPr>
          <w:rFonts w:eastAsia="Cambria"/>
          <w:b/>
          <w:u w:val="single"/>
        </w:rPr>
        <w:t>That</w:t>
      </w:r>
      <w:r w:rsidRPr="001B01CF">
        <w:rPr>
          <w:rFonts w:eastAsia="Cambria"/>
          <w:sz w:val="16"/>
        </w:rPr>
        <w:t xml:space="preserve"> WHO </w:t>
      </w:r>
      <w:r w:rsidRPr="001B01CF">
        <w:rPr>
          <w:rFonts w:eastAsia="Cambria"/>
          <w:b/>
          <w:u w:val="single"/>
        </w:rPr>
        <w:t xml:space="preserve">number is based on </w:t>
      </w:r>
      <w:r w:rsidRPr="00DB50C3">
        <w:rPr>
          <w:rFonts w:eastAsia="Cambria"/>
          <w:b/>
          <w:highlight w:val="darkGray"/>
          <w:u w:val="single"/>
        </w:rPr>
        <w:t>LNT</w:t>
      </w:r>
      <w:r w:rsidRPr="001B01CF">
        <w:rPr>
          <w:rFonts w:eastAsia="Cambria"/>
          <w:b/>
          <w:u w:val="single"/>
        </w:rPr>
        <w:t>,”</w:t>
      </w:r>
      <w:r w:rsidRPr="001B01CF">
        <w:rPr>
          <w:rFonts w:eastAsia="Cambria"/>
          <w:sz w:val="16"/>
        </w:rPr>
        <w:t xml:space="preserve"> she explained, using the acronym for the “linear no-threshold” method of extrapolating deaths from radiation. </w:t>
      </w:r>
    </w:p>
    <w:p w14:paraId="2C36DDEB" w14:textId="77777777" w:rsidR="00FD3AA7" w:rsidRPr="001B01CF" w:rsidRDefault="00FD3AA7" w:rsidP="00FD3AA7">
      <w:pPr>
        <w:rPr>
          <w:rFonts w:eastAsia="Cambria"/>
          <w:b/>
          <w:u w:val="single"/>
        </w:rPr>
      </w:pPr>
      <w:r w:rsidRPr="001B01CF">
        <w:rPr>
          <w:rFonts w:eastAsia="Cambria"/>
          <w:sz w:val="16"/>
        </w:rPr>
        <w:t xml:space="preserve">LNT assumes that there is no threshold below which radiation is safe, but </w:t>
      </w:r>
      <w:r w:rsidRPr="001B01CF">
        <w:rPr>
          <w:rFonts w:eastAsia="Cambria"/>
          <w:b/>
          <w:u w:val="single"/>
        </w:rPr>
        <w:t>that</w:t>
      </w:r>
      <w:r w:rsidRPr="001B01CF">
        <w:rPr>
          <w:rFonts w:eastAsia="Cambria"/>
          <w:sz w:val="16"/>
        </w:rPr>
        <w:t xml:space="preserve"> assumption </w:t>
      </w:r>
      <w:r w:rsidRPr="00DB50C3">
        <w:rPr>
          <w:rFonts w:eastAsia="Cambria"/>
          <w:b/>
          <w:highlight w:val="darkGray"/>
          <w:u w:val="single"/>
        </w:rPr>
        <w:t>has been discredited</w:t>
      </w:r>
      <w:r w:rsidRPr="001B01CF">
        <w:rPr>
          <w:rFonts w:eastAsia="Cambria"/>
          <w:b/>
          <w:u w:val="single"/>
        </w:rPr>
        <w:t xml:space="preserve"> over recent decades </w:t>
      </w:r>
      <w:r w:rsidRPr="00DB50C3">
        <w:rPr>
          <w:rFonts w:eastAsia="Cambria"/>
          <w:b/>
          <w:iCs/>
          <w:highlight w:val="darkGray"/>
          <w:u w:val="single"/>
          <w:bdr w:val="single" w:sz="8" w:space="0" w:color="auto" w:frame="1"/>
        </w:rPr>
        <w:t>by multiple</w:t>
      </w:r>
      <w:r w:rsidRPr="001B01CF">
        <w:rPr>
          <w:rFonts w:eastAsia="Cambria"/>
          <w:b/>
          <w:iCs/>
          <w:u w:val="single"/>
          <w:bdr w:val="single" w:sz="8" w:space="0" w:color="auto" w:frame="1"/>
        </w:rPr>
        <w:t xml:space="preserve"> sources of </w:t>
      </w:r>
      <w:r w:rsidRPr="00DB50C3">
        <w:rPr>
          <w:rFonts w:eastAsia="Cambria"/>
          <w:b/>
          <w:iCs/>
          <w:highlight w:val="darkGray"/>
          <w:u w:val="single"/>
          <w:bdr w:val="single" w:sz="8" w:space="0" w:color="auto" w:frame="1"/>
        </w:rPr>
        <w:t>data</w:t>
      </w:r>
      <w:r w:rsidRPr="001B01CF">
        <w:rPr>
          <w:rFonts w:eastAsia="Cambria"/>
          <w:b/>
          <w:u w:val="single"/>
        </w:rPr>
        <w:t xml:space="preserve">. </w:t>
      </w:r>
    </w:p>
    <w:p w14:paraId="4FEC4155" w14:textId="77777777" w:rsidR="00FD3AA7" w:rsidRPr="001B01CF" w:rsidRDefault="00FD3AA7" w:rsidP="00FD3AA7">
      <w:pPr>
        <w:rPr>
          <w:rFonts w:eastAsia="Cambria"/>
          <w:sz w:val="12"/>
          <w:szCs w:val="12"/>
        </w:rPr>
      </w:pPr>
      <w:r w:rsidRPr="001B01CF">
        <w:rPr>
          <w:rFonts w:eastAsia="Cambria"/>
          <w:sz w:val="12"/>
          <w:szCs w:val="12"/>
        </w:rPr>
        <w:t>Support for the idea that radiation is harmless at low levels comes from the fact that people who live in places with higher background radiation, like Colorado, do not suffer elevated rates of cancer.</w:t>
      </w:r>
    </w:p>
    <w:p w14:paraId="3593463A" w14:textId="77777777" w:rsidR="00FD3AA7" w:rsidRPr="001B01CF" w:rsidRDefault="00FD3AA7" w:rsidP="00FD3AA7">
      <w:pPr>
        <w:rPr>
          <w:rFonts w:eastAsia="Cambria"/>
          <w:sz w:val="16"/>
        </w:rPr>
      </w:pPr>
      <w:r w:rsidRPr="001B01CF">
        <w:rPr>
          <w:rFonts w:eastAsia="Cambria"/>
          <w:sz w:val="16"/>
        </w:rPr>
        <w:t xml:space="preserve">In fact, </w:t>
      </w:r>
      <w:r w:rsidRPr="001B01CF">
        <w:rPr>
          <w:rFonts w:eastAsia="Cambria"/>
          <w:b/>
          <w:u w:val="single"/>
        </w:rPr>
        <w:t>residents of Colorado, where radiation is higher because of</w:t>
      </w:r>
      <w:r w:rsidRPr="001B01CF">
        <w:rPr>
          <w:rFonts w:eastAsia="Cambria"/>
          <w:sz w:val="16"/>
        </w:rPr>
        <w:t xml:space="preserve"> high concentrations of </w:t>
      </w:r>
      <w:r w:rsidRPr="001B01CF">
        <w:rPr>
          <w:rFonts w:eastAsia="Cambria"/>
          <w:b/>
          <w:u w:val="single"/>
        </w:rPr>
        <w:t>uranium in the ground, enjoy</w:t>
      </w:r>
      <w:r w:rsidRPr="001B01CF">
        <w:rPr>
          <w:rFonts w:eastAsia="Cambria"/>
          <w:sz w:val="16"/>
        </w:rPr>
        <w:t xml:space="preserve"> some of </w:t>
      </w:r>
      <w:r w:rsidRPr="001B01CF">
        <w:rPr>
          <w:rFonts w:eastAsia="Cambria"/>
          <w:b/>
          <w:u w:val="single"/>
        </w:rPr>
        <w:t xml:space="preserve">the lowest cancer rates in </w:t>
      </w:r>
      <w:r w:rsidRPr="001B01CF">
        <w:rPr>
          <w:rStyle w:val="StyleUnderline"/>
        </w:rPr>
        <w:t>the U.S.</w:t>
      </w:r>
      <w:r w:rsidRPr="001B01CF">
        <w:rPr>
          <w:rFonts w:eastAsia="Cambria"/>
          <w:sz w:val="16"/>
        </w:rPr>
        <w:t xml:space="preserve"> </w:t>
      </w:r>
    </w:p>
    <w:p w14:paraId="6DF9EB92" w14:textId="77777777" w:rsidR="00FD3AA7" w:rsidRPr="001B01CF" w:rsidRDefault="00FD3AA7" w:rsidP="00FD3AA7">
      <w:pPr>
        <w:rPr>
          <w:rFonts w:eastAsia="Cambria"/>
          <w:sz w:val="12"/>
          <w:szCs w:val="12"/>
        </w:rPr>
      </w:pPr>
      <w:r w:rsidRPr="001B01CF">
        <w:rPr>
          <w:rFonts w:eastAsia="Cambria"/>
          <w:sz w:val="12"/>
          <w:szCs w:val="12"/>
        </w:rPr>
        <w:t xml:space="preserve">Even relatively high doses of radiation cause far less harm than most people think. Careful, large, and long-term studies of survivors of the atomic bombings of Hiroshima and Nagasaki offer compelling demonstration. </w:t>
      </w:r>
    </w:p>
    <w:p w14:paraId="27CF2B57" w14:textId="77777777" w:rsidR="00FD3AA7" w:rsidRPr="001B01CF" w:rsidRDefault="00FD3AA7" w:rsidP="00FD3AA7">
      <w:pPr>
        <w:rPr>
          <w:rFonts w:eastAsia="Cambria"/>
          <w:sz w:val="16"/>
        </w:rPr>
      </w:pPr>
      <w:r w:rsidRPr="00DB50C3">
        <w:rPr>
          <w:rFonts w:eastAsia="Cambria"/>
          <w:b/>
          <w:highlight w:val="darkGray"/>
          <w:u w:val="single"/>
        </w:rPr>
        <w:t>Cancer rates were</w:t>
      </w:r>
      <w:r w:rsidRPr="001B01CF">
        <w:rPr>
          <w:rFonts w:eastAsia="Cambria"/>
          <w:b/>
          <w:u w:val="single"/>
        </w:rPr>
        <w:t xml:space="preserve"> </w:t>
      </w:r>
      <w:r w:rsidRPr="001B01CF">
        <w:rPr>
          <w:rFonts w:eastAsia="Cambria"/>
          <w:b/>
          <w:iCs/>
          <w:u w:val="single"/>
          <w:bdr w:val="single" w:sz="8" w:space="0" w:color="auto" w:frame="1"/>
        </w:rPr>
        <w:t xml:space="preserve">just </w:t>
      </w:r>
      <w:r w:rsidRPr="00DB50C3">
        <w:rPr>
          <w:rFonts w:eastAsia="Cambria"/>
          <w:b/>
          <w:iCs/>
          <w:highlight w:val="darkGray"/>
          <w:u w:val="single"/>
          <w:bdr w:val="single" w:sz="8" w:space="0" w:color="auto" w:frame="1"/>
        </w:rPr>
        <w:t>10 percent higher among</w:t>
      </w:r>
      <w:r w:rsidRPr="001B01CF">
        <w:rPr>
          <w:rFonts w:eastAsia="Cambria"/>
          <w:b/>
          <w:iCs/>
          <w:u w:val="single"/>
          <w:bdr w:val="single" w:sz="8" w:space="0" w:color="auto" w:frame="1"/>
        </w:rPr>
        <w:t xml:space="preserve"> atomic </w:t>
      </w:r>
      <w:r w:rsidRPr="00DB50C3">
        <w:rPr>
          <w:rFonts w:eastAsia="Cambria"/>
          <w:b/>
          <w:iCs/>
          <w:highlight w:val="darkGray"/>
          <w:u w:val="single"/>
          <w:bdr w:val="single" w:sz="8" w:space="0" w:color="auto" w:frame="1"/>
        </w:rPr>
        <w:t>blast survivors</w:t>
      </w:r>
      <w:r w:rsidRPr="00DB50C3">
        <w:rPr>
          <w:rFonts w:eastAsia="Cambria"/>
          <w:b/>
          <w:highlight w:val="darkGray"/>
          <w:u w:val="single"/>
        </w:rPr>
        <w:t>, most</w:t>
      </w:r>
      <w:r w:rsidRPr="001B01CF">
        <w:rPr>
          <w:rFonts w:eastAsia="Cambria"/>
          <w:b/>
          <w:u w:val="single"/>
        </w:rPr>
        <w:t xml:space="preserve"> of whom </w:t>
      </w:r>
      <w:r w:rsidRPr="00DB50C3">
        <w:rPr>
          <w:rFonts w:eastAsia="Cambria"/>
          <w:b/>
          <w:highlight w:val="darkGray"/>
          <w:u w:val="single"/>
        </w:rPr>
        <w:t>never got cancer</w:t>
      </w:r>
      <w:r w:rsidRPr="001B01CF">
        <w:rPr>
          <w:rFonts w:eastAsia="Cambria"/>
          <w:sz w:val="16"/>
        </w:rPr>
        <w:t xml:space="preserve">. Even those who received a dose 1,000 times higher than today’s safety limit saw their lives cut short by an average of 16 months. </w:t>
      </w:r>
    </w:p>
    <w:p w14:paraId="51BE6047" w14:textId="77777777" w:rsidR="00FD3AA7" w:rsidRPr="001B01CF" w:rsidRDefault="00FD3AA7" w:rsidP="00FD3AA7">
      <w:pPr>
        <w:rPr>
          <w:rFonts w:eastAsia="Cambria"/>
          <w:sz w:val="12"/>
          <w:szCs w:val="12"/>
        </w:rPr>
      </w:pPr>
      <w:r w:rsidRPr="001B01CF">
        <w:rPr>
          <w:rFonts w:eastAsia="Cambria"/>
          <w:sz w:val="12"/>
          <w:szCs w:val="12"/>
        </w:rPr>
        <w:t xml:space="preserve">But didn’t the Japanese government recently award a financial settlement to the family of a Fukushima worker who claimed his cancer was from the accident? </w:t>
      </w:r>
    </w:p>
    <w:p w14:paraId="0F805C10" w14:textId="77777777" w:rsidR="00FD3AA7" w:rsidRPr="001B01CF" w:rsidRDefault="00FD3AA7" w:rsidP="00FD3AA7">
      <w:pPr>
        <w:rPr>
          <w:rFonts w:eastAsia="Cambria"/>
          <w:sz w:val="12"/>
          <w:szCs w:val="12"/>
        </w:rPr>
      </w:pPr>
      <w:r w:rsidRPr="001B01CF">
        <w:rPr>
          <w:rFonts w:eastAsia="Cambria"/>
          <w:sz w:val="12"/>
          <w:szCs w:val="12"/>
        </w:rPr>
        <w:t xml:space="preserve">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w:t>
      </w:r>
    </w:p>
    <w:p w14:paraId="4A58843D" w14:textId="77777777" w:rsidR="00FD3AA7" w:rsidRPr="001B01CF" w:rsidRDefault="00FD3AA7" w:rsidP="00FD3AA7">
      <w:pPr>
        <w:rPr>
          <w:rFonts w:eastAsia="Cambria"/>
          <w:sz w:val="12"/>
          <w:szCs w:val="12"/>
        </w:rPr>
      </w:pPr>
      <w:r w:rsidRPr="001B01CF">
        <w:rPr>
          <w:rFonts w:eastAsia="Cambria"/>
          <w:sz w:val="12"/>
          <w:szCs w:val="12"/>
        </w:rPr>
        <w:t xml:space="preserve">The worker’s cancer was highly unlikely to have come from Fukushima because, once again, the level of radiation workers received was far lower than the ones received by the Hiroshima/Nagasaki cohort that saw (modestly) higher cancer rates. </w:t>
      </w:r>
    </w:p>
    <w:p w14:paraId="40D5FB5E" w14:textId="77777777" w:rsidR="00FD3AA7" w:rsidRPr="001B01CF" w:rsidRDefault="00FD3AA7" w:rsidP="00FD3AA7">
      <w:pPr>
        <w:rPr>
          <w:rFonts w:eastAsia="Cambria"/>
          <w:b/>
          <w:u w:val="single"/>
        </w:rPr>
      </w:pPr>
      <w:r w:rsidRPr="001B01CF">
        <w:rPr>
          <w:rFonts w:eastAsia="Cambria"/>
          <w:sz w:val="16"/>
        </w:rPr>
        <w:t xml:space="preserve">What about </w:t>
      </w:r>
      <w:r w:rsidRPr="001B01CF">
        <w:rPr>
          <w:rFonts w:eastAsia="Cambria"/>
          <w:b/>
          <w:u w:val="single"/>
        </w:rPr>
        <w:t>Three Mile Island?</w:t>
      </w:r>
      <w:r w:rsidRPr="001B01CF">
        <w:rPr>
          <w:rFonts w:eastAsia="Cambria"/>
          <w:sz w:val="16"/>
        </w:rPr>
        <w:t xml:space="preserve"> After the accident in 1979, Time Magazine ran a cover story that superimposed a glowing headline, “Nuclear Nightmare,” over an image of the plant. </w:t>
      </w:r>
      <w:r w:rsidRPr="00DB50C3">
        <w:rPr>
          <w:rFonts w:eastAsia="Cambria"/>
          <w:b/>
          <w:iCs/>
          <w:highlight w:val="darkGray"/>
          <w:u w:val="single"/>
          <w:bdr w:val="single" w:sz="8" w:space="0" w:color="auto" w:frame="1"/>
        </w:rPr>
        <w:t>Nightmare? More like a dream.</w:t>
      </w:r>
      <w:r w:rsidRPr="00DB50C3">
        <w:rPr>
          <w:rFonts w:eastAsia="Cambria"/>
          <w:b/>
          <w:highlight w:val="darkGray"/>
          <w:u w:val="single"/>
        </w:rPr>
        <w:t xml:space="preserve"> What other</w:t>
      </w:r>
      <w:r w:rsidRPr="001B01CF">
        <w:rPr>
          <w:rFonts w:eastAsia="Cambria"/>
          <w:b/>
          <w:u w:val="single"/>
        </w:rPr>
        <w:t xml:space="preserve"> </w:t>
      </w:r>
      <w:r w:rsidRPr="001B01CF">
        <w:rPr>
          <w:rFonts w:eastAsia="Cambria"/>
          <w:b/>
          <w:iCs/>
          <w:u w:val="single"/>
          <w:bdr w:val="single" w:sz="8" w:space="0" w:color="auto" w:frame="1"/>
        </w:rPr>
        <w:t xml:space="preserve">major industrial </w:t>
      </w:r>
      <w:r w:rsidRPr="00DB50C3">
        <w:rPr>
          <w:rFonts w:eastAsia="Cambria"/>
          <w:b/>
          <w:iCs/>
          <w:highlight w:val="darkGray"/>
          <w:u w:val="single"/>
          <w:bdr w:val="single" w:sz="8" w:space="0" w:color="auto" w:frame="1"/>
        </w:rPr>
        <w:t>technology</w:t>
      </w:r>
      <w:r w:rsidRPr="00DB50C3">
        <w:rPr>
          <w:rFonts w:eastAsia="Cambria"/>
          <w:b/>
          <w:highlight w:val="darkGray"/>
          <w:u w:val="single"/>
        </w:rPr>
        <w:t xml:space="preserve"> can suffer</w:t>
      </w:r>
      <w:r w:rsidRPr="001B01CF">
        <w:rPr>
          <w:rFonts w:eastAsia="Cambria"/>
          <w:b/>
          <w:u w:val="single"/>
        </w:rPr>
        <w:t xml:space="preserve"> </w:t>
      </w:r>
      <w:r w:rsidRPr="001B01CF">
        <w:rPr>
          <w:rFonts w:eastAsia="Cambria"/>
          <w:b/>
          <w:iCs/>
          <w:u w:val="single"/>
          <w:bdr w:val="single" w:sz="8" w:space="0" w:color="auto" w:frame="1"/>
        </w:rPr>
        <w:t xml:space="preserve">a </w:t>
      </w:r>
      <w:r w:rsidRPr="00DB50C3">
        <w:rPr>
          <w:rFonts w:eastAsia="Cambria"/>
          <w:b/>
          <w:iCs/>
          <w:highlight w:val="darkGray"/>
          <w:u w:val="single"/>
          <w:bdr w:val="single" w:sz="8" w:space="0" w:color="auto" w:frame="1"/>
        </w:rPr>
        <w:t>catastrophic failure</w:t>
      </w:r>
      <w:r w:rsidRPr="00DB50C3">
        <w:rPr>
          <w:rFonts w:eastAsia="Cambria"/>
          <w:b/>
          <w:highlight w:val="darkGray"/>
          <w:u w:val="single"/>
        </w:rPr>
        <w:t xml:space="preserve"> and </w:t>
      </w:r>
      <w:r w:rsidRPr="00DB50C3">
        <w:rPr>
          <w:rFonts w:eastAsia="Cambria"/>
          <w:b/>
          <w:iCs/>
          <w:highlight w:val="darkGray"/>
          <w:u w:val="single"/>
          <w:bdr w:val="single" w:sz="8" w:space="0" w:color="auto" w:frame="1"/>
        </w:rPr>
        <w:t>not kill anyone</w:t>
      </w:r>
      <w:r w:rsidRPr="00DB50C3">
        <w:rPr>
          <w:rFonts w:eastAsia="Cambria"/>
          <w:b/>
          <w:highlight w:val="darkGray"/>
          <w:u w:val="single"/>
        </w:rPr>
        <w:t>?</w:t>
      </w:r>
      <w:r w:rsidRPr="001B01CF">
        <w:rPr>
          <w:rFonts w:eastAsia="Cambria"/>
          <w:b/>
          <w:u w:val="single"/>
        </w:rPr>
        <w:t xml:space="preserve"> </w:t>
      </w:r>
    </w:p>
    <w:p w14:paraId="6C190B81" w14:textId="77777777" w:rsidR="00FD3AA7" w:rsidRPr="001B01CF" w:rsidRDefault="00FD3AA7" w:rsidP="00FD3AA7">
      <w:pPr>
        <w:rPr>
          <w:rFonts w:eastAsia="Cambria"/>
          <w:sz w:val="12"/>
          <w:szCs w:val="12"/>
        </w:rPr>
      </w:pPr>
      <w:r w:rsidRPr="001B01CF">
        <w:rPr>
          <w:rFonts w:eastAsia="Cambria"/>
          <w:sz w:val="12"/>
          <w:szCs w:val="12"/>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w:t>
      </w:r>
    </w:p>
    <w:p w14:paraId="17DB4336" w14:textId="77777777" w:rsidR="00FD3AA7" w:rsidRPr="001B01CF" w:rsidRDefault="00FD3AA7" w:rsidP="00FD3AA7">
      <w:pPr>
        <w:rPr>
          <w:rFonts w:eastAsia="Cambria"/>
          <w:sz w:val="12"/>
          <w:szCs w:val="12"/>
        </w:rPr>
      </w:pPr>
      <w:r w:rsidRPr="001B01CF">
        <w:rPr>
          <w:rFonts w:eastAsia="Cambria"/>
          <w:sz w:val="12"/>
          <w:szCs w:val="12"/>
        </w:rPr>
        <w:t xml:space="preserve">The worst energy accident of all time was the 1975 collapse of the Banqiao hydroelectric dam in China. It collapsed and killed between 170,000 and 230,000 people. </w:t>
      </w:r>
    </w:p>
    <w:p w14:paraId="51AE1F18" w14:textId="77777777" w:rsidR="00FD3AA7" w:rsidRPr="001B01CF" w:rsidRDefault="00FD3AA7" w:rsidP="00FD3AA7">
      <w:pPr>
        <w:rPr>
          <w:rFonts w:eastAsia="Cambria"/>
          <w:sz w:val="16"/>
        </w:rPr>
      </w:pPr>
      <w:r w:rsidRPr="001B01CF">
        <w:rPr>
          <w:rFonts w:eastAsia="Cambria"/>
          <w:b/>
          <w:u w:val="single"/>
        </w:rPr>
        <w:t>Nuclear’s</w:t>
      </w:r>
      <w:r w:rsidRPr="001B01CF">
        <w:rPr>
          <w:rFonts w:eastAsia="Cambria"/>
          <w:sz w:val="16"/>
        </w:rPr>
        <w:t xml:space="preserve"> worst </w:t>
      </w:r>
      <w:r w:rsidRPr="001B01CF">
        <w:rPr>
          <w:rFonts w:eastAsia="Cambria"/>
          <w:b/>
          <w:u w:val="single"/>
        </w:rPr>
        <w:t>accidents show</w:t>
      </w:r>
      <w:r w:rsidRPr="001B01CF">
        <w:rPr>
          <w:rFonts w:eastAsia="Cambria"/>
          <w:sz w:val="16"/>
        </w:rPr>
        <w:t xml:space="preserve"> that </w:t>
      </w:r>
      <w:r w:rsidRPr="001B01CF">
        <w:rPr>
          <w:rFonts w:eastAsia="Cambria"/>
          <w:b/>
          <w:u w:val="single"/>
        </w:rPr>
        <w:t>the technology has always been safe</w:t>
      </w:r>
      <w:r w:rsidRPr="001B01CF">
        <w:rPr>
          <w:rFonts w:eastAsia="Cambria"/>
          <w:sz w:val="16"/>
        </w:rPr>
        <w:t xml:space="preserve"> for the same, inherent reason that it has always had such a small environmental impact: the high energy density of its fuel. </w:t>
      </w:r>
    </w:p>
    <w:p w14:paraId="1FEBC991" w14:textId="77777777" w:rsidR="00FD3AA7" w:rsidRPr="001B01CF" w:rsidRDefault="00FD3AA7" w:rsidP="00FD3AA7">
      <w:pPr>
        <w:rPr>
          <w:rFonts w:eastAsia="Cambria"/>
          <w:sz w:val="16"/>
        </w:rPr>
      </w:pPr>
      <w:r w:rsidRPr="00DB50C3">
        <w:rPr>
          <w:rFonts w:eastAsia="Cambria"/>
          <w:b/>
          <w:highlight w:val="darkGray"/>
          <w:u w:val="single"/>
        </w:rPr>
        <w:t>Splitting atoms</w:t>
      </w:r>
      <w:r w:rsidRPr="001B01CF">
        <w:rPr>
          <w:rFonts w:eastAsia="Cambria"/>
          <w:b/>
          <w:u w:val="single"/>
        </w:rPr>
        <w:t xml:space="preserve"> to create heat</w:t>
      </w:r>
      <w:r w:rsidRPr="001B01CF">
        <w:rPr>
          <w:rFonts w:eastAsia="Cambria"/>
          <w:sz w:val="16"/>
        </w:rPr>
        <w:t xml:space="preserve">, rather than than splitting chemical bonds through fire, </w:t>
      </w:r>
      <w:r w:rsidRPr="00DB50C3">
        <w:rPr>
          <w:rFonts w:eastAsia="Cambria"/>
          <w:b/>
          <w:highlight w:val="darkGray"/>
          <w:u w:val="single"/>
        </w:rPr>
        <w:t xml:space="preserve">requires </w:t>
      </w:r>
      <w:r w:rsidRPr="00DB50C3">
        <w:rPr>
          <w:rFonts w:eastAsia="Cambria"/>
          <w:b/>
          <w:iCs/>
          <w:highlight w:val="darkGray"/>
          <w:u w:val="single"/>
          <w:bdr w:val="single" w:sz="8" w:space="0" w:color="auto" w:frame="1"/>
        </w:rPr>
        <w:t>tiny</w:t>
      </w:r>
      <w:r w:rsidRPr="001B01CF">
        <w:rPr>
          <w:rFonts w:eastAsia="Cambria"/>
          <w:b/>
          <w:iCs/>
          <w:u w:val="single"/>
          <w:bdr w:val="single" w:sz="8" w:space="0" w:color="auto" w:frame="1"/>
        </w:rPr>
        <w:t xml:space="preserve"> amounts of </w:t>
      </w:r>
      <w:r w:rsidRPr="00DB50C3">
        <w:rPr>
          <w:rFonts w:eastAsia="Cambria"/>
          <w:b/>
          <w:iCs/>
          <w:highlight w:val="darkGray"/>
          <w:u w:val="single"/>
          <w:bdr w:val="single" w:sz="8" w:space="0" w:color="auto" w:frame="1"/>
        </w:rPr>
        <w:t>fuel</w:t>
      </w:r>
      <w:r w:rsidRPr="001B01CF">
        <w:rPr>
          <w:rFonts w:eastAsia="Cambria"/>
          <w:sz w:val="16"/>
        </w:rPr>
        <w:t xml:space="preserve">. A single Coke can of uranium can provide enough energy for an entire high-energy life. </w:t>
      </w:r>
    </w:p>
    <w:p w14:paraId="33A07E18" w14:textId="77777777" w:rsidR="00FD3AA7" w:rsidRPr="001B01CF" w:rsidRDefault="00FD3AA7" w:rsidP="00FD3AA7">
      <w:pPr>
        <w:rPr>
          <w:rFonts w:eastAsia="Cambria"/>
          <w:sz w:val="16"/>
        </w:rPr>
      </w:pPr>
      <w:r w:rsidRPr="00DB50C3">
        <w:rPr>
          <w:rFonts w:eastAsia="Cambria"/>
          <w:b/>
          <w:highlight w:val="darkGray"/>
          <w:u w:val="single"/>
        </w:rPr>
        <w:t>When the worst occurs</w:t>
      </w:r>
      <w:r w:rsidRPr="001B01CF">
        <w:rPr>
          <w:rFonts w:eastAsia="Cambria"/>
          <w:b/>
          <w:u w:val="single"/>
        </w:rPr>
        <w:t xml:space="preserve">, and the fuel melts, </w:t>
      </w:r>
      <w:r w:rsidRPr="00DB50C3">
        <w:rPr>
          <w:rFonts w:eastAsia="Cambria"/>
          <w:b/>
          <w:highlight w:val="darkGray"/>
          <w:u w:val="single"/>
        </w:rPr>
        <w:t>the amount</w:t>
      </w:r>
      <w:r w:rsidRPr="001B01CF">
        <w:rPr>
          <w:rFonts w:eastAsia="Cambria"/>
          <w:b/>
          <w:u w:val="single"/>
        </w:rPr>
        <w:t xml:space="preserve"> of</w:t>
      </w:r>
      <w:r w:rsidRPr="001B01CF">
        <w:rPr>
          <w:rFonts w:eastAsia="Cambria"/>
          <w:sz w:val="16"/>
        </w:rPr>
        <w:t xml:space="preserve"> particulate </w:t>
      </w:r>
      <w:r w:rsidRPr="001B01CF">
        <w:rPr>
          <w:rFonts w:eastAsia="Cambria"/>
          <w:b/>
          <w:u w:val="single"/>
        </w:rPr>
        <w:t xml:space="preserve">matter </w:t>
      </w:r>
      <w:r w:rsidRPr="00DB50C3">
        <w:rPr>
          <w:rFonts w:eastAsia="Cambria"/>
          <w:b/>
          <w:highlight w:val="darkGray"/>
          <w:u w:val="single"/>
        </w:rPr>
        <w:t>that escapes</w:t>
      </w:r>
      <w:r w:rsidRPr="001B01CF">
        <w:rPr>
          <w:rFonts w:eastAsia="Cambria"/>
          <w:sz w:val="16"/>
        </w:rPr>
        <w:t xml:space="preserve"> from the plant </w:t>
      </w:r>
      <w:r w:rsidRPr="00DB50C3">
        <w:rPr>
          <w:rFonts w:eastAsia="Cambria"/>
          <w:b/>
          <w:highlight w:val="darkGray"/>
          <w:u w:val="single"/>
        </w:rPr>
        <w:t xml:space="preserve">is </w:t>
      </w:r>
      <w:r w:rsidRPr="00DB50C3">
        <w:rPr>
          <w:rFonts w:eastAsia="Cambria"/>
          <w:b/>
          <w:iCs/>
          <w:highlight w:val="darkGray"/>
          <w:u w:val="single"/>
          <w:bdr w:val="single" w:sz="8" w:space="0" w:color="auto" w:frame="1"/>
        </w:rPr>
        <w:t>insignificant</w:t>
      </w:r>
      <w:r w:rsidRPr="001B01CF">
        <w:rPr>
          <w:rFonts w:eastAsia="Cambria"/>
          <w:sz w:val="16"/>
        </w:rPr>
        <w:t xml:space="preserve"> in contrast to both the fiery explosions of fossil fuels and the daily emission of particulate matter from fossil- and biomass-burning homes, cars, and power plants, which kill seven million people a year. </w:t>
      </w:r>
    </w:p>
    <w:p w14:paraId="2F121DF6" w14:textId="77777777" w:rsidR="00FD3AA7" w:rsidRPr="001B01CF" w:rsidRDefault="00FD3AA7" w:rsidP="00FD3AA7">
      <w:pPr>
        <w:rPr>
          <w:rFonts w:eastAsia="Cambria"/>
          <w:sz w:val="16"/>
        </w:rPr>
      </w:pPr>
      <w:proofErr w:type="gramStart"/>
      <w:r w:rsidRPr="001B01CF">
        <w:rPr>
          <w:rFonts w:eastAsia="Cambria"/>
          <w:sz w:val="16"/>
        </w:rPr>
        <w:t>It's</w:t>
      </w:r>
      <w:proofErr w:type="gramEnd"/>
      <w:r w:rsidRPr="001B01CF">
        <w:rPr>
          <w:rFonts w:eastAsia="Cambria"/>
          <w:sz w:val="16"/>
        </w:rPr>
        <w:t xml:space="preserve"> not that nuclear energy never kills. </w:t>
      </w:r>
      <w:proofErr w:type="gramStart"/>
      <w:r w:rsidRPr="001B01CF">
        <w:rPr>
          <w:rFonts w:eastAsia="Cambria"/>
          <w:sz w:val="16"/>
        </w:rPr>
        <w:t>It's</w:t>
      </w:r>
      <w:proofErr w:type="gramEnd"/>
      <w:r w:rsidRPr="001B01CF">
        <w:rPr>
          <w:rFonts w:eastAsia="Cambria"/>
          <w:sz w:val="16"/>
        </w:rPr>
        <w:t xml:space="preserve"> that </w:t>
      </w:r>
      <w:r w:rsidRPr="001B01CF">
        <w:rPr>
          <w:rFonts w:eastAsia="Cambria"/>
          <w:b/>
          <w:u w:val="single"/>
        </w:rPr>
        <w:t xml:space="preserve">nuclear's </w:t>
      </w:r>
      <w:r w:rsidRPr="00DB50C3">
        <w:rPr>
          <w:rFonts w:eastAsia="Cambria"/>
          <w:b/>
          <w:highlight w:val="darkGray"/>
          <w:u w:val="single"/>
        </w:rPr>
        <w:t xml:space="preserve">death toll is </w:t>
      </w:r>
      <w:r w:rsidRPr="00DB50C3">
        <w:rPr>
          <w:rFonts w:eastAsia="Cambria"/>
          <w:b/>
          <w:iCs/>
          <w:highlight w:val="darkGray"/>
          <w:u w:val="single"/>
          <w:bdr w:val="single" w:sz="8" w:space="0" w:color="auto" w:frame="1"/>
        </w:rPr>
        <w:t>vanishingly small</w:t>
      </w:r>
      <w:r w:rsidRPr="001B01CF">
        <w:rPr>
          <w:rFonts w:eastAsia="Cambria"/>
          <w:sz w:val="16"/>
        </w:rPr>
        <w:t>. Consider nuclear's global death toll in context. These are just annual deaths.</w:t>
      </w:r>
    </w:p>
    <w:p w14:paraId="65142588" w14:textId="77777777" w:rsidR="00FD3AA7" w:rsidRPr="001B01CF" w:rsidRDefault="00FD3AA7" w:rsidP="00FD3AA7">
      <w:pPr>
        <w:rPr>
          <w:rFonts w:eastAsia="Cambria"/>
          <w:sz w:val="12"/>
          <w:szCs w:val="12"/>
        </w:rPr>
      </w:pPr>
      <w:r w:rsidRPr="001B01CF">
        <w:rPr>
          <w:rFonts w:eastAsia="Cambria"/>
          <w:sz w:val="12"/>
          <w:szCs w:val="12"/>
        </w:rPr>
        <w:t xml:space="preserve"> - walking: 270,000 </w:t>
      </w:r>
    </w:p>
    <w:p w14:paraId="50F0B0F7" w14:textId="77777777" w:rsidR="00FD3AA7" w:rsidRPr="001B01CF" w:rsidRDefault="00FD3AA7" w:rsidP="00FD3AA7">
      <w:pPr>
        <w:rPr>
          <w:rFonts w:eastAsia="Cambria"/>
          <w:sz w:val="12"/>
          <w:szCs w:val="12"/>
        </w:rPr>
      </w:pPr>
      <w:r w:rsidRPr="001B01CF">
        <w:rPr>
          <w:rFonts w:eastAsia="Cambria"/>
          <w:sz w:val="12"/>
          <w:szCs w:val="12"/>
        </w:rPr>
        <w:t xml:space="preserve">- driving: 1,350,000 </w:t>
      </w:r>
    </w:p>
    <w:p w14:paraId="3CC1D669" w14:textId="77777777" w:rsidR="00FD3AA7" w:rsidRPr="001B01CF" w:rsidRDefault="00FD3AA7" w:rsidP="00FD3AA7">
      <w:pPr>
        <w:rPr>
          <w:rFonts w:eastAsia="Cambria"/>
          <w:sz w:val="12"/>
          <w:szCs w:val="12"/>
        </w:rPr>
      </w:pPr>
      <w:r w:rsidRPr="001B01CF">
        <w:rPr>
          <w:rFonts w:eastAsia="Cambria"/>
          <w:sz w:val="12"/>
          <w:szCs w:val="12"/>
        </w:rPr>
        <w:t xml:space="preserve">- working: 2,300,000 </w:t>
      </w:r>
    </w:p>
    <w:p w14:paraId="734B5C73" w14:textId="77777777" w:rsidR="00FD3AA7" w:rsidRPr="001B01CF" w:rsidRDefault="00FD3AA7" w:rsidP="00FD3AA7">
      <w:pPr>
        <w:rPr>
          <w:rFonts w:eastAsia="Cambria"/>
          <w:sz w:val="12"/>
          <w:szCs w:val="12"/>
        </w:rPr>
      </w:pPr>
      <w:r w:rsidRPr="001B01CF">
        <w:rPr>
          <w:rFonts w:eastAsia="Cambria"/>
          <w:sz w:val="12"/>
          <w:szCs w:val="12"/>
        </w:rPr>
        <w:t xml:space="preserve">- air pollution: 4,200,000 </w:t>
      </w:r>
    </w:p>
    <w:p w14:paraId="2D268D9B" w14:textId="77777777" w:rsidR="00FD3AA7" w:rsidRPr="001B01CF" w:rsidRDefault="00FD3AA7" w:rsidP="00FD3AA7">
      <w:pPr>
        <w:rPr>
          <w:rFonts w:eastAsia="Cambria"/>
          <w:sz w:val="16"/>
        </w:rPr>
      </w:pPr>
      <w:r w:rsidRPr="001B01CF">
        <w:rPr>
          <w:rFonts w:eastAsia="Cambria"/>
          <w:sz w:val="16"/>
        </w:rPr>
        <w:t xml:space="preserve">By contrast, </w:t>
      </w:r>
      <w:r w:rsidRPr="001B01CF">
        <w:rPr>
          <w:rFonts w:eastAsia="Cambria"/>
          <w:b/>
          <w:u w:val="single"/>
        </w:rPr>
        <w:t>nuclear's death total is</w:t>
      </w:r>
      <w:r w:rsidRPr="001B01CF">
        <w:rPr>
          <w:rFonts w:eastAsia="Cambria"/>
          <w:sz w:val="16"/>
        </w:rPr>
        <w:t xml:space="preserve"> likely to be </w:t>
      </w:r>
      <w:r w:rsidRPr="00DB50C3">
        <w:rPr>
          <w:rFonts w:eastAsia="Cambria"/>
          <w:b/>
          <w:iCs/>
          <w:highlight w:val="darkGray"/>
          <w:u w:val="single"/>
          <w:bdr w:val="single" w:sz="8" w:space="0" w:color="auto" w:frame="1"/>
        </w:rPr>
        <w:t>around 200</w:t>
      </w:r>
      <w:r w:rsidRPr="001B01CF">
        <w:rPr>
          <w:rFonts w:eastAsia="Cambria"/>
          <w:sz w:val="16"/>
        </w:rPr>
        <w:t>.</w:t>
      </w:r>
    </w:p>
    <w:p w14:paraId="396BBC14" w14:textId="4B9060BC" w:rsidR="00FD3AA7" w:rsidRDefault="00FD3AA7" w:rsidP="00FD3AA7">
      <w:pPr>
        <w:pStyle w:val="Heading2"/>
      </w:pPr>
      <w:r>
        <w:t>AT: Global Competitiveness</w:t>
      </w:r>
    </w:p>
    <w:p w14:paraId="1A6015B2" w14:textId="5D7A8E8F" w:rsidR="00FD3AA7" w:rsidRPr="00FD3AA7" w:rsidRDefault="00FD3AA7" w:rsidP="00FD3AA7">
      <w:r>
        <w:t xml:space="preserve">The solvency turns apply more to this advantage than others. </w:t>
      </w:r>
    </w:p>
    <w:p w14:paraId="14FE1DBA" w14:textId="77777777" w:rsidR="00FD3AA7" w:rsidRDefault="00FD3AA7" w:rsidP="00FD3AA7">
      <w:pPr>
        <w:pStyle w:val="Heading3"/>
      </w:pPr>
      <w:r>
        <w:t>Clarity mitigates the harms</w:t>
      </w:r>
    </w:p>
    <w:p w14:paraId="73C734B2" w14:textId="77777777" w:rsidR="00FD3AA7" w:rsidRPr="000B65D6" w:rsidRDefault="00FD3AA7" w:rsidP="00FD3AA7">
      <w:pPr>
        <w:pStyle w:val="Heading4"/>
        <w:rPr>
          <w:rStyle w:val="Style13ptBold"/>
          <w:b/>
          <w:bCs w:val="0"/>
        </w:rPr>
      </w:pPr>
      <w:r>
        <w:t>Within Alice, practitioner clarity mitigates the case</w:t>
      </w:r>
    </w:p>
    <w:p w14:paraId="3C3D7F7C" w14:textId="77777777" w:rsidR="00FD3AA7" w:rsidRDefault="00FD3AA7" w:rsidP="00FD3AA7">
      <w:r>
        <w:t xml:space="preserve">Charlene </w:t>
      </w:r>
      <w:r w:rsidRPr="000B65D6">
        <w:rPr>
          <w:rStyle w:val="Style13ptBold"/>
        </w:rPr>
        <w:t>Thrower</w:t>
      </w:r>
      <w:r w:rsidRPr="000B65D6">
        <w:t xml:space="preserve"> (20</w:t>
      </w:r>
      <w:r w:rsidRPr="000B65D6">
        <w:rPr>
          <w:rStyle w:val="Style13ptBold"/>
        </w:rPr>
        <w:t>22</w:t>
      </w:r>
      <w:r w:rsidRPr="000B65D6">
        <w:t xml:space="preserve">). </w:t>
      </w:r>
      <w:r w:rsidRPr="000B65D6">
        <w:rPr>
          <w:rStyle w:val="Style13ptBold"/>
        </w:rPr>
        <w:t>Seton Hall Law</w:t>
      </w:r>
      <w:r>
        <w:t xml:space="preserve"> </w:t>
      </w:r>
      <w:r w:rsidRPr="000B65D6">
        <w:t>Alice in the Land of Artificial Intelligence: Some Practical Ways to Help Survive “Abstract Idea” Challenges Under Section 101., https://scholarship.shu.edu/cgi/viewcontent.cgi?article=2198&amp;context=student_scholarship</w:t>
      </w:r>
      <w:r>
        <w:t xml:space="preserve"> (ermo/sms, Acc:7-5</w:t>
      </w:r>
      <w:r w:rsidRPr="007A3474">
        <w:t>-2024)</w:t>
      </w:r>
      <w:r>
        <w:t xml:space="preserve"> [MSDI-JE-wk1]</w:t>
      </w:r>
    </w:p>
    <w:p w14:paraId="1E508467" w14:textId="77777777" w:rsidR="00FD3AA7" w:rsidRDefault="00FD3AA7" w:rsidP="00FD3AA7">
      <w:r w:rsidRPr="00DB50C3">
        <w:rPr>
          <w:rStyle w:val="StyleUnderline"/>
          <w:highlight w:val="darkGray"/>
        </w:rPr>
        <w:t>It is easy for AI claims to appear abstract if they are focused on information-based result with no grounding in “how” or specific comparison to prior methods</w:t>
      </w:r>
      <w:r>
        <w:t xml:space="preserve">, which would reasonably invoke the preemption concern to fundamental principles and tools. After all, just like Morse’s famous eighth claim back in 1850s was not allowed to block all future long-distance communication technologies using electromagnetic current,98 </w:t>
      </w:r>
      <w:r w:rsidRPr="00DB50C3">
        <w:rPr>
          <w:rStyle w:val="StyleUnderline"/>
          <w:highlight w:val="darkGray"/>
        </w:rPr>
        <w:t>Electric Power Group’s claims today should not block other innovative methods including other AI systems to collect data from multiple sources, analyze them and return results real time</w:t>
      </w:r>
      <w:r>
        <w:t xml:space="preserve">. The same logic applies to most AI systems that perform data collection, analysis, and result display in healthcare screening, medical diagnosis, fraud detection, security event detection, autonomous driving, and more. Therefore, </w:t>
      </w:r>
      <w:r w:rsidRPr="00DB50C3">
        <w:rPr>
          <w:rStyle w:val="StyleUnderline"/>
          <w:highlight w:val="darkGray"/>
        </w:rPr>
        <w:t>it is key for AI-related claims to avoid broad and information-based result-focused language, and instead specify the tangible mechanisms utilized in a particular system including any physical component</w:t>
      </w:r>
      <w:r>
        <w:t xml:space="preserve">, such as innovative use of sensors, innovative </w:t>
      </w:r>
      <w:proofErr w:type="gramStart"/>
      <w:r>
        <w:t>algorithm</w:t>
      </w:r>
      <w:proofErr w:type="gramEnd"/>
      <w:r>
        <w:t xml:space="preserve"> and any quantifiable benefits in terms of efficiency, accuracy and scalability </w:t>
      </w:r>
      <w:r w:rsidRPr="00DB50C3">
        <w:rPr>
          <w:rStyle w:val="StyleUnderline"/>
          <w:highlight w:val="darkGray"/>
        </w:rPr>
        <w:t>that are</w:t>
      </w:r>
      <w:r>
        <w:t xml:space="preserve"> not only </w:t>
      </w:r>
      <w:r w:rsidRPr="00DB50C3">
        <w:rPr>
          <w:rStyle w:val="StyleUnderline"/>
          <w:highlight w:val="darkGray"/>
        </w:rPr>
        <w:t>advantageous over prior art but also beyond human capability</w:t>
      </w:r>
      <w:r>
        <w:t>.</w:t>
      </w:r>
    </w:p>
    <w:p w14:paraId="11F41A6B" w14:textId="77777777" w:rsidR="00FD3AA7" w:rsidRDefault="00FD3AA7" w:rsidP="00FD3AA7">
      <w:r>
        <w:t>V. CONCLUSION</w:t>
      </w:r>
    </w:p>
    <w:p w14:paraId="5CA63AC9" w14:textId="77777777" w:rsidR="00FD3AA7" w:rsidRDefault="00FD3AA7" w:rsidP="00FD3AA7">
      <w:r>
        <w:t xml:space="preserve">The Supreme Court’s 2014 </w:t>
      </w:r>
      <w:r w:rsidRPr="00DB50C3">
        <w:rPr>
          <w:rStyle w:val="StyleUnderline"/>
          <w:highlight w:val="darkGray"/>
        </w:rPr>
        <w:t>Alice</w:t>
      </w:r>
      <w:r>
        <w:t xml:space="preserve"> decision </w:t>
      </w:r>
      <w:r w:rsidRPr="00DB50C3">
        <w:rPr>
          <w:rStyle w:val="StyleUnderline"/>
          <w:highlight w:val="darkGray"/>
        </w:rPr>
        <w:t>relying on an undefined term “abstract idea” has created much chaos and uncertainty</w:t>
      </w:r>
      <w:r>
        <w:t xml:space="preserve"> in the U.S. patent system, especially in the world of software inventions. Artificial intelligence inventions, sharing many of the common underlying characteristics with software, unfortunately are not immune.</w:t>
      </w:r>
    </w:p>
    <w:p w14:paraId="702A0888" w14:textId="77777777" w:rsidR="00FD3AA7" w:rsidRDefault="00FD3AA7" w:rsidP="00FD3AA7">
      <w:r>
        <w:t xml:space="preserve">Before either the Congress reforms the patent statute or the Supreme Court takes upon itself to provide the much-needed clarity to the post-Alice Section 101 subject matter analysis, Alice </w:t>
      </w:r>
      <w:r w:rsidRPr="00DB50C3">
        <w:rPr>
          <w:rStyle w:val="StyleUnderline"/>
          <w:highlight w:val="darkGray"/>
        </w:rPr>
        <w:t>is still the current law</w:t>
      </w:r>
      <w:r>
        <w:t xml:space="preserve">. Having to continue to live with Alice for the time being, </w:t>
      </w:r>
      <w:r w:rsidRPr="00DB50C3">
        <w:rPr>
          <w:rStyle w:val="StyleUnderline"/>
          <w:highlight w:val="darkGray"/>
        </w:rPr>
        <w:t>patent practitioners need to recognize the preemption concern</w:t>
      </w:r>
      <w:r>
        <w:t xml:space="preserve">, and the related distinction between patent-ineligible fundamental principles and their practical applications that remains patent eligible, that the Courts have consistently emphasized across all three judicial exceptions. Recognizing this underlying concern, another objective of this article is </w:t>
      </w:r>
      <w:r w:rsidRPr="00DB50C3">
        <w:rPr>
          <w:rStyle w:val="StyleUnderline"/>
          <w:highlight w:val="darkGray"/>
        </w:rPr>
        <w:t>to extract and summarize some practical ways to increase the chance of surviving Alice, based on the Courts’ specific considerations from several key precedents. These strategies include</w:t>
      </w:r>
      <w:r>
        <w:t xml:space="preserve">, without being exclusive: </w:t>
      </w:r>
      <w:r w:rsidRPr="00DB50C3">
        <w:rPr>
          <w:rStyle w:val="StyleUnderline"/>
          <w:highlight w:val="darkGray"/>
        </w:rPr>
        <w:t>clearly stating a technological problem</w:t>
      </w:r>
      <w:r>
        <w:t xml:space="preserve"> in the arts and </w:t>
      </w:r>
      <w:r w:rsidRPr="00DB50C3">
        <w:rPr>
          <w:rStyle w:val="StyleUnderline"/>
          <w:highlight w:val="darkGray"/>
        </w:rPr>
        <w:t>explaining the mechanism</w:t>
      </w:r>
      <w:r>
        <w:t xml:space="preserve"> of how the invention provides a tangible solution; </w:t>
      </w:r>
      <w:r w:rsidRPr="00DB50C3">
        <w:rPr>
          <w:rStyle w:val="StyleUnderline"/>
          <w:highlight w:val="darkGray"/>
        </w:rPr>
        <w:t>pinpointing the specific improvement(s)</w:t>
      </w:r>
      <w:r w:rsidRPr="004E2E79">
        <w:rPr>
          <w:rStyle w:val="StyleUnderline"/>
        </w:rPr>
        <w:t xml:space="preserve"> </w:t>
      </w:r>
      <w:r>
        <w:t xml:space="preserve">to the functionality of a computer or network, such as the Internet; </w:t>
      </w:r>
      <w:r w:rsidRPr="00DB50C3">
        <w:rPr>
          <w:rStyle w:val="StyleUnderline"/>
          <w:highlight w:val="darkGray"/>
        </w:rPr>
        <w:t>and</w:t>
      </w:r>
      <w:r>
        <w:t xml:space="preserve"> recitation of </w:t>
      </w:r>
      <w:r w:rsidRPr="00DB50C3">
        <w:rPr>
          <w:rStyle w:val="StyleUnderline"/>
          <w:highlight w:val="darkGray"/>
        </w:rPr>
        <w:t>special-purpose physical things</w:t>
      </w:r>
      <w:r>
        <w:t xml:space="preserve"> as an integral part of an AI system, such as special-purpose sensors and smart Internet of Things.</w:t>
      </w:r>
    </w:p>
    <w:p w14:paraId="17964F9B" w14:textId="77777777" w:rsidR="00FD3AA7" w:rsidRDefault="00FD3AA7" w:rsidP="00FD3AA7">
      <w:pPr>
        <w:pStyle w:val="Heading4"/>
      </w:pPr>
      <w:r>
        <w:t>USPTO open process solves the aff</w:t>
      </w:r>
    </w:p>
    <w:p w14:paraId="7C78AD12" w14:textId="77777777" w:rsidR="00FD3AA7" w:rsidRDefault="00FD3AA7" w:rsidP="00FD3AA7">
      <w:r>
        <w:rPr>
          <w:rFonts w:ascii="Arial" w:eastAsia="Arial" w:hAnsi="Arial" w:cs="Arial"/>
          <w:color w:val="000000"/>
          <w:sz w:val="20"/>
        </w:rPr>
        <w:t xml:space="preserve">Kathi </w:t>
      </w:r>
      <w:r w:rsidRPr="00191980">
        <w:rPr>
          <w:rStyle w:val="Style13ptBold"/>
        </w:rPr>
        <w:t>Vidal</w:t>
      </w:r>
      <w:r>
        <w:t xml:space="preserve"> </w:t>
      </w:r>
      <w:r w:rsidRPr="00CC29BA">
        <w:t>(20</w:t>
      </w:r>
      <w:r w:rsidRPr="00191980">
        <w:rPr>
          <w:rStyle w:val="Style13ptBold"/>
        </w:rPr>
        <w:t>23</w:t>
      </w:r>
      <w:r w:rsidRPr="00CC29BA">
        <w:t xml:space="preserve">). </w:t>
      </w:r>
      <w:r>
        <w:rPr>
          <w:rFonts w:ascii="Arial" w:eastAsia="Arial" w:hAnsi="Arial" w:cs="Arial"/>
          <w:color w:val="000000"/>
          <w:sz w:val="20"/>
        </w:rPr>
        <w:t xml:space="preserve">Under Secretary of Commerce for Intellectual Property and Director of the United States Patent and Trademark Office. </w:t>
      </w:r>
      <w:r w:rsidRPr="00CC29BA">
        <w:t>The USPTO Is Stepping up to Drive Innovation and Entrepreneurship at Speed and Scale. J. Pat. &amp; Trademark Off. Soc'y, 103, 243.</w:t>
      </w:r>
      <w:r>
        <w:t xml:space="preserve"> (Nexis Database) (ermo/sms, Acc:7-5</w:t>
      </w:r>
      <w:r w:rsidRPr="007A3474">
        <w:t>-2024)</w:t>
      </w:r>
      <w:r>
        <w:t xml:space="preserve"> [MSDI-JE-wk1]</w:t>
      </w:r>
    </w:p>
    <w:p w14:paraId="3C947B7C" w14:textId="77777777" w:rsidR="00FD3AA7" w:rsidRDefault="00FD3AA7" w:rsidP="00FD3AA7">
      <w:r>
        <w:t xml:space="preserve">Since my arrival at </w:t>
      </w:r>
      <w:r w:rsidRPr="00DB50C3">
        <w:rPr>
          <w:rStyle w:val="StyleUnderline"/>
          <w:highlight w:val="darkGray"/>
        </w:rPr>
        <w:t>the USPTO</w:t>
      </w:r>
      <w:r>
        <w:t xml:space="preserve"> in April 2022, we </w:t>
      </w:r>
      <w:r w:rsidRPr="00DB50C3">
        <w:rPr>
          <w:rStyle w:val="StyleUnderline"/>
          <w:highlight w:val="darkGray"/>
        </w:rPr>
        <w:t>have issued twelve formal requests for comments</w:t>
      </w:r>
      <w:r>
        <w:t xml:space="preserve"> on issues related to all aspects of the IP system. As a result, through June 2023, about 5,000 comments have been submitted from parties engaged in preserving and </w:t>
      </w:r>
      <w:r w:rsidRPr="00DB50C3">
        <w:rPr>
          <w:rStyle w:val="StyleUnderline"/>
          <w:highlight w:val="darkGray"/>
        </w:rPr>
        <w:t>strengthening our</w:t>
      </w:r>
      <w:r>
        <w:t xml:space="preserve"> nation's most </w:t>
      </w:r>
      <w:proofErr w:type="gramStart"/>
      <w:r>
        <w:t>valuable asset</w:t>
      </w:r>
      <w:proofErr w:type="gramEnd"/>
      <w:r>
        <w:t xml:space="preserve">: its </w:t>
      </w:r>
      <w:r w:rsidRPr="00DB50C3">
        <w:rPr>
          <w:rStyle w:val="StyleUnderline"/>
          <w:highlight w:val="darkGray"/>
        </w:rPr>
        <w:t>intellectual property</w:t>
      </w:r>
      <w:r>
        <w:t xml:space="preserve">. </w:t>
      </w:r>
    </w:p>
    <w:p w14:paraId="275205E9" w14:textId="77777777" w:rsidR="00FD3AA7" w:rsidRDefault="00FD3AA7" w:rsidP="00FD3AA7">
      <w:r>
        <w:t xml:space="preserve"> [*244</w:t>
      </w:r>
      <w:proofErr w:type="gramStart"/>
      <w:r>
        <w:t>]  We've</w:t>
      </w:r>
      <w:proofErr w:type="gramEnd"/>
      <w:r>
        <w:t xml:space="preserve"> also engaged actively in the court system, including with the Department of Justice at the Supreme Court. </w:t>
      </w:r>
      <w:proofErr w:type="gramStart"/>
      <w:r>
        <w:t>We've</w:t>
      </w:r>
      <w:proofErr w:type="gramEnd"/>
      <w:r>
        <w:t xml:space="preserve"> also collaborated with Congress to shape our IP laws and jurisprudence to best serve our mission. </w:t>
      </w:r>
    </w:p>
    <w:p w14:paraId="10B98886" w14:textId="77777777" w:rsidR="00FD3AA7" w:rsidRDefault="00FD3AA7" w:rsidP="00FD3AA7">
      <w:r>
        <w:t xml:space="preserve">Over the twelve months ending in June 2023, the </w:t>
      </w:r>
      <w:r w:rsidRPr="00DB50C3">
        <w:rPr>
          <w:rStyle w:val="StyleUnderline"/>
          <w:highlight w:val="darkGray"/>
        </w:rPr>
        <w:t>USPTO has issued guidance to promote transparency and consistency and issued five</w:t>
      </w:r>
      <w:r>
        <w:t xml:space="preserve"> proposed </w:t>
      </w:r>
      <w:r w:rsidRPr="00DB50C3">
        <w:rPr>
          <w:rStyle w:val="StyleUnderline"/>
          <w:highlight w:val="darkGray"/>
        </w:rPr>
        <w:t>rulemakings</w:t>
      </w:r>
      <w:r>
        <w:t>. The most notable of these rulemaking efforts was the Advanced Notice of Proposed Rulemaking (</w:t>
      </w:r>
      <w:r w:rsidRPr="00DB50C3">
        <w:rPr>
          <w:rStyle w:val="StyleUnderline"/>
          <w:highlight w:val="darkGray"/>
        </w:rPr>
        <w:t>ARPRM</w:t>
      </w:r>
      <w:r>
        <w:t xml:space="preserve">) for the Patent Trial and Appeal Board (PTAB). We </w:t>
      </w:r>
      <w:r w:rsidRPr="00DB50C3">
        <w:rPr>
          <w:rStyle w:val="StyleUnderline"/>
          <w:highlight w:val="darkGray"/>
        </w:rPr>
        <w:t>invited input</w:t>
      </w:r>
      <w:r>
        <w:t xml:space="preserve"> from the public on proposed changes to discretionary institution of trials, word limits in petitions, and settlement practices under the America Invents Act. </w:t>
      </w:r>
    </w:p>
    <w:p w14:paraId="38B73E18" w14:textId="77777777" w:rsidR="00FD3AA7" w:rsidRDefault="00FD3AA7" w:rsidP="00FD3AA7">
      <w:r>
        <w:t xml:space="preserve">The comment period for this notice closed in mid-June 2023. We are currently assessing the more than 14,500 submissions, the greatest number of comments we have ever received from a proposed rulemaking. And, yes, many of them were generated with AI, although as I always say, it is not the quantity but the quality of the comments that we consider. We listen to any good idea from anyone in any form. </w:t>
      </w:r>
    </w:p>
    <w:p w14:paraId="68D5E825" w14:textId="77777777" w:rsidR="00FD3AA7" w:rsidRDefault="00FD3AA7" w:rsidP="00FD3AA7">
      <w:r>
        <w:t xml:space="preserve">We used the ANPRM to collect additional data on proposals </w:t>
      </w:r>
      <w:r w:rsidRPr="00DB50C3">
        <w:rPr>
          <w:rStyle w:val="StyleUnderline"/>
          <w:highlight w:val="darkGray"/>
        </w:rPr>
        <w:t xml:space="preserve">to codify </w:t>
      </w:r>
      <w:r w:rsidRPr="00380C90">
        <w:t>our</w:t>
      </w:r>
      <w:r w:rsidRPr="00DB50C3">
        <w:rPr>
          <w:rStyle w:val="StyleUnderline"/>
          <w:highlight w:val="darkGray"/>
        </w:rPr>
        <w:t xml:space="preserve"> existing guidance</w:t>
      </w:r>
      <w:r>
        <w:t xml:space="preserve">, proposals from stakeholders to adapt that guidance, and proposals from stakeholders with their ideas to comport the USPTO's PTAB procedures to the mission and vision of the USPTO and the intent behind the America Invents Act (AIA). </w:t>
      </w:r>
      <w:proofErr w:type="gramStart"/>
      <w:r>
        <w:t>We've</w:t>
      </w:r>
      <w:proofErr w:type="gramEnd"/>
      <w:r>
        <w:t xml:space="preserve"> now received feedback from a wide variety of stakeholders including on whether each proposal would advance those goals. We will use that feedback in determining which ideas to shape into rules and, importantly, which ideas we will not move forward with. </w:t>
      </w:r>
    </w:p>
    <w:p w14:paraId="7137D3F1" w14:textId="77777777" w:rsidR="00FD3AA7" w:rsidRDefault="00FD3AA7" w:rsidP="00FD3AA7">
      <w:r>
        <w:t xml:space="preserve">What comes </w:t>
      </w:r>
      <w:r w:rsidRPr="00DB50C3">
        <w:rPr>
          <w:rStyle w:val="StyleUnderline"/>
          <w:highlight w:val="darkGray"/>
        </w:rPr>
        <w:t>next</w:t>
      </w:r>
      <w:r>
        <w:t xml:space="preserve"> is </w:t>
      </w:r>
      <w:r w:rsidRPr="00DB50C3">
        <w:rPr>
          <w:rStyle w:val="StyleUnderline"/>
          <w:highlight w:val="darkGray"/>
        </w:rPr>
        <w:t>the NPRM</w:t>
      </w:r>
      <w:r>
        <w:t xml:space="preserve">, or the notice of proposed rulemaking. The NPRM </w:t>
      </w:r>
      <w:r w:rsidRPr="00DB50C3">
        <w:rPr>
          <w:rStyle w:val="StyleUnderline"/>
          <w:highlight w:val="darkGray"/>
        </w:rPr>
        <w:t>will set forth our proposed rules</w:t>
      </w:r>
      <w:r>
        <w:t xml:space="preserve"> and will request comments on our plan. It will consist of proposed regulatory texts. After the NPRM is published in the Federal Register and after public feedback--</w:t>
      </w:r>
      <w:proofErr w:type="gramStart"/>
      <w:r>
        <w:t>that's</w:t>
      </w:r>
      <w:proofErr w:type="gramEnd"/>
      <w:r>
        <w:t xml:space="preserve"> when we can proceed to a final rule. </w:t>
      </w:r>
    </w:p>
    <w:p w14:paraId="05CAB21A" w14:textId="77777777" w:rsidR="00FD3AA7" w:rsidRDefault="00FD3AA7" w:rsidP="00FD3AA7">
      <w:r>
        <w:t xml:space="preserve">Our rulemaking was </w:t>
      </w:r>
      <w:r w:rsidRPr="00DB50C3">
        <w:rPr>
          <w:rStyle w:val="StyleUnderline"/>
          <w:highlight w:val="darkGray"/>
        </w:rPr>
        <w:t>in direct response to</w:t>
      </w:r>
      <w:r>
        <w:t xml:space="preserve"> what we are hearing from </w:t>
      </w:r>
      <w:r w:rsidRPr="00DB50C3">
        <w:rPr>
          <w:rStyle w:val="StyleUnderline"/>
          <w:highlight w:val="darkGray"/>
        </w:rPr>
        <w:t>stakeholders</w:t>
      </w:r>
      <w:r>
        <w:t xml:space="preserve"> and seeing in the Office. We know that there are users of our IP system who game the system for private gain at the expense of the interests of our country. Having practiced within the IP bar, </w:t>
      </w:r>
      <w:proofErr w:type="gramStart"/>
      <w:r>
        <w:t>I've</w:t>
      </w:r>
      <w:proofErr w:type="gramEnd"/>
      <w:r>
        <w:t xml:space="preserve"> seen this from both sides of the "v" -- from both the plaintiff and defendant side. </w:t>
      </w:r>
      <w:proofErr w:type="gramStart"/>
      <w:r>
        <w:t>I'm</w:t>
      </w:r>
      <w:proofErr w:type="gramEnd"/>
      <w:r>
        <w:t xml:space="preserve"> sure most of the readers of this journal have seen this as well. </w:t>
      </w:r>
    </w:p>
    <w:p w14:paraId="4C1F3223" w14:textId="77777777" w:rsidR="00FD3AA7" w:rsidRDefault="00FD3AA7" w:rsidP="00FD3AA7">
      <w:proofErr w:type="gramStart"/>
      <w:r>
        <w:t>We've</w:t>
      </w:r>
      <w:proofErr w:type="gramEnd"/>
      <w:r>
        <w:t xml:space="preserve"> </w:t>
      </w:r>
      <w:r w:rsidRPr="00DB50C3">
        <w:rPr>
          <w:rStyle w:val="StyleUnderline"/>
          <w:highlight w:val="darkGray"/>
        </w:rPr>
        <w:t>heard</w:t>
      </w:r>
      <w:r>
        <w:t xml:space="preserve"> this </w:t>
      </w:r>
      <w:r w:rsidRPr="00DB50C3">
        <w:rPr>
          <w:rStyle w:val="StyleUnderline"/>
          <w:highlight w:val="darkGray"/>
        </w:rPr>
        <w:t>directly from IP practitioners and lawyers</w:t>
      </w:r>
      <w:r>
        <w:t xml:space="preserve">. I want to stress that for </w:t>
      </w:r>
      <w:proofErr w:type="gramStart"/>
      <w:r>
        <w:t>all of</w:t>
      </w:r>
      <w:proofErr w:type="gramEnd"/>
      <w:r>
        <w:t xml:space="preserve"> the initiatives being undertaken by the USPTO to improve the IP system, we are putting the interests of our country first. It is how the USPTO, NIST, and the Department of Justice approached the withdrawal of the U.S. Government's Standards-Essential Patent (SEP) policy statement in June 2022.   2We heard from advocates of the 2021 draft statement, and those who wanted the preceding 2019 statement to stay in place. The </w:t>
      </w:r>
      <w:r w:rsidRPr="00DB50C3">
        <w:rPr>
          <w:rStyle w:val="StyleUnderline"/>
          <w:highlight w:val="darkGray"/>
        </w:rPr>
        <w:t>public commentary was strong and sometimes fierce on both sides</w:t>
      </w:r>
      <w:r>
        <w:t xml:space="preserve">. </w:t>
      </w:r>
    </w:p>
    <w:p w14:paraId="63D34660" w14:textId="77777777" w:rsidR="00FD3AA7" w:rsidRDefault="00FD3AA7" w:rsidP="00FD3AA7">
      <w:r>
        <w:t xml:space="preserve">When </w:t>
      </w:r>
      <w:r w:rsidRPr="00DB50C3">
        <w:rPr>
          <w:rStyle w:val="StyleUnderline"/>
          <w:highlight w:val="darkGray"/>
        </w:rPr>
        <w:t>we convened meetings</w:t>
      </w:r>
      <w:r>
        <w:t xml:space="preserve"> of small groups and </w:t>
      </w:r>
      <w:r w:rsidRPr="00DB50C3">
        <w:rPr>
          <w:rStyle w:val="StyleUnderline"/>
          <w:highlight w:val="darkGray"/>
        </w:rPr>
        <w:t>focused not just on</w:t>
      </w:r>
      <w:r>
        <w:t xml:space="preserve"> what was good for </w:t>
      </w:r>
      <w:r w:rsidRPr="00DB50C3">
        <w:rPr>
          <w:rStyle w:val="StyleUnderline"/>
          <w:highlight w:val="darkGray"/>
        </w:rPr>
        <w:t>one industry</w:t>
      </w:r>
      <w:r>
        <w:t xml:space="preserve"> or one company, </w:t>
      </w:r>
      <w:r w:rsidRPr="00DB50C3">
        <w:rPr>
          <w:rStyle w:val="StyleUnderline"/>
          <w:highlight w:val="darkGray"/>
        </w:rPr>
        <w:t>but</w:t>
      </w:r>
      <w:r>
        <w:t xml:space="preserve"> on </w:t>
      </w:r>
      <w:r w:rsidRPr="00DB50C3">
        <w:rPr>
          <w:rStyle w:val="StyleUnderline"/>
          <w:highlight w:val="darkGray"/>
        </w:rPr>
        <w:t xml:space="preserve">what was </w:t>
      </w:r>
      <w:r w:rsidRPr="00DB50C3">
        <w:rPr>
          <w:rStyle w:val="Emphasis"/>
          <w:highlight w:val="darkGray"/>
        </w:rPr>
        <w:t>best for the country</w:t>
      </w:r>
      <w:r>
        <w:t xml:space="preserve">, </w:t>
      </w:r>
      <w:r w:rsidRPr="00DB50C3">
        <w:rPr>
          <w:rStyle w:val="StyleUnderline"/>
          <w:highlight w:val="darkGray"/>
        </w:rPr>
        <w:t xml:space="preserve">people </w:t>
      </w:r>
      <w:r w:rsidRPr="00DB50C3">
        <w:rPr>
          <w:rStyle w:val="Emphasis"/>
          <w:highlight w:val="darkGray"/>
        </w:rPr>
        <w:t>set aside</w:t>
      </w:r>
      <w:r w:rsidRPr="00DB50C3">
        <w:rPr>
          <w:rStyle w:val="StyleUnderline"/>
          <w:highlight w:val="darkGray"/>
        </w:rPr>
        <w:t xml:space="preserve"> their own interests</w:t>
      </w:r>
      <w:r>
        <w:t xml:space="preserve">. They helped shape something that works for everyone. </w:t>
      </w:r>
    </w:p>
    <w:p w14:paraId="3B3FACAA" w14:textId="77777777" w:rsidR="00FD3AA7" w:rsidRDefault="00FD3AA7" w:rsidP="00FD3AA7">
      <w:r>
        <w:t xml:space="preserve"> [*245</w:t>
      </w:r>
      <w:proofErr w:type="gramStart"/>
      <w:r>
        <w:t>]  This</w:t>
      </w:r>
      <w:proofErr w:type="gramEnd"/>
      <w:r>
        <w:t xml:space="preserve"> is the type of approach that we are taking for everything we do when implementing our core principles. </w:t>
      </w:r>
    </w:p>
    <w:p w14:paraId="14CFBCCB" w14:textId="77777777" w:rsidR="00FD3AA7" w:rsidRDefault="00FD3AA7" w:rsidP="00FD3AA7">
      <w:r w:rsidRPr="00DB50C3">
        <w:rPr>
          <w:rStyle w:val="StyleUnderline"/>
          <w:highlight w:val="darkGray"/>
        </w:rPr>
        <w:t xml:space="preserve">The core to </w:t>
      </w:r>
      <w:proofErr w:type="gramStart"/>
      <w:r w:rsidRPr="00DB50C3">
        <w:rPr>
          <w:rStyle w:val="StyleUnderline"/>
          <w:highlight w:val="darkGray"/>
        </w:rPr>
        <w:t>all of</w:t>
      </w:r>
      <w:proofErr w:type="gramEnd"/>
      <w:r w:rsidRPr="00DB50C3">
        <w:rPr>
          <w:rStyle w:val="StyleUnderline"/>
          <w:highlight w:val="darkGray"/>
        </w:rPr>
        <w:t xml:space="preserve"> our work</w:t>
      </w:r>
      <w:r>
        <w:t xml:space="preserve"> at the USPTO </w:t>
      </w:r>
      <w:r w:rsidRPr="00DB50C3">
        <w:rPr>
          <w:rStyle w:val="StyleUnderline"/>
          <w:highlight w:val="darkGray"/>
        </w:rPr>
        <w:t>is</w:t>
      </w:r>
      <w:r>
        <w:t xml:space="preserve"> our focus on the quality of the intellectual property protections we issue and register. We are moving forward with initiatives </w:t>
      </w:r>
      <w:r w:rsidRPr="00DB50C3">
        <w:rPr>
          <w:rStyle w:val="StyleUnderline"/>
          <w:highlight w:val="darkGray"/>
        </w:rPr>
        <w:t>to enhance</w:t>
      </w:r>
      <w:r>
        <w:t xml:space="preserve"> the prosecution of </w:t>
      </w:r>
      <w:r w:rsidRPr="00DB50C3">
        <w:rPr>
          <w:rStyle w:val="StyleUnderline"/>
          <w:highlight w:val="darkGray"/>
        </w:rPr>
        <w:t>patent applications, and ensure</w:t>
      </w:r>
      <w:r>
        <w:t xml:space="preserve"> that when we issue a patent, </w:t>
      </w:r>
      <w:r w:rsidRPr="00DB50C3">
        <w:rPr>
          <w:rStyle w:val="StyleUnderline"/>
          <w:highlight w:val="darkGray"/>
        </w:rPr>
        <w:t>the holder has the confidence they need to make long-term investment decisions</w:t>
      </w:r>
      <w:r>
        <w:t xml:space="preserve"> needed to bring their innovations to market. </w:t>
      </w:r>
    </w:p>
    <w:p w14:paraId="008A72B8" w14:textId="77777777" w:rsidR="00FD3AA7" w:rsidRDefault="00FD3AA7" w:rsidP="00FD3AA7">
      <w:r>
        <w:t>We are currently reviewing the submissions from a request for comments we issued on ensuring the robustness and reliability of patent rights. We expect to issue proposed rules for additional comments regarding our plans to refine our examination policies and procedures to further enhance quality.</w:t>
      </w:r>
    </w:p>
    <w:p w14:paraId="5A5FAE72" w14:textId="77777777" w:rsidR="00FD3AA7" w:rsidRDefault="00FD3AA7" w:rsidP="00FD3AA7"/>
    <w:p w14:paraId="23B42EB3" w14:textId="77777777" w:rsidR="00FD3AA7" w:rsidRPr="00CC29BA" w:rsidRDefault="00FD3AA7" w:rsidP="00FD3AA7"/>
    <w:p w14:paraId="52703B74" w14:textId="77777777" w:rsidR="00FD3AA7" w:rsidRDefault="00FD3AA7" w:rsidP="00FD3AA7">
      <w:pPr>
        <w:pStyle w:val="Heading3"/>
      </w:pPr>
      <w:r>
        <w:t>Academic Research turn</w:t>
      </w:r>
    </w:p>
    <w:p w14:paraId="36A5B459" w14:textId="77777777" w:rsidR="00FD3AA7" w:rsidRDefault="00FD3AA7" w:rsidP="00FD3AA7">
      <w:pPr>
        <w:pStyle w:val="Heading4"/>
      </w:pPr>
      <w:r>
        <w:t>Academic innovation solves – avoids problems with patents and trade secrets</w:t>
      </w:r>
    </w:p>
    <w:p w14:paraId="0E0480B1" w14:textId="77777777" w:rsidR="00FD3AA7" w:rsidRDefault="00FD3AA7" w:rsidP="00FD3AA7">
      <w:r>
        <w:t xml:space="preserve">Michael J. </w:t>
      </w:r>
      <w:r w:rsidRPr="00001C66">
        <w:rPr>
          <w:rStyle w:val="Style13ptBold"/>
        </w:rPr>
        <w:t>Moedritzer</w:t>
      </w:r>
      <w:r>
        <w:t xml:space="preserve"> 20</w:t>
      </w:r>
      <w:r w:rsidRPr="00001C66">
        <w:rPr>
          <w:rStyle w:val="Style13ptBold"/>
        </w:rPr>
        <w:t>22</w:t>
      </w:r>
      <w:r>
        <w:t xml:space="preserve"> </w:t>
      </w:r>
      <w:r w:rsidRPr="00001C66">
        <w:t>University of Missouri J.D. 2024</w:t>
      </w:r>
      <w:r>
        <w:t xml:space="preserve"> “Biotech Patent Eligibility: Why we Care about Conventionality CareDx, Inc. v. Natera, Inc., 40 F.4d 1371 (Fed. Cir. 2022) </w:t>
      </w:r>
      <w:r w:rsidRPr="00001C66">
        <w:t>Bus. Entrepreneurship &amp; Tax L. Rev. 7 (2023): 112.</w:t>
      </w:r>
      <w:r>
        <w:t xml:space="preserve"> </w:t>
      </w:r>
      <w:hyperlink r:id="rId37" w:history="1">
        <w:r w:rsidRPr="00232212">
          <w:rPr>
            <w:rStyle w:val="Hyperlink"/>
          </w:rPr>
          <w:t>https://scholarship.law.missouri.edu/cgi/viewcontent.cgi?article=1185&amp;context=betr</w:t>
        </w:r>
      </w:hyperlink>
      <w:r>
        <w:t xml:space="preserve"> (ermo/sms, Acc:7-5</w:t>
      </w:r>
      <w:r w:rsidRPr="007A3474">
        <w:t>-2024)</w:t>
      </w:r>
      <w:r>
        <w:t xml:space="preserve"> [MSDI-JE-wk1]</w:t>
      </w:r>
    </w:p>
    <w:p w14:paraId="5DC9CF48" w14:textId="77777777" w:rsidR="00FD3AA7" w:rsidRDefault="00FD3AA7" w:rsidP="00FD3AA7">
      <w:r>
        <w:t xml:space="preserve">While the cfDNA advancements of CareDx hold significant promise and life saving potential in the field of molecular diagnostics, the Federal Circuit’s decision in CareDx, Inc. v. Natera, Inc. to invalidate the patent was justifiable. The court correctly held that these inventions were directed to a </w:t>
      </w:r>
      <w:proofErr w:type="gramStart"/>
      <w:r>
        <w:t>natural phenomena</w:t>
      </w:r>
      <w:proofErr w:type="gramEnd"/>
      <w:r>
        <w:t xml:space="preserve"> and combined conventional techniques. </w:t>
      </w:r>
      <w:r w:rsidRPr="00DB50C3">
        <w:rPr>
          <w:rStyle w:val="StyleUnderline"/>
          <w:highlight w:val="darkGray"/>
        </w:rPr>
        <w:t>The foundation of the patent system does not motivate</w:t>
      </w:r>
      <w:r>
        <w:t xml:space="preserve"> these feder</w:t>
      </w:r>
      <w:r w:rsidRPr="00DB50C3">
        <w:rPr>
          <w:rStyle w:val="StyleUnderline"/>
          <w:highlight w:val="darkGray"/>
        </w:rPr>
        <w:t xml:space="preserve">ally funded academic innovations and risk unwarranted high healthcare costs. With the recent White House mandate requiring </w:t>
      </w:r>
      <w:proofErr w:type="gramStart"/>
      <w:r w:rsidRPr="00DB50C3">
        <w:rPr>
          <w:rStyle w:val="StyleUnderline"/>
          <w:highlight w:val="darkGray"/>
        </w:rPr>
        <w:t>tax payer</w:t>
      </w:r>
      <w:proofErr w:type="gramEnd"/>
      <w:r w:rsidRPr="00DB50C3">
        <w:rPr>
          <w:rStyle w:val="StyleUnderline"/>
          <w:highlight w:val="darkGray"/>
        </w:rPr>
        <w:t xml:space="preserve"> funded research to be publicly available, there is also less risk for the use of trade secrets in these types of academic innovations</w:t>
      </w:r>
      <w:r>
        <w:t>.</w:t>
      </w:r>
      <w:r>
        <w:cr/>
      </w:r>
    </w:p>
    <w:p w14:paraId="2221D3DA" w14:textId="77777777" w:rsidR="00FD3AA7" w:rsidRDefault="00FD3AA7" w:rsidP="00FD3AA7">
      <w:pPr>
        <w:pStyle w:val="Heading4"/>
      </w:pPr>
      <w:r>
        <w:t>Balance is critical – Alice/Mayo solves overbroad patents that limit scientific progress</w:t>
      </w:r>
    </w:p>
    <w:p w14:paraId="06C90BBE" w14:textId="77777777" w:rsidR="00FD3AA7" w:rsidRDefault="00FD3AA7" w:rsidP="00FD3AA7">
      <w:r>
        <w:t xml:space="preserve">Michael J. </w:t>
      </w:r>
      <w:r w:rsidRPr="00001C66">
        <w:rPr>
          <w:rStyle w:val="Style13ptBold"/>
        </w:rPr>
        <w:t>Moedritzer</w:t>
      </w:r>
      <w:r>
        <w:t xml:space="preserve"> 20</w:t>
      </w:r>
      <w:r w:rsidRPr="00001C66">
        <w:rPr>
          <w:rStyle w:val="Style13ptBold"/>
        </w:rPr>
        <w:t>22</w:t>
      </w:r>
      <w:r>
        <w:t xml:space="preserve"> </w:t>
      </w:r>
      <w:r w:rsidRPr="00001C66">
        <w:t>University of Missouri J.D. 2024</w:t>
      </w:r>
      <w:r>
        <w:t xml:space="preserve"> “Biotech Patent Eligibility: Why we Care about Conventionality CareDx, Inc. v. Natera, Inc., 40 F.4d 1371 (Fed. Cir. 2022) </w:t>
      </w:r>
      <w:r w:rsidRPr="00001C66">
        <w:t>Bus. Entrepreneurship &amp; Tax L. Rev. 7 (2023): 112.</w:t>
      </w:r>
      <w:r>
        <w:t xml:space="preserve"> </w:t>
      </w:r>
      <w:hyperlink r:id="rId38" w:history="1">
        <w:r w:rsidRPr="00232212">
          <w:rPr>
            <w:rStyle w:val="Hyperlink"/>
          </w:rPr>
          <w:t>https://scholarship.law.missouri.edu/cgi/viewcontent.cgi?article=1185&amp;context=betr</w:t>
        </w:r>
      </w:hyperlink>
      <w:r>
        <w:t xml:space="preserve"> (ermo/sms, Acc:7-5</w:t>
      </w:r>
      <w:r w:rsidRPr="007A3474">
        <w:t>-2024)</w:t>
      </w:r>
      <w:r>
        <w:t xml:space="preserve"> [MSDI-JE-wk1]</w:t>
      </w:r>
    </w:p>
    <w:p w14:paraId="69D43EAE" w14:textId="77777777" w:rsidR="00FD3AA7" w:rsidRDefault="00FD3AA7" w:rsidP="00FD3AA7">
      <w:r>
        <w:t>I. INTRODUCTION</w:t>
      </w:r>
    </w:p>
    <w:p w14:paraId="0E757E11" w14:textId="77777777" w:rsidR="00FD3AA7" w:rsidRDefault="00FD3AA7" w:rsidP="00FD3AA7">
      <w:r>
        <w:t xml:space="preserve">The patent system has been crucial in the technological and scientific progress that our country has seen over its history.1 However, </w:t>
      </w:r>
      <w:r w:rsidRPr="00DB50C3">
        <w:rPr>
          <w:rStyle w:val="StyleUnderline"/>
          <w:highlight w:val="darkGray"/>
        </w:rPr>
        <w:t>a patent system that allows protection over the fundamental tools of scientific research can hinder future research</w:t>
      </w:r>
      <w:r>
        <w:t xml:space="preserve">.2 </w:t>
      </w:r>
      <w:r w:rsidRPr="00DB50C3">
        <w:rPr>
          <w:rStyle w:val="StyleUnderline"/>
          <w:highlight w:val="darkGray"/>
        </w:rPr>
        <w:t>Finding the correct balance of patent eligibility is crucial to maintain the integrity of this system</w:t>
      </w:r>
      <w:r>
        <w:t>. In the words of Thomas Jefferson, we must draw “a line between the things which are worth to the public the embarrassment of an exclusive patent, and those which are not.”3</w:t>
      </w:r>
    </w:p>
    <w:p w14:paraId="4C721862" w14:textId="77777777" w:rsidR="00FD3AA7" w:rsidRDefault="00FD3AA7" w:rsidP="00FD3AA7">
      <w:r>
        <w:t xml:space="preserve">A recent decision in the United States Court of Appeals for the Federal Circuit may have massive implications for the biotechnology–or biotech–industry. </w:t>
      </w:r>
      <w:r w:rsidRPr="00DB50C3">
        <w:rPr>
          <w:rStyle w:val="StyleUnderline"/>
          <w:highlight w:val="darkGray"/>
        </w:rPr>
        <w:t>Ever since</w:t>
      </w:r>
      <w:r>
        <w:t xml:space="preserve"> Diamond v. </w:t>
      </w:r>
      <w:r w:rsidRPr="00DB50C3">
        <w:rPr>
          <w:rStyle w:val="StyleUnderline"/>
          <w:highlight w:val="darkGray"/>
        </w:rPr>
        <w:t>Chakrabarty</w:t>
      </w:r>
      <w:r>
        <w:t xml:space="preserve"> in 1980, </w:t>
      </w:r>
      <w:r w:rsidRPr="00DB50C3">
        <w:rPr>
          <w:rStyle w:val="StyleUnderline"/>
          <w:highlight w:val="darkGray"/>
        </w:rPr>
        <w:t>biotech innovators have relied on patent protection to ensure profits and investment</w:t>
      </w:r>
      <w:r>
        <w:t xml:space="preserve"> to expand research into molecular biology. However, patent eligibility for biological diagnostic methods has been called into question in the last decade. The influence of the Alice test has limited the ability to patent inventions that involve laws of nature or natural phenomena. In the recent case of CareDx, Inc. v. Natera, Inc., the patent eligibility of diagnostic methods was even further constricted.</w:t>
      </w:r>
    </w:p>
    <w:p w14:paraId="501E4902" w14:textId="77777777" w:rsidR="00FD3AA7" w:rsidRDefault="00FD3AA7" w:rsidP="00FD3AA7">
      <w:r w:rsidRPr="00DB50C3">
        <w:rPr>
          <w:rStyle w:val="StyleUnderline"/>
          <w:highlight w:val="darkGray"/>
        </w:rPr>
        <w:t>However controversial the Alice test has become in limiting the ability to patent innovations involving biotechnology and computer software, the court in CareDx correctly determined that the diagnostic method was not patent eligible</w:t>
      </w:r>
      <w:r>
        <w:t xml:space="preserve">. There is a potential to tie up future scientific progress if the patent system allows for overly broad patent protection on fundamental biological research methods. </w:t>
      </w:r>
      <w:r w:rsidRPr="00DB50C3">
        <w:rPr>
          <w:rStyle w:val="StyleUnderline"/>
          <w:highlight w:val="darkGray"/>
        </w:rPr>
        <w:t>The court correctly determined that the patent in Care Dx,</w:t>
      </w:r>
      <w:r>
        <w:t xml:space="preserve"> </w:t>
      </w:r>
      <w:r w:rsidRPr="00DB50C3">
        <w:rPr>
          <w:rStyle w:val="StyleUnderline"/>
          <w:highlight w:val="darkGray"/>
        </w:rPr>
        <w:t>was not eligible</w:t>
      </w:r>
      <w:r>
        <w:t xml:space="preserve"> under 35 U.S.C. § 101.</w:t>
      </w:r>
      <w:r>
        <w:cr/>
      </w:r>
    </w:p>
    <w:p w14:paraId="34E3B0A9" w14:textId="77777777" w:rsidR="00FD3AA7" w:rsidRDefault="00FD3AA7" w:rsidP="00FD3AA7">
      <w:pPr>
        <w:pStyle w:val="Heading4"/>
      </w:pPr>
      <w:r>
        <w:t>Alice-Mayo is calibrated to keep overbroad patents from disrupting innovation</w:t>
      </w:r>
    </w:p>
    <w:p w14:paraId="1DFD228E" w14:textId="77777777" w:rsidR="00FD3AA7" w:rsidRDefault="00FD3AA7" w:rsidP="00FD3AA7">
      <w:r>
        <w:t xml:space="preserve">Michael J. </w:t>
      </w:r>
      <w:r w:rsidRPr="00001C66">
        <w:rPr>
          <w:rStyle w:val="Style13ptBold"/>
        </w:rPr>
        <w:t>Moedritzer</w:t>
      </w:r>
      <w:r>
        <w:t xml:space="preserve"> 20</w:t>
      </w:r>
      <w:r w:rsidRPr="00001C66">
        <w:rPr>
          <w:rStyle w:val="Style13ptBold"/>
        </w:rPr>
        <w:t>22</w:t>
      </w:r>
      <w:r>
        <w:t xml:space="preserve"> </w:t>
      </w:r>
      <w:r w:rsidRPr="00001C66">
        <w:t>University of Missouri J.D. 2024</w:t>
      </w:r>
      <w:r>
        <w:t xml:space="preserve"> “Biotech Patent Eligibility: Why we Care about Conventionality CareDx, Inc. v. Natera, Inc., 40 F.4d 1371 (Fed. Cir. 2022) </w:t>
      </w:r>
      <w:r w:rsidRPr="00001C66">
        <w:t>Bus. Entrepreneurship &amp; Tax L. Rev. 7 (2023): 112.</w:t>
      </w:r>
      <w:r>
        <w:t xml:space="preserve"> </w:t>
      </w:r>
      <w:hyperlink r:id="rId39" w:history="1">
        <w:r w:rsidRPr="00232212">
          <w:rPr>
            <w:rStyle w:val="Hyperlink"/>
          </w:rPr>
          <w:t>https://scholarship.law.missouri.edu/cgi/viewcontent.cgi?article=1185&amp;context=betr</w:t>
        </w:r>
      </w:hyperlink>
      <w:r>
        <w:t xml:space="preserve"> (ermo/sms, Acc:7-5</w:t>
      </w:r>
      <w:r w:rsidRPr="007A3474">
        <w:t>-2024)</w:t>
      </w:r>
      <w:r>
        <w:t xml:space="preserve"> [MSDI-JE-wk1]</w:t>
      </w:r>
    </w:p>
    <w:p w14:paraId="13236F4A" w14:textId="77777777" w:rsidR="00FD3AA7" w:rsidRDefault="00FD3AA7" w:rsidP="00FD3AA7">
      <w:r>
        <w:t>C. Alice Corp. Pty. Ltd. V. CLS Bank Intern.: Further Defining the Test</w:t>
      </w:r>
    </w:p>
    <w:p w14:paraId="51712B38" w14:textId="77777777" w:rsidR="00FD3AA7" w:rsidRDefault="00FD3AA7" w:rsidP="00FD3AA7">
      <w:r w:rsidRPr="00DB50C3">
        <w:rPr>
          <w:rStyle w:val="StyleUnderline"/>
          <w:highlight w:val="darkGray"/>
        </w:rPr>
        <w:t>The test for patent eligibility for inventions that relate to law of nature was then further refined in Alice</w:t>
      </w:r>
      <w:r>
        <w:t xml:space="preserve"> Corp. Pty. Ltd. v. CLS Bank Intern. In Alice, the petitioner was the assignee of patents which were designed to use a computer system as a third-party intermediary to facilitate the exchange of financial obligations between parties.67 The scheme was used to mitigate “settlement risk[.]”68 The Supreme Court once again was tasked with determining whether a process that focused on an abstract idea could be protected under existing patent law.</w:t>
      </w:r>
    </w:p>
    <w:p w14:paraId="7D93EC2A" w14:textId="77777777" w:rsidR="00FD3AA7" w:rsidRDefault="00FD3AA7" w:rsidP="00FD3AA7">
      <w:r>
        <w:t>The patent claims used this computerized process to limit the risk that only one party will satisfy its obligation in an agreed upon financial exchange.69 The system did this by creating “shadow” credit and debit records that “mirror the balances of the parties’ real world accounts at ‘exchange institutions’” then used these to instruct the financial institutions to “carry out the ‘permitted’ transactions in accordance with the updated shadow records[.]”70 By doing this, the method of exchanging obligations mitigated the risk that only one party will perform.71</w:t>
      </w:r>
    </w:p>
    <w:p w14:paraId="2ED80BE2" w14:textId="77777777" w:rsidR="00FD3AA7" w:rsidRDefault="00FD3AA7" w:rsidP="00FD3AA7">
      <w:r>
        <w:t xml:space="preserve">In 2007, CLS Bank International filed a suit against Alice Corp. seeking declaratory judgement stating that the patents at issue are invalid.72 The Supreme Court cited Mayo in its attempt to balance policy considerations surrounding its decisions to limit the patentability of natural phenomena. </w:t>
      </w:r>
      <w:r w:rsidRPr="00DB50C3">
        <w:rPr>
          <w:rStyle w:val="StyleUnderline"/>
          <w:highlight w:val="darkGray"/>
        </w:rPr>
        <w:t>The Court did not want to inhibit the future progress and discovery by tying up the use of the “building blocks of human ingenuity” but also did not want to let these exclusionary principles “swallow all of patent law.</w:t>
      </w:r>
      <w:r>
        <w:t>”73</w:t>
      </w:r>
    </w:p>
    <w:p w14:paraId="314CA40F" w14:textId="77777777" w:rsidR="00FD3AA7" w:rsidRDefault="00FD3AA7" w:rsidP="00FD3AA7">
      <w:r w:rsidRPr="00DB50C3">
        <w:rPr>
          <w:rStyle w:val="StyleUnderline"/>
          <w:highlight w:val="darkGray"/>
        </w:rPr>
        <w:t>The Supreme Court</w:t>
      </w:r>
      <w:r>
        <w:t xml:space="preserve"> then </w:t>
      </w:r>
      <w:r w:rsidRPr="00DB50C3">
        <w:rPr>
          <w:rStyle w:val="StyleUnderline"/>
          <w:highlight w:val="darkGray"/>
        </w:rPr>
        <w:t>articulated the current Alice/Mayo test</w:t>
      </w:r>
      <w:r>
        <w:t xml:space="preserve">: first, courts must “determine whether the claims at issue are directed to a patent-ineligible concept.”74 If the claims are directed to a patent-ineligible concept, then courts must “examine the elements of the claim to determine whether it contains an ‘“inventive </w:t>
      </w:r>
      <w:proofErr w:type="gramStart"/>
      <w:r>
        <w:t>concept”‘</w:t>
      </w:r>
      <w:proofErr w:type="gramEnd"/>
      <w:r>
        <w:t xml:space="preserve"> sufficient to ‘transform’ the claimed abstract idea into a patent-eligible application.”75</w:t>
      </w:r>
    </w:p>
    <w:p w14:paraId="643EADD0" w14:textId="77777777" w:rsidR="00FD3AA7" w:rsidRDefault="00FD3AA7" w:rsidP="00FD3AA7">
      <w:r>
        <w:t>In this case, the Court determined that the claims at issue were directed to the abstract idea of intermediated settlement, a “fundamental economic practice long prevalent in our system of commerce.”76 Moving on to step two of the analysis, the Court concluded that “merely requir[ing] generic computer implementation” fails to sufficiently transform this abstract idea into a patent-eligible invention.77</w:t>
      </w:r>
      <w:r>
        <w:cr/>
      </w:r>
    </w:p>
    <w:p w14:paraId="539EE0A6" w14:textId="77777777" w:rsidR="00FD3AA7" w:rsidRDefault="00FD3AA7" w:rsidP="00FD3AA7">
      <w:pPr>
        <w:pStyle w:val="Heading4"/>
      </w:pPr>
      <w:r>
        <w:t xml:space="preserve">Perm fails – Alice/Mayo is critical to avoid patenting of publicly funded basic research </w:t>
      </w:r>
    </w:p>
    <w:p w14:paraId="111D2337" w14:textId="77777777" w:rsidR="00FD3AA7" w:rsidRDefault="00FD3AA7" w:rsidP="00FD3AA7">
      <w:r>
        <w:t xml:space="preserve">Michael J. </w:t>
      </w:r>
      <w:r w:rsidRPr="00001C66">
        <w:rPr>
          <w:rStyle w:val="Style13ptBold"/>
        </w:rPr>
        <w:t>Moedritzer</w:t>
      </w:r>
      <w:r>
        <w:t xml:space="preserve"> 20</w:t>
      </w:r>
      <w:r w:rsidRPr="00001C66">
        <w:rPr>
          <w:rStyle w:val="Style13ptBold"/>
        </w:rPr>
        <w:t>22</w:t>
      </w:r>
      <w:r>
        <w:t xml:space="preserve"> </w:t>
      </w:r>
      <w:r w:rsidRPr="00001C66">
        <w:t>University of Missouri J.D. 2024</w:t>
      </w:r>
      <w:r>
        <w:t xml:space="preserve"> “Biotech Patent Eligibility: Why we Care about Conventionality CareDx, Inc. v. Natera, Inc., 40 F.4d 1371 (Fed. Cir. 2022) </w:t>
      </w:r>
      <w:r w:rsidRPr="00001C66">
        <w:t>Bus. Entrepreneurship &amp; Tax L. Rev. 7 (2023): 112.</w:t>
      </w:r>
      <w:r>
        <w:t xml:space="preserve"> </w:t>
      </w:r>
      <w:hyperlink r:id="rId40" w:history="1">
        <w:r w:rsidRPr="00232212">
          <w:rPr>
            <w:rStyle w:val="Hyperlink"/>
          </w:rPr>
          <w:t>https://scholarship.law.missouri.edu/cgi/viewcontent.cgi?article=1185&amp;context=betr</w:t>
        </w:r>
      </w:hyperlink>
      <w:r>
        <w:t xml:space="preserve"> (ermo/sms, Acc:7-5</w:t>
      </w:r>
      <w:r w:rsidRPr="007A3474">
        <w:t>-2024)</w:t>
      </w:r>
      <w:r>
        <w:t xml:space="preserve"> [MSDI-JE-wk1]</w:t>
      </w:r>
    </w:p>
    <w:p w14:paraId="25DC9F77" w14:textId="77777777" w:rsidR="00FD3AA7" w:rsidRDefault="00FD3AA7" w:rsidP="00FD3AA7">
      <w:r>
        <w:t>IV. SUMMARY OF ARGUMENT</w:t>
      </w:r>
    </w:p>
    <w:p w14:paraId="1BDE71B3" w14:textId="77777777" w:rsidR="00FD3AA7" w:rsidRDefault="00FD3AA7" w:rsidP="00FD3AA7">
      <w:r>
        <w:t xml:space="preserve">The improvements to </w:t>
      </w:r>
      <w:r w:rsidRPr="00DB50C3">
        <w:rPr>
          <w:rStyle w:val="StyleUnderline"/>
          <w:highlight w:val="darkGray"/>
        </w:rPr>
        <w:t>the technique of quantifying cfDNA achieved in this Stanford laboratory are undoubtably important to the field of molecular diagnostics. This discovery is going to save lives and further the ability to diagnose</w:t>
      </w:r>
      <w:r>
        <w:t xml:space="preserve"> many other methods of </w:t>
      </w:r>
      <w:r w:rsidRPr="00DB50C3">
        <w:rPr>
          <w:rStyle w:val="StyleUnderline"/>
          <w:highlight w:val="darkGray"/>
        </w:rPr>
        <w:t>disease</w:t>
      </w:r>
      <w:r>
        <w:t xml:space="preserve"> detection and prevention. While the usefulness of this method is unquestionable, the court was correct to hold the patent claimed was an ineligible concept. </w:t>
      </w:r>
      <w:r w:rsidRPr="00DB50C3">
        <w:rPr>
          <w:rStyle w:val="StyleUnderline"/>
          <w:highlight w:val="darkGray"/>
        </w:rPr>
        <w:t>It correctly held that this was an invention directed to a natural phenomenon</w:t>
      </w:r>
      <w:r>
        <w:t xml:space="preserve"> and was a combination of conventional techniques that were not discovered by the former patent holder.</w:t>
      </w:r>
    </w:p>
    <w:p w14:paraId="3FBC8EDC" w14:textId="77777777" w:rsidR="00FD3AA7" w:rsidRDefault="00FD3AA7" w:rsidP="00FD3AA7">
      <w:r w:rsidRPr="00E47D70">
        <w:t>This type of discovery also is not motivated by the patent system</w:t>
      </w:r>
      <w:r>
        <w:t xml:space="preserve">. The patent system is in place to spur innovation and allow others to build off the previous monopolies.102 To be worthy of the “embarrassment” of a legal monopoly, the system needs to motivate the innovation and that innovation needs to motivate further </w:t>
      </w:r>
      <w:proofErr w:type="gramStart"/>
      <w:r>
        <w:t>progress in itself</w:t>
      </w:r>
      <w:proofErr w:type="gramEnd"/>
      <w:r>
        <w:t xml:space="preserve">. While the appellant adamantly disagrees, </w:t>
      </w:r>
      <w:r w:rsidRPr="00DB50C3">
        <w:rPr>
          <w:rStyle w:val="StyleUnderline"/>
          <w:highlight w:val="darkGray"/>
        </w:rPr>
        <w:t>fundamental biological research in university laboratories is not primarily motivated by the patent system. This research is federally funded and innovations from these labs are not spurred by the incentive of a monopoly</w:t>
      </w:r>
      <w:r>
        <w:t>.</w:t>
      </w:r>
    </w:p>
    <w:p w14:paraId="3FC1558E" w14:textId="77777777" w:rsidR="00FD3AA7" w:rsidRDefault="00FD3AA7" w:rsidP="00FD3AA7">
      <w:r w:rsidRPr="00DB50C3">
        <w:rPr>
          <w:rStyle w:val="StyleUnderline"/>
          <w:highlight w:val="darkGray"/>
        </w:rPr>
        <w:t>Patent ineligibility for innovations in molecular diagnostics that do not introduce an innovative concept also produce better results for the health of the nation</w:t>
      </w:r>
      <w:r>
        <w:t>. These discoveries have the potential to save vast amounts of lives, but one of the biggest problems facing our nation today is the monumental cost of health care.103 Adding patent protection to diagnostic methods that do not sufficiently innovate would result in the embarrassment of undeserved legal monopolies and increased health care costs.</w:t>
      </w:r>
    </w:p>
    <w:p w14:paraId="76FBF4EF" w14:textId="77777777" w:rsidR="00FD3AA7" w:rsidRDefault="00FD3AA7" w:rsidP="00FD3AA7">
      <w:r w:rsidRPr="00DB50C3">
        <w:rPr>
          <w:rStyle w:val="StyleUnderline"/>
          <w:highlight w:val="darkGray"/>
        </w:rPr>
        <w:t>Traditionally, patent ineligibility could increase the risk of trade secrets</w:t>
      </w:r>
      <w:r>
        <w:t xml:space="preserve"> emerging. If this became more prevalent in the field of fundamental molecular biology research, this would result in new basic research methods being kept from other scientists. While this could have a negative effect on such a powerful field of innovation, </w:t>
      </w:r>
      <w:r w:rsidRPr="00DB50C3">
        <w:rPr>
          <w:rStyle w:val="StyleUnderline"/>
          <w:highlight w:val="darkGray"/>
        </w:rPr>
        <w:t xml:space="preserve">this likely will not actually occur. </w:t>
      </w:r>
      <w:proofErr w:type="gramStart"/>
      <w:r w:rsidRPr="00DB50C3">
        <w:rPr>
          <w:rStyle w:val="StyleUnderline"/>
          <w:highlight w:val="darkGray"/>
        </w:rPr>
        <w:t>The majority of</w:t>
      </w:r>
      <w:proofErr w:type="gramEnd"/>
      <w:r w:rsidRPr="00DB50C3">
        <w:rPr>
          <w:rStyle w:val="StyleUnderline"/>
          <w:highlight w:val="darkGray"/>
        </w:rPr>
        <w:t xml:space="preserve"> fundamental biological research</w:t>
      </w:r>
      <w:r>
        <w:t>, similar to diagnostic methodology</w:t>
      </w:r>
      <w:r w:rsidRPr="00DB50C3">
        <w:rPr>
          <w:rStyle w:val="StyleUnderline"/>
          <w:highlight w:val="darkGray"/>
        </w:rPr>
        <w:t>, is done in university research laboratories. This type of research</w:t>
      </w:r>
      <w:r>
        <w:t xml:space="preserve">, including the research done by the Stanford University researchers, </w:t>
      </w:r>
      <w:r w:rsidRPr="00DB50C3">
        <w:rPr>
          <w:rStyle w:val="StyleUnderline"/>
          <w:highlight w:val="darkGray"/>
        </w:rPr>
        <w:t>is federally funded</w:t>
      </w:r>
      <w:r>
        <w:t>.</w:t>
      </w:r>
    </w:p>
    <w:p w14:paraId="3AF0788C" w14:textId="77777777" w:rsidR="00FD3AA7" w:rsidRDefault="00FD3AA7" w:rsidP="00FD3AA7">
      <w:r>
        <w:t>The National Security Presidential Memorandum (</w:t>
      </w:r>
      <w:r w:rsidRPr="00DB50C3">
        <w:rPr>
          <w:rStyle w:val="StyleUnderline"/>
          <w:highlight w:val="darkGray"/>
        </w:rPr>
        <w:t>NSPM</w:t>
      </w:r>
      <w:r>
        <w:t xml:space="preserve">)-33 is a recent regulation from the Biden administration.104 This regulation </w:t>
      </w:r>
      <w:r w:rsidRPr="00DB50C3">
        <w:rPr>
          <w:rStyle w:val="StyleUnderline"/>
          <w:highlight w:val="darkGray"/>
        </w:rPr>
        <w:t>mandates</w:t>
      </w:r>
      <w:r>
        <w:t xml:space="preserve"> that </w:t>
      </w:r>
      <w:r w:rsidRPr="00DB50C3">
        <w:rPr>
          <w:rStyle w:val="StyleUnderline"/>
          <w:highlight w:val="darkGray"/>
        </w:rPr>
        <w:t>federally funded scientific research must be disclosed</w:t>
      </w:r>
      <w:r>
        <w:t xml:space="preserve"> to the public.105 </w:t>
      </w:r>
      <w:r w:rsidRPr="00DB50C3">
        <w:rPr>
          <w:rStyle w:val="StyleUnderline"/>
          <w:highlight w:val="darkGray"/>
        </w:rPr>
        <w:t>This requirement forecloses</w:t>
      </w:r>
      <w:r>
        <w:t xml:space="preserve"> the potential issue of </w:t>
      </w:r>
      <w:r w:rsidRPr="00DB50C3">
        <w:rPr>
          <w:rStyle w:val="StyleUnderline"/>
          <w:highlight w:val="darkGray"/>
        </w:rPr>
        <w:t>trade secrets</w:t>
      </w:r>
      <w:r>
        <w:t xml:space="preserve"> in the fundamental scientific research field.</w:t>
      </w:r>
    </w:p>
    <w:p w14:paraId="364D794A" w14:textId="77777777" w:rsidR="00FD3AA7" w:rsidRDefault="00FD3AA7" w:rsidP="00FD3AA7">
      <w:r>
        <w:t xml:space="preserve">The court in </w:t>
      </w:r>
      <w:r w:rsidRPr="00DB50C3">
        <w:rPr>
          <w:rStyle w:val="StyleUnderline"/>
          <w:highlight w:val="darkGray"/>
        </w:rPr>
        <w:t>CareDx was correct</w:t>
      </w:r>
      <w:r>
        <w:t xml:space="preserve"> in its assessment </w:t>
      </w:r>
      <w:r w:rsidRPr="00DB50C3">
        <w:rPr>
          <w:rStyle w:val="StyleUnderline"/>
          <w:highlight w:val="darkGray"/>
        </w:rPr>
        <w:t>that patents</w:t>
      </w:r>
      <w:r>
        <w:t xml:space="preserve"> ‘652, ‘497, and ‘607 </w:t>
      </w:r>
      <w:r w:rsidRPr="00DB50C3">
        <w:rPr>
          <w:rStyle w:val="StyleUnderline"/>
          <w:highlight w:val="darkGray"/>
        </w:rPr>
        <w:t>were ineligible</w:t>
      </w:r>
      <w:r>
        <w:t xml:space="preserve"> for protections. The field is not motivated by the patent system, </w:t>
      </w:r>
      <w:r w:rsidRPr="00DB50C3">
        <w:rPr>
          <w:rStyle w:val="StyleUnderline"/>
          <w:highlight w:val="darkGray"/>
        </w:rPr>
        <w:t>it would result in heightened health care costs funded by federal tax dollars</w:t>
      </w:r>
      <w:r>
        <w:t>, and the recent Biden regulation solves the potential issue of non-disclosure.</w:t>
      </w:r>
      <w:r>
        <w:cr/>
      </w:r>
    </w:p>
    <w:p w14:paraId="5532CAF9" w14:textId="77777777" w:rsidR="00FD3AA7" w:rsidRDefault="00FD3AA7" w:rsidP="00FD3AA7">
      <w:pPr>
        <w:pStyle w:val="Heading4"/>
      </w:pPr>
      <w:r>
        <w:t>Federal research funds without patent motivation</w:t>
      </w:r>
    </w:p>
    <w:p w14:paraId="18A18A0D" w14:textId="77777777" w:rsidR="00FD3AA7" w:rsidRDefault="00FD3AA7" w:rsidP="00FD3AA7">
      <w:r>
        <w:t xml:space="preserve">Michael J. </w:t>
      </w:r>
      <w:r w:rsidRPr="00001C66">
        <w:rPr>
          <w:rStyle w:val="Style13ptBold"/>
        </w:rPr>
        <w:t>Moedritzer</w:t>
      </w:r>
      <w:r>
        <w:t xml:space="preserve"> 20</w:t>
      </w:r>
      <w:r w:rsidRPr="00001C66">
        <w:rPr>
          <w:rStyle w:val="Style13ptBold"/>
        </w:rPr>
        <w:t>22</w:t>
      </w:r>
      <w:r>
        <w:t xml:space="preserve"> </w:t>
      </w:r>
      <w:r w:rsidRPr="00001C66">
        <w:t>University of Missouri J.D. 2024</w:t>
      </w:r>
      <w:r>
        <w:t xml:space="preserve"> “Biotech Patent Eligibility: Why we Care about Conventionality CareDx, Inc. v. Natera, Inc., 40 F.4d 1371 (Fed. Cir. 2022) </w:t>
      </w:r>
      <w:r w:rsidRPr="00001C66">
        <w:t>Bus. Entrepreneurship &amp; Tax L. Rev. 7 (2023): 112.</w:t>
      </w:r>
      <w:r>
        <w:t xml:space="preserve"> </w:t>
      </w:r>
      <w:hyperlink r:id="rId41" w:history="1">
        <w:r w:rsidRPr="00232212">
          <w:rPr>
            <w:rStyle w:val="Hyperlink"/>
          </w:rPr>
          <w:t>https://scholarship.law.missouri.edu/cgi/viewcontent.cgi?article=1185&amp;context=betr</w:t>
        </w:r>
      </w:hyperlink>
      <w:r>
        <w:t xml:space="preserve"> (ermo/sms, Acc:7-5</w:t>
      </w:r>
      <w:r w:rsidRPr="007A3474">
        <w:t>-2024)</w:t>
      </w:r>
      <w:r>
        <w:t xml:space="preserve"> [MSDI-JE-wk1]</w:t>
      </w:r>
    </w:p>
    <w:p w14:paraId="0839D52A" w14:textId="77777777" w:rsidR="00FD3AA7" w:rsidRDefault="00FD3AA7" w:rsidP="00FD3AA7">
      <w:r>
        <w:t>VI. THIS INNOVATION IS NOT MOTIVATED BY THE PATENT SYSTEM</w:t>
      </w:r>
    </w:p>
    <w:p w14:paraId="2DB367D4" w14:textId="77777777" w:rsidR="00FD3AA7" w:rsidRDefault="00FD3AA7" w:rsidP="00FD3AA7">
      <w:r>
        <w:t xml:space="preserve">Historically, </w:t>
      </w:r>
      <w:r w:rsidRPr="00DB50C3">
        <w:rPr>
          <w:rStyle w:val="StyleUnderline"/>
          <w:highlight w:val="darkGray"/>
        </w:rPr>
        <w:t>the courts have been careful about not expanding the patent system beyond the bounds necessary to spur innovation</w:t>
      </w:r>
      <w:r>
        <w:t xml:space="preserve">. In the case where innovation comes without the motivation of the patent system, the country should spare itself of the embarrassment of a legal monopoly. </w:t>
      </w:r>
    </w:p>
    <w:p w14:paraId="56A2F300" w14:textId="77777777" w:rsidR="00FD3AA7" w:rsidRDefault="00FD3AA7" w:rsidP="00FD3AA7">
      <w:r w:rsidRPr="00DB50C3">
        <w:rPr>
          <w:rStyle w:val="StyleUnderline"/>
          <w:highlight w:val="darkGray"/>
        </w:rPr>
        <w:t>The federal government provides more funding for fundamental research to higher education than any other sector</w:t>
      </w:r>
      <w:r>
        <w:t xml:space="preserve">.115 In fact, </w:t>
      </w:r>
      <w:r w:rsidRPr="00DB50C3">
        <w:rPr>
          <w:rStyle w:val="StyleUnderline"/>
          <w:highlight w:val="darkGray"/>
        </w:rPr>
        <w:t>academic institutions perform around 60% of federally funded basic research</w:t>
      </w:r>
      <w:r>
        <w:t xml:space="preserve">.116 In 2018, academic research institutions performed nearly $80 billion in research and development, and </w:t>
      </w:r>
      <w:r w:rsidRPr="00DB50C3">
        <w:rPr>
          <w:rStyle w:val="StyleUnderline"/>
          <w:highlight w:val="darkGray"/>
        </w:rPr>
        <w:t>nearly two thirds of that research was in fundamental, basic research</w:t>
      </w:r>
      <w:r>
        <w:t xml:space="preserve">.117 This fundamental research on molecular biology and genetic techniques and diagnostic tools is crucial for the furtherance of science, but it is </w:t>
      </w:r>
      <w:r w:rsidRPr="00DB50C3">
        <w:rPr>
          <w:rStyle w:val="StyleUnderline"/>
          <w:highlight w:val="darkGray"/>
        </w:rPr>
        <w:t>not motivated by the patent system</w:t>
      </w:r>
      <w:r>
        <w:t>.</w:t>
      </w:r>
    </w:p>
    <w:p w14:paraId="44512FAD" w14:textId="77777777" w:rsidR="00FD3AA7" w:rsidRDefault="00FD3AA7" w:rsidP="00FD3AA7">
      <w:r w:rsidRPr="00DB50C3">
        <w:rPr>
          <w:rStyle w:val="StyleUnderline"/>
          <w:highlight w:val="darkGray"/>
        </w:rPr>
        <w:t>This fundamental research itself is the building block that the court is so adamantly opposed to allowing patent protection over</w:t>
      </w:r>
      <w:r>
        <w:t>. This is in no way suggesting that most biotech should be patent ineligible but using publicly known technology to detect a naturally occurring phenomenon in the blood should be available to other researchers without paying a monopoly premium.</w:t>
      </w:r>
    </w:p>
    <w:p w14:paraId="799ED02B" w14:textId="77777777" w:rsidR="00FD3AA7" w:rsidRDefault="00FD3AA7" w:rsidP="00FD3AA7">
      <w:r w:rsidRPr="00DB50C3">
        <w:rPr>
          <w:rStyle w:val="StyleUnderline"/>
          <w:highlight w:val="darkGray"/>
        </w:rPr>
        <w:t>Proponents of the patent eligibility in cases such as this argue that the patents are motivated by the patent system</w:t>
      </w:r>
      <w:r>
        <w:t xml:space="preserve">. They view the capital invested in convincing the medical system to use their product after the patent is issued as sufficient to warrant the legal protection. </w:t>
      </w:r>
      <w:r w:rsidRPr="00DB50C3">
        <w:rPr>
          <w:rStyle w:val="StyleUnderline"/>
          <w:highlight w:val="darkGray"/>
        </w:rPr>
        <w:t>However, labor or investment in developing is generally insufficient to establish patent eligibility</w:t>
      </w:r>
      <w:r>
        <w:t xml:space="preserve">,118 </w:t>
      </w:r>
      <w:r w:rsidRPr="00DB50C3">
        <w:rPr>
          <w:rStyle w:val="StyleUnderline"/>
          <w:highlight w:val="darkGray"/>
        </w:rPr>
        <w:t>so investment in marketing the product following patent issuance should not be enough</w:t>
      </w:r>
      <w:r>
        <w:t xml:space="preserve"> to constitute the embarrassment of a legal monopoly.</w:t>
      </w:r>
      <w:r>
        <w:cr/>
      </w:r>
    </w:p>
    <w:p w14:paraId="5CA4F708" w14:textId="77777777" w:rsidR="00FD3AA7" w:rsidRDefault="00FD3AA7" w:rsidP="00FD3AA7">
      <w:pPr>
        <w:pStyle w:val="Heading4"/>
      </w:pPr>
      <w:r>
        <w:t>A2 Trade secrets solvency deficit</w:t>
      </w:r>
    </w:p>
    <w:p w14:paraId="3FA5E006" w14:textId="77777777" w:rsidR="00FD3AA7" w:rsidRDefault="00FD3AA7" w:rsidP="00FD3AA7">
      <w:r>
        <w:t xml:space="preserve">Michael J. </w:t>
      </w:r>
      <w:r w:rsidRPr="00001C66">
        <w:rPr>
          <w:rStyle w:val="Style13ptBold"/>
        </w:rPr>
        <w:t>Moedritzer</w:t>
      </w:r>
      <w:r>
        <w:t xml:space="preserve"> 20</w:t>
      </w:r>
      <w:r w:rsidRPr="00001C66">
        <w:rPr>
          <w:rStyle w:val="Style13ptBold"/>
        </w:rPr>
        <w:t>22</w:t>
      </w:r>
      <w:r>
        <w:t xml:space="preserve"> </w:t>
      </w:r>
      <w:r w:rsidRPr="00001C66">
        <w:t>University of Missouri J.D. 2024</w:t>
      </w:r>
      <w:r>
        <w:t xml:space="preserve"> “Biotech Patent Eligibility: Why we Care about Conventionality CareDx, Inc. v. Natera, Inc., 40 F.4d 1371 (Fed. Cir. 2022) </w:t>
      </w:r>
      <w:r w:rsidRPr="00001C66">
        <w:t>Bus. Entrepreneurship &amp; Tax L. Rev. 7 (2023): 112.</w:t>
      </w:r>
      <w:r>
        <w:t xml:space="preserve"> </w:t>
      </w:r>
      <w:hyperlink r:id="rId42" w:history="1">
        <w:r w:rsidRPr="00232212">
          <w:rPr>
            <w:rStyle w:val="Hyperlink"/>
          </w:rPr>
          <w:t>https://scholarship.law.missouri.edu/cgi/viewcontent.cgi?article=1185&amp;context=betr</w:t>
        </w:r>
      </w:hyperlink>
      <w:r>
        <w:t xml:space="preserve"> (ermo/sms, Acc:7-5</w:t>
      </w:r>
      <w:r w:rsidRPr="007A3474">
        <w:t>-2024)</w:t>
      </w:r>
      <w:r>
        <w:t xml:space="preserve"> [MSDI-JE-wk1]</w:t>
      </w:r>
    </w:p>
    <w:p w14:paraId="59901228" w14:textId="77777777" w:rsidR="00FD3AA7" w:rsidRDefault="00FD3AA7" w:rsidP="00FD3AA7">
      <w:r>
        <w:t>VII. THIS PATENT INELIGIBILITY WILL NOT CAUSE DISCLOSURE PROBLEMS</w:t>
      </w:r>
    </w:p>
    <w:p w14:paraId="0715696B" w14:textId="77777777" w:rsidR="00FD3AA7" w:rsidRDefault="00FD3AA7" w:rsidP="00FD3AA7">
      <w:r>
        <w:t>W</w:t>
      </w:r>
      <w:r w:rsidRPr="00DB50C3">
        <w:rPr>
          <w:rStyle w:val="StyleUnderline"/>
          <w:highlight w:val="darkGray"/>
        </w:rPr>
        <w:t>henever an inventor believes that patent protection will not best protect their interests, then there is always the option to keep the details the invention a trade secret</w:t>
      </w:r>
      <w:r>
        <w:t xml:space="preserve">.119 This option however can inhibit the progress of future inventors, because the innovative concepts are not disclosed to the public. So, by making various forms of innovation patent ineligible it begs the question of whether this patent ineligibility may inhibit future progress </w:t>
      </w:r>
      <w:proofErr w:type="gramStart"/>
      <w:r>
        <w:t>through the use of</w:t>
      </w:r>
      <w:proofErr w:type="gramEnd"/>
      <w:r>
        <w:t xml:space="preserve"> trade secrets in science. Incentivizing scientific progress is one of the main objectives of the patent system.120 So, if this decision would cause those in the field to hide the details of their innovations with trade secrets, this would achieve the exact opposite result the court intends.</w:t>
      </w:r>
    </w:p>
    <w:p w14:paraId="5B79DC07" w14:textId="77777777" w:rsidR="00FD3AA7" w:rsidRDefault="00FD3AA7" w:rsidP="00FD3AA7">
      <w:r>
        <w:t xml:space="preserve">Fortunately, </w:t>
      </w:r>
      <w:r w:rsidRPr="00DB50C3">
        <w:rPr>
          <w:rStyle w:val="StyleUnderline"/>
          <w:highlight w:val="darkGray"/>
        </w:rPr>
        <w:t>the courts do not have to worry about this potential consequence</w:t>
      </w:r>
      <w:r>
        <w:t xml:space="preserve">. The White House </w:t>
      </w:r>
      <w:r w:rsidRPr="00DB50C3">
        <w:rPr>
          <w:rStyle w:val="StyleUnderline"/>
          <w:highlight w:val="darkGray"/>
        </w:rPr>
        <w:t>Office of Science and Technology Policy</w:t>
      </w:r>
      <w:r>
        <w:t xml:space="preserve"> recently established new </w:t>
      </w:r>
      <w:r w:rsidRPr="00DB50C3">
        <w:rPr>
          <w:rStyle w:val="StyleUnderline"/>
          <w:highlight w:val="darkGray"/>
        </w:rPr>
        <w:t>policy guidance</w:t>
      </w:r>
      <w:r>
        <w:t xml:space="preserve"> that </w:t>
      </w:r>
      <w:r w:rsidRPr="00DB50C3">
        <w:rPr>
          <w:rStyle w:val="StyleUnderline"/>
          <w:highlight w:val="darkGray"/>
        </w:rPr>
        <w:t>effectively solves this problem</w:t>
      </w:r>
      <w:r>
        <w:t xml:space="preserve">.121 This new policy guidance says that all taxpayer funded scientific research will have to be immediately available to the public at no cost.122 This policy is praised by the </w:t>
      </w:r>
      <w:r w:rsidRPr="00DB50C3">
        <w:rPr>
          <w:rStyle w:val="StyleUnderline"/>
          <w:highlight w:val="darkGray"/>
        </w:rPr>
        <w:t>scientific leaders</w:t>
      </w:r>
      <w:r>
        <w:t xml:space="preserve"> who </w:t>
      </w:r>
      <w:r w:rsidRPr="00DB50C3">
        <w:rPr>
          <w:rStyle w:val="StyleUnderline"/>
          <w:highlight w:val="darkGray"/>
        </w:rPr>
        <w:t>believe this will spur even further innovation</w:t>
      </w:r>
      <w:r>
        <w:t>.123</w:t>
      </w:r>
    </w:p>
    <w:p w14:paraId="6CFACE2F" w14:textId="77777777" w:rsidR="00FD3AA7" w:rsidRDefault="00FD3AA7" w:rsidP="00FD3AA7">
      <w:r>
        <w:t xml:space="preserve">Because of this new policy, </w:t>
      </w:r>
      <w:r w:rsidRPr="00DB50C3">
        <w:rPr>
          <w:rStyle w:val="StyleUnderline"/>
          <w:highlight w:val="darkGray"/>
        </w:rPr>
        <w:t>the vast amount of fundamental scientific research that is funded federally will be available to the public without the worry of trade secrets</w:t>
      </w:r>
      <w:r>
        <w:t xml:space="preserve"> or incentivizing disclosure through the patent system. This new policy solves the potential problems that may have resulted from limiting patent protection on fundamental diagnostic research.</w:t>
      </w:r>
    </w:p>
    <w:p w14:paraId="6CC4D283" w14:textId="77777777" w:rsidR="00FD3AA7" w:rsidRDefault="00FD3AA7" w:rsidP="00FD3AA7">
      <w:r>
        <w:t>VIII. CONCLUSION</w:t>
      </w:r>
    </w:p>
    <w:p w14:paraId="55CCEC17" w14:textId="77777777" w:rsidR="00FD3AA7" w:rsidRDefault="00FD3AA7" w:rsidP="00FD3AA7">
      <w:r>
        <w:t xml:space="preserve">The work done to produce the patents assigned to CareDx were great achievements that will inevitably save lives. But the court was correct in invalidating the patents for ineligibility. The court properly used the Alice test to determine that this was directed to an ineligible concept and solely used conventional methodology. </w:t>
      </w:r>
      <w:r w:rsidRPr="00DB50C3">
        <w:rPr>
          <w:rStyle w:val="StyleUnderline"/>
          <w:highlight w:val="darkGray"/>
        </w:rPr>
        <w:t>The federally funded research was not motivated by the patent system and there is no danger of non-disclosure</w:t>
      </w:r>
      <w:r>
        <w:t xml:space="preserve"> because of the new policy guidance. The potential hinderance on future scientific research was solved </w:t>
      </w:r>
      <w:r w:rsidRPr="00DB50C3">
        <w:rPr>
          <w:rStyle w:val="StyleUnderline"/>
          <w:highlight w:val="darkGray"/>
        </w:rPr>
        <w:t>with a balance of patent ineligibility and new disclosure policy for federally funded research</w:t>
      </w:r>
      <w:r>
        <w:t>.</w:t>
      </w:r>
    </w:p>
    <w:p w14:paraId="13937245" w14:textId="77777777" w:rsidR="00FD3AA7" w:rsidRDefault="00FD3AA7" w:rsidP="00FD3AA7">
      <w:pPr>
        <w:pStyle w:val="Heading3"/>
      </w:pPr>
      <w:r>
        <w:t>Tech Arts Repair</w:t>
      </w:r>
    </w:p>
    <w:p w14:paraId="1A936B67" w14:textId="77777777" w:rsidR="00FD3AA7" w:rsidRDefault="00FD3AA7" w:rsidP="00FD3AA7">
      <w:pPr>
        <w:pStyle w:val="Heading4"/>
      </w:pPr>
      <w:r>
        <w:t>Tech Arts test exists in the SQ and solves the case (minor repair)</w:t>
      </w:r>
    </w:p>
    <w:p w14:paraId="248C19F3" w14:textId="77777777" w:rsidR="00FD3AA7" w:rsidRDefault="00FD3AA7" w:rsidP="00FD3AA7">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proofErr w:type="gramStart"/>
      <w:r w:rsidRPr="00BF5A98">
        <w:t>.</w:t>
      </w:r>
      <w:r>
        <w:t xml:space="preserve"> </w:t>
      </w:r>
      <w:r w:rsidRPr="00BF5A98">
        <w:t>,</w:t>
      </w:r>
      <w:proofErr w:type="gramEnd"/>
      <w:r w:rsidRPr="00BF5A98">
        <w:t xml:space="preserve"> </w:t>
      </w:r>
      <w:hyperlink r:id="rId43"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2DCC365A" w14:textId="77777777" w:rsidR="00FD3AA7" w:rsidRDefault="00FD3AA7" w:rsidP="00FD3AA7">
      <w:r>
        <w:t>IV. THE “TECHNOLOGICAL ARTS” SOLUTION</w:t>
      </w:r>
    </w:p>
    <w:p w14:paraId="0E4DE195" w14:textId="77777777" w:rsidR="00FD3AA7" w:rsidRDefault="00FD3AA7" w:rsidP="00FD3AA7">
      <w:r>
        <w:t xml:space="preserve">With a two-step analysis that is inconsistently applied, and a framework that should never have been extended in the first place, does § 101 need to be revamped? Many practitioners, academics, judges, and students would likely all say yes, if at least to get some sort of consistency in how patent eligibility is to be determined.157 </w:t>
      </w:r>
      <w:r w:rsidRPr="00DB50C3">
        <w:rPr>
          <w:rStyle w:val="StyleUnderline"/>
          <w:highlight w:val="darkGray"/>
        </w:rPr>
        <w:t>Though the Supreme Court is unlikely to update its Alice/Mayo framework anytime soon</w:t>
      </w:r>
      <w:r>
        <w:t>,158 some members of Congress are considering possible changes to § 101,159 and such changes may come sooner rather than later.160</w:t>
      </w:r>
    </w:p>
    <w:p w14:paraId="5CD3BE29" w14:textId="77777777" w:rsidR="00FD3AA7" w:rsidRDefault="00FD3AA7" w:rsidP="00FD3AA7">
      <w:r w:rsidRPr="00DB50C3">
        <w:rPr>
          <w:rStyle w:val="StyleUnderline"/>
          <w:highlight w:val="darkGray"/>
        </w:rPr>
        <w:t xml:space="preserve">Any solution to patent eligibility needs to keep in mind the </w:t>
      </w:r>
      <w:r w:rsidRPr="00DB50C3">
        <w:rPr>
          <w:rStyle w:val="Emphasis"/>
          <w:highlight w:val="darkGray"/>
        </w:rPr>
        <w:t>purposes</w:t>
      </w:r>
      <w:r w:rsidRPr="00DB50C3">
        <w:rPr>
          <w:rStyle w:val="StyleUnderline"/>
          <w:highlight w:val="darkGray"/>
        </w:rPr>
        <w:t xml:space="preserve"> of § 101.</w:t>
      </w:r>
      <w:r>
        <w:t xml:space="preserve"> Part of that purpose was laid out by the Mayo Court when it based its twostep framework out of a concern for preemption and impeding innovation, while also ensuring that patent eligibility did not completely eviscerate patent law. However, there are three additional purposes and concerns that § 101 should address. First, </w:t>
      </w:r>
      <w:r w:rsidRPr="00DB50C3">
        <w:rPr>
          <w:rStyle w:val="StyleUnderline"/>
          <w:highlight w:val="darkGray"/>
        </w:rPr>
        <w:t xml:space="preserve">§ 101, and patentability in general, should be in accordance with the </w:t>
      </w:r>
      <w:r w:rsidRPr="00DB50C3">
        <w:rPr>
          <w:rStyle w:val="Emphasis"/>
          <w:highlight w:val="darkGray"/>
        </w:rPr>
        <w:t>Constitution’s</w:t>
      </w:r>
      <w:r w:rsidRPr="00DB50C3">
        <w:rPr>
          <w:rStyle w:val="StyleUnderline"/>
          <w:highlight w:val="darkGray"/>
        </w:rPr>
        <w:t xml:space="preserve"> Patent Clause, which provides Congress with the authority to promote the progress of “</w:t>
      </w:r>
      <w:r w:rsidRPr="00DB50C3">
        <w:rPr>
          <w:rStyle w:val="Emphasis"/>
          <w:highlight w:val="darkGray"/>
        </w:rPr>
        <w:t>useful Arts</w:t>
      </w:r>
      <w:r w:rsidRPr="00DB50C3">
        <w:rPr>
          <w:rStyle w:val="StyleUnderline"/>
          <w:highlight w:val="darkGray"/>
        </w:rPr>
        <w:t xml:space="preserve">.” Second, § 101 should work in concert with the other statutory requirements of patentability, </w:t>
      </w:r>
      <w:r w:rsidRPr="00DB50C3">
        <w:rPr>
          <w:rStyle w:val="Emphasis"/>
          <w:highlight w:val="darkGray"/>
        </w:rPr>
        <w:t>not</w:t>
      </w:r>
      <w:r w:rsidRPr="00DB50C3">
        <w:rPr>
          <w:rStyle w:val="StyleUnderline"/>
          <w:highlight w:val="darkGray"/>
        </w:rPr>
        <w:t xml:space="preserve"> attempt to </w:t>
      </w:r>
      <w:r w:rsidRPr="00DB50C3">
        <w:rPr>
          <w:rStyle w:val="Emphasis"/>
          <w:highlight w:val="darkGray"/>
        </w:rPr>
        <w:t>supersede</w:t>
      </w:r>
      <w:r w:rsidRPr="00DB50C3">
        <w:rPr>
          <w:rStyle w:val="StyleUnderline"/>
          <w:highlight w:val="darkGray"/>
        </w:rPr>
        <w:t xml:space="preserve"> them</w:t>
      </w:r>
      <w:r>
        <w:t>. Finally, and perhaps most importantly, § 101 jurisprudence should provide consistency and clarity to those who seek to innovate and those who seek to advocate in patent litigation.</w:t>
      </w:r>
    </w:p>
    <w:p w14:paraId="42330B1A" w14:textId="77777777" w:rsidR="00FD3AA7" w:rsidRDefault="00FD3AA7" w:rsidP="00FD3AA7">
      <w:r>
        <w:t>A. THE TECHNOLOGICAL ARTS TEST</w:t>
      </w:r>
    </w:p>
    <w:p w14:paraId="3B3DC6FA" w14:textId="77777777" w:rsidR="00FD3AA7" w:rsidRDefault="00FD3AA7" w:rsidP="00FD3AA7">
      <w:r w:rsidRPr="00DB50C3">
        <w:rPr>
          <w:rStyle w:val="StyleUnderline"/>
          <w:highlight w:val="darkGray"/>
        </w:rPr>
        <w:t>The best solution for § 101 jurisprudence does not need to be invented out of whole cloth</w:t>
      </w:r>
      <w:r>
        <w:t xml:space="preserve">. Instead, </w:t>
      </w:r>
      <w:r w:rsidRPr="00DB50C3">
        <w:rPr>
          <w:rStyle w:val="StyleUnderline"/>
          <w:highlight w:val="darkGray"/>
        </w:rPr>
        <w:t>there is a test that has existed</w:t>
      </w:r>
      <w:r>
        <w:t xml:space="preserve"> and been advocated </w:t>
      </w:r>
      <w:r w:rsidRPr="00DB50C3">
        <w:rPr>
          <w:rStyle w:val="StyleUnderline"/>
          <w:highlight w:val="darkGray"/>
        </w:rPr>
        <w:t>in this country</w:t>
      </w:r>
      <w:r>
        <w:t xml:space="preserve">, </w:t>
      </w:r>
      <w:r w:rsidRPr="00DB50C3">
        <w:rPr>
          <w:rStyle w:val="StyleUnderline"/>
          <w:highlight w:val="darkGray"/>
        </w:rPr>
        <w:t>and</w:t>
      </w:r>
      <w:r>
        <w:t xml:space="preserve"> that is implemented in </w:t>
      </w:r>
      <w:r w:rsidRPr="00DB50C3">
        <w:rPr>
          <w:rStyle w:val="StyleUnderline"/>
          <w:highlight w:val="darkGray"/>
        </w:rPr>
        <w:t>Europe: the “technological arts” test</w:t>
      </w:r>
      <w:r>
        <w:t xml:space="preserve">. </w:t>
      </w:r>
      <w:r w:rsidRPr="00DB50C3">
        <w:rPr>
          <w:rStyle w:val="StyleUnderline"/>
          <w:highlight w:val="darkGray"/>
        </w:rPr>
        <w:t>Under this test, a patent is eligible if it claims an advance in science or technology</w:t>
      </w:r>
      <w:r>
        <w:t xml:space="preserve"> (i.e., an application of scientific principles or natural laws), </w:t>
      </w:r>
      <w:r w:rsidRPr="00DB50C3">
        <w:rPr>
          <w:rStyle w:val="StyleUnderline"/>
          <w:highlight w:val="darkGray"/>
        </w:rPr>
        <w:t>but ineligible if it is drawn to the application of principles outside the scientific realm</w:t>
      </w:r>
      <w:r>
        <w:t xml:space="preserve"> such as business, law, sports, sociology, or psychology.161 Judge </w:t>
      </w:r>
      <w:r w:rsidRPr="00DB50C3">
        <w:rPr>
          <w:rStyle w:val="StyleUnderline"/>
          <w:highlight w:val="darkGray"/>
        </w:rPr>
        <w:t>Mayer</w:t>
      </w:r>
      <w:r>
        <w:t xml:space="preserve">, former Chief Judge of the Federal </w:t>
      </w:r>
      <w:proofErr w:type="gramStart"/>
      <w:r>
        <w:t>Circuit</w:t>
      </w:r>
      <w:proofErr w:type="gramEnd"/>
      <w:r>
        <w:t xml:space="preserve"> and current senior judge </w:t>
      </w:r>
      <w:r w:rsidRPr="00DB50C3">
        <w:rPr>
          <w:rStyle w:val="StyleUnderline"/>
          <w:highlight w:val="darkGray"/>
        </w:rPr>
        <w:t>on the Federal Circuit, has been the biggest proponent</w:t>
      </w:r>
      <w:r>
        <w:t xml:space="preserve"> of the technological arts test. He first argued for the Federal Circuit to adopt the test in his dissent in the pre-Alice Federal Circuit decision </w:t>
      </w:r>
      <w:proofErr w:type="gramStart"/>
      <w:r>
        <w:t>In</w:t>
      </w:r>
      <w:proofErr w:type="gramEnd"/>
      <w:r>
        <w:t xml:space="preserve"> re Bilski, 162 and continued calls to adopt the test post-Alice. 163 As his most recent opinion on patent eligibility put it, the technological arts test holds that “new machines and mechanized processes can potentially be patent eligible, [while] ideas about how to improve or influence human thought and behavior” are not patent eligible.”164</w:t>
      </w:r>
    </w:p>
    <w:p w14:paraId="4C073930" w14:textId="77777777" w:rsidR="00FD3AA7" w:rsidRDefault="00FD3AA7" w:rsidP="00FD3AA7">
      <w:r w:rsidRPr="00DB50C3">
        <w:rPr>
          <w:rStyle w:val="StyleUnderline"/>
          <w:highlight w:val="darkGray"/>
        </w:rPr>
        <w:t>The technological arts test is thoroughly established within the American legal system</w:t>
      </w:r>
      <w:r>
        <w:t>. First, the technological arts test accords with the Constitution’s Patent Clause. The Patent Clause gives Congress qualified authority to grant time-limited monopolies to inventors, so long as the patents “promote the Progress of . . . useful Arts.”165 A number of scholars have argued that at the Founding, “useful Arts” had the equivalent meaning of “technology” or “technological arts” today.166 This understanding is supported by the fact that the Founders drafted the Clause in light of the English experience with the Statute of Monopolies.167 The Framers surely wanted to avoid “the long struggle over monopolies so prominent in English history, where exclusive rights to engage even in ordinary business activities were granted so frequently by the Crown.”168 Therefore, rather than granting patents in the “liberal arts” or “fine arts,” the Founders wanted patents to remain within the “industrial, mechanical, and manual arts.”169 Adopting a technological arts test would thus bring subjectmatter eligibility within the original purpose of the Patent Clause.</w:t>
      </w:r>
    </w:p>
    <w:p w14:paraId="4C29D482" w14:textId="77777777" w:rsidR="00FD3AA7" w:rsidRDefault="00FD3AA7" w:rsidP="00FD3AA7">
      <w:r w:rsidRPr="00DB50C3">
        <w:rPr>
          <w:rStyle w:val="StyleUnderline"/>
          <w:highlight w:val="darkGray"/>
        </w:rPr>
        <w:t>The technological arts test also has support within American case law</w:t>
      </w:r>
      <w:r>
        <w:t xml:space="preserve">. It was first developed by the U.S. Court of Customs and Patent Appeals (“CCPA”), the predecessor to the Federal Circuit, in its decision </w:t>
      </w:r>
      <w:proofErr w:type="gramStart"/>
      <w:r>
        <w:t>In</w:t>
      </w:r>
      <w:proofErr w:type="gramEnd"/>
      <w:r>
        <w:t xml:space="preserve"> re Musgrave. 170 The CCPA stated that a process is patent eligible when it is “in the technological arts” because then the claim would “be in consonance with the Constitutional purpose to promote the progress of ‘useful arts.’”171 It further explained its version of the technological arts test in In re Toma, 172 where it determined that “a method of operating a machine” was “in the technological arts,” and thus that a process for translating languages on a machine was patent eligible, even though a computer and translating languages were already well known.173 Therefore, the CCPA test fashioned a broad technological arts test that excluded little from patent eligibility: even “a highly useful business method [that] would be unpatentable if done by hand” was patent eligible if it was done on a computer.174 But the Federal Circuit rejected the technological arts test as the basis for patent eligibility in In re Bilski, 175 claiming that the Supreme Court had never “explicitly adopted” the test and that the term “technology” is ambiguous and ever changing.176</w:t>
      </w:r>
    </w:p>
    <w:p w14:paraId="7BCA528B" w14:textId="77777777" w:rsidR="00FD3AA7" w:rsidRDefault="00FD3AA7" w:rsidP="00FD3AA7">
      <w:r>
        <w:t xml:space="preserve">However, </w:t>
      </w:r>
      <w:r w:rsidRPr="00DB50C3">
        <w:rPr>
          <w:rStyle w:val="StyleUnderline"/>
          <w:highlight w:val="darkGray"/>
        </w:rPr>
        <w:t xml:space="preserve">the Supreme Court may have </w:t>
      </w:r>
      <w:r w:rsidRPr="00DB50C3">
        <w:rPr>
          <w:rStyle w:val="Emphasis"/>
          <w:highlight w:val="darkGray"/>
        </w:rPr>
        <w:t>implied</w:t>
      </w:r>
      <w:r w:rsidRPr="00DB50C3">
        <w:rPr>
          <w:rStyle w:val="StyleUnderline"/>
          <w:highlight w:val="darkGray"/>
        </w:rPr>
        <w:t xml:space="preserve"> a technological arts test in Alice</w:t>
      </w:r>
      <w:r>
        <w:t xml:space="preserve">. Part of the reason the patent in Alice was ineligible, according to the Court, was that it did not “improve the functioning of the computer itself” or “effect an improvement in any other technology or technical field.”177 Further, the Supreme Court in Bilski invited the Federal Circuit to develop a test that would categorize business method patents and then declare them unpatentable because they claimed an abstract idea,178 which the technological arts test does. </w:t>
      </w:r>
      <w:r w:rsidRPr="00DB50C3">
        <w:rPr>
          <w:rStyle w:val="StyleUnderline"/>
          <w:highlight w:val="darkGray"/>
        </w:rPr>
        <w:t>Therefore, the door is open for the Federal Circuit</w:t>
      </w:r>
      <w:r>
        <w:t xml:space="preserve">, or the Supreme Court, </w:t>
      </w:r>
      <w:r w:rsidRPr="00DB50C3">
        <w:rPr>
          <w:rStyle w:val="StyleUnderline"/>
          <w:highlight w:val="darkGray"/>
        </w:rPr>
        <w:t>to adopt the technological arts test</w:t>
      </w:r>
      <w:r>
        <w:t xml:space="preserve"> as the standard for patentability. </w:t>
      </w:r>
      <w:r>
        <w:cr/>
      </w:r>
      <w:r>
        <w:cr/>
      </w:r>
    </w:p>
    <w:p w14:paraId="1BCD9E1A" w14:textId="77777777" w:rsidR="00FD3AA7" w:rsidRDefault="00FD3AA7" w:rsidP="00FD3AA7">
      <w:pPr>
        <w:pStyle w:val="Heading4"/>
      </w:pPr>
      <w:r>
        <w:t>Tech Arts repair achieves alignment, and Europe proves it solves</w:t>
      </w:r>
    </w:p>
    <w:p w14:paraId="3A370BCF" w14:textId="77777777" w:rsidR="00FD3AA7" w:rsidRDefault="00FD3AA7" w:rsidP="00FD3AA7">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proofErr w:type="gramStart"/>
      <w:r w:rsidRPr="00BF5A98">
        <w:t>.</w:t>
      </w:r>
      <w:r>
        <w:t xml:space="preserve"> </w:t>
      </w:r>
      <w:r w:rsidRPr="00BF5A98">
        <w:t>,</w:t>
      </w:r>
      <w:proofErr w:type="gramEnd"/>
      <w:r w:rsidRPr="00BF5A98">
        <w:t xml:space="preserve"> </w:t>
      </w:r>
      <w:hyperlink r:id="rId44"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6CCCDF29" w14:textId="77777777" w:rsidR="00FD3AA7" w:rsidRDefault="00FD3AA7" w:rsidP="00FD3AA7">
      <w:r>
        <w:t>B. THE TECHNOLOGICAL ARTS TEST IN EUROPE</w:t>
      </w:r>
    </w:p>
    <w:p w14:paraId="0A9A155E" w14:textId="77777777" w:rsidR="00FD3AA7" w:rsidRDefault="00FD3AA7" w:rsidP="00FD3AA7">
      <w:r>
        <w:t xml:space="preserve">To implement a clear and predictable technological arts test, </w:t>
      </w:r>
      <w:r w:rsidRPr="00DB50C3">
        <w:rPr>
          <w:rStyle w:val="StyleUnderline"/>
          <w:highlight w:val="darkGray"/>
        </w:rPr>
        <w:t>Congress or the Court could look across the ocean, where the</w:t>
      </w:r>
      <w:r>
        <w:t xml:space="preserve"> European Patent Office (“</w:t>
      </w:r>
      <w:r w:rsidRPr="00DB50C3">
        <w:rPr>
          <w:rStyle w:val="StyleUnderline"/>
          <w:highlight w:val="darkGray"/>
        </w:rPr>
        <w:t>EPO</w:t>
      </w:r>
      <w:r>
        <w:t xml:space="preserve">”) </w:t>
      </w:r>
      <w:r w:rsidRPr="00DB50C3">
        <w:rPr>
          <w:rStyle w:val="StyleUnderline"/>
          <w:highlight w:val="darkGray"/>
        </w:rPr>
        <w:t>has adopted its own version of the test</w:t>
      </w:r>
      <w:r>
        <w:t xml:space="preserve">. Under the European Patent Convention (“EPC”), “patents [are] granted for any inventions, in all fields of technology,”179 though there is a non-exhaustive list of items that are not considered inventions and are thus patent ineligible: “discoveries, scientific theories and mathematical methods; aesthetic creations; schemes, rules and methods for performing mental acts, playing games or doing business, and programs for computers; [and] presentation of information.”180 The EPC’s approach of </w:t>
      </w:r>
      <w:r w:rsidRPr="00DB50C3">
        <w:rPr>
          <w:rStyle w:val="StyleUnderline"/>
          <w:highlight w:val="darkGray"/>
        </w:rPr>
        <w:t>explicitly defining eligibility provides more clarity and definitiveness, compared to a broad, amorphous “abstract idea” category</w:t>
      </w:r>
      <w:r>
        <w:t xml:space="preserve">. Thus, adopting a list </w:t>
      </w:r>
      <w:proofErr w:type="gramStart"/>
      <w:r>
        <w:t>similar to</w:t>
      </w:r>
      <w:proofErr w:type="gramEnd"/>
      <w:r>
        <w:t xml:space="preserve"> the EPC’s will solve one of the major issues with the Alice decision.181</w:t>
      </w:r>
    </w:p>
    <w:p w14:paraId="54327929" w14:textId="77777777" w:rsidR="00FD3AA7" w:rsidRDefault="00FD3AA7" w:rsidP="00FD3AA7">
      <w:r>
        <w:t xml:space="preserve">An important limitation on the European excluded categories, though, is that they are only excluded to the extent that they are claimed “as such.”182 This means that if even “one technical feature” is claimed in the patent that involves one of these “non-inventions,” then the patent is considered an invention within the meaning of the EPC.183 Therefore, the EPC has a straightforward method of determining patent eligibility: “[A] technical product/device/apparatus has technical character per se while a process or method acquires technical character by employing technical means.”184 For example, if an inventor were to claim a method of doing business on a computer, then it would be an “invention,” and thus patent eligible, because a computer is “technical.” Therefore, the method employs a technical means. Essentially, </w:t>
      </w:r>
      <w:r w:rsidRPr="00DB50C3">
        <w:rPr>
          <w:rStyle w:val="StyleUnderline"/>
          <w:highlight w:val="darkGray"/>
        </w:rPr>
        <w:t>for patent-eligibility purposes, everything done by a machine is considered an invention</w:t>
      </w:r>
      <w:r>
        <w:t xml:space="preserve">, much like the CCPA stated in </w:t>
      </w:r>
      <w:proofErr w:type="gramStart"/>
      <w:r>
        <w:t>In</w:t>
      </w:r>
      <w:proofErr w:type="gramEnd"/>
      <w:r>
        <w:t xml:space="preserve"> re Toma. This simplicity will provide more clarity and predictability to patent-eligibility jurisprudence.</w:t>
      </w:r>
    </w:p>
    <w:p w14:paraId="2F5EF4B5" w14:textId="77777777" w:rsidR="00FD3AA7" w:rsidRDefault="00FD3AA7" w:rsidP="00FD3AA7">
      <w:r>
        <w:t xml:space="preserve">But employing this method may initially contradict the Supreme Court’s instruction that “one must do more than simply state [a] law of nature while adding the words ‘apply it,’”185 and that “mere recitation of a generic computer cannot transform a patent-ineligible abstract idea into a patent-eligible invention.”186 However, </w:t>
      </w:r>
      <w:r w:rsidRPr="00DB50C3">
        <w:rPr>
          <w:rStyle w:val="StyleUnderline"/>
          <w:highlight w:val="darkGray"/>
        </w:rPr>
        <w:t>the European method provides an important hurdle that ensures that many of the Court’s preemption concerns are not disregarded</w:t>
      </w:r>
      <w:r>
        <w:t>. In the second step of patentability analysis in Europe, a court considers what features “produce a technical effect or are at least linked to such an effect” and analyzes these features to determine whether these technical features are “novel and inventive.”187 If the technical features are not novel or inventive, then the patent is not granted. Thus, in the example above (a business method on a computer), only the computer produces the technical effect, and so only the computer would be considered for novelty and inventiveness. Since a computer is neither novel nor inventive, this invention would not be eligible for a patent. Importantly though, inquiry into whether something is novel requires looking at prior art, which means that parties need an opportunity at discovery, including questioning experts. Thus</w:t>
      </w:r>
      <w:r w:rsidRPr="00DB50C3">
        <w:rPr>
          <w:rStyle w:val="StyleUnderline"/>
          <w:highlight w:val="darkGray"/>
        </w:rPr>
        <w:t>, in the U.S. context, once the technological analysis is complete, parties would have an opportunity to develop arguments, after discovery, as to why the specific technical aspect of the patent meets the requirements of the other patentability statutes</w:t>
      </w:r>
      <w:r>
        <w:t>.</w:t>
      </w:r>
    </w:p>
    <w:p w14:paraId="68DEA349" w14:textId="77777777" w:rsidR="00FD3AA7" w:rsidRDefault="00FD3AA7" w:rsidP="00FD3AA7">
      <w:pPr>
        <w:pStyle w:val="Heading4"/>
      </w:pPr>
      <w:r>
        <w:t>Tech Arts repair is minor</w:t>
      </w:r>
    </w:p>
    <w:p w14:paraId="402B1810" w14:textId="77777777" w:rsidR="00FD3AA7" w:rsidRDefault="00FD3AA7" w:rsidP="00FD3AA7">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proofErr w:type="gramStart"/>
      <w:r w:rsidRPr="00BF5A98">
        <w:t>.</w:t>
      </w:r>
      <w:r>
        <w:t xml:space="preserve"> </w:t>
      </w:r>
      <w:r w:rsidRPr="00BF5A98">
        <w:t>,</w:t>
      </w:r>
      <w:proofErr w:type="gramEnd"/>
      <w:r w:rsidRPr="00BF5A98">
        <w:t xml:space="preserve"> </w:t>
      </w:r>
      <w:hyperlink r:id="rId45"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5046F0E8" w14:textId="77777777" w:rsidR="00FD3AA7" w:rsidRDefault="00FD3AA7" w:rsidP="00FD3AA7">
      <w:r>
        <w:t>C. THE DESIRABILITY OF THE TECHNOLOGICAL ARTS TEST</w:t>
      </w:r>
    </w:p>
    <w:p w14:paraId="4C94DEFB" w14:textId="77777777" w:rsidR="00FD3AA7" w:rsidRDefault="00FD3AA7" w:rsidP="00FD3AA7">
      <w:r w:rsidRPr="00DB50C3">
        <w:rPr>
          <w:rStyle w:val="StyleUnderline"/>
          <w:highlight w:val="darkGray"/>
        </w:rPr>
        <w:t>The technological arts test would not be a radical departure from analysis already employed by courts in this country</w:t>
      </w:r>
      <w:r>
        <w:t xml:space="preserve">.188 For instance, </w:t>
      </w:r>
      <w:r w:rsidRPr="00DB50C3">
        <w:rPr>
          <w:rStyle w:val="StyleUnderline"/>
          <w:highlight w:val="darkGray"/>
        </w:rPr>
        <w:t>the Supreme Court used a form of the EPO patentability</w:t>
      </w:r>
      <w:r>
        <w:t xml:space="preserve"> analysis in its decision </w:t>
      </w:r>
      <w:r w:rsidRPr="00DB50C3">
        <w:rPr>
          <w:rStyle w:val="StyleUnderline"/>
          <w:highlight w:val="darkGray"/>
        </w:rPr>
        <w:t>in Parker v. Flook</w:t>
      </w:r>
      <w:r>
        <w:t>. 189 The patents at issue in Flook described a method of updating alarm limits during a catalytic conversion process, and the Court determined that the only difference between prior art and the patent at issue was the use of a mathematical formula to determine an updated alarm-limit value.190 The Court determined that the patent was “unpatentable under § 101, not because it contain[ed] a mathematical algorithm as one component, but because once that algorithm [wa]s assumed to be within the prior art, the application, considered as a whole, contain[ed] no patentable invention.”191 Similar to the European approach, the Supreme Court separated out the nontechnical contributions to the patent (the mathematical formula), and looked at what was left to determine if there was an inventive application. Since there was no inventive application, no patent was allowed.</w:t>
      </w:r>
    </w:p>
    <w:p w14:paraId="063B0FD7" w14:textId="77777777" w:rsidR="00FD3AA7" w:rsidRDefault="00FD3AA7" w:rsidP="00FD3AA7">
      <w:r w:rsidRPr="00DB50C3">
        <w:rPr>
          <w:rStyle w:val="StyleUnderline"/>
          <w:highlight w:val="darkGray"/>
        </w:rPr>
        <w:t>Similarly, the Federal Circuit</w:t>
      </w:r>
      <w:r>
        <w:t xml:space="preserve">, in many of the decisions already discussed in this Note, </w:t>
      </w:r>
      <w:r w:rsidRPr="00DB50C3">
        <w:rPr>
          <w:rStyle w:val="StyleUnderline"/>
          <w:highlight w:val="darkGray"/>
        </w:rPr>
        <w:t>has utilized a technological arts test to determine patentability</w:t>
      </w:r>
      <w:r>
        <w:t>. For instance, in CardioNet, 192 the patent-eligibility analysis “‘focus[ed] on a specific means or method that improves’ cardiac monitoring technology” and whether the “claimed invention achieve[d] multiple technological improvements.”193 In CosmoKey Solutions, 194 the court found that the patent was eligible because the claims “provide[d] a technical improvement over conventional authentication methods.”195 In Yu, 196 the camera was determined not to be patent eligible because it was not directed to “a specific means or method that improve[d] the relevant technology.”197 Importantly, in Enfish, when the Federal Circuit was first trying to figure out how to define “abstract idea,” the court turned to “improvements in computer-related technology” to determine patentability.198 These cases show that the Federal Circuit is attempting to fit a technological arts test within the unworkable Alice/Mayo framework. Instead, the Supreme Court should abandon the Alice/Mayo framework altogether, adopt the technological arts test, and thereby bring clarity and predictability to patent-eligibility jurisprudence.</w:t>
      </w:r>
    </w:p>
    <w:p w14:paraId="22DB579D" w14:textId="77777777" w:rsidR="00FD3AA7" w:rsidRDefault="00FD3AA7" w:rsidP="00FD3AA7">
      <w:r w:rsidRPr="00DB50C3">
        <w:rPr>
          <w:rStyle w:val="StyleUnderline"/>
          <w:highlight w:val="darkGray"/>
        </w:rPr>
        <w:t>Application of the technological arts test</w:t>
      </w:r>
      <w:r>
        <w:t xml:space="preserve"> to prior Supreme Court and Federal Circuit cases </w:t>
      </w:r>
      <w:r w:rsidRPr="00DB50C3">
        <w:rPr>
          <w:rStyle w:val="StyleUnderline"/>
          <w:highlight w:val="darkGray"/>
        </w:rPr>
        <w:t>demonstrates the clarity it will provide</w:t>
      </w:r>
      <w:r>
        <w:t xml:space="preserve">. For instance, the patent in Mayo, which essentially claimed a recently discovered correlation between a drug and the correct dosage for effectiveness, would be considered a “discovery” “as such” since it did not involve any technological component.199 Since it was a discovery as such, under EPC article 52, it would not be considered an invention, and thus would not be patent eligible. The patent in Alice, which claimed a computerized scheme for mitigating settlement risk, would pass the patent-eligibility inquiry because the method was claimed on a computer, and thus involved a technological component. However, under the second inquiry in the technological arts test, only the computer would contribute to the technological character, and a computer is neither novel nor provides an inventive concept; thus, the patent would not be granted. Authentication technology cases would no longer be inconsistent. </w:t>
      </w:r>
      <w:proofErr w:type="gramStart"/>
      <w:r>
        <w:t>Both of the patents</w:t>
      </w:r>
      <w:proofErr w:type="gramEnd"/>
      <w:r>
        <w:t xml:space="preserve"> in USR and CosmoKey would be found to be patent eligible because both involve a technological component (a computer). As for the second step of the analysis, patentability in each case would depend on the claims and the state of the prior art, both inquiries for the other statutory requirements. However, the crucial inquiry, at least for this Note, is not whether the patents should ultimately have been granted, but whether they are patent eligible. The technological arts test simplifies and clarifies this inquiry.</w:t>
      </w:r>
    </w:p>
    <w:p w14:paraId="53BCF7D4" w14:textId="77777777" w:rsidR="00FD3AA7" w:rsidRDefault="00FD3AA7" w:rsidP="00FD3AA7">
      <w:r w:rsidRPr="00E47D70">
        <w:rPr>
          <w:rStyle w:val="StyleUnderline"/>
        </w:rPr>
        <w:t>Commentators have raised two major concerns</w:t>
      </w:r>
      <w:r>
        <w:t xml:space="preserve"> with the technological arts test. The first is that it is not clear how the test would apply to new technologies.200 For instance, European patent examiners initially considered artificial intelligence to be ineligible.201 Though examiners may initially be hesitant to grant patents to new technologies, these technologies will quickly be realized to be technological, and thus brought into the fold of eligibility. A few early patents may be deemed ineligible, but perhaps when it is realized that these fields are </w:t>
      </w:r>
      <w:proofErr w:type="gramStart"/>
      <w:r>
        <w:t>actually technological</w:t>
      </w:r>
      <w:proofErr w:type="gramEnd"/>
      <w:r>
        <w:t>, these patents can be reexamined for eligibility.</w:t>
      </w:r>
    </w:p>
    <w:p w14:paraId="137C5909" w14:textId="77777777" w:rsidR="00FD3AA7" w:rsidRDefault="00FD3AA7" w:rsidP="00FD3AA7">
      <w:r>
        <w:t>The second concern with the technological arts test is whether “technological” can even be clearly delineated.202 The EPO, for instance, has refrained from providing a definition of “technical” or “technological,” “mainly because such an attempt would be difficult and hardly [a] useful exercise.”203 Instead, the EPO uses a case-by-case approach to thoroughly outline the contours of technology.204 This is something that the Supreme Court and Federal Circuit can do as well. Further, the basis of what “technology” is, an application of scientific principles or natural laws, is a sufficient baseline to provide clarity to courts.</w:t>
      </w:r>
    </w:p>
    <w:p w14:paraId="247059A8" w14:textId="77777777" w:rsidR="00FD3AA7" w:rsidRDefault="00FD3AA7" w:rsidP="00FD3AA7">
      <w:pPr>
        <w:pStyle w:val="Heading4"/>
      </w:pPr>
      <w:r>
        <w:t>Tech arts solves Mayo-Alice</w:t>
      </w:r>
    </w:p>
    <w:p w14:paraId="052C3C08" w14:textId="77777777" w:rsidR="00FD3AA7" w:rsidRDefault="00FD3AA7" w:rsidP="00FD3AA7">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proofErr w:type="gramStart"/>
      <w:r w:rsidRPr="00BF5A98">
        <w:t>.</w:t>
      </w:r>
      <w:r>
        <w:t xml:space="preserve"> </w:t>
      </w:r>
      <w:r w:rsidRPr="00BF5A98">
        <w:t>,</w:t>
      </w:r>
      <w:proofErr w:type="gramEnd"/>
      <w:r w:rsidRPr="00BF5A98">
        <w:t xml:space="preserve"> </w:t>
      </w:r>
      <w:hyperlink r:id="rId46"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0D07A2A7" w14:textId="77777777" w:rsidR="00FD3AA7" w:rsidRDefault="00FD3AA7" w:rsidP="00FD3AA7">
      <w:r>
        <w:t>C. THE DESIRABILITY OF THE TECHNOLOGICAL ARTS TEST</w:t>
      </w:r>
    </w:p>
    <w:p w14:paraId="78F7866E" w14:textId="77777777" w:rsidR="00FD3AA7" w:rsidRDefault="00FD3AA7" w:rsidP="00FD3AA7">
      <w:r w:rsidRPr="00DB50C3">
        <w:rPr>
          <w:rStyle w:val="StyleUnderline"/>
          <w:highlight w:val="darkGray"/>
        </w:rPr>
        <w:t>The technological arts test would not be a radical departure from analysis already employed by courts in this country</w:t>
      </w:r>
      <w:r>
        <w:t xml:space="preserve">.188 For instance, </w:t>
      </w:r>
      <w:r w:rsidRPr="00DB50C3">
        <w:rPr>
          <w:rStyle w:val="StyleUnderline"/>
          <w:highlight w:val="darkGray"/>
        </w:rPr>
        <w:t>the Supreme Court used a form of the EPO patentability</w:t>
      </w:r>
      <w:r>
        <w:t xml:space="preserve"> analysis in its decision </w:t>
      </w:r>
      <w:r w:rsidRPr="00DB50C3">
        <w:rPr>
          <w:rStyle w:val="StyleUnderline"/>
          <w:highlight w:val="darkGray"/>
        </w:rPr>
        <w:t>in Parker v. Flook</w:t>
      </w:r>
      <w:r>
        <w:t>. 189 The patents at issue in Flook described a method of updating alarm limits during a catalytic conversion process, and the Court determined that the only difference between prior art and the patent at issue was the use of a mathematical formula to determine an updated alarm-limit value.190 The Court determined that the patent was “unpatentable under § 101, not because it contain[ed] a mathematical algorithm as one component, but because once that algorithm [wa]s assumed to be within the prior art, the application, considered as a whole, contain[ed] no patentable invention.”191 Similar to the European approach, the Supreme Court separated out the nontechnical contributions to the patent (the mathematical formula), and looked at what was left to determine if there was an inventive application. Since there was no inventive application, no patent was allowed.</w:t>
      </w:r>
    </w:p>
    <w:p w14:paraId="4AED18C8" w14:textId="77777777" w:rsidR="00FD3AA7" w:rsidRDefault="00FD3AA7" w:rsidP="00FD3AA7">
      <w:r w:rsidRPr="00DB50C3">
        <w:rPr>
          <w:rStyle w:val="StyleUnderline"/>
          <w:highlight w:val="darkGray"/>
        </w:rPr>
        <w:t>Similarly, the Federal Circuit</w:t>
      </w:r>
      <w:r>
        <w:t xml:space="preserve">, in many of the decisions already discussed in this Note, </w:t>
      </w:r>
      <w:r w:rsidRPr="00DB50C3">
        <w:rPr>
          <w:rStyle w:val="StyleUnderline"/>
          <w:highlight w:val="darkGray"/>
        </w:rPr>
        <w:t>has utilized a technological arts test to determine patentability</w:t>
      </w:r>
      <w:r>
        <w:t>. For instance, in CardioNet, 192 the patent-eligibility analysis “‘focus[ed] on a specific means or method that improves’ cardiac monitoring technology” and whether the “claimed invention achieve[d] multiple technological improvements.”193 In CosmoKey Solutions, 194 the court found that the patent was eligible because the claims “provide[d] a technical improvement over conventional authentication methods.”195 In Yu, 196 the camera was determined not to be patent eligible because it was not directed to “a specific means or method that improve[d] the relevant technology.”197 Importantly, in Enfish, when the Federal Circuit was first trying to figure out how to define “abstract idea,” the court turned to “improvements in computer-related technology” to determine patentability.198 These cases show that the Federal Circuit is attempting to fit a technological arts test within the unworkable Alice/Mayo framework. Instead, the Supreme Court should abandon the Alice/Mayo framework altogether, adopt the technological arts test, and thereby bring clarity and predictability to patent-eligibility jurisprudence.</w:t>
      </w:r>
    </w:p>
    <w:p w14:paraId="04DC7D03" w14:textId="77777777" w:rsidR="00FD3AA7" w:rsidRDefault="00FD3AA7" w:rsidP="00FD3AA7">
      <w:r w:rsidRPr="00DB50C3">
        <w:rPr>
          <w:rStyle w:val="StyleUnderline"/>
          <w:highlight w:val="darkGray"/>
        </w:rPr>
        <w:t>Application of the technological arts test</w:t>
      </w:r>
      <w:r>
        <w:t xml:space="preserve"> to prior Supreme Court and Federal Circuit cases </w:t>
      </w:r>
      <w:r w:rsidRPr="00DB50C3">
        <w:rPr>
          <w:rStyle w:val="StyleUnderline"/>
          <w:highlight w:val="darkGray"/>
        </w:rPr>
        <w:t>demonstrates the clarity it will provide</w:t>
      </w:r>
      <w:r>
        <w:t xml:space="preserve">. For instance, the patent in Mayo, which essentially claimed a recently discovered correlation between a drug and the correct dosage for effectiveness, would be considered a “discovery” “as such” since it did not involve any technological component.199 Since it was a discovery as such, under EPC article 52, it would not be considered an invention, and thus would not be patent eligible. The patent in Alice, which claimed a computerized scheme for mitigating settlement risk, would pass the patent-eligibility inquiry because the method was claimed on a computer, and thus involved a technological component. However, under the second inquiry in the technological arts test, only the computer would contribute to the technological character, and a computer is neither novel nor provides an inventive concept; thus, the patent would not be granted. Authentication technology cases would no longer be inconsistent. </w:t>
      </w:r>
      <w:proofErr w:type="gramStart"/>
      <w:r>
        <w:t>Both of the patents</w:t>
      </w:r>
      <w:proofErr w:type="gramEnd"/>
      <w:r>
        <w:t xml:space="preserve"> in USR and CosmoKey would be found to be patent eligible because both involve a technological component (a computer). As for the second step of the analysis, patentability in each case would depend on the claims and the state of the prior art, both inquiries for the other statutory requirements. However, the crucial inquiry, at least for this Note, is not whether the patents should ultimately have been granted, but whether they are patent eligible. The technological arts test simplifies and clarifies this inquiry.</w:t>
      </w:r>
    </w:p>
    <w:p w14:paraId="19B49317" w14:textId="77777777" w:rsidR="00FD3AA7" w:rsidRDefault="00FD3AA7" w:rsidP="00FD3AA7">
      <w:r w:rsidRPr="00E47D70">
        <w:rPr>
          <w:rStyle w:val="StyleUnderline"/>
        </w:rPr>
        <w:t>Commentators have raised two major concerns</w:t>
      </w:r>
      <w:r>
        <w:t xml:space="preserve"> with the technological arts test. The first is that it is not clear how the test would apply to new technologies.200 For instance, European patent examiners initially considered artificial intelligence to be ineligible.201 Though examiners may initially be hesitant to grant patents to new technologies, these technologies will quickly be realized to be technological, and thus brought into the fold of eligibility. A few early patents may be deemed ineligible, but perhaps when it is realized that these fields are </w:t>
      </w:r>
      <w:proofErr w:type="gramStart"/>
      <w:r>
        <w:t>actually technological</w:t>
      </w:r>
      <w:proofErr w:type="gramEnd"/>
      <w:r>
        <w:t>, these patents can be reexamined for eligibility.</w:t>
      </w:r>
    </w:p>
    <w:p w14:paraId="3F7B9945" w14:textId="77777777" w:rsidR="00FD3AA7" w:rsidRDefault="00FD3AA7" w:rsidP="00FD3AA7">
      <w:r>
        <w:t>The second concern with the technological arts test is whether “technological” can even be clearly delineated.202 The EPO, for instance, has refrained from providing a definition of “technical” or “technological,” “mainly because such an attempt would be difficult and hardly [a] useful exercise.”203 Instead, the EPO uses a case-by-case approach to thoroughly outline the contours of technology.204 This is something that the Supreme Court and Federal Circuit can do as well. Further, the basis of what “technology” is, an application of scientific principles or natural laws, is a sufficient baseline to provide clarity to courts.</w:t>
      </w:r>
    </w:p>
    <w:p w14:paraId="03B3C396" w14:textId="77777777" w:rsidR="00FD3AA7" w:rsidRDefault="00FD3AA7" w:rsidP="00FD3AA7">
      <w:r>
        <w:t>CONCLUSION</w:t>
      </w:r>
    </w:p>
    <w:p w14:paraId="22630AF7" w14:textId="77777777" w:rsidR="00FD3AA7" w:rsidRDefault="00FD3AA7" w:rsidP="00FD3AA7">
      <w:r>
        <w:t>The United States patent system is a necessary good that “add[s] the fuel of interest to the fire of genius” and provides for the “discovery and production of new and useful things.”205 U.S. patent laws embody a “carefully crafted bargain for encouraging the creation and disclosure of new, useful, and nonobvious advances in technology and design in return for the exclusive right to practice the invention for a period of years.”</w:t>
      </w:r>
      <w:r w:rsidRPr="00DB50C3">
        <w:rPr>
          <w:rStyle w:val="StyleUnderline"/>
          <w:highlight w:val="darkGray"/>
        </w:rPr>
        <w:t>206 The patent system</w:t>
      </w:r>
      <w:r>
        <w:t xml:space="preserve"> is good and necessary, but it </w:t>
      </w:r>
      <w:r w:rsidRPr="00DB50C3">
        <w:rPr>
          <w:rStyle w:val="StyleUnderline"/>
          <w:highlight w:val="darkGray"/>
        </w:rPr>
        <w:t>needs clarity, certainty, and predictability to optimally incentivize innovation. The Mayo two-step framework</w:t>
      </w:r>
      <w:r>
        <w:t xml:space="preserve"> for patents on laws of nature </w:t>
      </w:r>
      <w:r w:rsidRPr="00DB50C3">
        <w:rPr>
          <w:rStyle w:val="StyleUnderline"/>
          <w:highlight w:val="darkGray"/>
        </w:rPr>
        <w:t>should never have been extended by Alice</w:t>
      </w:r>
      <w:r>
        <w:t xml:space="preserve"> to so-called “abstract ideas.” As Congress and the courts look </w:t>
      </w:r>
      <w:r w:rsidRPr="00DB50C3">
        <w:rPr>
          <w:rStyle w:val="StyleUnderline"/>
          <w:highlight w:val="darkGray"/>
        </w:rPr>
        <w:t>for a solution, the technological arts test can provide the certainty and predictability that litigators, judges, and companies</w:t>
      </w:r>
      <w:r w:rsidRPr="00E47D70">
        <w:rPr>
          <w:rStyle w:val="StyleUnderline"/>
        </w:rPr>
        <w:t xml:space="preserve"> </w:t>
      </w:r>
      <w:r>
        <w:t xml:space="preserve">want and </w:t>
      </w:r>
      <w:r w:rsidRPr="00DB50C3">
        <w:rPr>
          <w:rStyle w:val="StyleUnderline"/>
          <w:highlight w:val="darkGray"/>
        </w:rPr>
        <w:t>need</w:t>
      </w:r>
      <w:r>
        <w:t>.</w:t>
      </w:r>
    </w:p>
    <w:p w14:paraId="5AB2C79B" w14:textId="1F810405" w:rsidR="00FD3AA7" w:rsidRPr="001B01CF" w:rsidRDefault="00FD3AA7" w:rsidP="00FD3AA7"/>
    <w:p w14:paraId="17A060F3" w14:textId="57004539" w:rsidR="00FD3AA7" w:rsidRPr="001B01CF" w:rsidRDefault="00FD3AA7" w:rsidP="00FD3AA7">
      <w:pPr>
        <w:pStyle w:val="Heading3"/>
        <w:ind w:left="720" w:hanging="720"/>
        <w:rPr>
          <w:rFonts w:cs="Arial"/>
        </w:rPr>
      </w:pPr>
      <w:r w:rsidRPr="001B01CF">
        <w:rPr>
          <w:rFonts w:cs="Arial"/>
        </w:rPr>
        <w:t xml:space="preserve">5G </w:t>
      </w:r>
      <w:r>
        <w:rPr>
          <w:rFonts w:cs="Arial"/>
        </w:rPr>
        <w:t>Defense</w:t>
      </w:r>
    </w:p>
    <w:p w14:paraId="7EB4035F" w14:textId="77777777" w:rsidR="00FD3AA7" w:rsidRPr="001B01CF" w:rsidRDefault="00FD3AA7" w:rsidP="00FD3AA7">
      <w:pPr>
        <w:pStyle w:val="Heading4"/>
        <w:rPr>
          <w:rFonts w:eastAsia="Times New Roman" w:cs="Arial"/>
          <w:u w:val="single"/>
        </w:rPr>
      </w:pPr>
      <w:r w:rsidRPr="001B01CF">
        <w:rPr>
          <w:rFonts w:eastAsia="Times New Roman" w:cs="Arial"/>
        </w:rPr>
        <w:t xml:space="preserve">‘5G race’ is </w:t>
      </w:r>
      <w:r w:rsidRPr="001B01CF">
        <w:rPr>
          <w:rFonts w:eastAsia="Times New Roman" w:cs="Arial"/>
          <w:u w:val="single"/>
        </w:rPr>
        <w:t>false</w:t>
      </w:r>
    </w:p>
    <w:p w14:paraId="5AF23D16" w14:textId="77777777" w:rsidR="00FD3AA7" w:rsidRPr="001B01CF" w:rsidRDefault="00FD3AA7" w:rsidP="00FD3AA7">
      <w:r w:rsidRPr="001B01CF">
        <w:rPr>
          <w:rStyle w:val="Style13ptBold"/>
        </w:rPr>
        <w:t>Patel 19</w:t>
      </w:r>
      <w:r w:rsidRPr="001B01CF">
        <w:rPr>
          <w:rFonts w:eastAsia="Calibri"/>
          <w:sz w:val="20"/>
          <w:szCs w:val="20"/>
        </w:rPr>
        <w:t xml:space="preserve"> – Nilay, </w:t>
      </w:r>
      <w:r w:rsidRPr="001B01CF">
        <w:t xml:space="preserve">J.D. from the University of Wisconsin Law School, Editor-in-Chief of The Verge, Former Acting Managing Editor for Vox, AB in Political Science from the University of Chicago. “Wait, Why </w:t>
      </w:r>
      <w:proofErr w:type="gramStart"/>
      <w:r w:rsidRPr="001B01CF">
        <w:t>The</w:t>
      </w:r>
      <w:proofErr w:type="gramEnd"/>
      <w:r w:rsidRPr="001B01CF">
        <w:t xml:space="preserve"> Hell Is The ‘Race To 5G’ Even A Race?”, The Verge, </w:t>
      </w:r>
      <w:hyperlink r:id="rId47" w:history="1">
        <w:r w:rsidRPr="001B01CF">
          <w:rPr>
            <w:rStyle w:val="Hyperlink"/>
            <w:rFonts w:ascii="Arial" w:hAnsi="Arial" w:cs="Arial"/>
          </w:rPr>
          <w:t>https://www.theverge.com/2019/5/23/18637213/5g-race-us-leadership-china-fcc-lte</w:t>
        </w:r>
      </w:hyperlink>
      <w:r w:rsidRPr="001B01CF">
        <w:t>, 05-23-2019</w:t>
      </w:r>
      <w:r>
        <w:t xml:space="preserve"> [MSDI-JE-wk1]</w:t>
      </w:r>
    </w:p>
    <w:p w14:paraId="1A1E4C49" w14:textId="77777777" w:rsidR="00FD3AA7" w:rsidRPr="001B01CF" w:rsidRDefault="00FD3AA7" w:rsidP="00FD3AA7">
      <w:pPr>
        <w:rPr>
          <w:rFonts w:eastAsia="Calibri"/>
          <w:i/>
          <w:u w:val="single"/>
          <w:bdr w:val="single" w:sz="8" w:space="0" w:color="auto" w:frame="1"/>
        </w:rPr>
      </w:pPr>
      <w:r w:rsidRPr="001B01CF">
        <w:rPr>
          <w:rFonts w:eastAsia="Calibri"/>
          <w:sz w:val="16"/>
        </w:rPr>
        <w:t xml:space="preserve">I have a dumb question that no one seems capable of answering directly: </w:t>
      </w:r>
      <w:r w:rsidRPr="00DB50C3">
        <w:rPr>
          <w:rFonts w:eastAsia="Calibri"/>
          <w:b/>
          <w:i/>
          <w:highlight w:val="darkGray"/>
          <w:u w:val="single"/>
          <w:bdr w:val="single" w:sz="8" w:space="0" w:color="auto" w:frame="1"/>
        </w:rPr>
        <w:t>Why is 5G a race?</w:t>
      </w:r>
    </w:p>
    <w:p w14:paraId="17615773" w14:textId="77777777" w:rsidR="00FD3AA7" w:rsidRPr="001B01CF" w:rsidRDefault="00FD3AA7" w:rsidP="00FD3AA7">
      <w:pPr>
        <w:rPr>
          <w:rFonts w:eastAsia="Calibri"/>
          <w:u w:val="single"/>
        </w:rPr>
      </w:pPr>
      <w:r w:rsidRPr="001B01CF">
        <w:rPr>
          <w:rFonts w:eastAsia="Calibri"/>
          <w:b/>
          <w:u w:val="single"/>
        </w:rPr>
        <w:t>Everyone</w:t>
      </w:r>
      <w:r w:rsidRPr="001B01CF">
        <w:rPr>
          <w:rFonts w:eastAsia="Calibri"/>
          <w:sz w:val="16"/>
        </w:rPr>
        <w:t xml:space="preserve"> — the wireless industry, Democrats, Republicans, the major media, you name it — </w:t>
      </w:r>
      <w:r w:rsidRPr="001B01CF">
        <w:rPr>
          <w:rFonts w:eastAsia="Calibri"/>
          <w:b/>
          <w:u w:val="single"/>
        </w:rPr>
        <w:t>frames the building</w:t>
      </w:r>
      <w:r w:rsidRPr="001B01CF">
        <w:rPr>
          <w:rFonts w:eastAsia="Calibri"/>
          <w:sz w:val="16"/>
        </w:rPr>
        <w:t xml:space="preserve"> of next-generation 5G networks </w:t>
      </w:r>
      <w:r w:rsidRPr="001B01CF">
        <w:rPr>
          <w:rFonts w:eastAsia="Calibri"/>
          <w:b/>
          <w:u w:val="single"/>
        </w:rPr>
        <w:t xml:space="preserve">as a “race” in which the </w:t>
      </w:r>
      <w:r w:rsidRPr="001B01CF">
        <w:rPr>
          <w:rFonts w:eastAsia="Calibri"/>
          <w:b/>
          <w:iCs/>
          <w:u w:val="single"/>
          <w:bdr w:val="single" w:sz="8" w:space="0" w:color="auto" w:frame="1"/>
        </w:rPr>
        <w:t>U</w:t>
      </w:r>
      <w:r w:rsidRPr="001B01CF">
        <w:rPr>
          <w:rFonts w:eastAsia="Calibri"/>
          <w:sz w:val="16"/>
        </w:rPr>
        <w:t xml:space="preserve">nited </w:t>
      </w:r>
      <w:r w:rsidRPr="001B01CF">
        <w:rPr>
          <w:rFonts w:eastAsia="Calibri"/>
          <w:b/>
          <w:iCs/>
          <w:u w:val="single"/>
          <w:bdr w:val="single" w:sz="8" w:space="0" w:color="auto" w:frame="1"/>
        </w:rPr>
        <w:t>S</w:t>
      </w:r>
      <w:r w:rsidRPr="001B01CF">
        <w:rPr>
          <w:rFonts w:eastAsia="Calibri"/>
          <w:sz w:val="16"/>
        </w:rPr>
        <w:t xml:space="preserve">tates </w:t>
      </w:r>
      <w:r w:rsidRPr="001B01CF">
        <w:rPr>
          <w:rFonts w:eastAsia="Calibri"/>
          <w:b/>
          <w:u w:val="single"/>
        </w:rPr>
        <w:t>needs to demonstrate “leadership.”</w:t>
      </w:r>
    </w:p>
    <w:p w14:paraId="0C64A2D5" w14:textId="77777777" w:rsidR="00FD3AA7" w:rsidRPr="001B01CF" w:rsidRDefault="00FD3AA7" w:rsidP="00FD3AA7">
      <w:pPr>
        <w:rPr>
          <w:rFonts w:eastAsia="Calibri"/>
          <w:sz w:val="16"/>
          <w:szCs w:val="16"/>
        </w:rPr>
      </w:pPr>
      <w:r w:rsidRPr="001B01CF">
        <w:rPr>
          <w:rFonts w:eastAsia="Calibri"/>
          <w:sz w:val="16"/>
          <w:szCs w:val="16"/>
        </w:rPr>
        <w:t xml:space="preserve">Here is The Washington Post declaring America has the lead in the race to 5G. Here’s CNN </w:t>
      </w:r>
      <w:proofErr w:type="gramStart"/>
      <w:r w:rsidRPr="001B01CF">
        <w:rPr>
          <w:rFonts w:eastAsia="Calibri"/>
          <w:sz w:val="16"/>
          <w:szCs w:val="16"/>
        </w:rPr>
        <w:t>asking</w:t>
      </w:r>
      <w:proofErr w:type="gramEnd"/>
      <w:r w:rsidRPr="001B01CF">
        <w:rPr>
          <w:rFonts w:eastAsia="Calibri"/>
          <w:sz w:val="16"/>
          <w:szCs w:val="16"/>
        </w:rPr>
        <w:t xml:space="preserve"> “Who’s winning the race to 5G?” Here’s AT&amp;T CEO Randall Stephenson declaring that China </w:t>
      </w:r>
      <w:proofErr w:type="gramStart"/>
      <w:r w:rsidRPr="001B01CF">
        <w:rPr>
          <w:rFonts w:eastAsia="Calibri"/>
          <w:sz w:val="16"/>
          <w:szCs w:val="16"/>
        </w:rPr>
        <w:t>isn’t</w:t>
      </w:r>
      <w:proofErr w:type="gramEnd"/>
      <w:r w:rsidRPr="001B01CF">
        <w:rPr>
          <w:rFonts w:eastAsia="Calibri"/>
          <w:sz w:val="16"/>
          <w:szCs w:val="16"/>
        </w:rPr>
        <w:t xml:space="preserve"> beating the US to 5G “yet,” as some sort of ominous warning. Here’s T-Mobile CEO John Legere telling the House Subcommittee on Communications and Technology that merging with Sprint will let his company “win the race to 5G.” Here is an entire microsite from industry lobbying group CTIA titled “The Race to 5G.”</w:t>
      </w:r>
    </w:p>
    <w:p w14:paraId="0BC786DF" w14:textId="77777777" w:rsidR="00FD3AA7" w:rsidRPr="001B01CF" w:rsidRDefault="00FD3AA7" w:rsidP="00FD3AA7">
      <w:pPr>
        <w:rPr>
          <w:rFonts w:eastAsia="Calibri"/>
          <w:sz w:val="16"/>
          <w:szCs w:val="16"/>
        </w:rPr>
      </w:pPr>
      <w:r w:rsidRPr="001B01CF">
        <w:rPr>
          <w:rFonts w:eastAsia="Calibri"/>
          <w:sz w:val="16"/>
          <w:szCs w:val="16"/>
        </w:rPr>
        <w:t>Let us never forget AT&amp;T being so desperate to lead this “race” that it rolled out fake 5Ge logos on its phones.</w:t>
      </w:r>
    </w:p>
    <w:p w14:paraId="008DC30D" w14:textId="77777777" w:rsidR="00FD3AA7" w:rsidRPr="001B01CF" w:rsidRDefault="00FD3AA7" w:rsidP="00FD3AA7">
      <w:pPr>
        <w:rPr>
          <w:rFonts w:eastAsia="Calibri"/>
          <w:sz w:val="16"/>
        </w:rPr>
      </w:pPr>
      <w:r w:rsidRPr="001B01CF">
        <w:rPr>
          <w:rFonts w:eastAsia="Calibri"/>
          <w:b/>
          <w:u w:val="single"/>
        </w:rPr>
        <w:t xml:space="preserve">But </w:t>
      </w:r>
      <w:r w:rsidRPr="00DB50C3">
        <w:rPr>
          <w:rFonts w:eastAsia="Calibri"/>
          <w:b/>
          <w:highlight w:val="darkGray"/>
          <w:u w:val="single"/>
        </w:rPr>
        <w:t xml:space="preserve">the </w:t>
      </w:r>
      <w:r w:rsidRPr="00DB50C3">
        <w:rPr>
          <w:rFonts w:eastAsia="Calibri"/>
          <w:b/>
          <w:iCs/>
          <w:highlight w:val="darkGray"/>
          <w:u w:val="single"/>
          <w:bdr w:val="single" w:sz="8" w:space="0" w:color="auto" w:frame="1"/>
        </w:rPr>
        <w:t>stakes</w:t>
      </w:r>
      <w:r w:rsidRPr="001B01CF">
        <w:rPr>
          <w:rFonts w:eastAsia="Calibri"/>
          <w:b/>
          <w:u w:val="single"/>
        </w:rPr>
        <w:t xml:space="preserve"> of this supposed race </w:t>
      </w:r>
      <w:r w:rsidRPr="00DB50C3">
        <w:rPr>
          <w:rFonts w:eastAsia="Calibri"/>
          <w:b/>
          <w:highlight w:val="darkGray"/>
          <w:u w:val="single"/>
        </w:rPr>
        <w:t xml:space="preserve">are </w:t>
      </w:r>
      <w:r w:rsidRPr="00DB50C3">
        <w:rPr>
          <w:rFonts w:eastAsia="Calibri"/>
          <w:b/>
          <w:iCs/>
          <w:highlight w:val="darkGray"/>
          <w:u w:val="single"/>
          <w:bdr w:val="single" w:sz="8" w:space="0" w:color="auto" w:frame="1"/>
        </w:rPr>
        <w:t>wholly unclear</w:t>
      </w:r>
      <w:r w:rsidRPr="001B01CF">
        <w:rPr>
          <w:rFonts w:eastAsia="Calibri"/>
          <w:b/>
          <w:u w:val="single"/>
        </w:rPr>
        <w:t xml:space="preserve">. What happens </w:t>
      </w:r>
      <w:r w:rsidRPr="00DB50C3">
        <w:rPr>
          <w:rFonts w:eastAsia="Calibri"/>
          <w:b/>
          <w:highlight w:val="darkGray"/>
          <w:u w:val="single"/>
        </w:rPr>
        <w:t>if we win</w:t>
      </w:r>
      <w:r w:rsidRPr="001B01CF">
        <w:rPr>
          <w:rFonts w:eastAsia="Calibri"/>
          <w:b/>
          <w:u w:val="single"/>
        </w:rPr>
        <w:t xml:space="preserve">, besides </w:t>
      </w:r>
      <w:r w:rsidRPr="00DB50C3">
        <w:rPr>
          <w:rFonts w:eastAsia="Calibri"/>
          <w:b/>
          <w:highlight w:val="darkGray"/>
          <w:u w:val="single"/>
        </w:rPr>
        <w:t>telecom</w:t>
      </w:r>
      <w:r w:rsidRPr="001B01CF">
        <w:rPr>
          <w:rFonts w:eastAsia="Calibri"/>
          <w:b/>
          <w:u w:val="single"/>
        </w:rPr>
        <w:t xml:space="preserve"> execs </w:t>
      </w:r>
      <w:r w:rsidRPr="00DB50C3">
        <w:rPr>
          <w:rFonts w:eastAsia="Calibri"/>
          <w:b/>
          <w:iCs/>
          <w:highlight w:val="darkGray"/>
          <w:u w:val="single"/>
          <w:bdr w:val="single" w:sz="8" w:space="0" w:color="auto" w:frame="1"/>
        </w:rPr>
        <w:t>get</w:t>
      </w:r>
      <w:r w:rsidRPr="001B01CF">
        <w:rPr>
          <w:rFonts w:eastAsia="Calibri"/>
          <w:b/>
          <w:u w:val="single"/>
        </w:rPr>
        <w:t xml:space="preserve">ting </w:t>
      </w:r>
      <w:r w:rsidRPr="00DB50C3">
        <w:rPr>
          <w:rFonts w:eastAsia="Calibri"/>
          <w:b/>
          <w:iCs/>
          <w:highlight w:val="darkGray"/>
          <w:u w:val="single"/>
          <w:bdr w:val="single" w:sz="8" w:space="0" w:color="auto" w:frame="1"/>
        </w:rPr>
        <w:t>slightly richer</w:t>
      </w:r>
      <w:r w:rsidRPr="00DB50C3">
        <w:rPr>
          <w:rFonts w:eastAsia="Calibri"/>
          <w:b/>
          <w:highlight w:val="darkGray"/>
          <w:u w:val="single"/>
        </w:rPr>
        <w:t>?</w:t>
      </w:r>
      <w:r w:rsidRPr="001B01CF">
        <w:rPr>
          <w:rFonts w:eastAsia="Calibri"/>
          <w:sz w:val="16"/>
        </w:rPr>
        <w:t xml:space="preserve"> More importantly, </w:t>
      </w:r>
      <w:r w:rsidRPr="001B01CF">
        <w:rPr>
          <w:rFonts w:eastAsia="Calibri"/>
          <w:b/>
          <w:u w:val="single"/>
        </w:rPr>
        <w:t xml:space="preserve">what are the drawbacks to coming in second, or even third? </w:t>
      </w:r>
      <w:r w:rsidRPr="00DB50C3">
        <w:rPr>
          <w:rFonts w:eastAsia="Calibri"/>
          <w:b/>
          <w:highlight w:val="darkGray"/>
          <w:u w:val="single"/>
        </w:rPr>
        <w:t>Where is the</w:t>
      </w:r>
      <w:r w:rsidRPr="001B01CF">
        <w:rPr>
          <w:rFonts w:eastAsia="Calibri"/>
          <w:sz w:val="16"/>
        </w:rPr>
        <w:t xml:space="preserve"> list of specific </w:t>
      </w:r>
      <w:r w:rsidRPr="001B01CF">
        <w:rPr>
          <w:rFonts w:eastAsia="Calibri"/>
          <w:b/>
          <w:u w:val="single"/>
        </w:rPr>
        <w:t xml:space="preserve">negative </w:t>
      </w:r>
      <w:r w:rsidRPr="00DB50C3">
        <w:rPr>
          <w:rFonts w:eastAsia="Calibri"/>
          <w:b/>
          <w:highlight w:val="darkGray"/>
          <w:u w:val="single"/>
        </w:rPr>
        <w:t>outcomes of</w:t>
      </w:r>
      <w:r w:rsidRPr="001B01CF">
        <w:rPr>
          <w:rFonts w:eastAsia="Calibri"/>
          <w:b/>
          <w:u w:val="single"/>
        </w:rPr>
        <w:t xml:space="preserve"> China </w:t>
      </w:r>
      <w:r w:rsidRPr="00DB50C3">
        <w:rPr>
          <w:rFonts w:eastAsia="Calibri"/>
          <w:b/>
          <w:highlight w:val="darkGray"/>
          <w:u w:val="single"/>
        </w:rPr>
        <w:t>building</w:t>
      </w:r>
      <w:r w:rsidRPr="001B01CF">
        <w:rPr>
          <w:rFonts w:eastAsia="Calibri"/>
          <w:b/>
          <w:u w:val="single"/>
        </w:rPr>
        <w:t xml:space="preserve"> a 5G network </w:t>
      </w:r>
      <w:r w:rsidRPr="00DB50C3">
        <w:rPr>
          <w:rFonts w:eastAsia="Calibri"/>
          <w:b/>
          <w:highlight w:val="darkGray"/>
          <w:u w:val="single"/>
        </w:rPr>
        <w:t xml:space="preserve">a </w:t>
      </w:r>
      <w:r w:rsidRPr="00DB50C3">
        <w:rPr>
          <w:rFonts w:eastAsia="Calibri"/>
          <w:b/>
          <w:iCs/>
          <w:highlight w:val="darkGray"/>
          <w:u w:val="single"/>
          <w:bdr w:val="single" w:sz="8" w:space="0" w:color="auto" w:frame="1"/>
        </w:rPr>
        <w:t>month</w:t>
      </w:r>
      <w:r w:rsidRPr="001B01CF">
        <w:rPr>
          <w:rFonts w:eastAsia="Calibri"/>
          <w:sz w:val="16"/>
        </w:rPr>
        <w:t xml:space="preserve">, a year, </w:t>
      </w:r>
      <w:r w:rsidRPr="001B01CF">
        <w:rPr>
          <w:rFonts w:eastAsia="Calibri"/>
          <w:b/>
          <w:u w:val="single"/>
        </w:rPr>
        <w:t xml:space="preserve">or even </w:t>
      </w:r>
      <w:r w:rsidRPr="001B01CF">
        <w:rPr>
          <w:rFonts w:eastAsia="Calibri"/>
          <w:b/>
          <w:iCs/>
          <w:u w:val="single"/>
          <w:bdr w:val="single" w:sz="8" w:space="0" w:color="auto" w:frame="1"/>
        </w:rPr>
        <w:t>five years</w:t>
      </w:r>
      <w:r w:rsidRPr="001B01CF">
        <w:rPr>
          <w:rFonts w:eastAsia="Calibri"/>
          <w:b/>
          <w:u w:val="single"/>
        </w:rPr>
        <w:t xml:space="preserve"> </w:t>
      </w:r>
      <w:r w:rsidRPr="00DB50C3">
        <w:rPr>
          <w:rFonts w:eastAsia="Calibri"/>
          <w:b/>
          <w:highlight w:val="darkGray"/>
          <w:u w:val="single"/>
        </w:rPr>
        <w:t>before</w:t>
      </w:r>
      <w:r w:rsidRPr="001B01CF">
        <w:rPr>
          <w:rFonts w:eastAsia="Calibri"/>
          <w:b/>
          <w:u w:val="single"/>
        </w:rPr>
        <w:t xml:space="preserve"> the </w:t>
      </w:r>
      <w:r w:rsidRPr="001B01CF">
        <w:rPr>
          <w:rFonts w:eastAsia="Calibri"/>
          <w:b/>
          <w:iCs/>
          <w:u w:val="single"/>
          <w:bdr w:val="single" w:sz="8" w:space="0" w:color="auto" w:frame="1"/>
        </w:rPr>
        <w:t>U</w:t>
      </w:r>
      <w:r w:rsidRPr="001B01CF">
        <w:rPr>
          <w:rFonts w:eastAsia="Calibri"/>
          <w:sz w:val="16"/>
        </w:rPr>
        <w:t xml:space="preserve">nited </w:t>
      </w:r>
      <w:r w:rsidRPr="001B01CF">
        <w:rPr>
          <w:rFonts w:eastAsia="Calibri"/>
          <w:b/>
          <w:iCs/>
          <w:u w:val="single"/>
          <w:bdr w:val="single" w:sz="8" w:space="0" w:color="auto" w:frame="1"/>
        </w:rPr>
        <w:t>S</w:t>
      </w:r>
      <w:r w:rsidRPr="001B01CF">
        <w:rPr>
          <w:rFonts w:eastAsia="Calibri"/>
          <w:sz w:val="16"/>
        </w:rPr>
        <w:t>tates</w:t>
      </w:r>
      <w:r w:rsidRPr="001B01CF">
        <w:rPr>
          <w:rFonts w:eastAsia="Calibri"/>
          <w:b/>
          <w:u w:val="single"/>
        </w:rPr>
        <w:t xml:space="preserve">? </w:t>
      </w:r>
      <w:proofErr w:type="gramStart"/>
      <w:r w:rsidRPr="00DB50C3">
        <w:rPr>
          <w:rFonts w:eastAsia="Calibri"/>
          <w:b/>
          <w:highlight w:val="darkGray"/>
          <w:u w:val="single"/>
        </w:rPr>
        <w:t>I’ve</w:t>
      </w:r>
      <w:proofErr w:type="gramEnd"/>
      <w:r w:rsidRPr="00DB50C3">
        <w:rPr>
          <w:rFonts w:eastAsia="Calibri"/>
          <w:b/>
          <w:highlight w:val="darkGray"/>
          <w:u w:val="single"/>
        </w:rPr>
        <w:t xml:space="preserve"> </w:t>
      </w:r>
      <w:r w:rsidRPr="00DB50C3">
        <w:rPr>
          <w:rFonts w:eastAsia="Calibri"/>
          <w:b/>
          <w:iCs/>
          <w:highlight w:val="darkGray"/>
          <w:u w:val="single"/>
          <w:bdr w:val="single" w:sz="8" w:space="0" w:color="auto" w:frame="1"/>
        </w:rPr>
        <w:t>never seen it</w:t>
      </w:r>
      <w:r w:rsidRPr="001B01CF">
        <w:rPr>
          <w:rFonts w:eastAsia="Calibri"/>
          <w:sz w:val="16"/>
        </w:rPr>
        <w:t>, and I keep asking about it.</w:t>
      </w:r>
    </w:p>
    <w:p w14:paraId="59807960" w14:textId="77777777" w:rsidR="00FD3AA7" w:rsidRPr="001B01CF" w:rsidRDefault="00FD3AA7" w:rsidP="00FD3AA7">
      <w:pPr>
        <w:rPr>
          <w:rFonts w:eastAsia="Calibri"/>
          <w:sz w:val="16"/>
          <w:szCs w:val="16"/>
        </w:rPr>
      </w:pPr>
      <w:r w:rsidRPr="001B01CF">
        <w:rPr>
          <w:rFonts w:eastAsia="Calibri"/>
          <w:sz w:val="16"/>
          <w:szCs w:val="16"/>
        </w:rPr>
        <w:t>NO ONE CAN SAY WHAT BAD THINGS WILL HAPPEN IF WE DON’T WIN THE RACE TO 5G</w:t>
      </w:r>
    </w:p>
    <w:p w14:paraId="30BD45CC" w14:textId="77777777" w:rsidR="00FD3AA7" w:rsidRPr="001B01CF" w:rsidRDefault="00FD3AA7" w:rsidP="00FD3AA7">
      <w:pPr>
        <w:rPr>
          <w:rFonts w:eastAsia="Calibri"/>
          <w:sz w:val="16"/>
          <w:szCs w:val="16"/>
        </w:rPr>
      </w:pPr>
      <w:r w:rsidRPr="001B01CF">
        <w:rPr>
          <w:rFonts w:eastAsia="Calibri"/>
          <w:sz w:val="16"/>
          <w:szCs w:val="16"/>
        </w:rPr>
        <w:t>For example, here’s FCC Commissioner Geoffrey Starks on The Vergecast this week, when I asked why 5G is a race.</w:t>
      </w:r>
    </w:p>
    <w:p w14:paraId="682B73F4" w14:textId="77777777" w:rsidR="00FD3AA7" w:rsidRPr="001B01CF" w:rsidRDefault="00FD3AA7" w:rsidP="00FD3AA7">
      <w:pPr>
        <w:rPr>
          <w:rFonts w:eastAsia="Calibri"/>
          <w:sz w:val="16"/>
          <w:szCs w:val="16"/>
        </w:rPr>
      </w:pPr>
      <w:r w:rsidRPr="001B01CF">
        <w:rPr>
          <w:rFonts w:eastAsia="Calibri"/>
          <w:sz w:val="16"/>
          <w:szCs w:val="16"/>
        </w:rPr>
        <w:t>“I think it is important for us to continue to lead the race ... we obviously led to 4G and I think we get to set some of the standards that are ultimately going to be implemented worldwide, which is why there is a little bit of a race.”</w:t>
      </w:r>
    </w:p>
    <w:p w14:paraId="660C5777" w14:textId="77777777" w:rsidR="00FD3AA7" w:rsidRPr="001B01CF" w:rsidRDefault="00FD3AA7" w:rsidP="00FD3AA7">
      <w:pPr>
        <w:rPr>
          <w:rFonts w:eastAsia="Calibri"/>
          <w:sz w:val="14"/>
        </w:rPr>
      </w:pPr>
      <w:r w:rsidRPr="001B01CF">
        <w:rPr>
          <w:rFonts w:eastAsia="Calibri"/>
          <w:sz w:val="14"/>
        </w:rPr>
        <w:t xml:space="preserve">Starks went on to say that China wants to be a global leader in supplying 5G equipment and that’s why Huawei has been so aggressively building and pricing its gear. But Huawei depends on American chip technology to make its products, and the US government has just put Huawei on a blacklist anyway. </w:t>
      </w:r>
      <w:r w:rsidRPr="001B01CF">
        <w:rPr>
          <w:rFonts w:eastAsia="Calibri"/>
          <w:b/>
          <w:u w:val="single"/>
        </w:rPr>
        <w:t xml:space="preserve">So... the race is </w:t>
      </w:r>
      <w:r w:rsidRPr="00DB50C3">
        <w:rPr>
          <w:rFonts w:eastAsia="Calibri"/>
          <w:b/>
          <w:highlight w:val="darkGray"/>
          <w:u w:val="single"/>
        </w:rPr>
        <w:t xml:space="preserve">so we can </w:t>
      </w:r>
      <w:r w:rsidRPr="00DB50C3">
        <w:rPr>
          <w:rFonts w:eastAsia="Calibri"/>
          <w:b/>
          <w:iCs/>
          <w:highlight w:val="darkGray"/>
          <w:u w:val="single"/>
          <w:bdr w:val="single" w:sz="8" w:space="0" w:color="auto" w:frame="1"/>
        </w:rPr>
        <w:t>set some</w:t>
      </w:r>
      <w:r w:rsidRPr="001B01CF">
        <w:rPr>
          <w:rFonts w:eastAsia="Calibri"/>
          <w:b/>
          <w:iCs/>
          <w:u w:val="single"/>
          <w:bdr w:val="single" w:sz="8" w:space="0" w:color="auto" w:frame="1"/>
        </w:rPr>
        <w:t xml:space="preserve"> wireless </w:t>
      </w:r>
      <w:r w:rsidRPr="00DB50C3">
        <w:rPr>
          <w:rFonts w:eastAsia="Calibri"/>
          <w:b/>
          <w:iCs/>
          <w:highlight w:val="darkGray"/>
          <w:u w:val="single"/>
          <w:bdr w:val="single" w:sz="8" w:space="0" w:color="auto" w:frame="1"/>
        </w:rPr>
        <w:t>standards</w:t>
      </w:r>
      <w:r w:rsidRPr="00DB50C3">
        <w:rPr>
          <w:rFonts w:eastAsia="Calibri"/>
          <w:b/>
          <w:highlight w:val="darkGray"/>
          <w:u w:val="single"/>
        </w:rPr>
        <w:t>?</w:t>
      </w:r>
      <w:r w:rsidRPr="001B01CF">
        <w:rPr>
          <w:rFonts w:eastAsia="Calibri"/>
          <w:b/>
          <w:u w:val="single"/>
        </w:rPr>
        <w:t xml:space="preserve"> I suspect Apple, Google, Qualcomm, </w:t>
      </w:r>
      <w:r w:rsidRPr="00DB50C3">
        <w:rPr>
          <w:rFonts w:eastAsia="Calibri"/>
          <w:b/>
          <w:highlight w:val="darkGray"/>
          <w:u w:val="single"/>
        </w:rPr>
        <w:t xml:space="preserve">Verizon, and AT&amp;T can </w:t>
      </w:r>
      <w:r w:rsidRPr="00DB50C3">
        <w:rPr>
          <w:rFonts w:eastAsia="Calibri"/>
          <w:b/>
          <w:iCs/>
          <w:highlight w:val="darkGray"/>
          <w:u w:val="single"/>
          <w:bdr w:val="single" w:sz="8" w:space="0" w:color="auto" w:frame="1"/>
        </w:rPr>
        <w:t>fend for themselves</w:t>
      </w:r>
      <w:r w:rsidRPr="001B01CF">
        <w:rPr>
          <w:rFonts w:eastAsia="Calibri"/>
          <w:b/>
          <w:u w:val="single"/>
        </w:rPr>
        <w:t xml:space="preserve"> when it comes to that process</w:t>
      </w:r>
      <w:r w:rsidRPr="001B01CF">
        <w:rPr>
          <w:rFonts w:eastAsia="Calibri"/>
          <w:sz w:val="14"/>
        </w:rPr>
        <w:t>.</w:t>
      </w:r>
    </w:p>
    <w:p w14:paraId="02846BCB" w14:textId="77777777" w:rsidR="00FD3AA7" w:rsidRPr="001B01CF" w:rsidRDefault="00FD3AA7" w:rsidP="00FD3AA7">
      <w:pPr>
        <w:rPr>
          <w:rFonts w:eastAsia="Calibri"/>
          <w:sz w:val="16"/>
          <w:szCs w:val="16"/>
        </w:rPr>
      </w:pPr>
      <w:r w:rsidRPr="001B01CF">
        <w:rPr>
          <w:rFonts w:eastAsia="Calibri"/>
          <w:sz w:val="16"/>
          <w:szCs w:val="16"/>
        </w:rPr>
        <w:t xml:space="preserve">The other main argument for winning the “race” to 5G is that having the world’s best and fastest networks will create new economic opportunities for businesses of all kinds — </w:t>
      </w:r>
      <w:proofErr w:type="gramStart"/>
      <w:r w:rsidRPr="001B01CF">
        <w:rPr>
          <w:rFonts w:eastAsia="Calibri"/>
          <w:sz w:val="16"/>
          <w:szCs w:val="16"/>
        </w:rPr>
        <w:t>we’ll</w:t>
      </w:r>
      <w:proofErr w:type="gramEnd"/>
      <w:r w:rsidRPr="001B01CF">
        <w:rPr>
          <w:rFonts w:eastAsia="Calibri"/>
          <w:sz w:val="16"/>
          <w:szCs w:val="16"/>
        </w:rPr>
        <w:t xml:space="preserve"> enable self-driving cars and telemedicine and all the other stuff you hear about during interminable 5G slideshows at trade conferences. At a hearing before the Senate Committee on Commerce, Science, and Transportation earlier this year, Mississippi Sen. Roger Wicker confidently declared that “failing to win the race to 5G would not only materially delay the benefits of 5G for the American people, </w:t>
      </w:r>
      <w:proofErr w:type="gramStart"/>
      <w:r w:rsidRPr="001B01CF">
        <w:rPr>
          <w:rFonts w:eastAsia="Calibri"/>
          <w:sz w:val="16"/>
          <w:szCs w:val="16"/>
        </w:rPr>
        <w:t>it would</w:t>
      </w:r>
      <w:proofErr w:type="gramEnd"/>
      <w:r w:rsidRPr="001B01CF">
        <w:rPr>
          <w:rFonts w:eastAsia="Calibri"/>
          <w:sz w:val="16"/>
          <w:szCs w:val="16"/>
        </w:rPr>
        <w:t xml:space="preserve"> forever reduce the economic and societal gains that come from leading the world in technology.”</w:t>
      </w:r>
    </w:p>
    <w:p w14:paraId="2D27EC04" w14:textId="77777777" w:rsidR="00FD3AA7" w:rsidRPr="001B01CF" w:rsidRDefault="00FD3AA7" w:rsidP="00FD3AA7">
      <w:pPr>
        <w:rPr>
          <w:rFonts w:eastAsia="Calibri"/>
          <w:sz w:val="16"/>
          <w:szCs w:val="16"/>
        </w:rPr>
      </w:pPr>
      <w:r w:rsidRPr="001B01CF">
        <w:rPr>
          <w:rFonts w:eastAsia="Calibri"/>
          <w:sz w:val="16"/>
          <w:szCs w:val="16"/>
        </w:rPr>
        <w:t>WE WON THE RACE TO LTE AND OUR LTE NETWORKS ARE AMONG THE SLOWEST AND MOST EXPENSIVE IN THE WORLD</w:t>
      </w:r>
    </w:p>
    <w:p w14:paraId="6F9621CE" w14:textId="77777777" w:rsidR="00FD3AA7" w:rsidRPr="001B01CF" w:rsidRDefault="00FD3AA7" w:rsidP="00FD3AA7">
      <w:pPr>
        <w:rPr>
          <w:rFonts w:eastAsia="Calibri"/>
          <w:sz w:val="16"/>
        </w:rPr>
      </w:pPr>
      <w:r w:rsidRPr="001B01CF">
        <w:rPr>
          <w:rFonts w:eastAsia="Calibri"/>
          <w:sz w:val="16"/>
        </w:rPr>
        <w:t xml:space="preserve">Maybe. It is indeed true that better networks lead to better opportunities, and that widespread high-speed broadband is something everyone wants. But </w:t>
      </w:r>
      <w:r w:rsidRPr="00DB50C3">
        <w:rPr>
          <w:rFonts w:eastAsia="Calibri"/>
          <w:b/>
          <w:iCs/>
          <w:highlight w:val="darkGray"/>
          <w:u w:val="single"/>
          <w:bdr w:val="single" w:sz="8" w:space="0" w:color="auto" w:frame="1"/>
        </w:rPr>
        <w:t>I</w:t>
      </w:r>
      <w:r w:rsidRPr="001B01CF">
        <w:rPr>
          <w:rFonts w:eastAsia="Calibri"/>
          <w:b/>
          <w:u w:val="single"/>
        </w:rPr>
        <w:t xml:space="preserve"> sincerely </w:t>
      </w:r>
      <w:r w:rsidRPr="00DB50C3">
        <w:rPr>
          <w:rFonts w:eastAsia="Calibri"/>
          <w:b/>
          <w:highlight w:val="darkGray"/>
          <w:u w:val="single"/>
        </w:rPr>
        <w:t>doubt</w:t>
      </w:r>
      <w:r w:rsidRPr="001B01CF">
        <w:rPr>
          <w:rFonts w:eastAsia="Calibri"/>
          <w:b/>
          <w:u w:val="single"/>
        </w:rPr>
        <w:t xml:space="preserve"> that</w:t>
      </w:r>
      <w:r w:rsidRPr="001B01CF">
        <w:rPr>
          <w:rFonts w:eastAsia="Calibri"/>
          <w:sz w:val="16"/>
        </w:rPr>
        <w:t xml:space="preserve"> </w:t>
      </w:r>
      <w:proofErr w:type="gramStart"/>
      <w:r w:rsidRPr="001B01CF">
        <w:rPr>
          <w:rFonts w:eastAsia="Calibri"/>
          <w:sz w:val="16"/>
        </w:rPr>
        <w:t>all of</w:t>
      </w:r>
      <w:proofErr w:type="gramEnd"/>
      <w:r w:rsidRPr="001B01CF">
        <w:rPr>
          <w:rFonts w:eastAsia="Calibri"/>
          <w:sz w:val="16"/>
        </w:rPr>
        <w:t xml:space="preserve"> these </w:t>
      </w:r>
      <w:r w:rsidRPr="00DB50C3">
        <w:rPr>
          <w:rFonts w:eastAsia="Calibri"/>
          <w:b/>
          <w:highlight w:val="darkGray"/>
          <w:u w:val="single"/>
        </w:rPr>
        <w:t>companies will</w:t>
      </w:r>
      <w:r w:rsidRPr="001B01CF">
        <w:rPr>
          <w:rFonts w:eastAsia="Calibri"/>
          <w:b/>
          <w:u w:val="single"/>
        </w:rPr>
        <w:t xml:space="preserve"> pick up and </w:t>
      </w:r>
      <w:r w:rsidRPr="00DB50C3">
        <w:rPr>
          <w:rFonts w:eastAsia="Calibri"/>
          <w:b/>
          <w:highlight w:val="darkGray"/>
          <w:u w:val="single"/>
        </w:rPr>
        <w:t>move</w:t>
      </w:r>
      <w:r w:rsidRPr="001B01CF">
        <w:rPr>
          <w:rFonts w:eastAsia="Calibri"/>
          <w:b/>
          <w:u w:val="single"/>
        </w:rPr>
        <w:t xml:space="preserve"> to China</w:t>
      </w:r>
      <w:r w:rsidRPr="001B01CF">
        <w:rPr>
          <w:rFonts w:eastAsia="Calibri"/>
          <w:sz w:val="16"/>
        </w:rPr>
        <w:t xml:space="preserve"> or Europe </w:t>
      </w:r>
      <w:r w:rsidRPr="001B01CF">
        <w:rPr>
          <w:rFonts w:eastAsia="Calibri"/>
          <w:b/>
          <w:u w:val="single"/>
        </w:rPr>
        <w:t xml:space="preserve">if the </w:t>
      </w:r>
      <w:r w:rsidRPr="001B01CF">
        <w:rPr>
          <w:rFonts w:eastAsia="Calibri"/>
          <w:b/>
          <w:iCs/>
          <w:u w:val="single"/>
          <w:bdr w:val="single" w:sz="8" w:space="0" w:color="auto" w:frame="1"/>
        </w:rPr>
        <w:t>U</w:t>
      </w:r>
      <w:r w:rsidRPr="001B01CF">
        <w:rPr>
          <w:rFonts w:eastAsia="Calibri"/>
          <w:sz w:val="16"/>
        </w:rPr>
        <w:t xml:space="preserve">nited </w:t>
      </w:r>
      <w:r w:rsidRPr="001B01CF">
        <w:rPr>
          <w:rFonts w:eastAsia="Calibri"/>
          <w:b/>
          <w:iCs/>
          <w:u w:val="single"/>
          <w:bdr w:val="single" w:sz="8" w:space="0" w:color="auto" w:frame="1"/>
        </w:rPr>
        <w:t>S</w:t>
      </w:r>
      <w:r w:rsidRPr="001B01CF">
        <w:rPr>
          <w:rFonts w:eastAsia="Calibri"/>
          <w:sz w:val="16"/>
        </w:rPr>
        <w:t xml:space="preserve">tates </w:t>
      </w:r>
      <w:r w:rsidRPr="001B01CF">
        <w:rPr>
          <w:rFonts w:eastAsia="Calibri"/>
          <w:b/>
          <w:u w:val="single"/>
        </w:rPr>
        <w:t xml:space="preserve">builds 5G networks slightly slower. After all, </w:t>
      </w:r>
      <w:r w:rsidRPr="00DB50C3">
        <w:rPr>
          <w:rFonts w:eastAsia="Calibri"/>
          <w:b/>
          <w:highlight w:val="darkGray"/>
          <w:u w:val="single"/>
        </w:rPr>
        <w:t>we already have</w:t>
      </w:r>
      <w:r w:rsidRPr="001B01CF">
        <w:rPr>
          <w:rFonts w:eastAsia="Calibri"/>
          <w:b/>
          <w:u w:val="single"/>
        </w:rPr>
        <w:t xml:space="preserve"> some of the </w:t>
      </w:r>
      <w:r w:rsidRPr="00DB50C3">
        <w:rPr>
          <w:rFonts w:eastAsia="Calibri"/>
          <w:b/>
          <w:iCs/>
          <w:highlight w:val="darkGray"/>
          <w:u w:val="single"/>
          <w:bdr w:val="single" w:sz="8" w:space="0" w:color="auto" w:frame="1"/>
        </w:rPr>
        <w:t>slow</w:t>
      </w:r>
      <w:r w:rsidRPr="001B01CF">
        <w:rPr>
          <w:rFonts w:eastAsia="Calibri"/>
          <w:b/>
          <w:u w:val="single"/>
        </w:rPr>
        <w:t xml:space="preserve">est and most expensive </w:t>
      </w:r>
      <w:r w:rsidRPr="00DB50C3">
        <w:rPr>
          <w:rFonts w:eastAsia="Calibri"/>
          <w:b/>
          <w:highlight w:val="darkGray"/>
          <w:u w:val="single"/>
        </w:rPr>
        <w:t>networks</w:t>
      </w:r>
      <w:r w:rsidRPr="001B01CF">
        <w:rPr>
          <w:rFonts w:eastAsia="Calibri"/>
          <w:sz w:val="16"/>
        </w:rPr>
        <w:t xml:space="preserve"> in the world, </w:t>
      </w:r>
      <w:r w:rsidRPr="001B01CF">
        <w:rPr>
          <w:rFonts w:eastAsia="Calibri"/>
          <w:b/>
          <w:u w:val="single"/>
        </w:rPr>
        <w:t>and Apple and Facebook have not</w:t>
      </w:r>
      <w:r w:rsidRPr="001B01CF">
        <w:rPr>
          <w:rFonts w:eastAsia="Calibri"/>
          <w:sz w:val="16"/>
        </w:rPr>
        <w:t xml:space="preserve"> yet </w:t>
      </w:r>
      <w:r w:rsidRPr="001B01CF">
        <w:rPr>
          <w:rFonts w:eastAsia="Calibri"/>
          <w:b/>
          <w:u w:val="single"/>
        </w:rPr>
        <w:t>relocated</w:t>
      </w:r>
      <w:r w:rsidRPr="001B01CF">
        <w:rPr>
          <w:rFonts w:eastAsia="Calibri"/>
          <w:sz w:val="16"/>
        </w:rPr>
        <w:t xml:space="preserve"> to South Korea.</w:t>
      </w:r>
    </w:p>
    <w:p w14:paraId="6D9BD032" w14:textId="77777777" w:rsidR="00FD3AA7" w:rsidRPr="001B01CF" w:rsidRDefault="00FD3AA7" w:rsidP="00FD3AA7">
      <w:pPr>
        <w:rPr>
          <w:rFonts w:eastAsia="Calibri"/>
          <w:sz w:val="16"/>
        </w:rPr>
      </w:pPr>
      <w:r w:rsidRPr="001B01CF">
        <w:rPr>
          <w:rFonts w:eastAsia="Calibri"/>
          <w:sz w:val="16"/>
        </w:rPr>
        <w:t xml:space="preserve">The more I hear about the race, the more </w:t>
      </w:r>
      <w:r w:rsidRPr="001B01CF">
        <w:rPr>
          <w:rFonts w:eastAsia="Calibri"/>
          <w:b/>
          <w:iCs/>
          <w:u w:val="single"/>
          <w:bdr w:val="single" w:sz="8" w:space="0" w:color="auto" w:frame="1"/>
        </w:rPr>
        <w:t xml:space="preserve">I </w:t>
      </w:r>
      <w:proofErr w:type="gramStart"/>
      <w:r w:rsidRPr="001B01CF">
        <w:rPr>
          <w:rFonts w:eastAsia="Calibri"/>
          <w:b/>
          <w:iCs/>
          <w:u w:val="single"/>
          <w:bdr w:val="single" w:sz="8" w:space="0" w:color="auto" w:frame="1"/>
        </w:rPr>
        <w:t>don’t</w:t>
      </w:r>
      <w:proofErr w:type="gramEnd"/>
      <w:r w:rsidRPr="001B01CF">
        <w:rPr>
          <w:rFonts w:eastAsia="Calibri"/>
          <w:b/>
          <w:iCs/>
          <w:u w:val="single"/>
          <w:bdr w:val="single" w:sz="8" w:space="0" w:color="auto" w:frame="1"/>
        </w:rPr>
        <w:t xml:space="preserve"> buy it</w:t>
      </w:r>
      <w:r w:rsidRPr="001B01CF">
        <w:rPr>
          <w:rFonts w:eastAsia="Calibri"/>
          <w:sz w:val="16"/>
        </w:rPr>
        <w:t xml:space="preserve">. I think </w:t>
      </w:r>
      <w:r w:rsidRPr="001B01CF">
        <w:rPr>
          <w:rFonts w:eastAsia="Calibri"/>
          <w:b/>
          <w:u w:val="single"/>
        </w:rPr>
        <w:t>the “race” framing is there to make</w:t>
      </w:r>
      <w:r w:rsidRPr="001B01CF">
        <w:rPr>
          <w:rFonts w:eastAsia="Calibri"/>
          <w:sz w:val="16"/>
        </w:rPr>
        <w:t xml:space="preserve"> some big </w:t>
      </w:r>
      <w:r w:rsidRPr="001B01CF">
        <w:rPr>
          <w:rFonts w:eastAsia="Calibri"/>
          <w:b/>
          <w:u w:val="single"/>
        </w:rPr>
        <w:t>decisions seem urgent and important</w:t>
      </w:r>
      <w:r w:rsidRPr="001B01CF">
        <w:rPr>
          <w:rFonts w:eastAsia="Calibri"/>
          <w:sz w:val="16"/>
        </w:rPr>
        <w:t xml:space="preserve"> — to make it appear as though some serious trade-offs are worth it in order to “win.” And those trade-offs are indeed serious: 5G networks will require a serious rethinking of how we use wireless spectrum. There are incredible privacy implications around putting millions of IoT devices in a “smart city” on 5G. Investment dollars will naturally flow toward building 5G networks in cities instead of expanding our networks to rural areas, exacerbating the digital divide.</w:t>
      </w:r>
    </w:p>
    <w:p w14:paraId="0D8F11D1" w14:textId="77777777" w:rsidR="00FD3AA7" w:rsidRPr="001B01CF" w:rsidRDefault="00FD3AA7" w:rsidP="00FD3AA7">
      <w:pPr>
        <w:rPr>
          <w:rFonts w:eastAsia="Calibri"/>
          <w:sz w:val="16"/>
          <w:szCs w:val="16"/>
        </w:rPr>
      </w:pPr>
      <w:r w:rsidRPr="001B01CF">
        <w:rPr>
          <w:rFonts w:eastAsia="Calibri"/>
          <w:sz w:val="16"/>
          <w:szCs w:val="16"/>
        </w:rPr>
        <w:t>THE “RACE” IS TO THERE TO MAKE SERIOUS TRADE-OFFS SEEM WORTH IT SO WE CAN “WIN”</w:t>
      </w:r>
    </w:p>
    <w:p w14:paraId="44AB37F2" w14:textId="77777777" w:rsidR="00FD3AA7" w:rsidRPr="001B01CF" w:rsidRDefault="00FD3AA7" w:rsidP="00FD3AA7">
      <w:pPr>
        <w:rPr>
          <w:rFonts w:eastAsia="Calibri"/>
          <w:sz w:val="16"/>
          <w:szCs w:val="16"/>
        </w:rPr>
      </w:pPr>
      <w:r w:rsidRPr="001B01CF">
        <w:rPr>
          <w:rFonts w:eastAsia="Calibri"/>
          <w:sz w:val="16"/>
          <w:szCs w:val="16"/>
        </w:rPr>
        <w:t xml:space="preserve">And once the “race” to build out 5G in big cities is “won,” the pressure to expand access to other places in the country will vanish, making that divide even worse. It is worth carefully considering </w:t>
      </w:r>
      <w:proofErr w:type="gramStart"/>
      <w:r w:rsidRPr="001B01CF">
        <w:rPr>
          <w:rFonts w:eastAsia="Calibri"/>
          <w:sz w:val="16"/>
          <w:szCs w:val="16"/>
        </w:rPr>
        <w:t>all of</w:t>
      </w:r>
      <w:proofErr w:type="gramEnd"/>
      <w:r w:rsidRPr="001B01CF">
        <w:rPr>
          <w:rFonts w:eastAsia="Calibri"/>
          <w:sz w:val="16"/>
          <w:szCs w:val="16"/>
        </w:rPr>
        <w:t xml:space="preserve"> these things before giving in to haste.</w:t>
      </w:r>
    </w:p>
    <w:p w14:paraId="778E2184" w14:textId="77777777" w:rsidR="00FD3AA7" w:rsidRPr="001B01CF" w:rsidRDefault="00FD3AA7" w:rsidP="00FD3AA7">
      <w:pPr>
        <w:rPr>
          <w:rFonts w:eastAsia="Calibri"/>
          <w:sz w:val="16"/>
          <w:szCs w:val="16"/>
        </w:rPr>
      </w:pPr>
      <w:r w:rsidRPr="001B01CF">
        <w:rPr>
          <w:rFonts w:eastAsia="Calibri"/>
          <w:sz w:val="16"/>
          <w:szCs w:val="16"/>
        </w:rPr>
        <w:t>Oh, and it appears that some of the required 5G spectrum might interfere with important weather sensors, a concern raised by NASA, the Navy, and the NOAA in hearings before Congress last week. How did the wireless industry respond to these concerns? By writing a blog post accusing meteorologists from across three government agencies of “risking our 5G leadership.” The implication, of course, is that worrying about detecting major weather events could make us lose the race.</w:t>
      </w:r>
    </w:p>
    <w:p w14:paraId="22A8C6A8" w14:textId="77777777" w:rsidR="00FD3AA7" w:rsidRPr="001B01CF" w:rsidRDefault="00FD3AA7" w:rsidP="00FD3AA7">
      <w:pPr>
        <w:rPr>
          <w:rFonts w:eastAsia="Calibri"/>
          <w:sz w:val="16"/>
        </w:rPr>
      </w:pPr>
      <w:r w:rsidRPr="001B01CF">
        <w:rPr>
          <w:rFonts w:eastAsia="Calibri"/>
          <w:b/>
          <w:u w:val="single"/>
        </w:rPr>
        <w:t xml:space="preserve">This </w:t>
      </w:r>
      <w:r w:rsidRPr="00DB50C3">
        <w:rPr>
          <w:rFonts w:eastAsia="Calibri"/>
          <w:b/>
          <w:highlight w:val="darkGray"/>
          <w:u w:val="single"/>
        </w:rPr>
        <w:t xml:space="preserve">race is </w:t>
      </w:r>
      <w:r w:rsidRPr="00DB50C3">
        <w:rPr>
          <w:rFonts w:eastAsia="Calibri"/>
          <w:b/>
          <w:iCs/>
          <w:highlight w:val="darkGray"/>
          <w:u w:val="single"/>
          <w:bdr w:val="single" w:sz="8" w:space="0" w:color="auto" w:frame="1"/>
        </w:rPr>
        <w:t xml:space="preserve">imaginary </w:t>
      </w:r>
      <w:proofErr w:type="gramStart"/>
      <w:r w:rsidRPr="00DB50C3">
        <w:rPr>
          <w:rFonts w:eastAsia="Calibri"/>
          <w:b/>
          <w:iCs/>
          <w:highlight w:val="darkGray"/>
          <w:u w:val="single"/>
          <w:bdr w:val="single" w:sz="8" w:space="0" w:color="auto" w:frame="1"/>
        </w:rPr>
        <w:t>bullshit</w:t>
      </w:r>
      <w:proofErr w:type="gramEnd"/>
      <w:r w:rsidRPr="001B01CF">
        <w:rPr>
          <w:rFonts w:eastAsia="Calibri"/>
          <w:sz w:val="16"/>
        </w:rPr>
        <w:t xml:space="preserve">. </w:t>
      </w:r>
      <w:proofErr w:type="gramStart"/>
      <w:r w:rsidRPr="001B01CF">
        <w:rPr>
          <w:rFonts w:eastAsia="Calibri"/>
          <w:sz w:val="16"/>
        </w:rPr>
        <w:t>It’s</w:t>
      </w:r>
      <w:proofErr w:type="gramEnd"/>
      <w:r w:rsidRPr="001B01CF">
        <w:rPr>
          <w:rFonts w:eastAsia="Calibri"/>
          <w:sz w:val="16"/>
        </w:rPr>
        <w:t xml:space="preserve"> being </w:t>
      </w:r>
      <w:r w:rsidRPr="00DB50C3">
        <w:rPr>
          <w:rFonts w:eastAsia="Calibri"/>
          <w:b/>
          <w:highlight w:val="darkGray"/>
          <w:u w:val="single"/>
        </w:rPr>
        <w:t>foisted</w:t>
      </w:r>
      <w:r w:rsidRPr="001B01CF">
        <w:rPr>
          <w:rFonts w:eastAsia="Calibri"/>
          <w:b/>
          <w:u w:val="single"/>
        </w:rPr>
        <w:t xml:space="preserve"> on us </w:t>
      </w:r>
      <w:r w:rsidRPr="00DB50C3">
        <w:rPr>
          <w:rFonts w:eastAsia="Calibri"/>
          <w:b/>
          <w:highlight w:val="darkGray"/>
          <w:u w:val="single"/>
        </w:rPr>
        <w:t>by</w:t>
      </w:r>
      <w:r w:rsidRPr="001B01CF">
        <w:rPr>
          <w:rFonts w:eastAsia="Calibri"/>
          <w:sz w:val="16"/>
        </w:rPr>
        <w:t xml:space="preserve"> huge </w:t>
      </w:r>
      <w:r w:rsidRPr="00DB50C3">
        <w:rPr>
          <w:rFonts w:eastAsia="Calibri"/>
          <w:b/>
          <w:highlight w:val="darkGray"/>
          <w:u w:val="single"/>
        </w:rPr>
        <w:t>telecom</w:t>
      </w:r>
      <w:r w:rsidRPr="001B01CF">
        <w:rPr>
          <w:rFonts w:eastAsia="Calibri"/>
          <w:b/>
          <w:u w:val="single"/>
        </w:rPr>
        <w:t xml:space="preserve"> companies</w:t>
      </w:r>
      <w:r w:rsidRPr="001B01CF">
        <w:rPr>
          <w:rFonts w:eastAsia="Calibri"/>
          <w:sz w:val="16"/>
        </w:rPr>
        <w:t xml:space="preserve"> that know internet access is fundamentally a commodity and want something new to sell at high prices instead of competing to improve service and lower prices on the networks they have. </w:t>
      </w:r>
      <w:r w:rsidRPr="001B01CF">
        <w:rPr>
          <w:rFonts w:eastAsia="Calibri"/>
          <w:b/>
          <w:u w:val="single"/>
        </w:rPr>
        <w:t xml:space="preserve">After all, the </w:t>
      </w:r>
      <w:r w:rsidRPr="00DB50C3">
        <w:rPr>
          <w:rFonts w:eastAsia="Calibri"/>
          <w:b/>
          <w:iCs/>
          <w:highlight w:val="darkGray"/>
          <w:u w:val="single"/>
          <w:bdr w:val="single" w:sz="8" w:space="0" w:color="auto" w:frame="1"/>
        </w:rPr>
        <w:t>U</w:t>
      </w:r>
      <w:r w:rsidRPr="001B01CF">
        <w:rPr>
          <w:rFonts w:eastAsia="Calibri"/>
          <w:sz w:val="16"/>
        </w:rPr>
        <w:t xml:space="preserve">nited </w:t>
      </w:r>
      <w:r w:rsidRPr="00DB50C3">
        <w:rPr>
          <w:rFonts w:eastAsia="Calibri"/>
          <w:b/>
          <w:iCs/>
          <w:highlight w:val="darkGray"/>
          <w:u w:val="single"/>
          <w:bdr w:val="single" w:sz="8" w:space="0" w:color="auto" w:frame="1"/>
        </w:rPr>
        <w:t>S</w:t>
      </w:r>
      <w:r w:rsidRPr="001B01CF">
        <w:rPr>
          <w:rFonts w:eastAsia="Calibri"/>
          <w:sz w:val="16"/>
        </w:rPr>
        <w:t xml:space="preserve">tates </w:t>
      </w:r>
      <w:r w:rsidRPr="00DB50C3">
        <w:rPr>
          <w:rFonts w:eastAsia="Calibri"/>
          <w:b/>
          <w:highlight w:val="darkGray"/>
          <w:u w:val="single"/>
        </w:rPr>
        <w:t>“won”</w:t>
      </w:r>
      <w:r w:rsidRPr="001B01CF">
        <w:rPr>
          <w:rFonts w:eastAsia="Calibri"/>
          <w:b/>
          <w:u w:val="single"/>
        </w:rPr>
        <w:t xml:space="preserve"> the “race” for </w:t>
      </w:r>
      <w:r w:rsidRPr="00DB50C3">
        <w:rPr>
          <w:rFonts w:eastAsia="Calibri"/>
          <w:b/>
          <w:highlight w:val="darkGray"/>
          <w:u w:val="single"/>
        </w:rPr>
        <w:t>LTE, but</w:t>
      </w:r>
      <w:r w:rsidRPr="001B01CF">
        <w:rPr>
          <w:rFonts w:eastAsia="Calibri"/>
          <w:sz w:val="16"/>
        </w:rPr>
        <w:t xml:space="preserve"> it bears repeating: </w:t>
      </w:r>
      <w:r w:rsidRPr="001B01CF">
        <w:rPr>
          <w:rFonts w:eastAsia="Calibri"/>
          <w:b/>
          <w:u w:val="single"/>
        </w:rPr>
        <w:t>our</w:t>
      </w:r>
      <w:r w:rsidRPr="001B01CF">
        <w:rPr>
          <w:rFonts w:eastAsia="Calibri"/>
          <w:sz w:val="16"/>
        </w:rPr>
        <w:t xml:space="preserve"> LTE </w:t>
      </w:r>
      <w:r w:rsidRPr="00DB50C3">
        <w:rPr>
          <w:rFonts w:eastAsia="Calibri"/>
          <w:b/>
          <w:highlight w:val="darkGray"/>
          <w:u w:val="single"/>
        </w:rPr>
        <w:t>networks are</w:t>
      </w:r>
      <w:r w:rsidRPr="001B01CF">
        <w:rPr>
          <w:rFonts w:eastAsia="Calibri"/>
          <w:b/>
          <w:u w:val="single"/>
        </w:rPr>
        <w:t xml:space="preserve"> among the </w:t>
      </w:r>
      <w:r w:rsidRPr="00DB50C3">
        <w:rPr>
          <w:rFonts w:eastAsia="Calibri"/>
          <w:b/>
          <w:iCs/>
          <w:highlight w:val="darkGray"/>
          <w:u w:val="single"/>
          <w:bdr w:val="single" w:sz="8" w:space="0" w:color="auto" w:frame="1"/>
        </w:rPr>
        <w:t>slow</w:t>
      </w:r>
      <w:r w:rsidRPr="001B01CF">
        <w:rPr>
          <w:rFonts w:eastAsia="Calibri"/>
          <w:b/>
          <w:u w:val="single"/>
        </w:rPr>
        <w:t>est in the world, and</w:t>
      </w:r>
      <w:r w:rsidRPr="001B01CF">
        <w:rPr>
          <w:rFonts w:eastAsia="Calibri"/>
          <w:sz w:val="16"/>
        </w:rPr>
        <w:t xml:space="preserve"> our </w:t>
      </w:r>
      <w:r w:rsidRPr="001B01CF">
        <w:rPr>
          <w:rFonts w:eastAsia="Calibri"/>
          <w:b/>
          <w:u w:val="single"/>
        </w:rPr>
        <w:t xml:space="preserve">prices among the highest. </w:t>
      </w:r>
      <w:r w:rsidRPr="00DB50C3">
        <w:rPr>
          <w:rFonts w:eastAsia="Calibri"/>
          <w:b/>
          <w:iCs/>
          <w:highlight w:val="darkGray"/>
          <w:u w:val="single"/>
          <w:bdr w:val="single" w:sz="8" w:space="0" w:color="auto" w:frame="1"/>
        </w:rPr>
        <w:t xml:space="preserve">What did </w:t>
      </w:r>
      <w:proofErr w:type="gramStart"/>
      <w:r w:rsidRPr="00DB50C3">
        <w:rPr>
          <w:rFonts w:eastAsia="Calibri"/>
          <w:b/>
          <w:iCs/>
          <w:highlight w:val="darkGray"/>
          <w:u w:val="single"/>
          <w:bdr w:val="single" w:sz="8" w:space="0" w:color="auto" w:frame="1"/>
        </w:rPr>
        <w:t>winning</w:t>
      </w:r>
      <w:proofErr w:type="gramEnd"/>
      <w:r w:rsidRPr="001B01CF">
        <w:rPr>
          <w:rFonts w:eastAsia="Calibri"/>
          <w:b/>
          <w:iCs/>
          <w:u w:val="single"/>
          <w:bdr w:val="single" w:sz="8" w:space="0" w:color="auto" w:frame="1"/>
        </w:rPr>
        <w:t xml:space="preserve"> that race </w:t>
      </w:r>
      <w:r w:rsidRPr="00DB50C3">
        <w:rPr>
          <w:rFonts w:eastAsia="Calibri"/>
          <w:b/>
          <w:iCs/>
          <w:highlight w:val="darkGray"/>
          <w:u w:val="single"/>
          <w:bdr w:val="single" w:sz="8" w:space="0" w:color="auto" w:frame="1"/>
        </w:rPr>
        <w:t>accomplish</w:t>
      </w:r>
      <w:r w:rsidRPr="001B01CF">
        <w:rPr>
          <w:rFonts w:eastAsia="Calibri"/>
          <w:sz w:val="16"/>
        </w:rPr>
        <w:t xml:space="preserve"> for the millions of people across the country that still can’t get a reliable LTE signal?</w:t>
      </w:r>
    </w:p>
    <w:p w14:paraId="3C31EC89" w14:textId="77777777" w:rsidR="00FD3AA7" w:rsidRPr="001B01CF" w:rsidRDefault="00FD3AA7" w:rsidP="00FD3AA7">
      <w:pPr>
        <w:pStyle w:val="Heading4"/>
        <w:rPr>
          <w:rFonts w:cs="Arial"/>
        </w:rPr>
      </w:pPr>
      <w:r w:rsidRPr="001B01CF">
        <w:rPr>
          <w:rFonts w:cs="Arial"/>
        </w:rPr>
        <w:t xml:space="preserve">--It </w:t>
      </w:r>
      <w:proofErr w:type="gramStart"/>
      <w:r w:rsidRPr="001B01CF">
        <w:rPr>
          <w:rFonts w:cs="Arial"/>
          <w:u w:val="single"/>
        </w:rPr>
        <w:t>can’t</w:t>
      </w:r>
      <w:proofErr w:type="gramEnd"/>
      <w:r w:rsidRPr="001B01CF">
        <w:rPr>
          <w:rFonts w:cs="Arial"/>
        </w:rPr>
        <w:t xml:space="preserve"> be ‘weaponized’</w:t>
      </w:r>
    </w:p>
    <w:p w14:paraId="624C0F25" w14:textId="77777777" w:rsidR="00FD3AA7" w:rsidRPr="001B01CF" w:rsidRDefault="00FD3AA7" w:rsidP="00FD3AA7">
      <w:r w:rsidRPr="001B01CF">
        <w:rPr>
          <w:rStyle w:val="Style13ptBold"/>
        </w:rPr>
        <w:t>Tanner 19</w:t>
      </w:r>
      <w:r w:rsidRPr="001B01CF">
        <w:t xml:space="preserve"> – John, Editor of Disruptive Asia, Former Editor-In-Chief and Global Technology Editor at Telecom Asia, Two Degrees in Telecommunications. “US Memo Claims China Could Use 5G To Kill People, Maybe”, Disruptive Asia, </w:t>
      </w:r>
      <w:hyperlink r:id="rId48" w:history="1">
        <w:r w:rsidRPr="001B01CF">
          <w:rPr>
            <w:rStyle w:val="Hyperlink"/>
            <w:rFonts w:ascii="Arial" w:hAnsi="Arial" w:cs="Arial"/>
          </w:rPr>
          <w:t>https://disruptive.asia/memo-china-5g-kill-people/</w:t>
        </w:r>
      </w:hyperlink>
      <w:r w:rsidRPr="001B01CF">
        <w:t>, 01-08-2019</w:t>
      </w:r>
      <w:r>
        <w:t xml:space="preserve"> [MSDI-JE-wk1]</w:t>
      </w:r>
    </w:p>
    <w:p w14:paraId="1AEDF44E" w14:textId="77777777" w:rsidR="00FD3AA7" w:rsidRPr="001B01CF" w:rsidRDefault="00FD3AA7" w:rsidP="00FD3AA7">
      <w:pPr>
        <w:rPr>
          <w:sz w:val="14"/>
          <w:szCs w:val="20"/>
        </w:rPr>
      </w:pPr>
      <w:r w:rsidRPr="001B01CF">
        <w:rPr>
          <w:sz w:val="14"/>
          <w:szCs w:val="20"/>
        </w:rPr>
        <w:t xml:space="preserve">ITEM: </w:t>
      </w:r>
      <w:r w:rsidRPr="00DB50C3">
        <w:rPr>
          <w:rStyle w:val="StyleUnderline"/>
          <w:sz w:val="20"/>
          <w:szCs w:val="20"/>
          <w:highlight w:val="darkGray"/>
        </w:rPr>
        <w:t>A former</w:t>
      </w:r>
      <w:r w:rsidRPr="001B01CF">
        <w:rPr>
          <w:rStyle w:val="StyleUnderline"/>
          <w:sz w:val="20"/>
          <w:szCs w:val="20"/>
        </w:rPr>
        <w:t xml:space="preserve"> Trump administration </w:t>
      </w:r>
      <w:r w:rsidRPr="00DB50C3">
        <w:rPr>
          <w:rStyle w:val="StyleUnderline"/>
          <w:sz w:val="20"/>
          <w:szCs w:val="20"/>
          <w:highlight w:val="darkGray"/>
        </w:rPr>
        <w:t>official</w:t>
      </w:r>
      <w:r w:rsidRPr="001B01CF">
        <w:rPr>
          <w:rStyle w:val="StyleUnderline"/>
          <w:sz w:val="20"/>
          <w:szCs w:val="20"/>
        </w:rPr>
        <w:t xml:space="preserve"> is</w:t>
      </w:r>
      <w:r w:rsidRPr="001B01CF">
        <w:rPr>
          <w:sz w:val="14"/>
          <w:szCs w:val="20"/>
        </w:rPr>
        <w:t xml:space="preserve"> circulating a memo </w:t>
      </w:r>
      <w:r w:rsidRPr="00DB50C3">
        <w:rPr>
          <w:rStyle w:val="Emphasis"/>
          <w:sz w:val="20"/>
          <w:szCs w:val="20"/>
          <w:highlight w:val="darkGray"/>
        </w:rPr>
        <w:t>claim</w:t>
      </w:r>
      <w:r w:rsidRPr="001B01CF">
        <w:rPr>
          <w:rStyle w:val="StyleUnderline"/>
          <w:sz w:val="20"/>
          <w:szCs w:val="20"/>
        </w:rPr>
        <w:t xml:space="preserve">ing </w:t>
      </w:r>
      <w:r w:rsidRPr="00DB50C3">
        <w:rPr>
          <w:rStyle w:val="StyleUnderline"/>
          <w:sz w:val="20"/>
          <w:szCs w:val="20"/>
          <w:highlight w:val="darkGray"/>
        </w:rPr>
        <w:t>China could weaponize 5G</w:t>
      </w:r>
      <w:r w:rsidRPr="001B01CF">
        <w:rPr>
          <w:rStyle w:val="StyleUnderline"/>
          <w:sz w:val="20"/>
          <w:szCs w:val="20"/>
        </w:rPr>
        <w:t xml:space="preserve"> if its market dominance </w:t>
      </w:r>
      <w:proofErr w:type="gramStart"/>
      <w:r w:rsidRPr="001B01CF">
        <w:rPr>
          <w:rStyle w:val="StyleUnderline"/>
          <w:sz w:val="20"/>
          <w:szCs w:val="20"/>
        </w:rPr>
        <w:t>isn’t</w:t>
      </w:r>
      <w:proofErr w:type="gramEnd"/>
      <w:r w:rsidRPr="001B01CF">
        <w:rPr>
          <w:rStyle w:val="StyleUnderline"/>
          <w:sz w:val="20"/>
          <w:szCs w:val="20"/>
        </w:rPr>
        <w:t xml:space="preserve"> checked</w:t>
      </w:r>
      <w:r w:rsidRPr="001B01CF">
        <w:rPr>
          <w:sz w:val="14"/>
          <w:szCs w:val="20"/>
        </w:rPr>
        <w:t>.</w:t>
      </w:r>
    </w:p>
    <w:p w14:paraId="35C22376" w14:textId="77777777" w:rsidR="00FD3AA7" w:rsidRPr="001B01CF" w:rsidRDefault="00FD3AA7" w:rsidP="00FD3AA7">
      <w:pPr>
        <w:rPr>
          <w:sz w:val="14"/>
          <w:szCs w:val="20"/>
        </w:rPr>
      </w:pPr>
      <w:r w:rsidRPr="001B01CF">
        <w:rPr>
          <w:sz w:val="14"/>
          <w:szCs w:val="20"/>
        </w:rPr>
        <w:t xml:space="preserve">How does one weaponize 5G, you may ask? According to the memo author – retired Air Force Brigadier General Robert Spalding, who used to sit on the National Security Council – you do it by selling your 5G gear cheap enough to ensure </w:t>
      </w:r>
      <w:proofErr w:type="gramStart"/>
      <w:r w:rsidRPr="001B01CF">
        <w:rPr>
          <w:sz w:val="14"/>
          <w:szCs w:val="20"/>
        </w:rPr>
        <w:t>it’s</w:t>
      </w:r>
      <w:proofErr w:type="gramEnd"/>
      <w:r w:rsidRPr="001B01CF">
        <w:rPr>
          <w:sz w:val="14"/>
          <w:szCs w:val="20"/>
        </w:rPr>
        <w:t xml:space="preserve"> installed in every 5G network in the world, then make use of secret back doors to wreak international havoc, reports Bloomberg: </w:t>
      </w:r>
    </w:p>
    <w:p w14:paraId="73D73883" w14:textId="77777777" w:rsidR="00FD3AA7" w:rsidRPr="001B01CF" w:rsidRDefault="00FD3AA7" w:rsidP="00FD3AA7">
      <w:pPr>
        <w:ind w:left="720"/>
        <w:rPr>
          <w:sz w:val="14"/>
          <w:szCs w:val="20"/>
        </w:rPr>
      </w:pPr>
      <w:r w:rsidRPr="001B01CF">
        <w:rPr>
          <w:sz w:val="14"/>
          <w:szCs w:val="20"/>
        </w:rPr>
        <w:t xml:space="preserve">Spalding in his memo paints a future headed toward domination by China. Eventually, alternatives to its network technology </w:t>
      </w:r>
      <w:proofErr w:type="gramStart"/>
      <w:r w:rsidRPr="001B01CF">
        <w:rPr>
          <w:sz w:val="14"/>
          <w:szCs w:val="20"/>
        </w:rPr>
        <w:t>won’t</w:t>
      </w:r>
      <w:proofErr w:type="gramEnd"/>
      <w:r w:rsidRPr="001B01CF">
        <w:rPr>
          <w:sz w:val="14"/>
          <w:szCs w:val="20"/>
        </w:rPr>
        <w:t xml:space="preserve"> exist, because other suppliers won’t be able to compete with government-subsidized offerings from Huawei and fellow Chinese gear maker ZTE Corp., Spalding said.</w:t>
      </w:r>
    </w:p>
    <w:p w14:paraId="229FE0D8" w14:textId="77777777" w:rsidR="00FD3AA7" w:rsidRPr="001B01CF" w:rsidRDefault="00FD3AA7" w:rsidP="00FD3AA7">
      <w:pPr>
        <w:rPr>
          <w:sz w:val="14"/>
          <w:szCs w:val="20"/>
        </w:rPr>
      </w:pPr>
      <w:r w:rsidRPr="001B01CF">
        <w:rPr>
          <w:rStyle w:val="StyleUnderline"/>
          <w:sz w:val="20"/>
          <w:szCs w:val="20"/>
        </w:rPr>
        <w:t>Once China controls the market</w:t>
      </w:r>
      <w:r w:rsidRPr="001B01CF">
        <w:rPr>
          <w:sz w:val="14"/>
          <w:szCs w:val="20"/>
        </w:rPr>
        <w:t xml:space="preserve"> for internet-connected devices, </w:t>
      </w:r>
      <w:r w:rsidRPr="001B01CF">
        <w:rPr>
          <w:rStyle w:val="StyleUnderline"/>
          <w:sz w:val="20"/>
          <w:szCs w:val="20"/>
        </w:rPr>
        <w:t>it will be able “to weaponize cities,” Spalding said</w:t>
      </w:r>
      <w:r w:rsidRPr="001B01CF">
        <w:rPr>
          <w:sz w:val="14"/>
          <w:szCs w:val="20"/>
        </w:rPr>
        <w:t xml:space="preserve"> in the memo: “Think of self-driving cars that suddenly mow down unsuspecting pedestrians. Think of drones that fly into the intakes of airliners.” </w:t>
      </w:r>
    </w:p>
    <w:p w14:paraId="6A817DA2" w14:textId="77777777" w:rsidR="00FD3AA7" w:rsidRPr="001B01CF" w:rsidRDefault="00FD3AA7" w:rsidP="00FD3AA7">
      <w:pPr>
        <w:rPr>
          <w:sz w:val="14"/>
          <w:szCs w:val="20"/>
        </w:rPr>
      </w:pPr>
      <w:r w:rsidRPr="001B01CF">
        <w:rPr>
          <w:sz w:val="14"/>
          <w:szCs w:val="20"/>
        </w:rPr>
        <w:t xml:space="preserve">Well. Yes. </w:t>
      </w:r>
      <w:r w:rsidRPr="001B01CF">
        <w:rPr>
          <w:rStyle w:val="Emphasis"/>
          <w:sz w:val="20"/>
          <w:szCs w:val="20"/>
        </w:rPr>
        <w:t>Think</w:t>
      </w:r>
      <w:r w:rsidRPr="001B01CF">
        <w:rPr>
          <w:sz w:val="14"/>
          <w:szCs w:val="20"/>
        </w:rPr>
        <w:t>.</w:t>
      </w:r>
    </w:p>
    <w:p w14:paraId="04BD8E6A" w14:textId="77777777" w:rsidR="00FD3AA7" w:rsidRPr="001B01CF" w:rsidRDefault="00FD3AA7" w:rsidP="00FD3AA7">
      <w:pPr>
        <w:rPr>
          <w:sz w:val="14"/>
          <w:szCs w:val="20"/>
        </w:rPr>
      </w:pPr>
      <w:r w:rsidRPr="001B01CF">
        <w:rPr>
          <w:sz w:val="14"/>
          <w:szCs w:val="20"/>
        </w:rPr>
        <w:t xml:space="preserve">If </w:t>
      </w:r>
      <w:proofErr w:type="gramStart"/>
      <w:r w:rsidRPr="001B01CF">
        <w:rPr>
          <w:sz w:val="14"/>
          <w:szCs w:val="20"/>
        </w:rPr>
        <w:t>you’re</w:t>
      </w:r>
      <w:proofErr w:type="gramEnd"/>
      <w:r w:rsidRPr="001B01CF">
        <w:rPr>
          <w:sz w:val="14"/>
          <w:szCs w:val="20"/>
        </w:rPr>
        <w:t xml:space="preserve"> wondering, </w:t>
      </w:r>
      <w:r w:rsidRPr="001B01CF">
        <w:rPr>
          <w:rStyle w:val="StyleUnderline"/>
          <w:sz w:val="20"/>
          <w:szCs w:val="20"/>
        </w:rPr>
        <w:t>Spalding is the same person who put together a memo and presentation last year that proposed a similar idea on the grounds that Chinese dominance of 5G was tantamount to China attempting to reinvent the global internet</w:t>
      </w:r>
      <w:r w:rsidRPr="001B01CF">
        <w:rPr>
          <w:sz w:val="14"/>
          <w:szCs w:val="20"/>
        </w:rPr>
        <w:t xml:space="preserve"> as a platform designed to enable Chinese cyber espionage and cyber attacks on US networks. </w:t>
      </w:r>
    </w:p>
    <w:p w14:paraId="770D34D2" w14:textId="77777777" w:rsidR="00FD3AA7" w:rsidRPr="001B01CF" w:rsidRDefault="00FD3AA7" w:rsidP="00FD3AA7">
      <w:pPr>
        <w:rPr>
          <w:rStyle w:val="Emphasis"/>
          <w:sz w:val="20"/>
        </w:rPr>
      </w:pPr>
      <w:r w:rsidRPr="001B01CF">
        <w:rPr>
          <w:rStyle w:val="Emphasis"/>
          <w:sz w:val="20"/>
          <w:szCs w:val="20"/>
        </w:rPr>
        <w:t xml:space="preserve">Which is </w:t>
      </w:r>
      <w:proofErr w:type="gramStart"/>
      <w:r w:rsidRPr="001B01CF">
        <w:rPr>
          <w:rStyle w:val="Emphasis"/>
          <w:sz w:val="20"/>
          <w:szCs w:val="20"/>
        </w:rPr>
        <w:t>silly, because</w:t>
      </w:r>
      <w:proofErr w:type="gramEnd"/>
      <w:r w:rsidRPr="001B01CF">
        <w:rPr>
          <w:rStyle w:val="Emphasis"/>
          <w:sz w:val="20"/>
          <w:szCs w:val="20"/>
        </w:rPr>
        <w:t xml:space="preserve"> </w:t>
      </w:r>
      <w:r w:rsidRPr="00DB50C3">
        <w:rPr>
          <w:rStyle w:val="Emphasis"/>
          <w:sz w:val="28"/>
          <w:szCs w:val="28"/>
          <w:highlight w:val="darkGray"/>
        </w:rPr>
        <w:t>that’s not</w:t>
      </w:r>
      <w:r w:rsidRPr="001B01CF">
        <w:rPr>
          <w:rStyle w:val="Emphasis"/>
          <w:sz w:val="28"/>
          <w:szCs w:val="28"/>
        </w:rPr>
        <w:t xml:space="preserve"> really </w:t>
      </w:r>
      <w:r w:rsidRPr="00DB50C3">
        <w:rPr>
          <w:rStyle w:val="Emphasis"/>
          <w:sz w:val="28"/>
          <w:szCs w:val="28"/>
          <w:highlight w:val="darkGray"/>
        </w:rPr>
        <w:t>how 5G or the internet work</w:t>
      </w:r>
      <w:r w:rsidRPr="001B01CF">
        <w:rPr>
          <w:sz w:val="14"/>
          <w:szCs w:val="20"/>
        </w:rPr>
        <w:t>.</w:t>
      </w:r>
    </w:p>
    <w:p w14:paraId="50B064F5" w14:textId="77777777" w:rsidR="00FD3AA7" w:rsidRPr="001B01CF" w:rsidRDefault="00FD3AA7" w:rsidP="00FD3AA7">
      <w:pPr>
        <w:rPr>
          <w:rStyle w:val="StyleUnderline"/>
        </w:rPr>
      </w:pPr>
      <w:r w:rsidRPr="001B01CF">
        <w:rPr>
          <w:sz w:val="14"/>
          <w:szCs w:val="20"/>
        </w:rPr>
        <w:t xml:space="preserve">I </w:t>
      </w:r>
      <w:proofErr w:type="gramStart"/>
      <w:r w:rsidRPr="001B01CF">
        <w:rPr>
          <w:sz w:val="14"/>
          <w:szCs w:val="20"/>
        </w:rPr>
        <w:t>haven’t</w:t>
      </w:r>
      <w:proofErr w:type="gramEnd"/>
      <w:r w:rsidRPr="001B01CF">
        <w:rPr>
          <w:sz w:val="14"/>
          <w:szCs w:val="20"/>
        </w:rPr>
        <w:t xml:space="preserve"> read the new memo (which hasn’t been made public), but based on the Bloomberg report, </w:t>
      </w:r>
      <w:r w:rsidRPr="00DB50C3">
        <w:rPr>
          <w:rStyle w:val="StyleUnderline"/>
          <w:sz w:val="20"/>
          <w:szCs w:val="20"/>
          <w:highlight w:val="darkGray"/>
        </w:rPr>
        <w:t>Spalding’s concept</w:t>
      </w:r>
      <w:r w:rsidRPr="001B01CF">
        <w:rPr>
          <w:rStyle w:val="StyleUnderline"/>
          <w:sz w:val="20"/>
          <w:szCs w:val="20"/>
        </w:rPr>
        <w:t xml:space="preserve"> of weaponized 5G </w:t>
      </w:r>
      <w:r w:rsidRPr="00DB50C3">
        <w:rPr>
          <w:rStyle w:val="StyleUnderline"/>
          <w:sz w:val="20"/>
          <w:szCs w:val="20"/>
          <w:highlight w:val="darkGray"/>
        </w:rPr>
        <w:t>sounds</w:t>
      </w:r>
      <w:r w:rsidRPr="001B01CF">
        <w:rPr>
          <w:rStyle w:val="StyleUnderline"/>
          <w:sz w:val="20"/>
          <w:szCs w:val="20"/>
        </w:rPr>
        <w:t xml:space="preserve"> both </w:t>
      </w:r>
      <w:r w:rsidRPr="00DB50C3">
        <w:rPr>
          <w:rStyle w:val="Emphasis"/>
          <w:sz w:val="28"/>
          <w:szCs w:val="28"/>
          <w:highlight w:val="darkGray"/>
        </w:rPr>
        <w:t>silly</w:t>
      </w:r>
      <w:r w:rsidRPr="00DB50C3">
        <w:rPr>
          <w:rStyle w:val="Emphasis"/>
          <w:sz w:val="20"/>
          <w:szCs w:val="20"/>
          <w:highlight w:val="darkGray"/>
        </w:rPr>
        <w:t xml:space="preserve"> and </w:t>
      </w:r>
      <w:r w:rsidRPr="00DB50C3">
        <w:rPr>
          <w:rStyle w:val="Emphasis"/>
          <w:sz w:val="28"/>
          <w:szCs w:val="28"/>
          <w:highlight w:val="darkGray"/>
        </w:rPr>
        <w:t>paranoid</w:t>
      </w:r>
      <w:r w:rsidRPr="001B01CF">
        <w:rPr>
          <w:sz w:val="14"/>
          <w:szCs w:val="20"/>
        </w:rPr>
        <w:t xml:space="preserve">. </w:t>
      </w:r>
    </w:p>
    <w:p w14:paraId="1A1DF0D6" w14:textId="77777777" w:rsidR="00FD3AA7" w:rsidRPr="001B01CF" w:rsidRDefault="00FD3AA7" w:rsidP="00FD3AA7">
      <w:pPr>
        <w:rPr>
          <w:sz w:val="14"/>
        </w:rPr>
      </w:pPr>
      <w:proofErr w:type="gramStart"/>
      <w:r w:rsidRPr="001B01CF">
        <w:rPr>
          <w:sz w:val="14"/>
          <w:szCs w:val="20"/>
        </w:rPr>
        <w:t>That’s</w:t>
      </w:r>
      <w:proofErr w:type="gramEnd"/>
      <w:r w:rsidRPr="001B01CF">
        <w:rPr>
          <w:sz w:val="14"/>
          <w:szCs w:val="20"/>
        </w:rPr>
        <w:t xml:space="preserve"> not to say that China doesn’t engage in cyber espionage and hacking against US targets. </w:t>
      </w:r>
      <w:proofErr w:type="gramStart"/>
      <w:r w:rsidRPr="001B01CF">
        <w:rPr>
          <w:sz w:val="14"/>
          <w:szCs w:val="20"/>
        </w:rPr>
        <w:t>Of course</w:t>
      </w:r>
      <w:proofErr w:type="gramEnd"/>
      <w:r w:rsidRPr="001B01CF">
        <w:rPr>
          <w:sz w:val="14"/>
          <w:szCs w:val="20"/>
        </w:rPr>
        <w:t xml:space="preserve"> it does – it has done for years, just as the US has been doing likewise to China and … well, just about everyone, really.</w:t>
      </w:r>
    </w:p>
    <w:p w14:paraId="09ACEF74" w14:textId="77777777" w:rsidR="00FD3AA7" w:rsidRPr="001B01CF" w:rsidRDefault="00FD3AA7" w:rsidP="00FD3AA7">
      <w:pPr>
        <w:rPr>
          <w:sz w:val="14"/>
          <w:szCs w:val="20"/>
        </w:rPr>
      </w:pPr>
      <w:r w:rsidRPr="001B01CF">
        <w:rPr>
          <w:sz w:val="14"/>
          <w:szCs w:val="20"/>
        </w:rPr>
        <w:t xml:space="preserve">And sure, </w:t>
      </w:r>
      <w:proofErr w:type="gramStart"/>
      <w:r w:rsidRPr="001B01CF">
        <w:rPr>
          <w:sz w:val="14"/>
          <w:szCs w:val="20"/>
        </w:rPr>
        <w:t>it’s</w:t>
      </w:r>
      <w:proofErr w:type="gramEnd"/>
      <w:r w:rsidRPr="001B01CF">
        <w:rPr>
          <w:sz w:val="14"/>
          <w:szCs w:val="20"/>
        </w:rPr>
        <w:t xml:space="preserve"> technically possible that China could secretly leverage Huawei or ZTE network gear to control every 5G network on earth, hoover up personal data and turn cars and drones into robo-assassins. (</w:t>
      </w:r>
      <w:proofErr w:type="gramStart"/>
      <w:r w:rsidRPr="001B01CF">
        <w:rPr>
          <w:sz w:val="14"/>
          <w:szCs w:val="20"/>
        </w:rPr>
        <w:t>It’s</w:t>
      </w:r>
      <w:proofErr w:type="gramEnd"/>
      <w:r w:rsidRPr="001B01CF">
        <w:rPr>
          <w:sz w:val="14"/>
          <w:szCs w:val="20"/>
        </w:rPr>
        <w:t xml:space="preserve"> also technically possible that once Alexa, Siri, Bixby, Cortana and Google Assistant become smart enough, they’ll become sentient, team up to form an AI hive mind called Skynet and kill us all.) </w:t>
      </w:r>
    </w:p>
    <w:p w14:paraId="4A6AE0F9" w14:textId="77777777" w:rsidR="00FD3AA7" w:rsidRPr="001B01CF" w:rsidRDefault="00FD3AA7" w:rsidP="00FD3AA7">
      <w:pPr>
        <w:rPr>
          <w:sz w:val="14"/>
          <w:szCs w:val="20"/>
        </w:rPr>
      </w:pPr>
      <w:r w:rsidRPr="001B01CF">
        <w:rPr>
          <w:sz w:val="14"/>
          <w:szCs w:val="20"/>
        </w:rPr>
        <w:t xml:space="preserve">But </w:t>
      </w:r>
      <w:r w:rsidRPr="001B01CF">
        <w:rPr>
          <w:rStyle w:val="StyleUnderline"/>
          <w:sz w:val="20"/>
          <w:szCs w:val="20"/>
        </w:rPr>
        <w:t xml:space="preserve">Spalding’s scenario </w:t>
      </w:r>
      <w:proofErr w:type="gramStart"/>
      <w:r w:rsidRPr="00DB50C3">
        <w:rPr>
          <w:rStyle w:val="Emphasis"/>
          <w:sz w:val="20"/>
          <w:szCs w:val="20"/>
          <w:highlight w:val="darkGray"/>
        </w:rPr>
        <w:t>doesn’t</w:t>
      </w:r>
      <w:proofErr w:type="gramEnd"/>
      <w:r w:rsidRPr="00DB50C3">
        <w:rPr>
          <w:rStyle w:val="Emphasis"/>
          <w:sz w:val="20"/>
          <w:szCs w:val="20"/>
          <w:highlight w:val="darkGray"/>
        </w:rPr>
        <w:t xml:space="preserve"> hold up</w:t>
      </w:r>
      <w:r w:rsidRPr="00DB50C3">
        <w:rPr>
          <w:rStyle w:val="StyleUnderline"/>
          <w:sz w:val="20"/>
          <w:szCs w:val="20"/>
          <w:highlight w:val="darkGray"/>
        </w:rPr>
        <w:t xml:space="preserve"> if you </w:t>
      </w:r>
      <w:r w:rsidRPr="00DB50C3">
        <w:rPr>
          <w:rStyle w:val="Emphasis"/>
          <w:sz w:val="20"/>
          <w:szCs w:val="20"/>
          <w:highlight w:val="darkGray"/>
        </w:rPr>
        <w:t>look closely</w:t>
      </w:r>
      <w:r w:rsidRPr="001B01CF">
        <w:rPr>
          <w:sz w:val="14"/>
          <w:szCs w:val="20"/>
        </w:rPr>
        <w:t xml:space="preserve">. For a start, </w:t>
      </w:r>
      <w:r w:rsidRPr="001B01CF">
        <w:rPr>
          <w:rStyle w:val="StyleUnderline"/>
          <w:sz w:val="20"/>
          <w:szCs w:val="20"/>
        </w:rPr>
        <w:t xml:space="preserve">it seems to depend on </w:t>
      </w:r>
      <w:r w:rsidRPr="00DB50C3">
        <w:rPr>
          <w:rStyle w:val="StyleUnderline"/>
          <w:sz w:val="20"/>
          <w:szCs w:val="20"/>
          <w:highlight w:val="darkGray"/>
        </w:rPr>
        <w:t>the premise</w:t>
      </w:r>
      <w:r w:rsidRPr="001B01CF">
        <w:rPr>
          <w:rStyle w:val="StyleUnderline"/>
          <w:sz w:val="20"/>
          <w:szCs w:val="20"/>
        </w:rPr>
        <w:t xml:space="preserve"> that (1) </w:t>
      </w:r>
      <w:r w:rsidRPr="00DB50C3">
        <w:rPr>
          <w:rStyle w:val="StyleUnderline"/>
          <w:sz w:val="20"/>
          <w:szCs w:val="20"/>
          <w:highlight w:val="darkGray"/>
        </w:rPr>
        <w:t>Huawei</w:t>
      </w:r>
      <w:r w:rsidRPr="001B01CF">
        <w:rPr>
          <w:rStyle w:val="StyleUnderline"/>
          <w:sz w:val="20"/>
          <w:szCs w:val="20"/>
        </w:rPr>
        <w:t xml:space="preserve"> and ZTE </w:t>
      </w:r>
      <w:r w:rsidRPr="00DB50C3">
        <w:rPr>
          <w:rStyle w:val="StyleUnderline"/>
          <w:sz w:val="20"/>
          <w:szCs w:val="20"/>
          <w:highlight w:val="darkGray"/>
        </w:rPr>
        <w:t>will</w:t>
      </w:r>
      <w:r w:rsidRPr="001B01CF">
        <w:rPr>
          <w:rStyle w:val="StyleUnderline"/>
          <w:sz w:val="20"/>
          <w:szCs w:val="20"/>
        </w:rPr>
        <w:t xml:space="preserve"> literally </w:t>
      </w:r>
      <w:r w:rsidRPr="00DB50C3">
        <w:rPr>
          <w:rStyle w:val="StyleUnderline"/>
          <w:sz w:val="20"/>
          <w:szCs w:val="20"/>
          <w:highlight w:val="darkGray"/>
        </w:rPr>
        <w:t xml:space="preserve">become the </w:t>
      </w:r>
      <w:r w:rsidRPr="00DB50C3">
        <w:rPr>
          <w:rStyle w:val="Emphasis"/>
          <w:sz w:val="20"/>
          <w:szCs w:val="20"/>
          <w:highlight w:val="darkGray"/>
        </w:rPr>
        <w:t>only</w:t>
      </w:r>
      <w:r w:rsidRPr="001B01CF">
        <w:rPr>
          <w:rStyle w:val="Emphasis"/>
          <w:sz w:val="20"/>
          <w:szCs w:val="20"/>
        </w:rPr>
        <w:t xml:space="preserve"> commercially </w:t>
      </w:r>
      <w:r w:rsidRPr="00DB50C3">
        <w:rPr>
          <w:rStyle w:val="Emphasis"/>
          <w:sz w:val="20"/>
          <w:szCs w:val="20"/>
          <w:highlight w:val="darkGray"/>
        </w:rPr>
        <w:t>viable alt</w:t>
      </w:r>
      <w:r w:rsidRPr="001B01CF">
        <w:rPr>
          <w:rStyle w:val="Emphasis"/>
          <w:sz w:val="20"/>
          <w:szCs w:val="20"/>
        </w:rPr>
        <w:t>ernatives</w:t>
      </w:r>
      <w:r w:rsidRPr="001B01CF">
        <w:rPr>
          <w:rStyle w:val="StyleUnderline"/>
          <w:sz w:val="20"/>
          <w:szCs w:val="20"/>
        </w:rPr>
        <w:t xml:space="preserve"> for buying 5G solutions (which </w:t>
      </w:r>
      <w:r w:rsidRPr="00DB50C3">
        <w:rPr>
          <w:rStyle w:val="StyleUnderline"/>
          <w:sz w:val="20"/>
          <w:szCs w:val="20"/>
          <w:highlight w:val="darkGray"/>
        </w:rPr>
        <w:t xml:space="preserve">is </w:t>
      </w:r>
      <w:r w:rsidRPr="00DB50C3">
        <w:rPr>
          <w:rStyle w:val="Emphasis"/>
          <w:sz w:val="20"/>
          <w:szCs w:val="20"/>
          <w:highlight w:val="darkGray"/>
        </w:rPr>
        <w:t>highly unlikely</w:t>
      </w:r>
      <w:r w:rsidRPr="00DB50C3">
        <w:rPr>
          <w:rStyle w:val="StyleUnderline"/>
          <w:sz w:val="20"/>
          <w:szCs w:val="20"/>
          <w:highlight w:val="darkGray"/>
        </w:rPr>
        <w:t>), and</w:t>
      </w:r>
      <w:r w:rsidRPr="001B01CF">
        <w:rPr>
          <w:rStyle w:val="StyleUnderline"/>
          <w:sz w:val="20"/>
          <w:szCs w:val="20"/>
        </w:rPr>
        <w:t xml:space="preserve"> (2) </w:t>
      </w:r>
      <w:r w:rsidRPr="00DB50C3">
        <w:rPr>
          <w:rStyle w:val="StyleUnderline"/>
          <w:sz w:val="20"/>
          <w:szCs w:val="20"/>
          <w:highlight w:val="darkGray"/>
        </w:rPr>
        <w:t xml:space="preserve">there will be </w:t>
      </w:r>
      <w:r w:rsidRPr="00DB50C3">
        <w:rPr>
          <w:rStyle w:val="Emphasis"/>
          <w:sz w:val="20"/>
          <w:szCs w:val="20"/>
          <w:highlight w:val="darkGray"/>
        </w:rPr>
        <w:t>no</w:t>
      </w:r>
      <w:r w:rsidRPr="001B01CF">
        <w:rPr>
          <w:rStyle w:val="Emphasis"/>
          <w:sz w:val="20"/>
          <w:szCs w:val="20"/>
        </w:rPr>
        <w:t xml:space="preserve"> possible </w:t>
      </w:r>
      <w:r w:rsidRPr="00DB50C3">
        <w:rPr>
          <w:rStyle w:val="Emphasis"/>
          <w:sz w:val="20"/>
          <w:szCs w:val="20"/>
          <w:highlight w:val="darkGray"/>
        </w:rPr>
        <w:t>way</w:t>
      </w:r>
      <w:r w:rsidRPr="001B01CF">
        <w:rPr>
          <w:rStyle w:val="StyleUnderline"/>
          <w:sz w:val="20"/>
          <w:szCs w:val="20"/>
        </w:rPr>
        <w:t xml:space="preserve"> for regulators, law enforcement agencies or telcos </w:t>
      </w:r>
      <w:r w:rsidRPr="00DB50C3">
        <w:rPr>
          <w:rStyle w:val="StyleUnderline"/>
          <w:sz w:val="20"/>
          <w:szCs w:val="20"/>
          <w:highlight w:val="darkGray"/>
        </w:rPr>
        <w:t xml:space="preserve">to </w:t>
      </w:r>
      <w:r w:rsidRPr="00DB50C3">
        <w:rPr>
          <w:rStyle w:val="Emphasis"/>
          <w:sz w:val="20"/>
          <w:szCs w:val="20"/>
          <w:highlight w:val="darkGray"/>
        </w:rPr>
        <w:t>vet</w:t>
      </w:r>
      <w:r w:rsidRPr="00DB50C3">
        <w:rPr>
          <w:rStyle w:val="StyleUnderline"/>
          <w:sz w:val="20"/>
          <w:szCs w:val="20"/>
          <w:highlight w:val="darkGray"/>
        </w:rPr>
        <w:t xml:space="preserve"> 5G</w:t>
      </w:r>
      <w:r w:rsidRPr="001B01CF">
        <w:rPr>
          <w:sz w:val="14"/>
          <w:szCs w:val="20"/>
        </w:rPr>
        <w:t xml:space="preserve"> gear </w:t>
      </w:r>
      <w:r w:rsidRPr="00DB50C3">
        <w:rPr>
          <w:rStyle w:val="StyleUnderline"/>
          <w:sz w:val="20"/>
          <w:szCs w:val="20"/>
          <w:highlight w:val="darkGray"/>
        </w:rPr>
        <w:t>for</w:t>
      </w:r>
      <w:r w:rsidRPr="001B01CF">
        <w:rPr>
          <w:rStyle w:val="StyleUnderline"/>
          <w:sz w:val="20"/>
          <w:szCs w:val="20"/>
        </w:rPr>
        <w:t xml:space="preserve"> possible </w:t>
      </w:r>
      <w:r w:rsidRPr="00DB50C3">
        <w:rPr>
          <w:rStyle w:val="StyleUnderline"/>
          <w:sz w:val="20"/>
          <w:szCs w:val="20"/>
          <w:highlight w:val="darkGray"/>
        </w:rPr>
        <w:t>spyware</w:t>
      </w:r>
      <w:r w:rsidRPr="001B01CF">
        <w:rPr>
          <w:sz w:val="14"/>
          <w:szCs w:val="20"/>
        </w:rPr>
        <w:t xml:space="preserve"> capabilities before installing it (</w:t>
      </w:r>
      <w:r w:rsidRPr="00DB50C3">
        <w:rPr>
          <w:rStyle w:val="StyleUnderline"/>
          <w:sz w:val="20"/>
          <w:szCs w:val="20"/>
          <w:highlight w:val="darkGray"/>
        </w:rPr>
        <w:t xml:space="preserve">also </w:t>
      </w:r>
      <w:r w:rsidRPr="00DB50C3">
        <w:rPr>
          <w:rStyle w:val="Emphasis"/>
          <w:sz w:val="20"/>
          <w:szCs w:val="20"/>
          <w:highlight w:val="darkGray"/>
        </w:rPr>
        <w:t>highly unlikely</w:t>
      </w:r>
      <w:r w:rsidRPr="001B01CF">
        <w:rPr>
          <w:sz w:val="14"/>
          <w:szCs w:val="20"/>
        </w:rPr>
        <w:t>).</w:t>
      </w:r>
    </w:p>
    <w:p w14:paraId="01459444" w14:textId="77777777" w:rsidR="00FD3AA7" w:rsidRPr="001B01CF" w:rsidRDefault="00FD3AA7" w:rsidP="00FD3AA7">
      <w:pPr>
        <w:rPr>
          <w:sz w:val="14"/>
          <w:szCs w:val="20"/>
        </w:rPr>
      </w:pPr>
      <w:r w:rsidRPr="001B01CF">
        <w:rPr>
          <w:rStyle w:val="StyleUnderline"/>
          <w:sz w:val="20"/>
          <w:szCs w:val="20"/>
        </w:rPr>
        <w:t xml:space="preserve">The other main </w:t>
      </w:r>
      <w:r w:rsidRPr="00DB50C3">
        <w:rPr>
          <w:rStyle w:val="StyleUnderline"/>
          <w:sz w:val="20"/>
          <w:szCs w:val="20"/>
          <w:highlight w:val="darkGray"/>
        </w:rPr>
        <w:t>assumption</w:t>
      </w:r>
      <w:r w:rsidRPr="001B01CF">
        <w:rPr>
          <w:rStyle w:val="StyleUnderline"/>
          <w:sz w:val="20"/>
          <w:szCs w:val="20"/>
        </w:rPr>
        <w:t xml:space="preserve"> here seems to be that</w:t>
      </w:r>
      <w:r w:rsidRPr="001B01CF">
        <w:rPr>
          <w:sz w:val="14"/>
          <w:szCs w:val="20"/>
        </w:rPr>
        <w:t xml:space="preserve"> autonomous cars, drones and the rest of </w:t>
      </w:r>
      <w:r w:rsidRPr="001B01CF">
        <w:rPr>
          <w:rStyle w:val="StyleUnderline"/>
          <w:sz w:val="20"/>
          <w:szCs w:val="20"/>
        </w:rPr>
        <w:t xml:space="preserve">the </w:t>
      </w:r>
      <w:r w:rsidRPr="00DB50C3">
        <w:rPr>
          <w:rStyle w:val="Emphasis"/>
          <w:sz w:val="20"/>
          <w:szCs w:val="20"/>
          <w:highlight w:val="darkGray"/>
        </w:rPr>
        <w:t>I</w:t>
      </w:r>
      <w:r w:rsidRPr="001B01CF">
        <w:rPr>
          <w:rStyle w:val="StyleUnderline"/>
          <w:sz w:val="20"/>
          <w:szCs w:val="20"/>
        </w:rPr>
        <w:t xml:space="preserve">nternet </w:t>
      </w:r>
      <w:r w:rsidRPr="00DB50C3">
        <w:rPr>
          <w:rStyle w:val="Emphasis"/>
          <w:sz w:val="20"/>
          <w:szCs w:val="20"/>
          <w:highlight w:val="darkGray"/>
        </w:rPr>
        <w:t>o</w:t>
      </w:r>
      <w:r w:rsidRPr="001B01CF">
        <w:rPr>
          <w:rStyle w:val="StyleUnderline"/>
          <w:sz w:val="20"/>
          <w:szCs w:val="20"/>
        </w:rPr>
        <w:t xml:space="preserve">f </w:t>
      </w:r>
      <w:r w:rsidRPr="00DB50C3">
        <w:rPr>
          <w:rStyle w:val="Emphasis"/>
          <w:sz w:val="20"/>
          <w:szCs w:val="20"/>
          <w:highlight w:val="darkGray"/>
        </w:rPr>
        <w:t>T</w:t>
      </w:r>
      <w:r w:rsidRPr="001B01CF">
        <w:rPr>
          <w:rStyle w:val="StyleUnderline"/>
          <w:sz w:val="20"/>
          <w:szCs w:val="20"/>
        </w:rPr>
        <w:t>hings will</w:t>
      </w:r>
      <w:r w:rsidRPr="001B01CF">
        <w:rPr>
          <w:sz w:val="14"/>
          <w:szCs w:val="20"/>
        </w:rPr>
        <w:t xml:space="preserve"> either </w:t>
      </w:r>
      <w:r w:rsidRPr="001B01CF">
        <w:rPr>
          <w:rStyle w:val="StyleUnderline"/>
          <w:sz w:val="20"/>
          <w:szCs w:val="20"/>
        </w:rPr>
        <w:t>be manufactured by Huawei</w:t>
      </w:r>
      <w:r w:rsidRPr="001B01CF">
        <w:rPr>
          <w:sz w:val="14"/>
          <w:szCs w:val="20"/>
        </w:rPr>
        <w:t xml:space="preserve"> (or run Huawei software), </w:t>
      </w:r>
      <w:r w:rsidRPr="001B01CF">
        <w:rPr>
          <w:rStyle w:val="StyleUnderline"/>
          <w:sz w:val="20"/>
          <w:szCs w:val="20"/>
        </w:rPr>
        <w:t xml:space="preserve">or </w:t>
      </w:r>
      <w:r w:rsidRPr="00DB50C3">
        <w:rPr>
          <w:rStyle w:val="StyleUnderline"/>
          <w:sz w:val="20"/>
          <w:szCs w:val="20"/>
          <w:highlight w:val="darkGray"/>
        </w:rPr>
        <w:t xml:space="preserve">have </w:t>
      </w:r>
      <w:proofErr w:type="gramStart"/>
      <w:r w:rsidRPr="00DB50C3">
        <w:rPr>
          <w:rStyle w:val="StyleUnderline"/>
          <w:sz w:val="20"/>
          <w:szCs w:val="20"/>
          <w:highlight w:val="darkGray"/>
        </w:rPr>
        <w:t>crap</w:t>
      </w:r>
      <w:proofErr w:type="gramEnd"/>
      <w:r w:rsidRPr="00DB50C3">
        <w:rPr>
          <w:rStyle w:val="StyleUnderline"/>
          <w:sz w:val="20"/>
          <w:szCs w:val="20"/>
          <w:highlight w:val="darkGray"/>
        </w:rPr>
        <w:t xml:space="preserve"> security</w:t>
      </w:r>
      <w:r w:rsidRPr="001B01CF">
        <w:rPr>
          <w:rStyle w:val="StyleUnderline"/>
          <w:sz w:val="20"/>
          <w:szCs w:val="20"/>
        </w:rPr>
        <w:t>, zero encryption and no failsafes whatsoever. The latter may be possible</w:t>
      </w:r>
      <w:r w:rsidRPr="001B01CF">
        <w:rPr>
          <w:sz w:val="14"/>
          <w:szCs w:val="20"/>
        </w:rPr>
        <w:t xml:space="preserve"> given the state of IoT security today, </w:t>
      </w:r>
      <w:r w:rsidRPr="001B01CF">
        <w:rPr>
          <w:rStyle w:val="StyleUnderline"/>
          <w:sz w:val="20"/>
          <w:szCs w:val="20"/>
        </w:rPr>
        <w:t xml:space="preserve">but </w:t>
      </w:r>
      <w:r w:rsidRPr="00DB50C3">
        <w:rPr>
          <w:rStyle w:val="StyleUnderline"/>
          <w:sz w:val="20"/>
          <w:szCs w:val="20"/>
          <w:highlight w:val="darkGray"/>
        </w:rPr>
        <w:t>in that case</w:t>
      </w:r>
      <w:r w:rsidRPr="001B01CF">
        <w:rPr>
          <w:rStyle w:val="StyleUnderline"/>
          <w:sz w:val="20"/>
          <w:szCs w:val="20"/>
        </w:rPr>
        <w:t xml:space="preserve"> Chinese </w:t>
      </w:r>
      <w:r w:rsidRPr="00DB50C3">
        <w:rPr>
          <w:rStyle w:val="StyleUnderline"/>
          <w:sz w:val="20"/>
          <w:szCs w:val="20"/>
          <w:highlight w:val="darkGray"/>
        </w:rPr>
        <w:t xml:space="preserve">hackers </w:t>
      </w:r>
      <w:proofErr w:type="gramStart"/>
      <w:r w:rsidRPr="00DB50C3">
        <w:rPr>
          <w:rStyle w:val="Emphasis"/>
          <w:sz w:val="28"/>
          <w:szCs w:val="28"/>
          <w:highlight w:val="darkGray"/>
        </w:rPr>
        <w:t>wouldn’t</w:t>
      </w:r>
      <w:proofErr w:type="gramEnd"/>
      <w:r w:rsidRPr="00DB50C3">
        <w:rPr>
          <w:rStyle w:val="Emphasis"/>
          <w:sz w:val="28"/>
          <w:szCs w:val="28"/>
          <w:highlight w:val="darkGray"/>
        </w:rPr>
        <w:t xml:space="preserve"> need Chinese gear</w:t>
      </w:r>
      <w:r w:rsidRPr="001B01CF">
        <w:rPr>
          <w:rStyle w:val="StyleUnderline"/>
          <w:sz w:val="20"/>
          <w:szCs w:val="20"/>
        </w:rPr>
        <w:t xml:space="preserve"> in everyone’s networks </w:t>
      </w:r>
      <w:r w:rsidRPr="00DB50C3">
        <w:rPr>
          <w:rStyle w:val="StyleUnderline"/>
          <w:sz w:val="20"/>
          <w:szCs w:val="20"/>
          <w:highlight w:val="darkGray"/>
        </w:rPr>
        <w:t>to</w:t>
      </w:r>
      <w:r w:rsidRPr="001B01CF">
        <w:rPr>
          <w:rStyle w:val="StyleUnderline"/>
          <w:sz w:val="20"/>
          <w:szCs w:val="20"/>
        </w:rPr>
        <w:t xml:space="preserve"> pull off such an </w:t>
      </w:r>
      <w:r w:rsidRPr="00DB50C3">
        <w:rPr>
          <w:rStyle w:val="StyleUnderline"/>
          <w:sz w:val="20"/>
          <w:szCs w:val="20"/>
          <w:highlight w:val="darkGray"/>
        </w:rPr>
        <w:t>attack</w:t>
      </w:r>
      <w:r w:rsidRPr="001B01CF">
        <w:rPr>
          <w:sz w:val="14"/>
          <w:szCs w:val="20"/>
        </w:rPr>
        <w:t xml:space="preserve">. They certainly </w:t>
      </w:r>
      <w:proofErr w:type="gramStart"/>
      <w:r w:rsidRPr="001B01CF">
        <w:rPr>
          <w:sz w:val="14"/>
          <w:szCs w:val="20"/>
        </w:rPr>
        <w:t>haven’t</w:t>
      </w:r>
      <w:proofErr w:type="gramEnd"/>
      <w:r w:rsidRPr="001B01CF">
        <w:rPr>
          <w:sz w:val="14"/>
          <w:szCs w:val="20"/>
        </w:rPr>
        <w:t xml:space="preserve"> needed it up to now. </w:t>
      </w:r>
    </w:p>
    <w:p w14:paraId="6555A614" w14:textId="77777777" w:rsidR="00FD3AA7" w:rsidRPr="001B01CF" w:rsidRDefault="00FD3AA7" w:rsidP="00FD3AA7">
      <w:pPr>
        <w:rPr>
          <w:sz w:val="14"/>
          <w:szCs w:val="20"/>
        </w:rPr>
      </w:pPr>
      <w:r w:rsidRPr="001B01CF">
        <w:rPr>
          <w:sz w:val="14"/>
          <w:szCs w:val="20"/>
        </w:rPr>
        <w:t xml:space="preserve">Again, I </w:t>
      </w:r>
      <w:proofErr w:type="gramStart"/>
      <w:r w:rsidRPr="001B01CF">
        <w:rPr>
          <w:sz w:val="14"/>
          <w:szCs w:val="20"/>
        </w:rPr>
        <w:t>don’t</w:t>
      </w:r>
      <w:proofErr w:type="gramEnd"/>
      <w:r w:rsidRPr="001B01CF">
        <w:rPr>
          <w:sz w:val="14"/>
          <w:szCs w:val="20"/>
        </w:rPr>
        <w:t xml:space="preserve"> have a copy of the full memo, and it might contain details that make this sound more plausible than the ones included in the Bloomberg report. But </w:t>
      </w:r>
      <w:proofErr w:type="gramStart"/>
      <w:r w:rsidRPr="001B01CF">
        <w:rPr>
          <w:sz w:val="14"/>
          <w:szCs w:val="20"/>
        </w:rPr>
        <w:t>I’m</w:t>
      </w:r>
      <w:proofErr w:type="gramEnd"/>
      <w:r w:rsidRPr="001B01CF">
        <w:rPr>
          <w:sz w:val="14"/>
          <w:szCs w:val="20"/>
        </w:rPr>
        <w:t xml:space="preserve"> reasonably sure that </w:t>
      </w:r>
      <w:r w:rsidRPr="00DB50C3">
        <w:rPr>
          <w:rStyle w:val="Emphasis"/>
          <w:sz w:val="20"/>
          <w:szCs w:val="20"/>
          <w:highlight w:val="darkGray"/>
        </w:rPr>
        <w:t>of all the things China plans to do</w:t>
      </w:r>
      <w:r w:rsidRPr="001B01CF">
        <w:rPr>
          <w:rStyle w:val="Emphasis"/>
          <w:sz w:val="20"/>
          <w:szCs w:val="20"/>
        </w:rPr>
        <w:t xml:space="preserve"> with 5G, turning self-driving cars into </w:t>
      </w:r>
      <w:r w:rsidRPr="00DB50C3">
        <w:rPr>
          <w:rStyle w:val="Emphasis"/>
          <w:sz w:val="20"/>
          <w:szCs w:val="20"/>
          <w:highlight w:val="darkGray"/>
        </w:rPr>
        <w:t xml:space="preserve">murderbots </w:t>
      </w:r>
      <w:r w:rsidRPr="00DB50C3">
        <w:rPr>
          <w:rStyle w:val="Emphasis"/>
          <w:sz w:val="28"/>
          <w:szCs w:val="28"/>
          <w:highlight w:val="darkGray"/>
        </w:rPr>
        <w:t>is not one</w:t>
      </w:r>
      <w:r w:rsidRPr="001B01CF">
        <w:rPr>
          <w:rStyle w:val="Emphasis"/>
          <w:sz w:val="28"/>
          <w:szCs w:val="28"/>
        </w:rPr>
        <w:t xml:space="preserve"> of them</w:t>
      </w:r>
      <w:r w:rsidRPr="001B01CF">
        <w:rPr>
          <w:sz w:val="14"/>
          <w:szCs w:val="20"/>
        </w:rPr>
        <w:t>.</w:t>
      </w:r>
    </w:p>
    <w:p w14:paraId="21D14202" w14:textId="77777777" w:rsidR="00FD3AA7" w:rsidRPr="001B01CF" w:rsidRDefault="00FD3AA7" w:rsidP="00FD3AA7">
      <w:pPr>
        <w:pStyle w:val="Heading4"/>
        <w:rPr>
          <w:rFonts w:cs="Arial"/>
        </w:rPr>
      </w:pPr>
      <w:r w:rsidRPr="001B01CF">
        <w:rPr>
          <w:rFonts w:cs="Arial"/>
        </w:rPr>
        <w:t>--no backdoors and simple countermeasures solve</w:t>
      </w:r>
    </w:p>
    <w:p w14:paraId="73DE0583" w14:textId="77777777" w:rsidR="00FD3AA7" w:rsidRPr="001B01CF" w:rsidRDefault="00FD3AA7" w:rsidP="00FD3AA7">
      <w:r w:rsidRPr="001B01CF">
        <w:rPr>
          <w:rStyle w:val="Style13ptBold"/>
        </w:rPr>
        <w:t>Sachs 19</w:t>
      </w:r>
      <w:r w:rsidRPr="001B01CF">
        <w:t xml:space="preserve"> – Dr. Jeffery D, Professor of Sustainable Development and Professor of Health Policy and Management at Columbia University, Director of Columbia’s Center for Sustainable </w:t>
      </w:r>
      <w:proofErr w:type="gramStart"/>
      <w:r w:rsidRPr="001B01CF">
        <w:t>Development</w:t>
      </w:r>
      <w:proofErr w:type="gramEnd"/>
      <w:r w:rsidRPr="001B01CF">
        <w:t xml:space="preserve"> and the UN Sustainable Development Solutions Network. “America’s War on Chinese Technology”, Project Syndicate, </w:t>
      </w:r>
      <w:hyperlink r:id="rId49" w:history="1">
        <w:r w:rsidRPr="001B01CF">
          <w:rPr>
            <w:rStyle w:val="Hyperlink"/>
            <w:rFonts w:ascii="Arial" w:hAnsi="Arial" w:cs="Arial"/>
          </w:rPr>
          <w:t>https://www.project-syndicate.org/commentary/cheney-doctrine-us-war-on-chinese-technology-by-jeffrey-d-sachs-2019-11</w:t>
        </w:r>
      </w:hyperlink>
      <w:r w:rsidRPr="001B01CF">
        <w:t>, 11-07-2019</w:t>
      </w:r>
      <w:r>
        <w:t xml:space="preserve"> [MSDI-JE-wk1]</w:t>
      </w:r>
    </w:p>
    <w:p w14:paraId="27867B09" w14:textId="77777777" w:rsidR="00FD3AA7" w:rsidRPr="001B01CF" w:rsidRDefault="00FD3AA7" w:rsidP="00FD3AA7">
      <w:pPr>
        <w:rPr>
          <w:sz w:val="16"/>
          <w:szCs w:val="20"/>
        </w:rPr>
      </w:pPr>
      <w:r w:rsidRPr="001B01CF">
        <w:rPr>
          <w:sz w:val="16"/>
          <w:szCs w:val="20"/>
        </w:rPr>
        <w:t xml:space="preserve">That is what </w:t>
      </w:r>
      <w:r w:rsidRPr="001B01CF">
        <w:rPr>
          <w:rStyle w:val="StyleUnderline"/>
          <w:sz w:val="20"/>
          <w:szCs w:val="20"/>
        </w:rPr>
        <w:t xml:space="preserve">US </w:t>
      </w:r>
      <w:r w:rsidRPr="00DB50C3">
        <w:rPr>
          <w:rStyle w:val="StyleUnderline"/>
          <w:sz w:val="20"/>
          <w:szCs w:val="20"/>
          <w:highlight w:val="darkGray"/>
        </w:rPr>
        <w:t>leaders</w:t>
      </w:r>
      <w:r w:rsidRPr="001B01CF">
        <w:rPr>
          <w:rStyle w:val="StyleUnderline"/>
          <w:sz w:val="20"/>
          <w:szCs w:val="20"/>
        </w:rPr>
        <w:t xml:space="preserve"> are</w:t>
      </w:r>
      <w:r w:rsidRPr="001B01CF">
        <w:rPr>
          <w:sz w:val="16"/>
          <w:szCs w:val="20"/>
        </w:rPr>
        <w:t xml:space="preserve"> doing again: </w:t>
      </w:r>
      <w:r w:rsidRPr="001B01CF">
        <w:rPr>
          <w:rStyle w:val="StyleUnderline"/>
          <w:sz w:val="20"/>
          <w:szCs w:val="20"/>
        </w:rPr>
        <w:t xml:space="preserve">creating a </w:t>
      </w:r>
      <w:r w:rsidRPr="00DB50C3">
        <w:rPr>
          <w:rStyle w:val="Emphasis"/>
          <w:sz w:val="20"/>
          <w:szCs w:val="20"/>
          <w:highlight w:val="darkGray"/>
        </w:rPr>
        <w:t>panic</w:t>
      </w:r>
      <w:r w:rsidRPr="00DB50C3">
        <w:rPr>
          <w:rStyle w:val="StyleUnderline"/>
          <w:sz w:val="20"/>
          <w:szCs w:val="20"/>
          <w:highlight w:val="darkGray"/>
        </w:rPr>
        <w:t xml:space="preserve"> over</w:t>
      </w:r>
      <w:r w:rsidRPr="001B01CF">
        <w:rPr>
          <w:rStyle w:val="StyleUnderline"/>
          <w:sz w:val="20"/>
          <w:szCs w:val="20"/>
        </w:rPr>
        <w:t xml:space="preserve"> Chinese </w:t>
      </w:r>
      <w:r w:rsidRPr="00DB50C3">
        <w:rPr>
          <w:rStyle w:val="Emphasis"/>
          <w:sz w:val="20"/>
          <w:szCs w:val="20"/>
          <w:highlight w:val="darkGray"/>
        </w:rPr>
        <w:t>tech</w:t>
      </w:r>
      <w:r w:rsidRPr="001B01CF">
        <w:rPr>
          <w:sz w:val="16"/>
          <w:szCs w:val="20"/>
        </w:rPr>
        <w:t xml:space="preserve">nology companies </w:t>
      </w:r>
      <w:r w:rsidRPr="001B01CF">
        <w:rPr>
          <w:rStyle w:val="StyleUnderline"/>
          <w:sz w:val="20"/>
          <w:szCs w:val="20"/>
        </w:rPr>
        <w:t>by</w:t>
      </w:r>
      <w:r w:rsidRPr="001B01CF">
        <w:rPr>
          <w:sz w:val="16"/>
          <w:szCs w:val="20"/>
        </w:rPr>
        <w:t xml:space="preserve"> raising, and </w:t>
      </w:r>
      <w:r w:rsidRPr="00DB50C3">
        <w:rPr>
          <w:rStyle w:val="Emphasis"/>
          <w:sz w:val="20"/>
          <w:szCs w:val="20"/>
          <w:highlight w:val="darkGray"/>
        </w:rPr>
        <w:t>exaggerating, tiny risks</w:t>
      </w:r>
      <w:r w:rsidRPr="001B01CF">
        <w:rPr>
          <w:rStyle w:val="StyleUnderline"/>
          <w:sz w:val="20"/>
          <w:szCs w:val="20"/>
        </w:rPr>
        <w:t>. The most pertinent</w:t>
      </w:r>
      <w:r w:rsidRPr="001B01CF">
        <w:rPr>
          <w:sz w:val="16"/>
          <w:szCs w:val="20"/>
        </w:rPr>
        <w:t xml:space="preserve"> case (but not the only one) </w:t>
      </w:r>
      <w:r w:rsidRPr="001B01CF">
        <w:rPr>
          <w:rStyle w:val="StyleUnderline"/>
          <w:sz w:val="20"/>
          <w:szCs w:val="20"/>
        </w:rPr>
        <w:t>is</w:t>
      </w:r>
      <w:r w:rsidRPr="001B01CF">
        <w:rPr>
          <w:sz w:val="16"/>
          <w:szCs w:val="20"/>
        </w:rPr>
        <w:t xml:space="preserve"> the US government attack on the wireless broadband company </w:t>
      </w:r>
      <w:r w:rsidRPr="001B01CF">
        <w:rPr>
          <w:rStyle w:val="StyleUnderline"/>
          <w:sz w:val="20"/>
          <w:szCs w:val="20"/>
        </w:rPr>
        <w:t>Huawei</w:t>
      </w:r>
      <w:r w:rsidRPr="001B01CF">
        <w:rPr>
          <w:sz w:val="16"/>
          <w:szCs w:val="20"/>
        </w:rPr>
        <w:t>. The US is closing its markets to the company and trying hard to shut down its business around the world. As with Iraq, the US could end up creating a geopolitical disaster for no reason.</w:t>
      </w:r>
    </w:p>
    <w:p w14:paraId="6D2AD944" w14:textId="77777777" w:rsidR="00FD3AA7" w:rsidRPr="001B01CF" w:rsidRDefault="00FD3AA7" w:rsidP="00FD3AA7">
      <w:pPr>
        <w:rPr>
          <w:sz w:val="10"/>
          <w:szCs w:val="16"/>
        </w:rPr>
      </w:pPr>
      <w:r w:rsidRPr="001B01CF">
        <w:rPr>
          <w:sz w:val="10"/>
          <w:szCs w:val="16"/>
        </w:rPr>
        <w:t>I have followed Huawei’s technological advances and work in developing countries, as I believe that 5G and other digital technologies offer a huge boost to ending poverty and other SDGs. I have similarly interacted with other telecoms companies and encouraged the industry to step up actions for the SDGs. When I wrote a short foreword (without compensation) for a Huawei report on the topic, and was criticized by foes of China, I asked top industry and government officials for evidence of wayward activities by Huawei. I heard repeatedly that Huawei behaves no differently than trusted industry leaders.</w:t>
      </w:r>
    </w:p>
    <w:p w14:paraId="1FDDED1B" w14:textId="77777777" w:rsidR="00FD3AA7" w:rsidRPr="001B01CF" w:rsidRDefault="00FD3AA7" w:rsidP="00FD3AA7">
      <w:pPr>
        <w:rPr>
          <w:sz w:val="16"/>
          <w:szCs w:val="20"/>
        </w:rPr>
      </w:pPr>
      <w:r w:rsidRPr="001B01CF">
        <w:rPr>
          <w:rStyle w:val="StyleUnderline"/>
          <w:sz w:val="20"/>
          <w:szCs w:val="20"/>
        </w:rPr>
        <w:t>The US</w:t>
      </w:r>
      <w:r w:rsidRPr="001B01CF">
        <w:rPr>
          <w:sz w:val="16"/>
          <w:szCs w:val="20"/>
        </w:rPr>
        <w:t xml:space="preserve"> government nonetheless </w:t>
      </w:r>
      <w:r w:rsidRPr="00DB50C3">
        <w:rPr>
          <w:rStyle w:val="StyleUnderline"/>
          <w:sz w:val="20"/>
          <w:szCs w:val="20"/>
          <w:highlight w:val="darkGray"/>
        </w:rPr>
        <w:t>argues</w:t>
      </w:r>
      <w:r w:rsidRPr="001B01CF">
        <w:rPr>
          <w:sz w:val="16"/>
          <w:szCs w:val="20"/>
        </w:rPr>
        <w:t xml:space="preserve"> that Huawei’s 5G equipment could undermine global security. </w:t>
      </w:r>
      <w:r w:rsidRPr="001B01CF">
        <w:rPr>
          <w:rStyle w:val="StyleUnderline"/>
          <w:sz w:val="20"/>
          <w:szCs w:val="20"/>
        </w:rPr>
        <w:t xml:space="preserve">A </w:t>
      </w:r>
      <w:r w:rsidRPr="00DB50C3">
        <w:rPr>
          <w:rStyle w:val="Emphasis"/>
          <w:sz w:val="20"/>
          <w:szCs w:val="20"/>
          <w:highlight w:val="darkGray"/>
        </w:rPr>
        <w:t>“backdoor”</w:t>
      </w:r>
      <w:r w:rsidRPr="001B01CF">
        <w:rPr>
          <w:sz w:val="16"/>
          <w:szCs w:val="20"/>
        </w:rPr>
        <w:t xml:space="preserve"> in Huawei’s software or hardware, US officials claim, </w:t>
      </w:r>
      <w:r w:rsidRPr="001B01CF">
        <w:rPr>
          <w:rStyle w:val="StyleUnderline"/>
          <w:sz w:val="20"/>
          <w:szCs w:val="20"/>
        </w:rPr>
        <w:t>could enable</w:t>
      </w:r>
      <w:r w:rsidRPr="001B01CF">
        <w:rPr>
          <w:sz w:val="16"/>
          <w:szCs w:val="20"/>
        </w:rPr>
        <w:t xml:space="preserve"> the Chinese government to engage in </w:t>
      </w:r>
      <w:r w:rsidRPr="00DB50C3">
        <w:rPr>
          <w:rStyle w:val="StyleUnderline"/>
          <w:sz w:val="20"/>
          <w:szCs w:val="20"/>
          <w:highlight w:val="darkGray"/>
        </w:rPr>
        <w:t>surveillance</w:t>
      </w:r>
      <w:r w:rsidRPr="001B01CF">
        <w:rPr>
          <w:sz w:val="16"/>
          <w:szCs w:val="20"/>
        </w:rPr>
        <w:t xml:space="preserve"> around the world. After all, US officials note, China’s laws require Chinese companies to cooperate with the government for purposes of national security.</w:t>
      </w:r>
    </w:p>
    <w:p w14:paraId="1FDDF1C3" w14:textId="77777777" w:rsidR="00FD3AA7" w:rsidRPr="001B01CF" w:rsidRDefault="00FD3AA7" w:rsidP="00FD3AA7">
      <w:pPr>
        <w:rPr>
          <w:sz w:val="10"/>
          <w:szCs w:val="16"/>
        </w:rPr>
      </w:pPr>
      <w:r w:rsidRPr="001B01CF">
        <w:rPr>
          <w:sz w:val="10"/>
          <w:szCs w:val="16"/>
        </w:rPr>
        <w:t xml:space="preserve">Now, the facts are these. Huawei’s 5G equipment is low cost and high quality, currently ahead of many competitors, and already rolling out. Its </w:t>
      </w:r>
      <w:proofErr w:type="gramStart"/>
      <w:r w:rsidRPr="001B01CF">
        <w:rPr>
          <w:sz w:val="10"/>
          <w:szCs w:val="16"/>
        </w:rPr>
        <w:t>high performance</w:t>
      </w:r>
      <w:proofErr w:type="gramEnd"/>
      <w:r w:rsidRPr="001B01CF">
        <w:rPr>
          <w:sz w:val="10"/>
          <w:szCs w:val="16"/>
        </w:rPr>
        <w:t xml:space="preserve"> results from years of substantial spending on research and development, scale economies, and learning by doing in the Chinese digital marketplace. Given the technology’s importance for their sustainable development, low-income economies around the world would be foolhardy to reject an early 5G rollout.</w:t>
      </w:r>
    </w:p>
    <w:p w14:paraId="20908E39" w14:textId="77777777" w:rsidR="00FD3AA7" w:rsidRPr="001B01CF" w:rsidRDefault="00FD3AA7" w:rsidP="00FD3AA7">
      <w:pPr>
        <w:rPr>
          <w:sz w:val="16"/>
          <w:szCs w:val="20"/>
        </w:rPr>
      </w:pPr>
      <w:r w:rsidRPr="001B01CF">
        <w:rPr>
          <w:sz w:val="16"/>
          <w:szCs w:val="20"/>
        </w:rPr>
        <w:t xml:space="preserve">Yet, </w:t>
      </w:r>
      <w:r w:rsidRPr="00DB50C3">
        <w:rPr>
          <w:rStyle w:val="StyleUnderline"/>
          <w:sz w:val="20"/>
          <w:szCs w:val="20"/>
          <w:highlight w:val="darkGray"/>
        </w:rPr>
        <w:t>despite</w:t>
      </w:r>
      <w:r w:rsidRPr="001B01CF">
        <w:rPr>
          <w:rStyle w:val="StyleUnderline"/>
          <w:sz w:val="20"/>
          <w:szCs w:val="20"/>
        </w:rPr>
        <w:t xml:space="preserve"> providing </w:t>
      </w:r>
      <w:r w:rsidRPr="00DB50C3">
        <w:rPr>
          <w:rStyle w:val="Emphasis"/>
          <w:sz w:val="20"/>
          <w:szCs w:val="20"/>
          <w:highlight w:val="darkGray"/>
        </w:rPr>
        <w:t>no ev</w:t>
      </w:r>
      <w:r w:rsidRPr="001B01CF">
        <w:rPr>
          <w:rStyle w:val="Emphasis"/>
          <w:sz w:val="20"/>
          <w:szCs w:val="20"/>
        </w:rPr>
        <w:t>idence</w:t>
      </w:r>
      <w:r w:rsidRPr="001B01CF">
        <w:rPr>
          <w:sz w:val="16"/>
          <w:szCs w:val="20"/>
        </w:rPr>
        <w:t xml:space="preserve"> of backdoors, the US is telling the world to stay away from Huawei. The US claims are generic. As a US Federal Communications Commissioner put it, “The country that owns 5G will own innovations and set the standards for the rest of the world and that country is currently not likely to be the United States.” </w:t>
      </w:r>
      <w:r w:rsidRPr="001B01CF">
        <w:rPr>
          <w:rStyle w:val="StyleUnderline"/>
          <w:sz w:val="20"/>
          <w:szCs w:val="20"/>
        </w:rPr>
        <w:t>Other countries</w:t>
      </w:r>
      <w:r w:rsidRPr="001B01CF">
        <w:rPr>
          <w:sz w:val="16"/>
          <w:szCs w:val="20"/>
        </w:rPr>
        <w:t xml:space="preserve">, most </w:t>
      </w:r>
      <w:r w:rsidRPr="001B01CF">
        <w:rPr>
          <w:rStyle w:val="StyleUnderline"/>
          <w:sz w:val="20"/>
          <w:szCs w:val="20"/>
        </w:rPr>
        <w:t xml:space="preserve">notably the </w:t>
      </w:r>
      <w:r w:rsidRPr="00DB50C3">
        <w:rPr>
          <w:rStyle w:val="Emphasis"/>
          <w:sz w:val="20"/>
          <w:szCs w:val="20"/>
          <w:highlight w:val="darkGray"/>
        </w:rPr>
        <w:t>U</w:t>
      </w:r>
      <w:r w:rsidRPr="001B01CF">
        <w:rPr>
          <w:sz w:val="16"/>
          <w:szCs w:val="20"/>
        </w:rPr>
        <w:t xml:space="preserve">nited </w:t>
      </w:r>
      <w:r w:rsidRPr="00DB50C3">
        <w:rPr>
          <w:rStyle w:val="Emphasis"/>
          <w:sz w:val="20"/>
          <w:szCs w:val="20"/>
          <w:highlight w:val="darkGray"/>
        </w:rPr>
        <w:t>K</w:t>
      </w:r>
      <w:r w:rsidRPr="001B01CF">
        <w:rPr>
          <w:sz w:val="16"/>
          <w:szCs w:val="20"/>
        </w:rPr>
        <w:t xml:space="preserve">ingdom, </w:t>
      </w:r>
      <w:r w:rsidRPr="001B01CF">
        <w:rPr>
          <w:rStyle w:val="StyleUnderline"/>
          <w:sz w:val="20"/>
          <w:szCs w:val="20"/>
        </w:rPr>
        <w:t xml:space="preserve">have </w:t>
      </w:r>
      <w:r w:rsidRPr="00DB50C3">
        <w:rPr>
          <w:rStyle w:val="StyleUnderline"/>
          <w:sz w:val="20"/>
          <w:szCs w:val="20"/>
          <w:highlight w:val="darkGray"/>
        </w:rPr>
        <w:t xml:space="preserve">found </w:t>
      </w:r>
      <w:r w:rsidRPr="00DB50C3">
        <w:rPr>
          <w:rStyle w:val="Emphasis"/>
          <w:sz w:val="20"/>
          <w:szCs w:val="20"/>
          <w:highlight w:val="darkGray"/>
        </w:rPr>
        <w:t>no backdoors</w:t>
      </w:r>
      <w:r w:rsidRPr="001B01CF">
        <w:rPr>
          <w:sz w:val="16"/>
          <w:szCs w:val="20"/>
        </w:rPr>
        <w:t xml:space="preserve"> in Huawei’s hardware and software. </w:t>
      </w:r>
      <w:r w:rsidRPr="00DB50C3">
        <w:rPr>
          <w:rStyle w:val="Emphasis"/>
          <w:sz w:val="20"/>
          <w:szCs w:val="20"/>
          <w:highlight w:val="darkGray"/>
        </w:rPr>
        <w:t>Even if</w:t>
      </w:r>
      <w:r w:rsidRPr="001B01CF">
        <w:rPr>
          <w:sz w:val="16"/>
          <w:szCs w:val="20"/>
        </w:rPr>
        <w:t xml:space="preserve"> backdoors were </w:t>
      </w:r>
      <w:r w:rsidRPr="00DB50C3">
        <w:rPr>
          <w:rStyle w:val="StyleUnderline"/>
          <w:sz w:val="20"/>
          <w:szCs w:val="20"/>
          <w:highlight w:val="darkGray"/>
        </w:rPr>
        <w:t>discovered</w:t>
      </w:r>
      <w:r w:rsidRPr="001B01CF">
        <w:rPr>
          <w:rStyle w:val="StyleUnderline"/>
          <w:sz w:val="20"/>
          <w:szCs w:val="20"/>
        </w:rPr>
        <w:t xml:space="preserve"> later, </w:t>
      </w:r>
      <w:r w:rsidRPr="00DB50C3">
        <w:rPr>
          <w:rStyle w:val="StyleUnderline"/>
          <w:sz w:val="20"/>
          <w:szCs w:val="20"/>
          <w:highlight w:val="darkGray"/>
        </w:rPr>
        <w:t>they could</w:t>
      </w:r>
      <w:r w:rsidRPr="001B01CF">
        <w:rPr>
          <w:rStyle w:val="StyleUnderline"/>
          <w:sz w:val="20"/>
          <w:szCs w:val="20"/>
        </w:rPr>
        <w:t xml:space="preserve"> almost surely </w:t>
      </w:r>
      <w:r w:rsidRPr="00DB50C3">
        <w:rPr>
          <w:rStyle w:val="StyleUnderline"/>
          <w:sz w:val="20"/>
          <w:szCs w:val="20"/>
          <w:highlight w:val="darkGray"/>
        </w:rPr>
        <w:t xml:space="preserve">be </w:t>
      </w:r>
      <w:r w:rsidRPr="00DB50C3">
        <w:rPr>
          <w:rStyle w:val="Emphasis"/>
          <w:sz w:val="20"/>
          <w:szCs w:val="20"/>
          <w:highlight w:val="darkGray"/>
        </w:rPr>
        <w:t>closed</w:t>
      </w:r>
      <w:r w:rsidRPr="001B01CF">
        <w:rPr>
          <w:rStyle w:val="StyleUnderline"/>
          <w:sz w:val="20"/>
          <w:szCs w:val="20"/>
        </w:rPr>
        <w:t xml:space="preserve"> at that point</w:t>
      </w:r>
      <w:r w:rsidRPr="001B01CF">
        <w:rPr>
          <w:sz w:val="16"/>
          <w:szCs w:val="20"/>
        </w:rPr>
        <w:t>.</w:t>
      </w:r>
    </w:p>
    <w:p w14:paraId="64ACE604" w14:textId="77777777" w:rsidR="00FD3AA7" w:rsidRPr="001B01CF" w:rsidRDefault="00FD3AA7" w:rsidP="00FD3AA7">
      <w:pPr>
        <w:rPr>
          <w:sz w:val="10"/>
          <w:szCs w:val="16"/>
        </w:rPr>
      </w:pPr>
      <w:r w:rsidRPr="001B01CF">
        <w:rPr>
          <w:sz w:val="10"/>
          <w:szCs w:val="16"/>
        </w:rPr>
        <w:t xml:space="preserve">The debate over Huawei rages in Germany, where the US government threatens to curtail intelligence cooperation unless the authorities exclude Huawei’s 5G technology. Perhaps </w:t>
      </w:r>
      <w:proofErr w:type="gramStart"/>
      <w:r w:rsidRPr="001B01CF">
        <w:rPr>
          <w:sz w:val="10"/>
          <w:szCs w:val="16"/>
        </w:rPr>
        <w:t>as a result of</w:t>
      </w:r>
      <w:proofErr w:type="gramEnd"/>
      <w:r w:rsidRPr="001B01CF">
        <w:rPr>
          <w:sz w:val="10"/>
          <w:szCs w:val="16"/>
        </w:rPr>
        <w:t xml:space="preserve"> the US pressure, Germany’s spy chief recently made a claim tantamount to the Cheney Doctrine: “Infrastructure is not a suitable area for a group that cannot be trusted fully.” He offered no evidence of specific misdeeds. Chancellor Angela Merkel, by contrast, is fighting behind the scenes to leave the market open for Huawei.</w:t>
      </w:r>
    </w:p>
    <w:p w14:paraId="580101F7" w14:textId="77777777" w:rsidR="00FD3AA7" w:rsidRPr="001B01CF" w:rsidRDefault="00FD3AA7" w:rsidP="00FD3AA7">
      <w:pPr>
        <w:rPr>
          <w:sz w:val="16"/>
          <w:szCs w:val="20"/>
        </w:rPr>
      </w:pPr>
      <w:r w:rsidRPr="001B01CF">
        <w:rPr>
          <w:sz w:val="16"/>
          <w:szCs w:val="20"/>
        </w:rPr>
        <w:t xml:space="preserve">Ironically, though predictably, the US complaints partly reflect America’s own surveillance activities at home and abroad. Chinese equipment might make secret surveillance by the US government more difficult. But unwarranted surveillance by any government should be ended. </w:t>
      </w:r>
      <w:r w:rsidRPr="00DB50C3">
        <w:rPr>
          <w:rStyle w:val="StyleUnderline"/>
          <w:sz w:val="20"/>
          <w:szCs w:val="20"/>
          <w:highlight w:val="darkGray"/>
        </w:rPr>
        <w:t>Independent</w:t>
      </w:r>
      <w:r w:rsidRPr="001B01CF">
        <w:rPr>
          <w:sz w:val="16"/>
          <w:szCs w:val="20"/>
        </w:rPr>
        <w:t xml:space="preserve"> United Nations </w:t>
      </w:r>
      <w:r w:rsidRPr="00DB50C3">
        <w:rPr>
          <w:rStyle w:val="Emphasis"/>
          <w:sz w:val="20"/>
          <w:szCs w:val="20"/>
          <w:highlight w:val="darkGray"/>
        </w:rPr>
        <w:t>monitoring</w:t>
      </w:r>
      <w:r w:rsidRPr="001B01CF">
        <w:rPr>
          <w:rStyle w:val="StyleUnderline"/>
          <w:sz w:val="20"/>
          <w:szCs w:val="20"/>
        </w:rPr>
        <w:t xml:space="preserve"> to </w:t>
      </w:r>
      <w:r w:rsidRPr="00DB50C3">
        <w:rPr>
          <w:rStyle w:val="StyleUnderline"/>
          <w:sz w:val="20"/>
          <w:szCs w:val="20"/>
          <w:highlight w:val="darkGray"/>
        </w:rPr>
        <w:t>curtail</w:t>
      </w:r>
      <w:r w:rsidRPr="001B01CF">
        <w:rPr>
          <w:sz w:val="16"/>
          <w:szCs w:val="20"/>
        </w:rPr>
        <w:t xml:space="preserve"> such </w:t>
      </w:r>
      <w:r w:rsidRPr="001B01CF">
        <w:rPr>
          <w:rStyle w:val="StyleUnderline"/>
          <w:sz w:val="20"/>
          <w:szCs w:val="20"/>
        </w:rPr>
        <w:t xml:space="preserve">activities should </w:t>
      </w:r>
      <w:r w:rsidRPr="001B01CF">
        <w:rPr>
          <w:rStyle w:val="Emphasis"/>
          <w:sz w:val="20"/>
          <w:szCs w:val="20"/>
        </w:rPr>
        <w:t>be</w:t>
      </w:r>
      <w:r w:rsidRPr="001B01CF">
        <w:rPr>
          <w:sz w:val="16"/>
          <w:szCs w:val="20"/>
        </w:rPr>
        <w:t xml:space="preserve">come </w:t>
      </w:r>
      <w:r w:rsidRPr="001B01CF">
        <w:rPr>
          <w:rStyle w:val="StyleUnderline"/>
          <w:sz w:val="20"/>
          <w:szCs w:val="20"/>
        </w:rPr>
        <w:t>part</w:t>
      </w:r>
      <w:r w:rsidRPr="001B01CF">
        <w:rPr>
          <w:sz w:val="16"/>
          <w:szCs w:val="20"/>
        </w:rPr>
        <w:t xml:space="preserve"> of the global telecoms system. In short, </w:t>
      </w:r>
      <w:r w:rsidRPr="001B01CF">
        <w:rPr>
          <w:rStyle w:val="StyleUnderline"/>
          <w:sz w:val="20"/>
          <w:szCs w:val="20"/>
        </w:rPr>
        <w:t xml:space="preserve">we should choose </w:t>
      </w:r>
      <w:r w:rsidRPr="001B01CF">
        <w:rPr>
          <w:rStyle w:val="Emphasis"/>
          <w:sz w:val="20"/>
          <w:szCs w:val="20"/>
        </w:rPr>
        <w:t>diplomacy</w:t>
      </w:r>
      <w:r w:rsidRPr="001B01CF">
        <w:rPr>
          <w:rStyle w:val="StyleUnderline"/>
          <w:sz w:val="20"/>
          <w:szCs w:val="20"/>
        </w:rPr>
        <w:t xml:space="preserve"> and </w:t>
      </w:r>
      <w:r w:rsidRPr="001B01CF">
        <w:rPr>
          <w:rStyle w:val="Emphasis"/>
          <w:sz w:val="20"/>
          <w:szCs w:val="20"/>
        </w:rPr>
        <w:t>institutional safeguards</w:t>
      </w:r>
      <w:r w:rsidRPr="001B01CF">
        <w:rPr>
          <w:rStyle w:val="StyleUnderline"/>
          <w:sz w:val="20"/>
          <w:szCs w:val="20"/>
        </w:rPr>
        <w:t>, not a technology war</w:t>
      </w:r>
      <w:r w:rsidRPr="001B01CF">
        <w:rPr>
          <w:sz w:val="16"/>
          <w:szCs w:val="20"/>
        </w:rPr>
        <w:t>.</w:t>
      </w:r>
    </w:p>
    <w:p w14:paraId="39B54AC1" w14:textId="77777777" w:rsidR="00FD3AA7" w:rsidRPr="001B01CF" w:rsidRDefault="00FD3AA7" w:rsidP="00FD3AA7">
      <w:pPr>
        <w:rPr>
          <w:sz w:val="10"/>
          <w:szCs w:val="16"/>
        </w:rPr>
      </w:pPr>
      <w:r w:rsidRPr="001B01CF">
        <w:rPr>
          <w:sz w:val="10"/>
          <w:szCs w:val="16"/>
        </w:rPr>
        <w:t xml:space="preserve">The threat of US demands to blockade Huawei concerns more than the early rollout of the 5G network. The risks to the rules-based trading system are profound. Now that the US is no longer the world’s undisputed technology leader, US President Donald Trump and his advisers </w:t>
      </w:r>
      <w:proofErr w:type="gramStart"/>
      <w:r w:rsidRPr="001B01CF">
        <w:rPr>
          <w:sz w:val="10"/>
          <w:szCs w:val="16"/>
        </w:rPr>
        <w:t>don’t</w:t>
      </w:r>
      <w:proofErr w:type="gramEnd"/>
      <w:r w:rsidRPr="001B01CF">
        <w:rPr>
          <w:sz w:val="10"/>
          <w:szCs w:val="16"/>
        </w:rPr>
        <w:t xml:space="preserve"> want to compete according to a rules-based system. Their goal is to contain China’s technological rise. Their simultaneous attempt to neutralize the World Trade Organization by disabling its dispute settlement system shows the same disdain for global rules.</w:t>
      </w:r>
    </w:p>
    <w:p w14:paraId="7B01A8C6" w14:textId="77777777" w:rsidR="00FD3AA7" w:rsidRPr="001B01CF" w:rsidRDefault="00FD3AA7" w:rsidP="00FD3AA7">
      <w:pPr>
        <w:rPr>
          <w:sz w:val="10"/>
          <w:szCs w:val="16"/>
        </w:rPr>
      </w:pPr>
      <w:r w:rsidRPr="001B01CF">
        <w:rPr>
          <w:sz w:val="10"/>
          <w:szCs w:val="16"/>
        </w:rPr>
        <w:t>If the Trump administration “succeeds” in dividing the world into separate technology camps, the risks of future conflicts will multiply. The US championed open trade after World War II not only to boost global efficiency and expand markets for American technology, but also to reverse the collapse of international trade in the 1930s. That collapse stemmed in part from protectionist tariffs imposed by the US under the 1930 Smoot-Hawley Act, which amplified the Great Depression, in turn contributing to the rise of Hitler and, ultimately, the outbreak of World War II.</w:t>
      </w:r>
    </w:p>
    <w:p w14:paraId="09B4ABE5" w14:textId="77777777" w:rsidR="00FD3AA7" w:rsidRPr="001B01CF" w:rsidRDefault="00FD3AA7" w:rsidP="00FD3AA7">
      <w:pPr>
        <w:rPr>
          <w:sz w:val="16"/>
          <w:szCs w:val="20"/>
        </w:rPr>
      </w:pPr>
      <w:r w:rsidRPr="001B01CF">
        <w:rPr>
          <w:sz w:val="16"/>
          <w:szCs w:val="20"/>
        </w:rPr>
        <w:t xml:space="preserve">In international affairs, no less than in other domains, </w:t>
      </w:r>
      <w:r w:rsidRPr="00DB50C3">
        <w:rPr>
          <w:rStyle w:val="StyleUnderline"/>
          <w:sz w:val="20"/>
          <w:szCs w:val="20"/>
          <w:highlight w:val="darkGray"/>
        </w:rPr>
        <w:t xml:space="preserve">stoking </w:t>
      </w:r>
      <w:r w:rsidRPr="00DB50C3">
        <w:rPr>
          <w:rStyle w:val="Emphasis"/>
          <w:sz w:val="20"/>
          <w:szCs w:val="20"/>
          <w:highlight w:val="darkGray"/>
        </w:rPr>
        <w:t>fears</w:t>
      </w:r>
      <w:r w:rsidRPr="001B01CF">
        <w:rPr>
          <w:sz w:val="16"/>
          <w:szCs w:val="20"/>
        </w:rPr>
        <w:t xml:space="preserve"> and acting on them, </w:t>
      </w:r>
      <w:r w:rsidRPr="001B01CF">
        <w:rPr>
          <w:rStyle w:val="StyleUnderline"/>
          <w:sz w:val="20"/>
          <w:szCs w:val="20"/>
        </w:rPr>
        <w:t>rather than</w:t>
      </w:r>
      <w:r w:rsidRPr="001B01CF">
        <w:rPr>
          <w:sz w:val="16"/>
          <w:szCs w:val="20"/>
        </w:rPr>
        <w:t xml:space="preserve"> on the </w:t>
      </w:r>
      <w:r w:rsidRPr="001B01CF">
        <w:rPr>
          <w:rStyle w:val="Emphasis"/>
          <w:sz w:val="20"/>
          <w:szCs w:val="20"/>
        </w:rPr>
        <w:t>evidence</w:t>
      </w:r>
      <w:r w:rsidRPr="001B01CF">
        <w:rPr>
          <w:rStyle w:val="StyleUnderline"/>
          <w:sz w:val="20"/>
          <w:szCs w:val="20"/>
        </w:rPr>
        <w:t xml:space="preserve">, </w:t>
      </w:r>
      <w:r w:rsidRPr="00DB50C3">
        <w:rPr>
          <w:rStyle w:val="StyleUnderline"/>
          <w:sz w:val="20"/>
          <w:szCs w:val="20"/>
          <w:highlight w:val="darkGray"/>
        </w:rPr>
        <w:t>is</w:t>
      </w:r>
      <w:r w:rsidRPr="001B01CF">
        <w:rPr>
          <w:rStyle w:val="StyleUnderline"/>
          <w:sz w:val="20"/>
          <w:szCs w:val="20"/>
        </w:rPr>
        <w:t xml:space="preserve"> the </w:t>
      </w:r>
      <w:r w:rsidRPr="00DB50C3">
        <w:rPr>
          <w:rStyle w:val="Emphasis"/>
          <w:sz w:val="20"/>
          <w:szCs w:val="20"/>
          <w:highlight w:val="darkGray"/>
        </w:rPr>
        <w:t>path to ruin</w:t>
      </w:r>
      <w:r w:rsidRPr="001B01CF">
        <w:rPr>
          <w:sz w:val="16"/>
          <w:szCs w:val="20"/>
        </w:rPr>
        <w:t xml:space="preserve">. </w:t>
      </w:r>
      <w:proofErr w:type="gramStart"/>
      <w:r w:rsidRPr="001B01CF">
        <w:rPr>
          <w:sz w:val="16"/>
          <w:szCs w:val="20"/>
        </w:rPr>
        <w:t>Let’s</w:t>
      </w:r>
      <w:proofErr w:type="gramEnd"/>
      <w:r w:rsidRPr="001B01CF">
        <w:rPr>
          <w:sz w:val="16"/>
          <w:szCs w:val="20"/>
        </w:rPr>
        <w:t xml:space="preserve"> stick to rationality, evidence, and rules as the safest course of action. And let us create independent monitors to curtail the threat of any country using global networks for surveillance of or cyberwarfare on others. That way, the world can get on with the urgent task of harnessing breakthrough digital technologies for the global good.</w:t>
      </w:r>
    </w:p>
    <w:p w14:paraId="73331C52" w14:textId="77777777" w:rsidR="00FD3AA7" w:rsidRPr="001B01CF" w:rsidRDefault="00FD3AA7" w:rsidP="00FD3AA7">
      <w:pPr>
        <w:pStyle w:val="Heading4"/>
        <w:rPr>
          <w:rFonts w:cs="Arial"/>
        </w:rPr>
      </w:pPr>
      <w:r w:rsidRPr="001B01CF">
        <w:rPr>
          <w:rFonts w:cs="Arial"/>
        </w:rPr>
        <w:t xml:space="preserve">--makes a </w:t>
      </w:r>
      <w:r w:rsidRPr="001B01CF">
        <w:rPr>
          <w:rFonts w:cs="Arial"/>
          <w:u w:val="single"/>
        </w:rPr>
        <w:t>small</w:t>
      </w:r>
      <w:r w:rsidRPr="001B01CF">
        <w:rPr>
          <w:rFonts w:cs="Arial"/>
        </w:rPr>
        <w:t xml:space="preserve"> difference in speed and efficiency – </w:t>
      </w:r>
      <w:r w:rsidRPr="001B01CF">
        <w:rPr>
          <w:rFonts w:cs="Arial"/>
          <w:u w:val="single"/>
        </w:rPr>
        <w:t>not</w:t>
      </w:r>
      <w:r w:rsidRPr="001B01CF">
        <w:rPr>
          <w:rFonts w:cs="Arial"/>
        </w:rPr>
        <w:t xml:space="preserve"> a game-changer</w:t>
      </w:r>
    </w:p>
    <w:p w14:paraId="0AD27578" w14:textId="77777777" w:rsidR="00FD3AA7" w:rsidRPr="001B01CF" w:rsidRDefault="00FD3AA7" w:rsidP="00FD3AA7">
      <w:r w:rsidRPr="001B01CF">
        <w:rPr>
          <w:rStyle w:val="Style13ptBold"/>
        </w:rPr>
        <w:t>Price 19</w:t>
      </w:r>
      <w:r w:rsidRPr="001B01CF">
        <w:t xml:space="preserve"> – Mike, President and </w:t>
      </w:r>
      <w:proofErr w:type="gramStart"/>
      <w:r w:rsidRPr="001B01CF">
        <w:t>Principle</w:t>
      </w:r>
      <w:proofErr w:type="gramEnd"/>
      <w:r w:rsidRPr="001B01CF">
        <w:t xml:space="preserve"> Consultant at Netconex, MS in Computer Science from Northeastern University, BS in Computer Science from Millersville University of Pennsylvania. “How 5G is Being Overhyped”, Netconex, </w:t>
      </w:r>
      <w:hyperlink r:id="rId50" w:history="1">
        <w:r w:rsidRPr="001B01CF">
          <w:rPr>
            <w:rStyle w:val="Hyperlink"/>
            <w:rFonts w:ascii="Arial" w:hAnsi="Arial" w:cs="Arial"/>
          </w:rPr>
          <w:t>https://www.netconex.com/blog/how-5g-is-being-overhyped</w:t>
        </w:r>
      </w:hyperlink>
      <w:r w:rsidRPr="001B01CF">
        <w:t>, 05-17-2019</w:t>
      </w:r>
      <w:r>
        <w:t xml:space="preserve"> [MSDI-JE-wk1]</w:t>
      </w:r>
    </w:p>
    <w:p w14:paraId="46F143DA" w14:textId="77777777" w:rsidR="00FD3AA7" w:rsidRPr="001B01CF" w:rsidRDefault="00FD3AA7" w:rsidP="00FD3AA7">
      <w:pPr>
        <w:rPr>
          <w:sz w:val="20"/>
          <w:szCs w:val="20"/>
          <w:u w:val="single"/>
        </w:rPr>
      </w:pPr>
      <w:r w:rsidRPr="001B01CF">
        <w:rPr>
          <w:rStyle w:val="StyleUnderline"/>
          <w:sz w:val="20"/>
          <w:szCs w:val="20"/>
        </w:rPr>
        <w:t xml:space="preserve">More and more </w:t>
      </w:r>
      <w:proofErr w:type="gramStart"/>
      <w:r w:rsidRPr="001B01CF">
        <w:rPr>
          <w:rStyle w:val="StyleUnderline"/>
          <w:sz w:val="20"/>
          <w:szCs w:val="20"/>
        </w:rPr>
        <w:t>is</w:t>
      </w:r>
      <w:proofErr w:type="gramEnd"/>
      <w:r w:rsidRPr="001B01CF">
        <w:rPr>
          <w:rStyle w:val="StyleUnderline"/>
          <w:sz w:val="20"/>
          <w:szCs w:val="20"/>
        </w:rPr>
        <w:t xml:space="preserve"> being said about the impending shift from fourth-generation wireless to </w:t>
      </w:r>
      <w:r w:rsidRPr="00DB50C3">
        <w:rPr>
          <w:rStyle w:val="Emphasis"/>
          <w:sz w:val="20"/>
          <w:szCs w:val="20"/>
          <w:highlight w:val="darkGray"/>
        </w:rPr>
        <w:t>fifth-gen</w:t>
      </w:r>
      <w:r w:rsidRPr="001B01CF">
        <w:rPr>
          <w:rStyle w:val="StyleUnderline"/>
          <w:sz w:val="20"/>
          <w:szCs w:val="20"/>
        </w:rPr>
        <w:t xml:space="preserve">eration, and how impactful this shift will be. The only problem </w:t>
      </w:r>
      <w:proofErr w:type="gramStart"/>
      <w:r w:rsidRPr="001B01CF">
        <w:rPr>
          <w:rStyle w:val="StyleUnderline"/>
          <w:sz w:val="20"/>
          <w:szCs w:val="20"/>
        </w:rPr>
        <w:t>is,</w:t>
      </w:r>
      <w:proofErr w:type="gramEnd"/>
      <w:r w:rsidRPr="001B01CF">
        <w:rPr>
          <w:rStyle w:val="StyleUnderline"/>
          <w:sz w:val="20"/>
          <w:szCs w:val="20"/>
        </w:rPr>
        <w:t xml:space="preserve"> a lot of what is being said </w:t>
      </w:r>
      <w:r w:rsidRPr="00DB50C3">
        <w:rPr>
          <w:rStyle w:val="StyleUnderline"/>
          <w:sz w:val="20"/>
          <w:szCs w:val="20"/>
          <w:highlight w:val="darkGray"/>
        </w:rPr>
        <w:t>is</w:t>
      </w:r>
      <w:r w:rsidRPr="001B01CF">
        <w:rPr>
          <w:rStyle w:val="StyleUnderline"/>
          <w:sz w:val="20"/>
          <w:szCs w:val="20"/>
        </w:rPr>
        <w:t xml:space="preserve"> </w:t>
      </w:r>
      <w:r w:rsidRPr="001B01CF">
        <w:rPr>
          <w:rStyle w:val="Emphasis"/>
          <w:sz w:val="20"/>
          <w:szCs w:val="20"/>
        </w:rPr>
        <w:t>conflated hyperbole</w:t>
      </w:r>
      <w:r w:rsidRPr="001B01CF">
        <w:rPr>
          <w:rStyle w:val="StyleUnderline"/>
          <w:sz w:val="20"/>
          <w:szCs w:val="20"/>
        </w:rPr>
        <w:t xml:space="preserve"> - </w:t>
      </w:r>
      <w:r w:rsidRPr="00DB50C3">
        <w:rPr>
          <w:rStyle w:val="Emphasis"/>
          <w:sz w:val="20"/>
          <w:szCs w:val="20"/>
          <w:highlight w:val="darkGray"/>
        </w:rPr>
        <w:t>exaggerated</w:t>
      </w:r>
      <w:r w:rsidRPr="00DB50C3">
        <w:rPr>
          <w:rStyle w:val="StyleUnderline"/>
          <w:sz w:val="20"/>
          <w:szCs w:val="20"/>
          <w:highlight w:val="darkGray"/>
        </w:rPr>
        <w:t xml:space="preserve"> and </w:t>
      </w:r>
      <w:r w:rsidRPr="00DB50C3">
        <w:rPr>
          <w:rStyle w:val="Emphasis"/>
          <w:sz w:val="20"/>
          <w:szCs w:val="20"/>
          <w:highlight w:val="darkGray"/>
        </w:rPr>
        <w:t>overhyped</w:t>
      </w:r>
      <w:r w:rsidRPr="001B01CF">
        <w:rPr>
          <w:rStyle w:val="StyleUnderline"/>
          <w:sz w:val="20"/>
          <w:szCs w:val="20"/>
        </w:rPr>
        <w:t>.</w:t>
      </w:r>
    </w:p>
    <w:p w14:paraId="30C4D212" w14:textId="77777777" w:rsidR="00FD3AA7" w:rsidRPr="001B01CF" w:rsidRDefault="00FD3AA7" w:rsidP="00FD3AA7">
      <w:pPr>
        <w:rPr>
          <w:sz w:val="16"/>
          <w:szCs w:val="16"/>
        </w:rPr>
      </w:pPr>
      <w:r w:rsidRPr="001B01CF">
        <w:rPr>
          <w:sz w:val="16"/>
          <w:szCs w:val="16"/>
        </w:rPr>
        <w:t>How 5G is Being Overhyped</w:t>
      </w:r>
    </w:p>
    <w:p w14:paraId="09BBC825" w14:textId="77777777" w:rsidR="00FD3AA7" w:rsidRPr="001B01CF" w:rsidRDefault="00FD3AA7" w:rsidP="00FD3AA7">
      <w:pPr>
        <w:rPr>
          <w:sz w:val="16"/>
          <w:szCs w:val="20"/>
        </w:rPr>
      </w:pPr>
      <w:r w:rsidRPr="00DB50C3">
        <w:rPr>
          <w:rStyle w:val="StyleUnderline"/>
          <w:sz w:val="20"/>
          <w:szCs w:val="20"/>
          <w:highlight w:val="darkGray"/>
        </w:rPr>
        <w:t>Behind</w:t>
      </w:r>
      <w:r w:rsidRPr="001B01CF">
        <w:rPr>
          <w:rStyle w:val="StyleUnderline"/>
          <w:sz w:val="20"/>
          <w:szCs w:val="20"/>
        </w:rPr>
        <w:t xml:space="preserve"> </w:t>
      </w:r>
      <w:proofErr w:type="gramStart"/>
      <w:r w:rsidRPr="001B01CF">
        <w:rPr>
          <w:rStyle w:val="StyleUnderline"/>
          <w:sz w:val="20"/>
          <w:szCs w:val="20"/>
        </w:rPr>
        <w:t>all of</w:t>
      </w:r>
      <w:proofErr w:type="gramEnd"/>
      <w:r w:rsidRPr="001B01CF">
        <w:rPr>
          <w:rStyle w:val="StyleUnderline"/>
          <w:sz w:val="20"/>
          <w:szCs w:val="20"/>
        </w:rPr>
        <w:t xml:space="preserve"> the </w:t>
      </w:r>
      <w:r w:rsidRPr="00DB50C3">
        <w:rPr>
          <w:rStyle w:val="Emphasis"/>
          <w:sz w:val="20"/>
          <w:szCs w:val="20"/>
          <w:highlight w:val="darkGray"/>
        </w:rPr>
        <w:t>marketing materials</w:t>
      </w:r>
      <w:r w:rsidRPr="00DB50C3">
        <w:rPr>
          <w:rStyle w:val="StyleUnderline"/>
          <w:sz w:val="20"/>
          <w:szCs w:val="20"/>
          <w:highlight w:val="darkGray"/>
        </w:rPr>
        <w:t>, 5G is really just</w:t>
      </w:r>
      <w:r w:rsidRPr="001B01CF">
        <w:rPr>
          <w:rStyle w:val="StyleUnderline"/>
          <w:sz w:val="20"/>
          <w:szCs w:val="20"/>
        </w:rPr>
        <w:t xml:space="preserve"> some emerging </w:t>
      </w:r>
      <w:r w:rsidRPr="00DB50C3">
        <w:rPr>
          <w:rStyle w:val="Emphasis"/>
          <w:sz w:val="20"/>
          <w:szCs w:val="20"/>
          <w:highlight w:val="darkGray"/>
        </w:rPr>
        <w:t>tech</w:t>
      </w:r>
      <w:r w:rsidRPr="001B01CF">
        <w:rPr>
          <w:rStyle w:val="StyleUnderline"/>
          <w:sz w:val="20"/>
          <w:szCs w:val="20"/>
        </w:rPr>
        <w:t xml:space="preserve">nologies </w:t>
      </w:r>
      <w:r w:rsidRPr="00DB50C3">
        <w:rPr>
          <w:rStyle w:val="StyleUnderline"/>
          <w:sz w:val="20"/>
          <w:szCs w:val="20"/>
          <w:highlight w:val="darkGray"/>
        </w:rPr>
        <w:t xml:space="preserve">that will </w:t>
      </w:r>
      <w:r w:rsidRPr="00DB50C3">
        <w:rPr>
          <w:rStyle w:val="Emphasis"/>
          <w:sz w:val="20"/>
          <w:szCs w:val="20"/>
          <w:highlight w:val="darkGray"/>
        </w:rPr>
        <w:t>improve</w:t>
      </w:r>
      <w:r w:rsidRPr="001B01CF">
        <w:rPr>
          <w:rStyle w:val="StyleUnderline"/>
          <w:sz w:val="20"/>
          <w:szCs w:val="20"/>
        </w:rPr>
        <w:t xml:space="preserve"> wireless </w:t>
      </w:r>
      <w:r w:rsidRPr="00DB50C3">
        <w:rPr>
          <w:rStyle w:val="StyleUnderline"/>
          <w:sz w:val="20"/>
          <w:szCs w:val="20"/>
          <w:highlight w:val="darkGray"/>
        </w:rPr>
        <w:t>networks. Latencies</w:t>
      </w:r>
      <w:r w:rsidRPr="001B01CF">
        <w:rPr>
          <w:rStyle w:val="StyleUnderline"/>
          <w:sz w:val="20"/>
          <w:szCs w:val="20"/>
        </w:rPr>
        <w:t xml:space="preserve"> will be </w:t>
      </w:r>
      <w:r w:rsidRPr="00DB50C3">
        <w:rPr>
          <w:rStyle w:val="StyleUnderline"/>
          <w:sz w:val="20"/>
          <w:szCs w:val="20"/>
          <w:highlight w:val="darkGray"/>
        </w:rPr>
        <w:t>lower, and</w:t>
      </w:r>
      <w:r w:rsidRPr="001B01CF">
        <w:rPr>
          <w:rStyle w:val="StyleUnderline"/>
          <w:sz w:val="20"/>
          <w:szCs w:val="20"/>
        </w:rPr>
        <w:t xml:space="preserve"> the networks will be </w:t>
      </w:r>
      <w:r w:rsidRPr="00DB50C3">
        <w:rPr>
          <w:rStyle w:val="StyleUnderline"/>
          <w:sz w:val="20"/>
          <w:szCs w:val="20"/>
          <w:highlight w:val="darkGray"/>
        </w:rPr>
        <w:t>faster</w:t>
      </w:r>
      <w:r w:rsidRPr="001B01CF">
        <w:rPr>
          <w:rStyle w:val="StyleUnderline"/>
          <w:sz w:val="20"/>
          <w:szCs w:val="20"/>
        </w:rPr>
        <w:t xml:space="preserve"> and more efficient… </w:t>
      </w:r>
      <w:r w:rsidRPr="00DB50C3">
        <w:rPr>
          <w:rStyle w:val="Emphasis"/>
          <w:sz w:val="20"/>
          <w:szCs w:val="20"/>
          <w:highlight w:val="darkGray"/>
        </w:rPr>
        <w:t>somewhat</w:t>
      </w:r>
      <w:r w:rsidRPr="001B01CF">
        <w:rPr>
          <w:rStyle w:val="StyleUnderline"/>
          <w:sz w:val="20"/>
          <w:szCs w:val="20"/>
        </w:rPr>
        <w:t xml:space="preserve">. The </w:t>
      </w:r>
      <w:r w:rsidRPr="00DB50C3">
        <w:rPr>
          <w:rStyle w:val="Emphasis"/>
          <w:sz w:val="20"/>
          <w:szCs w:val="20"/>
          <w:highlight w:val="darkGray"/>
        </w:rPr>
        <w:t>real difference</w:t>
      </w:r>
      <w:r w:rsidRPr="001B01CF">
        <w:rPr>
          <w:rStyle w:val="StyleUnderline"/>
          <w:sz w:val="20"/>
          <w:szCs w:val="20"/>
        </w:rPr>
        <w:t xml:space="preserve"> between 4G LTE and 5G </w:t>
      </w:r>
      <w:r w:rsidRPr="00DB50C3">
        <w:rPr>
          <w:rStyle w:val="StyleUnderline"/>
          <w:sz w:val="20"/>
          <w:szCs w:val="20"/>
          <w:highlight w:val="darkGray"/>
        </w:rPr>
        <w:t xml:space="preserve">will be </w:t>
      </w:r>
      <w:r w:rsidRPr="00DB50C3">
        <w:rPr>
          <w:rStyle w:val="Emphasis"/>
          <w:sz w:val="20"/>
          <w:szCs w:val="20"/>
          <w:highlight w:val="darkGray"/>
        </w:rPr>
        <w:t>much smaller</w:t>
      </w:r>
      <w:r w:rsidRPr="001B01CF">
        <w:rPr>
          <w:rStyle w:val="StyleUnderline"/>
          <w:sz w:val="20"/>
          <w:szCs w:val="20"/>
        </w:rPr>
        <w:t xml:space="preserve"> than the difference between black and white and color TV</w:t>
      </w:r>
      <w:r w:rsidRPr="001B01CF">
        <w:rPr>
          <w:sz w:val="16"/>
          <w:szCs w:val="20"/>
        </w:rPr>
        <w:t>, as Sprint’s CEO Marcelo Claure compared the two.</w:t>
      </w:r>
    </w:p>
    <w:p w14:paraId="03F9F17C" w14:textId="77777777" w:rsidR="00FD3AA7" w:rsidRPr="001B01CF" w:rsidRDefault="00FD3AA7" w:rsidP="00FD3AA7">
      <w:pPr>
        <w:rPr>
          <w:sz w:val="16"/>
          <w:szCs w:val="20"/>
        </w:rPr>
      </w:pPr>
      <w:r w:rsidRPr="001B01CF">
        <w:rPr>
          <w:sz w:val="16"/>
          <w:szCs w:val="20"/>
        </w:rPr>
        <w:t xml:space="preserve">Furthermore, </w:t>
      </w:r>
      <w:r w:rsidRPr="00DB50C3">
        <w:rPr>
          <w:rStyle w:val="StyleUnderline"/>
          <w:sz w:val="20"/>
          <w:szCs w:val="20"/>
          <w:highlight w:val="darkGray"/>
        </w:rPr>
        <w:t>many advancements</w:t>
      </w:r>
      <w:r w:rsidRPr="001B01CF">
        <w:rPr>
          <w:rStyle w:val="StyleUnderline"/>
          <w:sz w:val="20"/>
          <w:szCs w:val="20"/>
        </w:rPr>
        <w:t xml:space="preserve"> that have been claimed to only be possible through 5G (like smart cars and cities) </w:t>
      </w:r>
      <w:r w:rsidRPr="00DB50C3">
        <w:rPr>
          <w:rStyle w:val="StyleUnderline"/>
          <w:sz w:val="20"/>
          <w:szCs w:val="20"/>
          <w:highlight w:val="darkGray"/>
        </w:rPr>
        <w:t>are</w:t>
      </w:r>
      <w:r w:rsidRPr="001B01CF">
        <w:rPr>
          <w:rStyle w:val="StyleUnderline"/>
          <w:sz w:val="20"/>
          <w:szCs w:val="20"/>
        </w:rPr>
        <w:t xml:space="preserve"> </w:t>
      </w:r>
      <w:proofErr w:type="gramStart"/>
      <w:r w:rsidRPr="001B01CF">
        <w:rPr>
          <w:rStyle w:val="StyleUnderline"/>
          <w:sz w:val="20"/>
          <w:szCs w:val="20"/>
        </w:rPr>
        <w:t xml:space="preserve">actually </w:t>
      </w:r>
      <w:r w:rsidRPr="00DB50C3">
        <w:rPr>
          <w:rStyle w:val="StyleUnderline"/>
          <w:sz w:val="20"/>
          <w:szCs w:val="20"/>
          <w:highlight w:val="darkGray"/>
        </w:rPr>
        <w:t>possible</w:t>
      </w:r>
      <w:proofErr w:type="gramEnd"/>
      <w:r w:rsidRPr="00DB50C3">
        <w:rPr>
          <w:rStyle w:val="StyleUnderline"/>
          <w:sz w:val="20"/>
          <w:szCs w:val="20"/>
          <w:highlight w:val="darkGray"/>
        </w:rPr>
        <w:t xml:space="preserve"> </w:t>
      </w:r>
      <w:r w:rsidRPr="00DB50C3">
        <w:rPr>
          <w:rStyle w:val="Emphasis"/>
          <w:sz w:val="20"/>
          <w:szCs w:val="20"/>
          <w:highlight w:val="darkGray"/>
        </w:rPr>
        <w:t>without 5G</w:t>
      </w:r>
      <w:r w:rsidRPr="001B01CF">
        <w:rPr>
          <w:rStyle w:val="StyleUnderline"/>
          <w:sz w:val="20"/>
          <w:szCs w:val="20"/>
        </w:rPr>
        <w:t xml:space="preserve"> connectivity</w:t>
      </w:r>
      <w:r w:rsidRPr="001B01CF">
        <w:rPr>
          <w:sz w:val="16"/>
          <w:szCs w:val="20"/>
        </w:rPr>
        <w:t xml:space="preserve">. Eric Xu, the current chairman of Huawei, stated that </w:t>
      </w:r>
      <w:r w:rsidRPr="00DB50C3">
        <w:rPr>
          <w:rStyle w:val="StyleUnderline"/>
          <w:sz w:val="20"/>
          <w:szCs w:val="20"/>
          <w:highlight w:val="darkGray"/>
        </w:rPr>
        <w:t>consumers</w:t>
      </w:r>
      <w:r w:rsidRPr="001B01CF">
        <w:rPr>
          <w:rStyle w:val="StyleUnderline"/>
          <w:sz w:val="20"/>
          <w:szCs w:val="20"/>
        </w:rPr>
        <w:t xml:space="preserve"> would </w:t>
      </w:r>
      <w:r w:rsidRPr="00DB50C3">
        <w:rPr>
          <w:rStyle w:val="StyleUnderline"/>
          <w:sz w:val="20"/>
          <w:szCs w:val="20"/>
          <w:highlight w:val="darkGray"/>
        </w:rPr>
        <w:t xml:space="preserve">see </w:t>
      </w:r>
      <w:r w:rsidRPr="00DB50C3">
        <w:rPr>
          <w:rStyle w:val="Emphasis"/>
          <w:sz w:val="20"/>
          <w:szCs w:val="20"/>
          <w:highlight w:val="darkGray"/>
        </w:rPr>
        <w:t>no real difference</w:t>
      </w:r>
      <w:r w:rsidRPr="001B01CF">
        <w:rPr>
          <w:rStyle w:val="StyleUnderline"/>
          <w:sz w:val="20"/>
          <w:szCs w:val="20"/>
        </w:rPr>
        <w:t xml:space="preserve"> between 5G and the current LTE standard</w:t>
      </w:r>
      <w:r w:rsidRPr="001B01CF">
        <w:rPr>
          <w:sz w:val="16"/>
          <w:szCs w:val="20"/>
        </w:rPr>
        <w:t>.</w:t>
      </w:r>
    </w:p>
    <w:p w14:paraId="26B1E4CF" w14:textId="77777777" w:rsidR="00FD3AA7" w:rsidRPr="001B01CF" w:rsidRDefault="00FD3AA7" w:rsidP="00FD3AA7">
      <w:pPr>
        <w:rPr>
          <w:sz w:val="12"/>
          <w:szCs w:val="12"/>
        </w:rPr>
      </w:pPr>
      <w:r w:rsidRPr="001B01CF">
        <w:rPr>
          <w:sz w:val="12"/>
          <w:szCs w:val="12"/>
        </w:rPr>
        <w:t>Pairing that with the fact that the United States pays some of the highest rates for mobile connectivity - despite ranking 62nd in 4G speeds - thanks to the monopolistic hold that cellular companies hold over the market, we should also expect 5G to be incredibly expensive.</w:t>
      </w:r>
    </w:p>
    <w:p w14:paraId="11A3ACF9" w14:textId="77777777" w:rsidR="00FD3AA7" w:rsidRPr="001B01CF" w:rsidRDefault="00FD3AA7" w:rsidP="00FD3AA7">
      <w:pPr>
        <w:rPr>
          <w:sz w:val="12"/>
          <w:szCs w:val="12"/>
        </w:rPr>
      </w:pPr>
      <w:r w:rsidRPr="001B01CF">
        <w:rPr>
          <w:sz w:val="12"/>
          <w:szCs w:val="12"/>
        </w:rPr>
        <w:t>How Carriers Are Leveraging 5G to Their Advantage</w:t>
      </w:r>
    </w:p>
    <w:p w14:paraId="4F2F82C8" w14:textId="77777777" w:rsidR="00FD3AA7" w:rsidRPr="001B01CF" w:rsidRDefault="00FD3AA7" w:rsidP="00FD3AA7">
      <w:pPr>
        <w:rPr>
          <w:sz w:val="12"/>
          <w:szCs w:val="12"/>
        </w:rPr>
      </w:pPr>
      <w:r w:rsidRPr="001B01CF">
        <w:rPr>
          <w:sz w:val="12"/>
          <w:szCs w:val="12"/>
        </w:rPr>
        <w:t>Cellular carriers Sprint and T-Mobile have proposed a merger, supporting their position by stating that they need to combine their resources to bring 5G connectivity to the entire nation, or as they put it, to win the race to 5G. Government regulators are uneasy about this merger, as it would reduce the number of major carriers in the United States from four to three.</w:t>
      </w:r>
    </w:p>
    <w:p w14:paraId="6CB90094" w14:textId="77777777" w:rsidR="00FD3AA7" w:rsidRPr="001B01CF" w:rsidRDefault="00FD3AA7" w:rsidP="00FD3AA7">
      <w:pPr>
        <w:rPr>
          <w:sz w:val="12"/>
          <w:szCs w:val="12"/>
        </w:rPr>
      </w:pPr>
      <w:r w:rsidRPr="001B01CF">
        <w:rPr>
          <w:sz w:val="12"/>
          <w:szCs w:val="12"/>
        </w:rPr>
        <w:t>It is also telling that both companies have claimed to be capable of deploying 5G independently for years.</w:t>
      </w:r>
    </w:p>
    <w:p w14:paraId="10582A60" w14:textId="77777777" w:rsidR="00FD3AA7" w:rsidRPr="001B01CF" w:rsidRDefault="00FD3AA7" w:rsidP="00FD3AA7">
      <w:pPr>
        <w:rPr>
          <w:sz w:val="12"/>
          <w:szCs w:val="12"/>
        </w:rPr>
      </w:pPr>
      <w:r w:rsidRPr="001B01CF">
        <w:rPr>
          <w:sz w:val="12"/>
          <w:szCs w:val="12"/>
        </w:rPr>
        <w:t>Tom Wheeler, former FCC Chairman, had a few choice words to share about T-Mobile and Sprint’s defense of their proposed merger - a merge that was already blocked in 2014.</w:t>
      </w:r>
    </w:p>
    <w:p w14:paraId="215E5B0D" w14:textId="77777777" w:rsidR="00FD3AA7" w:rsidRPr="001B01CF" w:rsidRDefault="00FD3AA7" w:rsidP="00FD3AA7">
      <w:pPr>
        <w:rPr>
          <w:sz w:val="12"/>
          <w:szCs w:val="12"/>
        </w:rPr>
      </w:pPr>
      <w:r w:rsidRPr="001B01CF">
        <w:rPr>
          <w:sz w:val="12"/>
          <w:szCs w:val="12"/>
        </w:rPr>
        <w:t>“The ‘China is winning on 5G’ argument of Sprint and T-Mobile is creative, and probably the only rationale they could concoct after the government twice before rejected their proposal to reduce national wireless competition from four providers to three,” Wheeler said in a blog post, conflating any efforts thus far to win on 5G to harming consumers by reducing competition.</w:t>
      </w:r>
    </w:p>
    <w:p w14:paraId="3BD7C1B6" w14:textId="77777777" w:rsidR="00FD3AA7" w:rsidRPr="001B01CF" w:rsidRDefault="00FD3AA7" w:rsidP="00FD3AA7">
      <w:pPr>
        <w:rPr>
          <w:sz w:val="16"/>
          <w:szCs w:val="20"/>
        </w:rPr>
      </w:pPr>
      <w:r w:rsidRPr="001B01CF">
        <w:rPr>
          <w:sz w:val="16"/>
          <w:szCs w:val="20"/>
        </w:rPr>
        <w:t xml:space="preserve">Again, the United States ranks 62nd in 4G speeds, largely due to this limited competition and despite paying some of the highest fees for these services. So, while </w:t>
      </w:r>
      <w:r w:rsidRPr="001B01CF">
        <w:rPr>
          <w:rStyle w:val="StyleUnderline"/>
          <w:sz w:val="20"/>
          <w:szCs w:val="20"/>
        </w:rPr>
        <w:t xml:space="preserve">5G will be </w:t>
      </w:r>
      <w:r w:rsidRPr="001B01CF">
        <w:rPr>
          <w:rStyle w:val="Emphasis"/>
          <w:sz w:val="20"/>
          <w:szCs w:val="20"/>
        </w:rPr>
        <w:t>beneficial</w:t>
      </w:r>
      <w:r w:rsidRPr="001B01CF">
        <w:rPr>
          <w:sz w:val="16"/>
          <w:szCs w:val="20"/>
        </w:rPr>
        <w:t xml:space="preserve"> when it eventually does become publicly available, </w:t>
      </w:r>
      <w:proofErr w:type="gramStart"/>
      <w:r w:rsidRPr="00DB50C3">
        <w:rPr>
          <w:rStyle w:val="StyleUnderline"/>
          <w:sz w:val="20"/>
          <w:szCs w:val="20"/>
          <w:highlight w:val="darkGray"/>
        </w:rPr>
        <w:t>don’t</w:t>
      </w:r>
      <w:proofErr w:type="gramEnd"/>
      <w:r w:rsidRPr="00DB50C3">
        <w:rPr>
          <w:rStyle w:val="StyleUnderline"/>
          <w:sz w:val="20"/>
          <w:szCs w:val="20"/>
          <w:highlight w:val="darkGray"/>
        </w:rPr>
        <w:t xml:space="preserve"> expect</w:t>
      </w:r>
      <w:r w:rsidRPr="001B01CF">
        <w:rPr>
          <w:rStyle w:val="StyleUnderline"/>
          <w:sz w:val="20"/>
          <w:szCs w:val="20"/>
        </w:rPr>
        <w:t xml:space="preserve"> it to be </w:t>
      </w:r>
      <w:r w:rsidRPr="00DB50C3">
        <w:rPr>
          <w:rStyle w:val="StyleUnderline"/>
          <w:sz w:val="20"/>
          <w:szCs w:val="20"/>
          <w:highlight w:val="darkGray"/>
        </w:rPr>
        <w:t>a</w:t>
      </w:r>
      <w:r w:rsidRPr="001B01CF">
        <w:rPr>
          <w:rStyle w:val="StyleUnderline"/>
          <w:sz w:val="20"/>
          <w:szCs w:val="20"/>
        </w:rPr>
        <w:t xml:space="preserve"> complete </w:t>
      </w:r>
      <w:r w:rsidRPr="00DB50C3">
        <w:rPr>
          <w:rStyle w:val="Emphasis"/>
          <w:sz w:val="20"/>
          <w:szCs w:val="20"/>
          <w:highlight w:val="darkGray"/>
        </w:rPr>
        <w:t>game-changer</w:t>
      </w:r>
      <w:r w:rsidRPr="001B01CF">
        <w:rPr>
          <w:sz w:val="16"/>
          <w:szCs w:val="20"/>
        </w:rPr>
        <w:t>.</w:t>
      </w:r>
    </w:p>
    <w:p w14:paraId="6AC4EF75" w14:textId="77777777" w:rsidR="00FD3AA7" w:rsidRPr="001B01CF" w:rsidRDefault="00FD3AA7" w:rsidP="00FD3AA7">
      <w:pPr>
        <w:pStyle w:val="Heading4"/>
        <w:rPr>
          <w:rFonts w:cs="Arial"/>
        </w:rPr>
      </w:pPr>
      <w:r w:rsidRPr="001B01CF">
        <w:rPr>
          <w:rFonts w:cs="Arial"/>
        </w:rPr>
        <w:t xml:space="preserve">--AFF ev is </w:t>
      </w:r>
      <w:r w:rsidRPr="001B01CF">
        <w:rPr>
          <w:rFonts w:cs="Arial"/>
          <w:u w:val="single"/>
        </w:rPr>
        <w:t>entirely</w:t>
      </w:r>
      <w:r w:rsidRPr="001B01CF">
        <w:rPr>
          <w:rFonts w:cs="Arial"/>
        </w:rPr>
        <w:t xml:space="preserve"> speculative on the status quo</w:t>
      </w:r>
    </w:p>
    <w:p w14:paraId="202340F6" w14:textId="77777777" w:rsidR="00FD3AA7" w:rsidRPr="001B01CF" w:rsidRDefault="00FD3AA7" w:rsidP="00FD3AA7">
      <w:r w:rsidRPr="001B01CF">
        <w:rPr>
          <w:rStyle w:val="Style13ptBold"/>
        </w:rPr>
        <w:t>Pang 21</w:t>
      </w:r>
      <w:r w:rsidRPr="001B01CF">
        <w:t xml:space="preserve"> – James, Associate Professor, NUS Business School. “Has China surpassed the US in the 5G race?”, ThinkChina, </w:t>
      </w:r>
      <w:hyperlink r:id="rId51" w:history="1">
        <w:r w:rsidRPr="001B01CF">
          <w:rPr>
            <w:rStyle w:val="Hyperlink"/>
            <w:rFonts w:ascii="Arial" w:hAnsi="Arial" w:cs="Arial"/>
          </w:rPr>
          <w:t>https://www.thinkchina.sg/has-china-surpassed-us-5g-race</w:t>
        </w:r>
      </w:hyperlink>
      <w:r w:rsidRPr="001B01CF">
        <w:t>, 03-11-2021</w:t>
      </w:r>
      <w:r>
        <w:t xml:space="preserve"> [MSDI-JE-wk1]</w:t>
      </w:r>
    </w:p>
    <w:p w14:paraId="037FCEC0" w14:textId="77777777" w:rsidR="00FD3AA7" w:rsidRPr="001B01CF" w:rsidRDefault="00FD3AA7" w:rsidP="00FD3AA7">
      <w:pPr>
        <w:rPr>
          <w:sz w:val="16"/>
          <w:szCs w:val="16"/>
        </w:rPr>
      </w:pPr>
      <w:r w:rsidRPr="001B01CF">
        <w:rPr>
          <w:sz w:val="16"/>
          <w:szCs w:val="16"/>
        </w:rPr>
        <w:t>Battle will be in 5G applications</w:t>
      </w:r>
    </w:p>
    <w:p w14:paraId="592B43C3" w14:textId="77777777" w:rsidR="00FD3AA7" w:rsidRPr="001B01CF" w:rsidRDefault="00FD3AA7" w:rsidP="00FD3AA7">
      <w:pPr>
        <w:rPr>
          <w:sz w:val="16"/>
        </w:rPr>
      </w:pPr>
      <w:r w:rsidRPr="001B01CF">
        <w:rPr>
          <w:sz w:val="16"/>
        </w:rPr>
        <w:t xml:space="preserve">However, </w:t>
      </w:r>
      <w:r w:rsidRPr="00DB50C3">
        <w:rPr>
          <w:rStyle w:val="StyleUnderline"/>
          <w:highlight w:val="darkGray"/>
        </w:rPr>
        <w:t>compared to</w:t>
      </w:r>
      <w:r w:rsidRPr="001B01CF">
        <w:rPr>
          <w:rStyle w:val="StyleUnderline"/>
        </w:rPr>
        <w:t xml:space="preserve"> the rapid push to build the 5G </w:t>
      </w:r>
      <w:r w:rsidRPr="00DB50C3">
        <w:rPr>
          <w:rStyle w:val="StyleUnderline"/>
          <w:highlight w:val="darkGray"/>
        </w:rPr>
        <w:t>network</w:t>
      </w:r>
      <w:r w:rsidRPr="001B01CF">
        <w:rPr>
          <w:sz w:val="16"/>
        </w:rPr>
        <w:t xml:space="preserve">, the </w:t>
      </w:r>
      <w:r w:rsidRPr="001B01CF">
        <w:rPr>
          <w:rStyle w:val="StyleUnderline"/>
        </w:rPr>
        <w:t xml:space="preserve">development of </w:t>
      </w:r>
      <w:r w:rsidRPr="00DB50C3">
        <w:rPr>
          <w:rStyle w:val="Emphasis"/>
          <w:highlight w:val="darkGray"/>
        </w:rPr>
        <w:t>5G</w:t>
      </w:r>
      <w:r w:rsidRPr="00DB50C3">
        <w:rPr>
          <w:rStyle w:val="StyleUnderline"/>
          <w:highlight w:val="darkGray"/>
        </w:rPr>
        <w:t xml:space="preserve"> applications</w:t>
      </w:r>
      <w:r w:rsidRPr="001B01CF">
        <w:rPr>
          <w:sz w:val="16"/>
        </w:rPr>
        <w:t xml:space="preserve"> in China and the rest of the world </w:t>
      </w:r>
      <w:r w:rsidRPr="00DB50C3">
        <w:rPr>
          <w:rStyle w:val="StyleUnderline"/>
          <w:highlight w:val="darkGray"/>
        </w:rPr>
        <w:t>has been</w:t>
      </w:r>
      <w:r w:rsidRPr="001B01CF">
        <w:rPr>
          <w:rStyle w:val="StyleUnderline"/>
        </w:rPr>
        <w:t xml:space="preserve"> </w:t>
      </w:r>
      <w:r w:rsidRPr="00DB50C3">
        <w:rPr>
          <w:rStyle w:val="Emphasis"/>
          <w:highlight w:val="darkGray"/>
        </w:rPr>
        <w:t>slow</w:t>
      </w:r>
      <w:r w:rsidRPr="001B01CF">
        <w:rPr>
          <w:rStyle w:val="StyleUnderline"/>
        </w:rPr>
        <w:t>er</w:t>
      </w:r>
      <w:r w:rsidRPr="001B01CF">
        <w:rPr>
          <w:sz w:val="16"/>
        </w:rPr>
        <w:t xml:space="preserve">, particularly in terms of 5G killer apps. </w:t>
      </w:r>
      <w:r w:rsidRPr="001B01CF">
        <w:rPr>
          <w:rStyle w:val="StyleUnderline"/>
        </w:rPr>
        <w:t>Despite</w:t>
      </w:r>
      <w:r w:rsidRPr="001B01CF">
        <w:rPr>
          <w:sz w:val="16"/>
        </w:rPr>
        <w:t xml:space="preserve"> the constant </w:t>
      </w:r>
      <w:r w:rsidRPr="001B01CF">
        <w:rPr>
          <w:rStyle w:val="StyleUnderline"/>
        </w:rPr>
        <w:t>encouragement</w:t>
      </w:r>
      <w:r w:rsidRPr="001B01CF">
        <w:rPr>
          <w:sz w:val="16"/>
        </w:rPr>
        <w:t xml:space="preserve"> to have 5G smart factories, healthcare, education, and other applications, </w:t>
      </w:r>
      <w:r w:rsidRPr="00DB50C3">
        <w:rPr>
          <w:rStyle w:val="StyleUnderline"/>
          <w:highlight w:val="darkGray"/>
        </w:rPr>
        <w:t>in</w:t>
      </w:r>
      <w:r w:rsidRPr="001B01CF">
        <w:rPr>
          <w:rStyle w:val="StyleUnderline"/>
        </w:rPr>
        <w:t xml:space="preserve"> </w:t>
      </w:r>
      <w:r w:rsidRPr="00DB50C3">
        <w:rPr>
          <w:rStyle w:val="Emphasis"/>
          <w:highlight w:val="darkGray"/>
        </w:rPr>
        <w:t>no</w:t>
      </w:r>
      <w:r w:rsidRPr="001B01CF">
        <w:rPr>
          <w:rStyle w:val="StyleUnderline"/>
        </w:rPr>
        <w:t xml:space="preserve">ne of these </w:t>
      </w:r>
      <w:r w:rsidRPr="00DB50C3">
        <w:rPr>
          <w:rStyle w:val="StyleUnderline"/>
          <w:highlight w:val="darkGray"/>
        </w:rPr>
        <w:t xml:space="preserve">areas does </w:t>
      </w:r>
      <w:r w:rsidRPr="00DB50C3">
        <w:rPr>
          <w:rStyle w:val="Emphasis"/>
          <w:highlight w:val="darkGray"/>
        </w:rPr>
        <w:t>5G</w:t>
      </w:r>
      <w:r w:rsidRPr="00DB50C3">
        <w:rPr>
          <w:rStyle w:val="StyleUnderline"/>
          <w:highlight w:val="darkGray"/>
        </w:rPr>
        <w:t xml:space="preserve"> have any</w:t>
      </w:r>
      <w:r w:rsidRPr="001B01CF">
        <w:rPr>
          <w:rStyle w:val="StyleUnderline"/>
        </w:rPr>
        <w:t xml:space="preserve"> </w:t>
      </w:r>
      <w:r w:rsidRPr="001B01CF">
        <w:rPr>
          <w:rStyle w:val="Emphasis"/>
        </w:rPr>
        <w:t xml:space="preserve">obvious </w:t>
      </w:r>
      <w:r w:rsidRPr="00DB50C3">
        <w:rPr>
          <w:rStyle w:val="Emphasis"/>
          <w:highlight w:val="darkGray"/>
        </w:rPr>
        <w:t>advantage</w:t>
      </w:r>
      <w:r w:rsidRPr="001B01CF">
        <w:rPr>
          <w:rStyle w:val="StyleUnderline"/>
        </w:rPr>
        <w:t xml:space="preserve"> over current </w:t>
      </w:r>
      <w:r w:rsidRPr="001B01CF">
        <w:rPr>
          <w:rStyle w:val="Emphasis"/>
        </w:rPr>
        <w:t>technologies</w:t>
      </w:r>
      <w:r w:rsidRPr="001B01CF">
        <w:rPr>
          <w:sz w:val="16"/>
        </w:rPr>
        <w:t xml:space="preserve">, which is why there are </w:t>
      </w:r>
      <w:proofErr w:type="gramStart"/>
      <w:r w:rsidRPr="001B01CF">
        <w:rPr>
          <w:sz w:val="16"/>
        </w:rPr>
        <w:t>no</w:t>
      </w:r>
      <w:proofErr w:type="gramEnd"/>
      <w:r w:rsidRPr="001B01CF">
        <w:rPr>
          <w:sz w:val="16"/>
        </w:rPr>
        <w:t xml:space="preserve"> very successful large-scale 5G applications thus far.</w:t>
      </w:r>
    </w:p>
    <w:p w14:paraId="6BD36987" w14:textId="77777777" w:rsidR="00FD3AA7" w:rsidRPr="001B01CF" w:rsidRDefault="00FD3AA7" w:rsidP="00FD3AA7">
      <w:pPr>
        <w:rPr>
          <w:rStyle w:val="StyleUnderline"/>
        </w:rPr>
      </w:pPr>
      <w:r w:rsidRPr="001B01CF">
        <w:rPr>
          <w:rStyle w:val="StyleUnderline"/>
        </w:rPr>
        <w:t xml:space="preserve">Even in acknowledged </w:t>
      </w:r>
      <w:r w:rsidRPr="001B01CF">
        <w:rPr>
          <w:rStyle w:val="Emphasis"/>
        </w:rPr>
        <w:t>5G fields</w:t>
      </w:r>
      <w:r w:rsidRPr="001B01CF">
        <w:rPr>
          <w:sz w:val="16"/>
        </w:rPr>
        <w:t xml:space="preserve">, such as driverless vehicles and virtual reality, </w:t>
      </w:r>
      <w:r w:rsidRPr="001B01CF">
        <w:rPr>
          <w:rStyle w:val="StyleUnderline"/>
        </w:rPr>
        <w:t xml:space="preserve">there are </w:t>
      </w:r>
      <w:r w:rsidRPr="001B01CF">
        <w:rPr>
          <w:rStyle w:val="Emphasis"/>
        </w:rPr>
        <w:t>no</w:t>
      </w:r>
      <w:r w:rsidRPr="001B01CF">
        <w:rPr>
          <w:rStyle w:val="StyleUnderline"/>
        </w:rPr>
        <w:t xml:space="preserve"> 5G killer </w:t>
      </w:r>
      <w:r w:rsidRPr="001B01CF">
        <w:rPr>
          <w:rStyle w:val="Emphasis"/>
        </w:rPr>
        <w:t>apps</w:t>
      </w:r>
      <w:r w:rsidRPr="001B01CF">
        <w:rPr>
          <w:rStyle w:val="StyleUnderline"/>
        </w:rPr>
        <w:t>.</w:t>
      </w:r>
      <w:r w:rsidRPr="001B01CF">
        <w:rPr>
          <w:sz w:val="16"/>
        </w:rPr>
        <w:t xml:space="preserve"> Currently, there is no clear answer whether there will be quick, high returns on the investment into building a large-scale 5G network, as with the previous 4G network. </w:t>
      </w:r>
      <w:r w:rsidRPr="001B01CF">
        <w:rPr>
          <w:rStyle w:val="StyleUnderline"/>
        </w:rPr>
        <w:t xml:space="preserve">So, </w:t>
      </w:r>
      <w:r w:rsidRPr="00DB50C3">
        <w:rPr>
          <w:rStyle w:val="StyleUnderline"/>
          <w:highlight w:val="darkGray"/>
        </w:rPr>
        <w:t>China’s</w:t>
      </w:r>
      <w:r w:rsidRPr="001B01CF">
        <w:rPr>
          <w:rStyle w:val="StyleUnderline"/>
        </w:rPr>
        <w:t xml:space="preserve"> 5G network </w:t>
      </w:r>
      <w:r w:rsidRPr="00DB50C3">
        <w:rPr>
          <w:rStyle w:val="StyleUnderline"/>
          <w:highlight w:val="darkGray"/>
        </w:rPr>
        <w:t xml:space="preserve">development may be </w:t>
      </w:r>
      <w:r w:rsidRPr="00DB50C3">
        <w:rPr>
          <w:rStyle w:val="Emphasis"/>
          <w:highlight w:val="darkGray"/>
        </w:rPr>
        <w:t>rapid</w:t>
      </w:r>
      <w:r w:rsidRPr="001B01CF">
        <w:rPr>
          <w:rStyle w:val="StyleUnderline"/>
        </w:rPr>
        <w:t xml:space="preserve">, </w:t>
      </w:r>
      <w:r w:rsidRPr="00DB50C3">
        <w:rPr>
          <w:rStyle w:val="StyleUnderline"/>
          <w:highlight w:val="darkGray"/>
        </w:rPr>
        <w:t>but</w:t>
      </w:r>
      <w:r w:rsidRPr="001B01CF">
        <w:rPr>
          <w:rStyle w:val="StyleUnderline"/>
        </w:rPr>
        <w:t xml:space="preserve"> given the </w:t>
      </w:r>
      <w:r w:rsidRPr="001B01CF">
        <w:rPr>
          <w:rStyle w:val="Emphasis"/>
        </w:rPr>
        <w:t>severe lack</w:t>
      </w:r>
      <w:r w:rsidRPr="001B01CF">
        <w:rPr>
          <w:rStyle w:val="StyleUnderline"/>
        </w:rPr>
        <w:t xml:space="preserve"> of 5G </w:t>
      </w:r>
      <w:r w:rsidRPr="001B01CF">
        <w:rPr>
          <w:rStyle w:val="Emphasis"/>
        </w:rPr>
        <w:t>applications</w:t>
      </w:r>
      <w:r w:rsidRPr="001B01CF">
        <w:rPr>
          <w:rStyle w:val="StyleUnderline"/>
        </w:rPr>
        <w:t xml:space="preserve">, it is hard to say </w:t>
      </w:r>
      <w:r w:rsidRPr="001B01CF">
        <w:rPr>
          <w:rStyle w:val="Emphasis"/>
        </w:rPr>
        <w:t>whether</w:t>
      </w:r>
      <w:r w:rsidRPr="001B01CF">
        <w:rPr>
          <w:rStyle w:val="StyleUnderline"/>
        </w:rPr>
        <w:t xml:space="preserve"> this is a wise decision at this </w:t>
      </w:r>
      <w:r w:rsidRPr="001B01CF">
        <w:rPr>
          <w:rStyle w:val="Emphasis"/>
        </w:rPr>
        <w:t>moment</w:t>
      </w:r>
      <w:r w:rsidRPr="001B01CF">
        <w:rPr>
          <w:rStyle w:val="StyleUnderline"/>
        </w:rPr>
        <w:t>.</w:t>
      </w:r>
      <w:r w:rsidRPr="001B01CF">
        <w:rPr>
          <w:sz w:val="16"/>
        </w:rPr>
        <w:t xml:space="preserve"> Of course, it cannot be ruled out that when 5G infrastructure develops to a certain point, there may be an explosion of new 5G apps, but right now </w:t>
      </w:r>
      <w:r w:rsidRPr="00DB50C3">
        <w:rPr>
          <w:rStyle w:val="StyleUnderline"/>
          <w:highlight w:val="darkGray"/>
        </w:rPr>
        <w:t>there is a lot of uncertainty.</w:t>
      </w:r>
    </w:p>
    <w:p w14:paraId="28844A25" w14:textId="77777777" w:rsidR="00FD3AA7" w:rsidRPr="001B01CF" w:rsidRDefault="00FD3AA7" w:rsidP="00FD3AA7">
      <w:pPr>
        <w:rPr>
          <w:rStyle w:val="Emphasis"/>
        </w:rPr>
      </w:pPr>
      <w:r w:rsidRPr="001B01CF">
        <w:rPr>
          <w:rStyle w:val="StyleUnderline"/>
        </w:rPr>
        <w:t xml:space="preserve">In terms of 5G patent standards, </w:t>
      </w:r>
      <w:r w:rsidRPr="00DB50C3">
        <w:rPr>
          <w:rStyle w:val="StyleUnderline"/>
          <w:highlight w:val="darkGray"/>
        </w:rPr>
        <w:t xml:space="preserve">while China </w:t>
      </w:r>
      <w:r w:rsidRPr="00DB50C3">
        <w:rPr>
          <w:rStyle w:val="Emphasis"/>
          <w:highlight w:val="darkGray"/>
        </w:rPr>
        <w:t>companies</w:t>
      </w:r>
      <w:r w:rsidRPr="00DB50C3">
        <w:rPr>
          <w:rStyle w:val="StyleUnderline"/>
          <w:highlight w:val="darkGray"/>
        </w:rPr>
        <w:t xml:space="preserve"> have improved</w:t>
      </w:r>
      <w:r w:rsidRPr="001B01CF">
        <w:rPr>
          <w:rStyle w:val="StyleUnderline"/>
        </w:rPr>
        <w:t xml:space="preserve"> a lot </w:t>
      </w:r>
      <w:r w:rsidRPr="001B01CF">
        <w:rPr>
          <w:rStyle w:val="Emphasis"/>
        </w:rPr>
        <w:t>compared</w:t>
      </w:r>
      <w:r w:rsidRPr="001B01CF">
        <w:rPr>
          <w:rStyle w:val="StyleUnderline"/>
        </w:rPr>
        <w:t xml:space="preserve"> to the time of 3G and 4G, </w:t>
      </w:r>
      <w:proofErr w:type="gramStart"/>
      <w:r w:rsidRPr="001B01CF">
        <w:rPr>
          <w:rStyle w:val="StyleUnderline"/>
        </w:rPr>
        <w:t>overall</w:t>
      </w:r>
      <w:proofErr w:type="gramEnd"/>
      <w:r w:rsidRPr="001B01CF">
        <w:rPr>
          <w:rStyle w:val="StyleUnderline"/>
        </w:rPr>
        <w:t xml:space="preserve"> </w:t>
      </w:r>
      <w:r w:rsidRPr="00DB50C3">
        <w:rPr>
          <w:rStyle w:val="StyleUnderline"/>
          <w:highlight w:val="darkGray"/>
        </w:rPr>
        <w:t>they are still at a</w:t>
      </w:r>
      <w:r w:rsidRPr="001B01CF">
        <w:rPr>
          <w:rStyle w:val="StyleUnderline"/>
        </w:rPr>
        <w:t xml:space="preserve"> </w:t>
      </w:r>
      <w:r w:rsidRPr="001B01CF">
        <w:rPr>
          <w:rStyle w:val="Emphasis"/>
        </w:rPr>
        <w:t xml:space="preserve">comparative </w:t>
      </w:r>
      <w:r w:rsidRPr="00DB50C3">
        <w:rPr>
          <w:rStyle w:val="Emphasis"/>
          <w:highlight w:val="darkGray"/>
        </w:rPr>
        <w:t>disadvantage</w:t>
      </w:r>
      <w:r w:rsidRPr="001B01CF">
        <w:rPr>
          <w:sz w:val="16"/>
        </w:rPr>
        <w:t xml:space="preserve">. According to a report on 5G patents released in 2020 by patents data company IPLytics, while China </w:t>
      </w:r>
      <w:r w:rsidRPr="001B01CF">
        <w:rPr>
          <w:rStyle w:val="StyleUnderline"/>
        </w:rPr>
        <w:t xml:space="preserve">companies such as </w:t>
      </w:r>
      <w:r w:rsidRPr="00DB50C3">
        <w:rPr>
          <w:rStyle w:val="Emphasis"/>
          <w:highlight w:val="darkGray"/>
        </w:rPr>
        <w:t>Huawei</w:t>
      </w:r>
      <w:r w:rsidRPr="00DB50C3">
        <w:rPr>
          <w:rStyle w:val="StyleUnderline"/>
          <w:highlight w:val="darkGray"/>
        </w:rPr>
        <w:t xml:space="preserve"> and </w:t>
      </w:r>
      <w:r w:rsidRPr="00DB50C3">
        <w:rPr>
          <w:rStyle w:val="Emphasis"/>
          <w:highlight w:val="darkGray"/>
        </w:rPr>
        <w:t>ZTE</w:t>
      </w:r>
      <w:r w:rsidRPr="00DB50C3">
        <w:rPr>
          <w:rStyle w:val="StyleUnderline"/>
          <w:highlight w:val="darkGray"/>
        </w:rPr>
        <w:t xml:space="preserve"> led in</w:t>
      </w:r>
      <w:r w:rsidRPr="001B01CF">
        <w:rPr>
          <w:rStyle w:val="StyleUnderline"/>
        </w:rPr>
        <w:t xml:space="preserve"> terms of </w:t>
      </w:r>
      <w:r w:rsidRPr="00DB50C3">
        <w:rPr>
          <w:rStyle w:val="Emphasis"/>
          <w:highlight w:val="darkGray"/>
        </w:rPr>
        <w:t>declared patents</w:t>
      </w:r>
      <w:r w:rsidRPr="001B01CF">
        <w:rPr>
          <w:rStyle w:val="StyleUnderline"/>
        </w:rPr>
        <w:t xml:space="preserve">, </w:t>
      </w:r>
      <w:r w:rsidRPr="00DB50C3">
        <w:rPr>
          <w:rStyle w:val="StyleUnderline"/>
          <w:highlight w:val="darkGray"/>
        </w:rPr>
        <w:t xml:space="preserve">they </w:t>
      </w:r>
      <w:proofErr w:type="gramStart"/>
      <w:r w:rsidRPr="00DB50C3">
        <w:rPr>
          <w:rStyle w:val="Emphasis"/>
          <w:highlight w:val="darkGray"/>
        </w:rPr>
        <w:t>lag</w:t>
      </w:r>
      <w:r w:rsidRPr="001B01CF">
        <w:rPr>
          <w:rStyle w:val="StyleUnderline"/>
        </w:rPr>
        <w:t xml:space="preserve"> behind</w:t>
      </w:r>
      <w:proofErr w:type="gramEnd"/>
      <w:r w:rsidRPr="001B01CF">
        <w:rPr>
          <w:rStyle w:val="StyleUnderline"/>
        </w:rPr>
        <w:t xml:space="preserve"> Korean and European companies </w:t>
      </w:r>
      <w:r w:rsidRPr="00DB50C3">
        <w:rPr>
          <w:rStyle w:val="StyleUnderline"/>
          <w:highlight w:val="darkGray"/>
        </w:rPr>
        <w:t>in</w:t>
      </w:r>
      <w:r w:rsidRPr="001B01CF">
        <w:rPr>
          <w:rStyle w:val="StyleUnderline"/>
        </w:rPr>
        <w:t xml:space="preserve"> terms of </w:t>
      </w:r>
      <w:r w:rsidRPr="00DB50C3">
        <w:rPr>
          <w:rStyle w:val="StyleUnderline"/>
          <w:highlight w:val="darkGray"/>
        </w:rPr>
        <w:t>granted patents</w:t>
      </w:r>
      <w:r w:rsidRPr="001B01CF">
        <w:rPr>
          <w:rStyle w:val="StyleUnderline"/>
        </w:rPr>
        <w:t xml:space="preserve">, </w:t>
      </w:r>
      <w:r w:rsidRPr="00DB50C3">
        <w:rPr>
          <w:rStyle w:val="StyleUnderline"/>
          <w:highlight w:val="darkGray"/>
        </w:rPr>
        <w:t>and</w:t>
      </w:r>
      <w:r w:rsidRPr="001B01CF">
        <w:rPr>
          <w:rStyle w:val="StyleUnderline"/>
        </w:rPr>
        <w:t xml:space="preserve"> are also </w:t>
      </w:r>
      <w:r w:rsidRPr="001B01CF">
        <w:rPr>
          <w:rStyle w:val="Emphasis"/>
        </w:rPr>
        <w:t>lagging behind</w:t>
      </w:r>
      <w:r w:rsidRPr="001B01CF">
        <w:rPr>
          <w:rStyle w:val="StyleUnderline"/>
        </w:rPr>
        <w:t xml:space="preserve"> US, European, and Korean companies in terms of </w:t>
      </w:r>
      <w:r w:rsidRPr="00DB50C3">
        <w:rPr>
          <w:rStyle w:val="Emphasis"/>
          <w:highlight w:val="darkGray"/>
        </w:rPr>
        <w:t>patent value index</w:t>
      </w:r>
      <w:r w:rsidRPr="001B01CF">
        <w:rPr>
          <w:rStyle w:val="Emphasis"/>
        </w:rPr>
        <w:t>.</w:t>
      </w:r>
    </w:p>
    <w:p w14:paraId="761D28B5" w14:textId="77777777" w:rsidR="00FD3AA7" w:rsidRPr="001B01CF" w:rsidRDefault="00FD3AA7" w:rsidP="00FD3AA7">
      <w:pPr>
        <w:rPr>
          <w:rStyle w:val="StyleUnderline"/>
        </w:rPr>
      </w:pPr>
      <w:r w:rsidRPr="001B01CF">
        <w:rPr>
          <w:rStyle w:val="StyleUnderline"/>
        </w:rPr>
        <w:t xml:space="preserve">When it comes to </w:t>
      </w:r>
      <w:r w:rsidRPr="00DB50C3">
        <w:rPr>
          <w:rStyle w:val="Emphasis"/>
          <w:highlight w:val="darkGray"/>
        </w:rPr>
        <w:t>5G standards</w:t>
      </w:r>
      <w:r w:rsidRPr="001B01CF">
        <w:rPr>
          <w:rStyle w:val="StyleUnderline"/>
        </w:rPr>
        <w:t xml:space="preserve">, </w:t>
      </w:r>
      <w:r w:rsidRPr="00DB50C3">
        <w:rPr>
          <w:rStyle w:val="Emphasis"/>
          <w:highlight w:val="darkGray"/>
        </w:rPr>
        <w:t>China</w:t>
      </w:r>
      <w:r w:rsidRPr="001B01CF">
        <w:rPr>
          <w:rStyle w:val="StyleUnderline"/>
        </w:rPr>
        <w:t xml:space="preserve">, </w:t>
      </w:r>
      <w:r w:rsidRPr="00DB50C3">
        <w:rPr>
          <w:rStyle w:val="Emphasis"/>
          <w:highlight w:val="darkGray"/>
        </w:rPr>
        <w:t>Europe</w:t>
      </w:r>
      <w:r w:rsidRPr="001B01CF">
        <w:rPr>
          <w:rStyle w:val="StyleUnderline"/>
        </w:rPr>
        <w:t xml:space="preserve">, </w:t>
      </w:r>
      <w:r w:rsidRPr="00DB50C3">
        <w:rPr>
          <w:rStyle w:val="StyleUnderline"/>
          <w:highlight w:val="darkGray"/>
        </w:rPr>
        <w:t>and</w:t>
      </w:r>
      <w:r w:rsidRPr="001B01CF">
        <w:rPr>
          <w:rStyle w:val="StyleUnderline"/>
        </w:rPr>
        <w:t xml:space="preserve"> the </w:t>
      </w:r>
      <w:r w:rsidRPr="00DB50C3">
        <w:rPr>
          <w:rStyle w:val="Emphasis"/>
          <w:highlight w:val="darkGray"/>
        </w:rPr>
        <w:t>US</w:t>
      </w:r>
      <w:r w:rsidRPr="001B01CF">
        <w:rPr>
          <w:rStyle w:val="StyleUnderline"/>
        </w:rPr>
        <w:t xml:space="preserve"> have </w:t>
      </w:r>
      <w:r w:rsidRPr="00DB50C3">
        <w:rPr>
          <w:rStyle w:val="StyleUnderline"/>
          <w:highlight w:val="darkGray"/>
        </w:rPr>
        <w:t>worked</w:t>
      </w:r>
      <w:r w:rsidRPr="001B01CF">
        <w:rPr>
          <w:rStyle w:val="StyleUnderline"/>
        </w:rPr>
        <w:t xml:space="preserve"> </w:t>
      </w:r>
      <w:r w:rsidRPr="001B01CF">
        <w:rPr>
          <w:rStyle w:val="Emphasis"/>
        </w:rPr>
        <w:t>together</w:t>
      </w:r>
      <w:r w:rsidRPr="001B01CF">
        <w:rPr>
          <w:rStyle w:val="StyleUnderline"/>
        </w:rPr>
        <w:t xml:space="preserve"> </w:t>
      </w:r>
      <w:r w:rsidRPr="00DB50C3">
        <w:rPr>
          <w:rStyle w:val="StyleUnderline"/>
          <w:highlight w:val="darkGray"/>
        </w:rPr>
        <w:t>to draw up</w:t>
      </w:r>
      <w:r w:rsidRPr="001B01CF">
        <w:rPr>
          <w:rStyle w:val="StyleUnderline"/>
        </w:rPr>
        <w:t xml:space="preserve"> </w:t>
      </w:r>
      <w:r w:rsidRPr="00DB50C3">
        <w:rPr>
          <w:rStyle w:val="StyleUnderline"/>
          <w:highlight w:val="darkGray"/>
        </w:rPr>
        <w:t>common</w:t>
      </w:r>
      <w:r w:rsidRPr="001B01CF">
        <w:rPr>
          <w:rStyle w:val="StyleUnderline"/>
        </w:rPr>
        <w:t xml:space="preserve"> 5G </w:t>
      </w:r>
      <w:r w:rsidRPr="00DB50C3">
        <w:rPr>
          <w:rStyle w:val="StyleUnderline"/>
          <w:highlight w:val="darkGray"/>
        </w:rPr>
        <w:t>standards</w:t>
      </w:r>
      <w:r w:rsidRPr="001B01CF">
        <w:rPr>
          <w:rStyle w:val="StyleUnderline"/>
        </w:rPr>
        <w:t xml:space="preserve">, while China’s </w:t>
      </w:r>
      <w:r w:rsidRPr="001B01CF">
        <w:rPr>
          <w:rStyle w:val="Emphasis"/>
        </w:rPr>
        <w:t>Huawei</w:t>
      </w:r>
      <w:r w:rsidRPr="001B01CF">
        <w:rPr>
          <w:rStyle w:val="StyleUnderline"/>
        </w:rPr>
        <w:t xml:space="preserve"> and the US’s </w:t>
      </w:r>
      <w:r w:rsidRPr="001B01CF">
        <w:rPr>
          <w:rStyle w:val="Emphasis"/>
        </w:rPr>
        <w:t>Qualcomm</w:t>
      </w:r>
      <w:r w:rsidRPr="001B01CF">
        <w:rPr>
          <w:rStyle w:val="StyleUnderline"/>
        </w:rPr>
        <w:t xml:space="preserve"> have been in intense competition over coding standards. </w:t>
      </w:r>
      <w:r w:rsidRPr="001B01CF">
        <w:rPr>
          <w:sz w:val="16"/>
        </w:rPr>
        <w:t xml:space="preserve">In the end, the Polar code promoted by Huawei was selected as the control channel encoding scheme for the application of 5G in the eMBB (enhanced mobile broadband) scenario, while low-density parity-check (LDPC) code as pushed by Qualcomm is used for other scenarios such as ultra-reliable and low latency communications (URLLC), and massive machine type communications. </w:t>
      </w:r>
      <w:r w:rsidRPr="00DB50C3">
        <w:rPr>
          <w:rStyle w:val="StyleUnderline"/>
          <w:highlight w:val="darkGray"/>
        </w:rPr>
        <w:t>While China has</w:t>
      </w:r>
      <w:r w:rsidRPr="001B01CF">
        <w:rPr>
          <w:rStyle w:val="StyleUnderline"/>
        </w:rPr>
        <w:t xml:space="preserve"> a lot </w:t>
      </w:r>
      <w:r w:rsidRPr="00DB50C3">
        <w:rPr>
          <w:rStyle w:val="StyleUnderline"/>
          <w:highlight w:val="darkGray"/>
        </w:rPr>
        <w:t>more say</w:t>
      </w:r>
      <w:r w:rsidRPr="001B01CF">
        <w:rPr>
          <w:rStyle w:val="StyleUnderline"/>
        </w:rPr>
        <w:t xml:space="preserve"> in technical standards </w:t>
      </w:r>
      <w:r w:rsidRPr="00DB50C3">
        <w:rPr>
          <w:rStyle w:val="Emphasis"/>
          <w:highlight w:val="darkGray"/>
        </w:rPr>
        <w:t>now</w:t>
      </w:r>
      <w:r w:rsidRPr="001B01CF">
        <w:rPr>
          <w:rStyle w:val="StyleUnderline"/>
        </w:rPr>
        <w:t xml:space="preserve"> as compared to the 3G and 4G era, </w:t>
      </w:r>
      <w:r w:rsidRPr="00DB50C3">
        <w:rPr>
          <w:rStyle w:val="StyleUnderline"/>
          <w:highlight w:val="darkGray"/>
        </w:rPr>
        <w:t xml:space="preserve">Qualcomm is still </w:t>
      </w:r>
      <w:r w:rsidRPr="00DB50C3">
        <w:rPr>
          <w:rStyle w:val="Emphasis"/>
          <w:highlight w:val="darkGray"/>
        </w:rPr>
        <w:t>extremely influential</w:t>
      </w:r>
      <w:r w:rsidRPr="001B01CF">
        <w:rPr>
          <w:rStyle w:val="StyleUnderline"/>
        </w:rPr>
        <w:t xml:space="preserve"> in terms of </w:t>
      </w:r>
      <w:r w:rsidRPr="001B01CF">
        <w:rPr>
          <w:rStyle w:val="Emphasis"/>
        </w:rPr>
        <w:t>core technical standards</w:t>
      </w:r>
      <w:r w:rsidRPr="001B01CF">
        <w:rPr>
          <w:rStyle w:val="StyleUnderline"/>
        </w:rPr>
        <w:t>.</w:t>
      </w:r>
    </w:p>
    <w:p w14:paraId="57AF9B98" w14:textId="77777777" w:rsidR="00FD3AA7" w:rsidRPr="001B01CF" w:rsidRDefault="00FD3AA7" w:rsidP="00FD3AA7">
      <w:pPr>
        <w:rPr>
          <w:sz w:val="16"/>
          <w:szCs w:val="16"/>
        </w:rPr>
      </w:pPr>
      <w:r w:rsidRPr="001B01CF">
        <w:rPr>
          <w:sz w:val="16"/>
          <w:szCs w:val="16"/>
        </w:rPr>
        <w:t xml:space="preserve">Main players chipping away at a lead </w:t>
      </w:r>
    </w:p>
    <w:p w14:paraId="06F0E92B" w14:textId="77777777" w:rsidR="00FD3AA7" w:rsidRPr="001B01CF" w:rsidRDefault="00FD3AA7" w:rsidP="00FD3AA7">
      <w:pPr>
        <w:rPr>
          <w:sz w:val="16"/>
          <w:szCs w:val="16"/>
        </w:rPr>
      </w:pPr>
      <w:r w:rsidRPr="001B01CF">
        <w:rPr>
          <w:sz w:val="16"/>
          <w:szCs w:val="16"/>
        </w:rPr>
        <w:t>Competition in 4G smartphone baseband chips was intense, with nearly 20 manufacturers around the world duking it out. But in contrast to this messy 4G free-for-all, only a few manufacturers with strong R&amp;D capabilities can make it into the 5G arena. In terms of 5G smartphone chips, currently there are only five major 5G chip manufacturers: Huawei and Unisoc from mainland China, MediaTek from Taiwan, Qualcomm from the US, and Samsung from Korea.</w:t>
      </w:r>
    </w:p>
    <w:p w14:paraId="632DCD04" w14:textId="77777777" w:rsidR="00FD3AA7" w:rsidRPr="001B01CF" w:rsidRDefault="00FD3AA7" w:rsidP="00FD3AA7">
      <w:pPr>
        <w:rPr>
          <w:sz w:val="16"/>
        </w:rPr>
      </w:pPr>
      <w:r w:rsidRPr="001B01CF">
        <w:rPr>
          <w:rStyle w:val="StyleUnderline"/>
        </w:rPr>
        <w:t xml:space="preserve">As for 5G chips for </w:t>
      </w:r>
      <w:r w:rsidRPr="001B01CF">
        <w:rPr>
          <w:rStyle w:val="Emphasis"/>
        </w:rPr>
        <w:t>base stations</w:t>
      </w:r>
      <w:r w:rsidRPr="001B01CF">
        <w:rPr>
          <w:sz w:val="16"/>
        </w:rPr>
        <w:t xml:space="preserve">, as these have lower requirements for chip size and power consumption than smartphone chips, </w:t>
      </w:r>
      <w:r w:rsidRPr="001B01CF">
        <w:rPr>
          <w:rStyle w:val="StyleUnderline"/>
        </w:rPr>
        <w:t>there are more players</w:t>
      </w:r>
      <w:r w:rsidRPr="001B01CF">
        <w:rPr>
          <w:sz w:val="16"/>
        </w:rPr>
        <w:t xml:space="preserve"> in the market: Sanechips Technology, Huawei, Intel, and HiWafer all produce a significant volume. The industry chain for chips includes design, manufacturing, packaging, and testing. </w:t>
      </w:r>
      <w:r w:rsidRPr="001B01CF">
        <w:rPr>
          <w:rStyle w:val="StyleUnderline"/>
        </w:rPr>
        <w:t xml:space="preserve">Mainland </w:t>
      </w:r>
      <w:r w:rsidRPr="00DB50C3">
        <w:rPr>
          <w:rStyle w:val="StyleUnderline"/>
          <w:highlight w:val="darkGray"/>
        </w:rPr>
        <w:t>China</w:t>
      </w:r>
      <w:r w:rsidRPr="001B01CF">
        <w:rPr>
          <w:rStyle w:val="StyleUnderline"/>
        </w:rPr>
        <w:t xml:space="preserve"> is doing well in 5G chip design, but it </w:t>
      </w:r>
      <w:r w:rsidRPr="00DB50C3">
        <w:rPr>
          <w:rStyle w:val="StyleUnderline"/>
          <w:highlight w:val="darkGray"/>
        </w:rPr>
        <w:t>is highly dependent on</w:t>
      </w:r>
      <w:r w:rsidRPr="001B01CF">
        <w:rPr>
          <w:rStyle w:val="StyleUnderline"/>
        </w:rPr>
        <w:t xml:space="preserve"> </w:t>
      </w:r>
      <w:r w:rsidRPr="00DB50C3">
        <w:rPr>
          <w:rStyle w:val="Emphasis"/>
          <w:highlight w:val="darkGray"/>
        </w:rPr>
        <w:t>tech</w:t>
      </w:r>
      <w:r w:rsidRPr="001B01CF">
        <w:rPr>
          <w:rStyle w:val="StyleUnderline"/>
        </w:rPr>
        <w:t xml:space="preserve">nology </w:t>
      </w:r>
      <w:r w:rsidRPr="00DB50C3">
        <w:rPr>
          <w:rStyle w:val="StyleUnderline"/>
          <w:highlight w:val="darkGray"/>
        </w:rPr>
        <w:t xml:space="preserve">from </w:t>
      </w:r>
      <w:r w:rsidRPr="00DB50C3">
        <w:rPr>
          <w:rStyle w:val="Emphasis"/>
          <w:highlight w:val="darkGray"/>
        </w:rPr>
        <w:t>other countries</w:t>
      </w:r>
      <w:r w:rsidRPr="001B01CF">
        <w:rPr>
          <w:rStyle w:val="StyleUnderline"/>
        </w:rPr>
        <w:t xml:space="preserve"> in terms of manufacturing, especially in key equipment such as steppers, which are used in integrated circuits</w:t>
      </w:r>
      <w:r w:rsidRPr="001B01CF">
        <w:rPr>
          <w:sz w:val="16"/>
        </w:rPr>
        <w:t>.</w:t>
      </w:r>
    </w:p>
    <w:p w14:paraId="6F1F0DB5" w14:textId="77777777" w:rsidR="00FD3AA7" w:rsidRPr="001B01CF" w:rsidRDefault="00FD3AA7" w:rsidP="00FD3AA7">
      <w:pPr>
        <w:rPr>
          <w:sz w:val="16"/>
        </w:rPr>
      </w:pPr>
      <w:r w:rsidRPr="00DB50C3">
        <w:rPr>
          <w:rStyle w:val="StyleUnderline"/>
          <w:highlight w:val="darkGray"/>
        </w:rPr>
        <w:t>The US holds</w:t>
      </w:r>
      <w:r w:rsidRPr="001B01CF">
        <w:rPr>
          <w:rStyle w:val="StyleUnderline"/>
        </w:rPr>
        <w:t xml:space="preserve"> a lot of </w:t>
      </w:r>
      <w:r w:rsidRPr="00DB50C3">
        <w:rPr>
          <w:rStyle w:val="Emphasis"/>
          <w:highlight w:val="darkGray"/>
        </w:rPr>
        <w:t>key technologies</w:t>
      </w:r>
      <w:r w:rsidRPr="00DB50C3">
        <w:rPr>
          <w:rStyle w:val="StyleUnderline"/>
          <w:highlight w:val="darkGray"/>
        </w:rPr>
        <w:t xml:space="preserve"> and</w:t>
      </w:r>
      <w:r w:rsidRPr="001B01CF">
        <w:rPr>
          <w:rStyle w:val="StyleUnderline"/>
        </w:rPr>
        <w:t xml:space="preserve"> </w:t>
      </w:r>
      <w:r w:rsidRPr="00DB50C3">
        <w:rPr>
          <w:rStyle w:val="Emphasis"/>
          <w:highlight w:val="darkGray"/>
        </w:rPr>
        <w:t>i</w:t>
      </w:r>
      <w:r w:rsidRPr="001B01CF">
        <w:rPr>
          <w:rStyle w:val="StyleUnderline"/>
        </w:rPr>
        <w:t xml:space="preserve">ntellectual </w:t>
      </w:r>
      <w:r w:rsidRPr="00DB50C3">
        <w:rPr>
          <w:rStyle w:val="Emphasis"/>
          <w:highlight w:val="darkGray"/>
        </w:rPr>
        <w:t>p</w:t>
      </w:r>
      <w:r w:rsidRPr="001B01CF">
        <w:rPr>
          <w:rStyle w:val="StyleUnderline"/>
        </w:rPr>
        <w:t xml:space="preserve">roperty </w:t>
      </w:r>
      <w:r w:rsidRPr="00DB50C3">
        <w:rPr>
          <w:rStyle w:val="StyleUnderline"/>
          <w:highlight w:val="darkGray"/>
        </w:rPr>
        <w:t xml:space="preserve">in </w:t>
      </w:r>
      <w:r w:rsidRPr="00DB50C3">
        <w:rPr>
          <w:rStyle w:val="Emphasis"/>
          <w:highlight w:val="darkGray"/>
        </w:rPr>
        <w:t>chip manufacturing</w:t>
      </w:r>
      <w:r w:rsidRPr="001B01CF">
        <w:rPr>
          <w:rStyle w:val="StyleUnderline"/>
        </w:rPr>
        <w:t>. Since 2018, China-US trade frictions have intensified, and the US’s cutting off core 5G chip supplies has had a significant impact on the development of China’s 5G industry.</w:t>
      </w:r>
      <w:r w:rsidRPr="001B01CF">
        <w:rPr>
          <w:sz w:val="16"/>
        </w:rPr>
        <w:t xml:space="preserve"> To put it simply, </w:t>
      </w:r>
      <w:r w:rsidRPr="001B01CF">
        <w:rPr>
          <w:rStyle w:val="StyleUnderline"/>
        </w:rPr>
        <w:t>the US</w:t>
      </w:r>
      <w:r w:rsidRPr="001B01CF">
        <w:rPr>
          <w:sz w:val="16"/>
        </w:rPr>
        <w:t xml:space="preserve"> still </w:t>
      </w:r>
      <w:r w:rsidRPr="001B01CF">
        <w:rPr>
          <w:rStyle w:val="Emphasis"/>
        </w:rPr>
        <w:t>dominates</w:t>
      </w:r>
      <w:r w:rsidRPr="001B01CF">
        <w:rPr>
          <w:sz w:val="16"/>
        </w:rPr>
        <w:t xml:space="preserve"> </w:t>
      </w:r>
      <w:r w:rsidRPr="001B01CF">
        <w:rPr>
          <w:rStyle w:val="StyleUnderline"/>
        </w:rPr>
        <w:t>the 5G chip industry value chain, and it will be very difficult for China companies to completely bypass the US’s IP framework and push for local chip manufacturing.</w:t>
      </w:r>
    </w:p>
    <w:p w14:paraId="155DD13E" w14:textId="77777777" w:rsidR="00FD3AA7" w:rsidRPr="001B01CF" w:rsidRDefault="00FD3AA7" w:rsidP="00FD3AA7">
      <w:pPr>
        <w:rPr>
          <w:sz w:val="16"/>
        </w:rPr>
      </w:pPr>
      <w:r w:rsidRPr="001B01CF">
        <w:rPr>
          <w:sz w:val="16"/>
        </w:rPr>
        <w:t xml:space="preserve">The analysis above shows that compared to the time of 1G through 4G networks, </w:t>
      </w:r>
      <w:r w:rsidRPr="00DB50C3">
        <w:rPr>
          <w:rStyle w:val="StyleUnderline"/>
          <w:highlight w:val="darkGray"/>
        </w:rPr>
        <w:t>China is among the top in 5G</w:t>
      </w:r>
      <w:r w:rsidRPr="001B01CF">
        <w:rPr>
          <w:rStyle w:val="StyleUnderline"/>
        </w:rPr>
        <w:t xml:space="preserve"> technology and applications, </w:t>
      </w:r>
      <w:r w:rsidRPr="00DB50C3">
        <w:rPr>
          <w:rStyle w:val="StyleUnderline"/>
          <w:highlight w:val="darkGray"/>
        </w:rPr>
        <w:t>but</w:t>
      </w:r>
      <w:r w:rsidRPr="001B01CF">
        <w:rPr>
          <w:rStyle w:val="StyleUnderline"/>
        </w:rPr>
        <w:t xml:space="preserve"> it is </w:t>
      </w:r>
      <w:r w:rsidRPr="00DB50C3">
        <w:rPr>
          <w:rStyle w:val="StyleUnderline"/>
          <w:highlight w:val="darkGray"/>
        </w:rPr>
        <w:t>not the</w:t>
      </w:r>
      <w:r w:rsidRPr="001B01CF">
        <w:rPr>
          <w:rStyle w:val="StyleUnderline"/>
        </w:rPr>
        <w:t xml:space="preserve"> </w:t>
      </w:r>
      <w:r w:rsidRPr="001B01CF">
        <w:rPr>
          <w:rStyle w:val="Emphasis"/>
        </w:rPr>
        <w:t xml:space="preserve">outright </w:t>
      </w:r>
      <w:r w:rsidRPr="00DB50C3">
        <w:rPr>
          <w:rStyle w:val="Emphasis"/>
          <w:highlight w:val="darkGray"/>
        </w:rPr>
        <w:t>leader</w:t>
      </w:r>
      <w:r w:rsidRPr="001B01CF">
        <w:rPr>
          <w:rStyle w:val="StyleUnderline"/>
        </w:rPr>
        <w:t>.</w:t>
      </w:r>
      <w:r w:rsidRPr="001B01CF">
        <w:rPr>
          <w:sz w:val="16"/>
        </w:rPr>
        <w:t xml:space="preserve"> In particular, the US still dominates key patents and standards in 5G technology as well as chip technology, and whether China and the US cooperate competitively or decouple completely when it comes to 5G will have a great impact on global 5G development. Whether the new US administration will adjust its strategy towards China in 5G is still unclear, and there remains a lot of uncertainty in global 5G development</w:t>
      </w:r>
    </w:p>
    <w:p w14:paraId="4B30EDFF" w14:textId="77777777" w:rsidR="00FD3AA7" w:rsidRPr="001B01CF" w:rsidRDefault="00FD3AA7" w:rsidP="00FD3AA7">
      <w:pPr>
        <w:pStyle w:val="Heading4"/>
        <w:rPr>
          <w:rFonts w:cs="Arial"/>
        </w:rPr>
      </w:pPr>
      <w:r w:rsidRPr="001B01CF">
        <w:rPr>
          <w:rFonts w:cs="Arial"/>
        </w:rPr>
        <w:t xml:space="preserve">--China </w:t>
      </w:r>
      <w:r w:rsidRPr="001B01CF">
        <w:rPr>
          <w:rFonts w:cs="Arial"/>
          <w:u w:val="single"/>
        </w:rPr>
        <w:t>gooses</w:t>
      </w:r>
      <w:r w:rsidRPr="001B01CF">
        <w:rPr>
          <w:rFonts w:cs="Arial"/>
        </w:rPr>
        <w:t xml:space="preserve"> the stats.</w:t>
      </w:r>
    </w:p>
    <w:p w14:paraId="2F272B80" w14:textId="77777777" w:rsidR="00FD3AA7" w:rsidRPr="001B01CF" w:rsidRDefault="00FD3AA7" w:rsidP="00FD3AA7">
      <w:r w:rsidRPr="001B01CF">
        <w:rPr>
          <w:rStyle w:val="Style13ptBold"/>
        </w:rPr>
        <w:t>Brake and Bruer 20</w:t>
      </w:r>
      <w:r w:rsidRPr="001B01CF">
        <w:t xml:space="preserve"> – Doug, J.D. from the University of Colorado, a recognized broadband policy expert, Hatfield Scholar at the FCC. Alexa, Policy Analyst at the Information Technology and Innovation Foundation, Public Policy Master’s from Harvard; Information Technology and Innovation Foundation. “The Great 5G Race: Is China Really Beating the United States?”, ITIF, </w:t>
      </w:r>
      <w:hyperlink r:id="rId52" w:history="1">
        <w:r w:rsidRPr="001B01CF">
          <w:rPr>
            <w:rStyle w:val="Hyperlink"/>
            <w:rFonts w:ascii="Arial" w:hAnsi="Arial" w:cs="Arial"/>
          </w:rPr>
          <w:t>https://itif.org/publications/2020/11/30/great-5g-race-china-really-beating-united-states</w:t>
        </w:r>
      </w:hyperlink>
      <w:r w:rsidRPr="001B01CF">
        <w:t>, 11-30-2020</w:t>
      </w:r>
      <w:r>
        <w:t xml:space="preserve"> [MSDI-JE-wk1]</w:t>
      </w:r>
    </w:p>
    <w:p w14:paraId="0CBC9B81" w14:textId="77777777" w:rsidR="00FD3AA7" w:rsidRPr="001B01CF" w:rsidRDefault="00FD3AA7" w:rsidP="00FD3AA7">
      <w:pPr>
        <w:rPr>
          <w:sz w:val="16"/>
        </w:rPr>
      </w:pPr>
      <w:r w:rsidRPr="001B01CF">
        <w:rPr>
          <w:sz w:val="16"/>
        </w:rPr>
        <w:t>5G USERS VERSUS SUBSCRIBERS</w:t>
      </w:r>
    </w:p>
    <w:p w14:paraId="3AA65AB6" w14:textId="77777777" w:rsidR="00FD3AA7" w:rsidRPr="001B01CF" w:rsidRDefault="00FD3AA7" w:rsidP="00FD3AA7">
      <w:pPr>
        <w:rPr>
          <w:sz w:val="16"/>
        </w:rPr>
      </w:pPr>
      <w:r w:rsidRPr="001B01CF">
        <w:rPr>
          <w:sz w:val="16"/>
        </w:rPr>
        <w:t xml:space="preserve">Many </w:t>
      </w:r>
      <w:r w:rsidRPr="00DB50C3">
        <w:rPr>
          <w:rStyle w:val="StyleUnderline"/>
          <w:highlight w:val="darkGray"/>
        </w:rPr>
        <w:t>reports</w:t>
      </w:r>
      <w:r w:rsidRPr="001B01CF">
        <w:rPr>
          <w:sz w:val="16"/>
        </w:rPr>
        <w:t xml:space="preserve"> likely </w:t>
      </w:r>
      <w:r w:rsidRPr="00DB50C3">
        <w:rPr>
          <w:rStyle w:val="Emphasis"/>
          <w:highlight w:val="darkGray"/>
        </w:rPr>
        <w:t>overstate</w:t>
      </w:r>
      <w:r w:rsidRPr="001B01CF">
        <w:rPr>
          <w:rStyle w:val="StyleUnderline"/>
        </w:rPr>
        <w:t xml:space="preserve"> the extent of </w:t>
      </w:r>
      <w:r w:rsidRPr="00DB50C3">
        <w:rPr>
          <w:rStyle w:val="StyleUnderline"/>
          <w:highlight w:val="darkGray"/>
        </w:rPr>
        <w:t>Chinese 5G</w:t>
      </w:r>
      <w:r w:rsidRPr="001B01CF">
        <w:rPr>
          <w:rStyle w:val="StyleUnderline"/>
        </w:rPr>
        <w:t xml:space="preserve"> </w:t>
      </w:r>
      <w:r w:rsidRPr="001B01CF">
        <w:rPr>
          <w:sz w:val="16"/>
        </w:rPr>
        <w:t xml:space="preserve">deployment for several reasons. Part of this is likely </w:t>
      </w:r>
      <w:r w:rsidRPr="001B01CF">
        <w:rPr>
          <w:rStyle w:val="StyleUnderline"/>
        </w:rPr>
        <w:t xml:space="preserve">due to </w:t>
      </w:r>
      <w:r w:rsidRPr="00DB50C3">
        <w:rPr>
          <w:rStyle w:val="Emphasis"/>
          <w:highlight w:val="darkGray"/>
        </w:rPr>
        <w:t>intentional inflation</w:t>
      </w:r>
      <w:r w:rsidRPr="001B01CF">
        <w:rPr>
          <w:rStyle w:val="StyleUnderline"/>
        </w:rPr>
        <w:t xml:space="preserve"> of statistics</w:t>
      </w:r>
      <w:r w:rsidRPr="001B01CF">
        <w:rPr>
          <w:sz w:val="16"/>
        </w:rPr>
        <w:t xml:space="preserve"> reported </w:t>
      </w:r>
      <w:r w:rsidRPr="001B01CF">
        <w:rPr>
          <w:rStyle w:val="StyleUnderline"/>
        </w:rPr>
        <w:t xml:space="preserve">by operators </w:t>
      </w:r>
      <w:r w:rsidRPr="00DB50C3">
        <w:rPr>
          <w:rStyle w:val="StyleUnderline"/>
          <w:highlight w:val="darkGray"/>
        </w:rPr>
        <w:t xml:space="preserve">under </w:t>
      </w:r>
      <w:r w:rsidRPr="00DB50C3">
        <w:rPr>
          <w:rStyle w:val="Emphasis"/>
          <w:highlight w:val="darkGray"/>
        </w:rPr>
        <w:t>pressure</w:t>
      </w:r>
      <w:r w:rsidRPr="001B01CF">
        <w:rPr>
          <w:rStyle w:val="Emphasis"/>
        </w:rPr>
        <w:t xml:space="preserve"> from Chinese authorities</w:t>
      </w:r>
      <w:r w:rsidRPr="001B01CF">
        <w:rPr>
          <w:rStyle w:val="StyleUnderline"/>
        </w:rPr>
        <w:t xml:space="preserve">. This is a </w:t>
      </w:r>
      <w:r w:rsidRPr="001B01CF">
        <w:rPr>
          <w:rStyle w:val="Emphasis"/>
        </w:rPr>
        <w:t>long-standing practice in China</w:t>
      </w:r>
      <w:r w:rsidRPr="001B01CF">
        <w:rPr>
          <w:rStyle w:val="StyleUnderline"/>
        </w:rPr>
        <w:t>, going back</w:t>
      </w:r>
      <w:r w:rsidRPr="001B01CF">
        <w:rPr>
          <w:sz w:val="16"/>
        </w:rPr>
        <w:t xml:space="preserve"> at least </w:t>
      </w:r>
      <w:r w:rsidRPr="001B01CF">
        <w:rPr>
          <w:rStyle w:val="StyleUnderline"/>
        </w:rPr>
        <w:t xml:space="preserve">as far as </w:t>
      </w:r>
      <w:r w:rsidRPr="001B01CF">
        <w:rPr>
          <w:rStyle w:val="Emphasis"/>
        </w:rPr>
        <w:t>Mao</w:t>
      </w:r>
      <w:r w:rsidRPr="001B01CF">
        <w:rPr>
          <w:rStyle w:val="StyleUnderline"/>
        </w:rPr>
        <w:t xml:space="preserve"> and</w:t>
      </w:r>
      <w:r w:rsidRPr="001B01CF">
        <w:rPr>
          <w:sz w:val="16"/>
        </w:rPr>
        <w:t xml:space="preserve"> agricultural communes reporting </w:t>
      </w:r>
      <w:r w:rsidRPr="001B01CF">
        <w:rPr>
          <w:rStyle w:val="Emphasis"/>
        </w:rPr>
        <w:t>fake crop yields</w:t>
      </w:r>
      <w:r w:rsidRPr="001B01CF">
        <w:rPr>
          <w:sz w:val="16"/>
        </w:rPr>
        <w:t xml:space="preserve"> so as not to displease leadership.4 And </w:t>
      </w:r>
      <w:r w:rsidRPr="001B01CF">
        <w:rPr>
          <w:rStyle w:val="StyleUnderline"/>
        </w:rPr>
        <w:t>today</w:t>
      </w:r>
      <w:r w:rsidRPr="001B01CF">
        <w:rPr>
          <w:sz w:val="16"/>
        </w:rPr>
        <w:t xml:space="preserve"> they are not unique to the telecom sector, as </w:t>
      </w:r>
      <w:r w:rsidRPr="001B01CF">
        <w:rPr>
          <w:rStyle w:val="Emphasis"/>
        </w:rPr>
        <w:t>organizations of all kinds</w:t>
      </w:r>
      <w:r w:rsidRPr="001B01CF">
        <w:rPr>
          <w:rStyle w:val="StyleUnderline"/>
        </w:rPr>
        <w:t xml:space="preserve"> inflate numbers</w:t>
      </w:r>
      <w:r w:rsidRPr="001B01CF">
        <w:rPr>
          <w:sz w:val="16"/>
        </w:rPr>
        <w:t xml:space="preserve"> </w:t>
      </w:r>
      <w:proofErr w:type="gramStart"/>
      <w:r w:rsidRPr="001B01CF">
        <w:rPr>
          <w:sz w:val="16"/>
        </w:rPr>
        <w:t xml:space="preserve">in order </w:t>
      </w:r>
      <w:r w:rsidRPr="001B01CF">
        <w:rPr>
          <w:rStyle w:val="StyleUnderline"/>
        </w:rPr>
        <w:t>to</w:t>
      </w:r>
      <w:proofErr w:type="gramEnd"/>
      <w:r w:rsidRPr="001B01CF">
        <w:rPr>
          <w:rStyle w:val="StyleUnderline"/>
        </w:rPr>
        <w:t xml:space="preserve"> meet Beijing’s expectations</w:t>
      </w:r>
      <w:r w:rsidRPr="001B01CF">
        <w:rPr>
          <w:sz w:val="16"/>
        </w:rPr>
        <w:t>. The Ministry of Industry and Information Technology (MIIT) put out a statement encouraging telecommunications providers to “accelerate user migration to 5G through measures such as package upgrade offer, and credit purchases, etc.”5 Providers then started encouraging or even forcing customers to upgrade to 5G subscriptions regardless of their actual need, use, or device.6 Some companies reduced 5G subscription prices so much they are even cheaper than staying on a 4G plan.7 As one reporter put it, “[W]ith all of China’s big telcos slashing 5G package prices in the past few months, it could well be that customers are being drawn in more by attractive tariffs than by a desire to get their hands on the latest hardware and its related capabilities.”8 The push for 5G subscribers was evident before 5G was even activated: Although 5G service was not turned on in China until November of 2019, Chinese telecom providers listed 9 million 5G users in October 2019, a month prior to its actual activation.9</w:t>
      </w:r>
    </w:p>
    <w:p w14:paraId="1AF2D076" w14:textId="77777777" w:rsidR="00FD3AA7" w:rsidRPr="001B01CF" w:rsidRDefault="00FD3AA7" w:rsidP="00FD3AA7">
      <w:pPr>
        <w:rPr>
          <w:sz w:val="16"/>
        </w:rPr>
      </w:pPr>
      <w:r w:rsidRPr="00DB50C3">
        <w:rPr>
          <w:rStyle w:val="StyleUnderline"/>
          <w:highlight w:val="darkGray"/>
        </w:rPr>
        <w:t xml:space="preserve">By counting </w:t>
      </w:r>
      <w:r w:rsidRPr="00DB50C3">
        <w:rPr>
          <w:rStyle w:val="Emphasis"/>
          <w:highlight w:val="darkGray"/>
        </w:rPr>
        <w:t>anyone on a</w:t>
      </w:r>
      <w:r w:rsidRPr="001B01CF">
        <w:rPr>
          <w:rStyle w:val="Emphasis"/>
        </w:rPr>
        <w:t xml:space="preserve"> 5G </w:t>
      </w:r>
      <w:r w:rsidRPr="00DB50C3">
        <w:rPr>
          <w:rStyle w:val="Emphasis"/>
          <w:highlight w:val="darkGray"/>
        </w:rPr>
        <w:t>plan</w:t>
      </w:r>
      <w:r w:rsidRPr="001B01CF">
        <w:rPr>
          <w:rStyle w:val="StyleUnderline"/>
        </w:rPr>
        <w:t xml:space="preserve">—even if they </w:t>
      </w:r>
      <w:r w:rsidRPr="001B01CF">
        <w:rPr>
          <w:rStyle w:val="Emphasis"/>
        </w:rPr>
        <w:t>only have</w:t>
      </w:r>
      <w:r w:rsidRPr="001B01CF">
        <w:rPr>
          <w:rStyle w:val="StyleUnderline"/>
        </w:rPr>
        <w:t xml:space="preserve"> a 4G device connecting to 4G infrastructure—</w:t>
      </w:r>
      <w:r w:rsidRPr="00DB50C3">
        <w:rPr>
          <w:rStyle w:val="StyleUnderline"/>
          <w:highlight w:val="darkGray"/>
        </w:rPr>
        <w:t>as a</w:t>
      </w:r>
      <w:r w:rsidRPr="001B01CF">
        <w:rPr>
          <w:rStyle w:val="StyleUnderline"/>
        </w:rPr>
        <w:t xml:space="preserve"> </w:t>
      </w:r>
      <w:r w:rsidRPr="001B01CF">
        <w:rPr>
          <w:rStyle w:val="Emphasis"/>
        </w:rPr>
        <w:t xml:space="preserve">5G </w:t>
      </w:r>
      <w:r w:rsidRPr="00DB50C3">
        <w:rPr>
          <w:rStyle w:val="Emphasis"/>
          <w:highlight w:val="darkGray"/>
        </w:rPr>
        <w:t>subscriber</w:t>
      </w:r>
      <w:r w:rsidRPr="001B01CF">
        <w:rPr>
          <w:sz w:val="16"/>
        </w:rPr>
        <w:t xml:space="preserve">, and measuring individual base stations instead of cell sites, </w:t>
      </w:r>
      <w:r w:rsidRPr="001B01CF">
        <w:rPr>
          <w:rStyle w:val="StyleUnderline"/>
        </w:rPr>
        <w:t xml:space="preserve">China’s 5G </w:t>
      </w:r>
      <w:r w:rsidRPr="00DB50C3">
        <w:rPr>
          <w:rStyle w:val="StyleUnderline"/>
          <w:highlight w:val="darkGray"/>
        </w:rPr>
        <w:t xml:space="preserve">stats paint a </w:t>
      </w:r>
      <w:r w:rsidRPr="00DB50C3">
        <w:rPr>
          <w:rStyle w:val="Emphasis"/>
          <w:highlight w:val="darkGray"/>
        </w:rPr>
        <w:t>misleading picture</w:t>
      </w:r>
      <w:r w:rsidRPr="001B01CF">
        <w:rPr>
          <w:sz w:val="16"/>
        </w:rPr>
        <w:t>.</w:t>
      </w:r>
    </w:p>
    <w:p w14:paraId="7033F842" w14:textId="77777777" w:rsidR="00FD3AA7" w:rsidRPr="001B01CF" w:rsidRDefault="00FD3AA7" w:rsidP="00FD3AA7">
      <w:pPr>
        <w:rPr>
          <w:sz w:val="16"/>
        </w:rPr>
      </w:pPr>
      <w:r w:rsidRPr="001B01CF">
        <w:rPr>
          <w:sz w:val="16"/>
        </w:rPr>
        <w:t xml:space="preserve">Apparently, the numbers game went too far, as the MIIT later called upon providers to “clean up” reporting and end aggressive sales practices after news of subscriber inflation spread.10 But </w:t>
      </w:r>
      <w:r w:rsidRPr="001B01CF">
        <w:rPr>
          <w:rStyle w:val="Emphasis"/>
        </w:rPr>
        <w:t xml:space="preserve">current </w:t>
      </w:r>
      <w:r w:rsidRPr="00DB50C3">
        <w:rPr>
          <w:rStyle w:val="Emphasis"/>
          <w:highlight w:val="darkGray"/>
        </w:rPr>
        <w:t>numbers</w:t>
      </w:r>
      <w:r w:rsidRPr="001B01CF">
        <w:rPr>
          <w:rStyle w:val="StyleUnderline"/>
        </w:rPr>
        <w:t xml:space="preserve"> are</w:t>
      </w:r>
      <w:r w:rsidRPr="001B01CF">
        <w:rPr>
          <w:sz w:val="16"/>
        </w:rPr>
        <w:t xml:space="preserve"> still </w:t>
      </w:r>
      <w:r w:rsidRPr="00DB50C3">
        <w:rPr>
          <w:rStyle w:val="Emphasis"/>
          <w:highlight w:val="darkGray"/>
        </w:rPr>
        <w:t>plagued with confusion</w:t>
      </w:r>
      <w:r w:rsidRPr="001B01CF">
        <w:rPr>
          <w:sz w:val="16"/>
        </w:rPr>
        <w:t>. Consider that China Telecom and China Mobile (the two largest operators in China) reported 150 million “5G package customers” as of September 2020. But according to China’s Academy for Information and Communications Technology, only 94 million 5G devices had been shipped for all of China during the same time frame, indicating a sizable gap between the number of “subscribers” and actual 5G users.11</w:t>
      </w:r>
    </w:p>
    <w:p w14:paraId="14C8016D" w14:textId="77777777" w:rsidR="00FD3AA7" w:rsidRPr="001B01CF" w:rsidRDefault="00FD3AA7" w:rsidP="00FD3AA7">
      <w:pPr>
        <w:rPr>
          <w:sz w:val="16"/>
        </w:rPr>
      </w:pPr>
      <w:r w:rsidRPr="001B01CF">
        <w:rPr>
          <w:sz w:val="16"/>
        </w:rPr>
        <w:t xml:space="preserve">The discrepancy may be due largely to terminology: “5G package customers” is a blanket term often used by Chinese carriers to refer to anyone on a 5G subscription, regardless of whether they actually have a 5G device or access to a 5G network.12 China Mobile acknowledges that they count anyone “who has subscribed to 5G tariff plans” as a 5G customer.13 The number of 5G-capable devices alone is impressive, and </w:t>
      </w:r>
      <w:r w:rsidRPr="001B01CF">
        <w:rPr>
          <w:rStyle w:val="StyleUnderline"/>
        </w:rPr>
        <w:t xml:space="preserve">the </w:t>
      </w:r>
      <w:r w:rsidRPr="001B01CF">
        <w:rPr>
          <w:rStyle w:val="Emphasis"/>
        </w:rPr>
        <w:t>competitive threat</w:t>
      </w:r>
      <w:r w:rsidRPr="001B01CF">
        <w:rPr>
          <w:rStyle w:val="StyleUnderline"/>
        </w:rPr>
        <w:t xml:space="preserve"> from China justifies a </w:t>
      </w:r>
      <w:r w:rsidRPr="001B01CF">
        <w:rPr>
          <w:rStyle w:val="Emphasis"/>
        </w:rPr>
        <w:t>thoughtful policy response</w:t>
      </w:r>
      <w:r w:rsidRPr="001B01CF">
        <w:rPr>
          <w:rStyle w:val="StyleUnderline"/>
        </w:rPr>
        <w:t xml:space="preserve">, but no one should be worked into </w:t>
      </w:r>
      <w:r w:rsidRPr="001B01CF">
        <w:rPr>
          <w:rStyle w:val="Emphasis"/>
        </w:rPr>
        <w:t>a panic</w:t>
      </w:r>
      <w:r w:rsidRPr="001B01CF">
        <w:rPr>
          <w:rStyle w:val="StyleUnderline"/>
        </w:rPr>
        <w:t xml:space="preserve"> by </w:t>
      </w:r>
      <w:r w:rsidRPr="001B01CF">
        <w:rPr>
          <w:rStyle w:val="Emphasis"/>
        </w:rPr>
        <w:t>goosed stats</w:t>
      </w:r>
      <w:r w:rsidRPr="001B01CF">
        <w:rPr>
          <w:sz w:val="16"/>
        </w:rPr>
        <w:t>.</w:t>
      </w:r>
    </w:p>
    <w:p w14:paraId="57EB7967" w14:textId="77777777" w:rsidR="00FD3AA7" w:rsidRPr="001B01CF" w:rsidRDefault="00FD3AA7" w:rsidP="00FD3AA7">
      <w:pPr>
        <w:rPr>
          <w:sz w:val="16"/>
        </w:rPr>
      </w:pPr>
      <w:r w:rsidRPr="001B01CF">
        <w:rPr>
          <w:sz w:val="16"/>
        </w:rPr>
        <w:t>NETWORK DEPLOYMENT: BASE STATIONS VERSUS CELL SITES</w:t>
      </w:r>
    </w:p>
    <w:p w14:paraId="7F9D5734" w14:textId="77777777" w:rsidR="00FD3AA7" w:rsidRPr="001B01CF" w:rsidRDefault="00FD3AA7" w:rsidP="00FD3AA7">
      <w:pPr>
        <w:rPr>
          <w:sz w:val="16"/>
        </w:rPr>
      </w:pPr>
      <w:r w:rsidRPr="001B01CF">
        <w:rPr>
          <w:sz w:val="16"/>
        </w:rPr>
        <w:t>Subscriptions are not the only potentially misunderstood stat. Chinese operators tend to count mobile infrastructure differently from how Western operators generally do. The key difference is between cell sites (how U.S. telecommunications operators typically measure deployment) and base stations (how Chinese telecommunications operators typically measure deployment). A cell site usually refers to the entire area of a given tower, which includes potentially multiple base stations and antennas using different spectrum. The term “base station” generally refers to the equipment each carrier uses to send signals over multiple antennas at the cell site. Often one cell site will have multiple base stations, sometimes it will host only one. But generally, it is not a one-to-one conversion between base stations and cell sites or towers; It is important that these numbers are not conflated to mean the same thing.</w:t>
      </w:r>
    </w:p>
    <w:p w14:paraId="52277095" w14:textId="77777777" w:rsidR="00FD3AA7" w:rsidRPr="001B01CF" w:rsidRDefault="00FD3AA7" w:rsidP="00FD3AA7">
      <w:pPr>
        <w:rPr>
          <w:sz w:val="16"/>
        </w:rPr>
      </w:pPr>
      <w:r w:rsidRPr="001B01CF">
        <w:rPr>
          <w:sz w:val="16"/>
        </w:rPr>
        <w:t>Deployment figures are often further mischaracterized because of the way Chinese operators sometimes count each spectrum band as a separate “logical” base station instead of actual pieces of equipment.14 Just like how a Wi-Fi router can work on different spectrum (generally 2.4 GHz and 5 GHz), a mobile base station can operate on multiple spectrum bands. American carriers would generally count a multi-spectrum base station as at most one piece of equipment. But some Chinese reporting apparently treats each individual spectrum band a base station supports as a different “logical site.”15 A representative from Huawei explained that “a China Unicom base station supports GSM 900, GSM 1800, WCDMA 2100 and LTE. Most of the equipment is deployed in the same room at one physical site, but there are four bands, so there are four logical sites.”16</w:t>
      </w:r>
    </w:p>
    <w:p w14:paraId="4E16E65C" w14:textId="77777777" w:rsidR="00FD3AA7" w:rsidRPr="001B01CF" w:rsidRDefault="00FD3AA7" w:rsidP="00FD3AA7">
      <w:pPr>
        <w:rPr>
          <w:sz w:val="16"/>
        </w:rPr>
      </w:pPr>
      <w:r w:rsidRPr="001B01CF">
        <w:rPr>
          <w:sz w:val="16"/>
        </w:rPr>
        <w:t xml:space="preserve">As a result, </w:t>
      </w:r>
      <w:r w:rsidRPr="00DB50C3">
        <w:rPr>
          <w:rStyle w:val="StyleUnderline"/>
          <w:highlight w:val="darkGray"/>
        </w:rPr>
        <w:t>Chinese numbers</w:t>
      </w:r>
      <w:r w:rsidRPr="001B01CF">
        <w:rPr>
          <w:sz w:val="16"/>
        </w:rPr>
        <w:t xml:space="preserve"> could </w:t>
      </w:r>
      <w:r w:rsidRPr="001B01CF">
        <w:rPr>
          <w:rStyle w:val="Emphasis"/>
        </w:rPr>
        <w:t>easily</w:t>
      </w:r>
      <w:r w:rsidRPr="001B01CF">
        <w:rPr>
          <w:sz w:val="16"/>
        </w:rPr>
        <w:t xml:space="preserve"> be </w:t>
      </w:r>
      <w:r w:rsidRPr="00DB50C3">
        <w:rPr>
          <w:rStyle w:val="Emphasis"/>
          <w:highlight w:val="darkGray"/>
        </w:rPr>
        <w:t>misrepresented</w:t>
      </w:r>
      <w:r w:rsidRPr="00DB50C3">
        <w:rPr>
          <w:rStyle w:val="StyleUnderline"/>
          <w:highlight w:val="darkGray"/>
        </w:rPr>
        <w:t xml:space="preserve"> as</w:t>
      </w:r>
      <w:r w:rsidRPr="001B01CF">
        <w:rPr>
          <w:rStyle w:val="StyleUnderline"/>
        </w:rPr>
        <w:t xml:space="preserve"> </w:t>
      </w:r>
      <w:r w:rsidRPr="001B01CF">
        <w:rPr>
          <w:rStyle w:val="Emphasis"/>
        </w:rPr>
        <w:t xml:space="preserve">three to </w:t>
      </w:r>
      <w:r w:rsidRPr="00DB50C3">
        <w:rPr>
          <w:rStyle w:val="Emphasis"/>
          <w:highlight w:val="darkGray"/>
        </w:rPr>
        <w:t>four times</w:t>
      </w:r>
      <w:r w:rsidRPr="001B01CF">
        <w:rPr>
          <w:rStyle w:val="Emphasis"/>
        </w:rPr>
        <w:t xml:space="preserve"> higher</w:t>
      </w:r>
      <w:r w:rsidRPr="001B01CF">
        <w:rPr>
          <w:rStyle w:val="StyleUnderline"/>
        </w:rPr>
        <w:t xml:space="preserve"> compared </w:t>
      </w:r>
      <w:r w:rsidRPr="00DB50C3">
        <w:rPr>
          <w:rStyle w:val="StyleUnderline"/>
          <w:highlight w:val="darkGray"/>
        </w:rPr>
        <w:t>with how Wes</w:t>
      </w:r>
      <w:r w:rsidRPr="001B01CF">
        <w:rPr>
          <w:rStyle w:val="StyleUnderline"/>
        </w:rPr>
        <w:t>tern operators</w:t>
      </w:r>
      <w:r w:rsidRPr="001B01CF">
        <w:rPr>
          <w:sz w:val="16"/>
        </w:rPr>
        <w:t xml:space="preserve"> tend to </w:t>
      </w:r>
      <w:r w:rsidRPr="00DB50C3">
        <w:rPr>
          <w:rStyle w:val="StyleUnderline"/>
          <w:highlight w:val="darkGray"/>
        </w:rPr>
        <w:t>count equipment</w:t>
      </w:r>
      <w:r w:rsidRPr="001B01CF">
        <w:rPr>
          <w:sz w:val="16"/>
        </w:rPr>
        <w:t xml:space="preserve">.17 Policymakers and </w:t>
      </w:r>
      <w:r w:rsidRPr="001B01CF">
        <w:rPr>
          <w:rStyle w:val="StyleUnderline"/>
        </w:rPr>
        <w:t xml:space="preserve">the </w:t>
      </w:r>
      <w:r w:rsidRPr="00DB50C3">
        <w:rPr>
          <w:rStyle w:val="StyleUnderline"/>
          <w:highlight w:val="darkGray"/>
        </w:rPr>
        <w:t>media</w:t>
      </w:r>
      <w:r w:rsidRPr="001B01CF">
        <w:rPr>
          <w:sz w:val="16"/>
        </w:rPr>
        <w:t xml:space="preserve"> should take care not to </w:t>
      </w:r>
      <w:r w:rsidRPr="00DB50C3">
        <w:rPr>
          <w:rStyle w:val="Emphasis"/>
          <w:highlight w:val="darkGray"/>
        </w:rPr>
        <w:t>conflate</w:t>
      </w:r>
      <w:r w:rsidRPr="001B01CF">
        <w:rPr>
          <w:rStyle w:val="StyleUnderline"/>
        </w:rPr>
        <w:t xml:space="preserve"> estimates of </w:t>
      </w:r>
      <w:r w:rsidRPr="00DB50C3">
        <w:rPr>
          <w:rStyle w:val="StyleUnderline"/>
          <w:highlight w:val="darkGray"/>
        </w:rPr>
        <w:t>base stations for logical sites</w:t>
      </w:r>
      <w:r w:rsidRPr="001B01CF">
        <w:rPr>
          <w:sz w:val="16"/>
        </w:rPr>
        <w:t xml:space="preserve"> with actual, physical cell sites—these are </w:t>
      </w:r>
      <w:r w:rsidRPr="001B01CF">
        <w:rPr>
          <w:rStyle w:val="Emphasis"/>
        </w:rPr>
        <w:t xml:space="preserve">two totally </w:t>
      </w:r>
      <w:r w:rsidRPr="00DB50C3">
        <w:rPr>
          <w:rStyle w:val="Emphasis"/>
          <w:highlight w:val="darkGray"/>
        </w:rPr>
        <w:t>different measurements</w:t>
      </w:r>
      <w:r w:rsidRPr="001B01CF">
        <w:rPr>
          <w:sz w:val="16"/>
        </w:rPr>
        <w:t>. For a rough comparison, it seems fair to assume two or three base stations per cell site, but the number of logical sites—meaning each spectrum band used—could be many more.</w:t>
      </w:r>
    </w:p>
    <w:p w14:paraId="5F903648" w14:textId="77777777" w:rsidR="00FD3AA7" w:rsidRPr="001B01CF" w:rsidRDefault="00FD3AA7" w:rsidP="00FD3AA7">
      <w:pPr>
        <w:rPr>
          <w:sz w:val="16"/>
        </w:rPr>
      </w:pPr>
      <w:r w:rsidRPr="001B01CF">
        <w:rPr>
          <w:sz w:val="16"/>
        </w:rPr>
        <w:t>ACTUAL PERFORMANCESS</w:t>
      </w:r>
    </w:p>
    <w:p w14:paraId="3A7F4059" w14:textId="77777777" w:rsidR="00FD3AA7" w:rsidRPr="001B01CF" w:rsidRDefault="00FD3AA7" w:rsidP="00FD3AA7">
      <w:pPr>
        <w:rPr>
          <w:sz w:val="16"/>
        </w:rPr>
      </w:pPr>
      <w:r w:rsidRPr="001B01CF">
        <w:rPr>
          <w:sz w:val="16"/>
        </w:rPr>
        <w:t>The raw number of base stations is not always a good measure of a network’s performance. What we really care about is a network’s performance for the population it covers. Measuring performance becomes increasingly complicated with 5G’s diverse spectrum assets, some of which do not use the traditional cellular architecture.</w:t>
      </w:r>
    </w:p>
    <w:p w14:paraId="3ED46827" w14:textId="77777777" w:rsidR="00FD3AA7" w:rsidRPr="001B01CF" w:rsidRDefault="00FD3AA7" w:rsidP="00FD3AA7">
      <w:pPr>
        <w:rPr>
          <w:sz w:val="16"/>
        </w:rPr>
      </w:pPr>
      <w:r w:rsidRPr="001B01CF">
        <w:rPr>
          <w:sz w:val="16"/>
        </w:rPr>
        <w:t xml:space="preserve">The utilization of different spectrum resources or amounts of bandwidth results in varying levels of performance even with equal levels of infrastructure. This is relevant when comparing China, which so far uses exclusively mid-band spectrum for 5G, with the United States, which has made a large push to focus on high-band coverage. </w:t>
      </w:r>
      <w:proofErr w:type="gramStart"/>
      <w:r w:rsidRPr="001B01CF">
        <w:rPr>
          <w:sz w:val="16"/>
        </w:rPr>
        <w:t>High-band</w:t>
      </w:r>
      <w:proofErr w:type="gramEnd"/>
      <w:r w:rsidRPr="001B01CF">
        <w:rPr>
          <w:sz w:val="16"/>
        </w:rPr>
        <w:t xml:space="preserve"> 5G offers the highest performance leap over existing networks, at least where it is available.</w:t>
      </w:r>
    </w:p>
    <w:p w14:paraId="75AC877E" w14:textId="77777777" w:rsidR="00FD3AA7" w:rsidRPr="001B01CF" w:rsidRDefault="00FD3AA7" w:rsidP="00FD3AA7">
      <w:pPr>
        <w:rPr>
          <w:sz w:val="16"/>
        </w:rPr>
      </w:pPr>
      <w:r w:rsidRPr="001B01CF">
        <w:rPr>
          <w:sz w:val="16"/>
        </w:rPr>
        <w:t xml:space="preserve">But that being said, </w:t>
      </w:r>
      <w:proofErr w:type="gramStart"/>
      <w:r w:rsidRPr="001B01CF">
        <w:rPr>
          <w:sz w:val="16"/>
        </w:rPr>
        <w:t>let’s</w:t>
      </w:r>
      <w:proofErr w:type="gramEnd"/>
      <w:r w:rsidRPr="001B01CF">
        <w:rPr>
          <w:sz w:val="16"/>
        </w:rPr>
        <w:t xml:space="preserve"> try a rough comparison, assuming the similar spectrum assets and using China’s announcement that it anticipates 600,000 5G base stations by the end of 2020.18 Assume three base stations per Chinese cell site—one for each of the major operators—and we get about 200,000 sites. This could be several times lower if </w:t>
      </w:r>
      <w:proofErr w:type="gramStart"/>
      <w:r w:rsidRPr="001B01CF">
        <w:rPr>
          <w:sz w:val="16"/>
        </w:rPr>
        <w:t>we’re</w:t>
      </w:r>
      <w:proofErr w:type="gramEnd"/>
      <w:r w:rsidRPr="001B01CF">
        <w:rPr>
          <w:sz w:val="16"/>
        </w:rPr>
        <w:t xml:space="preserve"> talking logical sites, but it is hard to say—let’s keep the estimate conservative and set that issue aside.</w:t>
      </w:r>
    </w:p>
    <w:p w14:paraId="76D6D91E" w14:textId="77777777" w:rsidR="00FD3AA7" w:rsidRPr="001B01CF" w:rsidRDefault="00FD3AA7" w:rsidP="00FD3AA7">
      <w:r w:rsidRPr="001B01CF">
        <w:rPr>
          <w:sz w:val="16"/>
        </w:rPr>
        <w:t xml:space="preserve">The population served also plays a big role in the performance of a given network. </w:t>
      </w:r>
      <w:r w:rsidRPr="001B01CF">
        <w:rPr>
          <w:rStyle w:val="StyleUnderline"/>
        </w:rPr>
        <w:t xml:space="preserve">China’s population is </w:t>
      </w:r>
      <w:r w:rsidRPr="001B01CF">
        <w:rPr>
          <w:rStyle w:val="Emphasis"/>
        </w:rPr>
        <w:t>about 1.39 billion</w:t>
      </w:r>
      <w:r w:rsidRPr="001B01CF">
        <w:rPr>
          <w:rStyle w:val="StyleUnderline"/>
        </w:rPr>
        <w:t xml:space="preserve">. This is </w:t>
      </w:r>
      <w:r w:rsidRPr="001B01CF">
        <w:rPr>
          <w:rStyle w:val="Emphasis"/>
        </w:rPr>
        <w:t>about 4.5 times larger</w:t>
      </w:r>
      <w:r w:rsidRPr="001B01CF">
        <w:rPr>
          <w:rStyle w:val="StyleUnderline"/>
        </w:rPr>
        <w:t xml:space="preserve"> than</w:t>
      </w:r>
      <w:r w:rsidRPr="001B01CF">
        <w:rPr>
          <w:sz w:val="16"/>
        </w:rPr>
        <w:t xml:space="preserve"> that of </w:t>
      </w:r>
      <w:r w:rsidRPr="001B01CF">
        <w:rPr>
          <w:rStyle w:val="StyleUnderline"/>
        </w:rPr>
        <w:t>the U</w:t>
      </w:r>
      <w:r w:rsidRPr="001B01CF">
        <w:rPr>
          <w:sz w:val="16"/>
        </w:rPr>
        <w:t xml:space="preserve">nited </w:t>
      </w:r>
      <w:r w:rsidRPr="001B01CF">
        <w:rPr>
          <w:rStyle w:val="StyleUnderline"/>
        </w:rPr>
        <w:t>S</w:t>
      </w:r>
      <w:r w:rsidRPr="001B01CF">
        <w:rPr>
          <w:sz w:val="16"/>
        </w:rPr>
        <w:t xml:space="preserve">tates, </w:t>
      </w:r>
      <w:r w:rsidRPr="001B01CF">
        <w:rPr>
          <w:rStyle w:val="StyleUnderline"/>
        </w:rPr>
        <w:t xml:space="preserve">indicating Chinese operators will need </w:t>
      </w:r>
      <w:r w:rsidRPr="001B01CF">
        <w:rPr>
          <w:rStyle w:val="Emphasis"/>
        </w:rPr>
        <w:t>roughly 4.5 times as many base stations</w:t>
      </w:r>
      <w:r w:rsidRPr="001B01CF">
        <w:rPr>
          <w:rStyle w:val="StyleUnderline"/>
        </w:rPr>
        <w:t xml:space="preserve"> as the</w:t>
      </w:r>
      <w:r w:rsidRPr="001B01CF">
        <w:rPr>
          <w:sz w:val="16"/>
        </w:rPr>
        <w:t xml:space="preserve">ir </w:t>
      </w:r>
      <w:r w:rsidRPr="001B01CF">
        <w:rPr>
          <w:rStyle w:val="StyleUnderline"/>
        </w:rPr>
        <w:t>U.S.</w:t>
      </w:r>
      <w:r w:rsidRPr="001B01CF">
        <w:rPr>
          <w:sz w:val="16"/>
        </w:rPr>
        <w:t xml:space="preserve"> counterparts to get a similar level of performance for each user (all else being equal). So, those 200,000 sites work out to about 1 site per 7,000 people. In 2019 alone, U.S. operators invested in 5G-ready cell sites and added 46,000 new cell sites—roughly 1 site per 7,134 people.19 To the uninformed, 600,000 base stations might sound alarming, but understanding what those numbers mean, </w:t>
      </w:r>
      <w:proofErr w:type="gramStart"/>
      <w:r w:rsidRPr="001B01CF">
        <w:rPr>
          <w:rStyle w:val="StyleUnderline"/>
        </w:rPr>
        <w:t>we’re</w:t>
      </w:r>
      <w:proofErr w:type="gramEnd"/>
      <w:r w:rsidRPr="001B01CF">
        <w:rPr>
          <w:rStyle w:val="StyleUnderline"/>
        </w:rPr>
        <w:t xml:space="preserve"> </w:t>
      </w:r>
      <w:r w:rsidRPr="001B01CF">
        <w:rPr>
          <w:rStyle w:val="Emphasis"/>
        </w:rPr>
        <w:t>about neck-and-neck</w:t>
      </w:r>
      <w:r w:rsidRPr="001B01CF">
        <w:rPr>
          <w:rStyle w:val="StyleUnderline"/>
        </w:rPr>
        <w:t xml:space="preserve">. </w:t>
      </w:r>
      <w:r w:rsidRPr="00DB50C3">
        <w:rPr>
          <w:rStyle w:val="StyleUnderline"/>
          <w:highlight w:val="darkGray"/>
        </w:rPr>
        <w:t>If</w:t>
      </w:r>
      <w:r w:rsidRPr="001B01CF">
        <w:rPr>
          <w:rStyle w:val="StyleUnderline"/>
        </w:rPr>
        <w:t xml:space="preserve"> we assume that </w:t>
      </w:r>
      <w:r w:rsidRPr="00DB50C3">
        <w:rPr>
          <w:rStyle w:val="StyleUnderline"/>
          <w:highlight w:val="darkGray"/>
        </w:rPr>
        <w:t>the Chinese</w:t>
      </w:r>
      <w:r w:rsidRPr="001B01CF">
        <w:rPr>
          <w:rStyle w:val="StyleUnderline"/>
        </w:rPr>
        <w:t xml:space="preserve"> sites </w:t>
      </w:r>
      <w:r w:rsidRPr="00DB50C3">
        <w:rPr>
          <w:rStyle w:val="Emphasis"/>
          <w:highlight w:val="darkGray"/>
        </w:rPr>
        <w:t>include</w:t>
      </w:r>
      <w:r w:rsidRPr="00DB50C3">
        <w:rPr>
          <w:rStyle w:val="StyleUnderline"/>
          <w:highlight w:val="darkGray"/>
        </w:rPr>
        <w:t xml:space="preserve"> logical sites</w:t>
      </w:r>
      <w:r w:rsidRPr="001B01CF">
        <w:rPr>
          <w:rStyle w:val="StyleUnderline"/>
        </w:rPr>
        <w:t xml:space="preserve">, and the </w:t>
      </w:r>
      <w:r w:rsidRPr="001B01CF">
        <w:rPr>
          <w:rStyle w:val="Emphasis"/>
        </w:rPr>
        <w:t xml:space="preserve">spectral </w:t>
      </w:r>
      <w:r w:rsidRPr="00DB50C3">
        <w:rPr>
          <w:rStyle w:val="Emphasis"/>
          <w:highlight w:val="darkGray"/>
        </w:rPr>
        <w:t>efficiency</w:t>
      </w:r>
      <w:r w:rsidRPr="001B01CF">
        <w:rPr>
          <w:rStyle w:val="StyleUnderline"/>
        </w:rPr>
        <w:t xml:space="preserve"> of their base stations </w:t>
      </w:r>
      <w:r w:rsidRPr="00DB50C3">
        <w:rPr>
          <w:rStyle w:val="StyleUnderline"/>
          <w:highlight w:val="darkGray"/>
        </w:rPr>
        <w:t xml:space="preserve">is </w:t>
      </w:r>
      <w:r w:rsidRPr="00DB50C3">
        <w:rPr>
          <w:rStyle w:val="Emphasis"/>
          <w:highlight w:val="darkGray"/>
        </w:rPr>
        <w:t>less</w:t>
      </w:r>
      <w:r w:rsidRPr="00DB50C3">
        <w:rPr>
          <w:rStyle w:val="StyleUnderline"/>
          <w:highlight w:val="darkGray"/>
        </w:rPr>
        <w:t>, then it appears the U</w:t>
      </w:r>
      <w:r w:rsidRPr="001B01CF">
        <w:rPr>
          <w:sz w:val="16"/>
        </w:rPr>
        <w:t xml:space="preserve">nited </w:t>
      </w:r>
      <w:r w:rsidRPr="00DB50C3">
        <w:rPr>
          <w:rStyle w:val="StyleUnderline"/>
          <w:highlight w:val="darkGray"/>
        </w:rPr>
        <w:t>S</w:t>
      </w:r>
      <w:r w:rsidRPr="001B01CF">
        <w:rPr>
          <w:sz w:val="16"/>
        </w:rPr>
        <w:t xml:space="preserve">tates </w:t>
      </w:r>
      <w:r w:rsidRPr="00DB50C3">
        <w:rPr>
          <w:rStyle w:val="StyleUnderline"/>
          <w:highlight w:val="darkGray"/>
        </w:rPr>
        <w:t>is</w:t>
      </w:r>
      <w:r w:rsidRPr="001B01CF">
        <w:rPr>
          <w:rStyle w:val="StyleUnderline"/>
        </w:rPr>
        <w:t xml:space="preserve"> </w:t>
      </w:r>
      <w:r w:rsidRPr="00DB50C3">
        <w:rPr>
          <w:rStyle w:val="Emphasis"/>
          <w:highlight w:val="darkGray"/>
        </w:rPr>
        <w:t>clearly</w:t>
      </w:r>
      <w:r w:rsidRPr="001B01CF">
        <w:rPr>
          <w:rStyle w:val="Emphasis"/>
        </w:rPr>
        <w:t xml:space="preserve"> in </w:t>
      </w:r>
      <w:r w:rsidRPr="00DB50C3">
        <w:rPr>
          <w:rStyle w:val="Emphasis"/>
          <w:highlight w:val="darkGray"/>
        </w:rPr>
        <w:t>the lead</w:t>
      </w:r>
      <w:r w:rsidRPr="001B01CF">
        <w:rPr>
          <w:sz w:val="16"/>
        </w:rPr>
        <w:t>.</w:t>
      </w:r>
    </w:p>
    <w:p w14:paraId="2B5446EA" w14:textId="77777777" w:rsidR="00FD3AA7" w:rsidRPr="001B01CF" w:rsidRDefault="00FD3AA7" w:rsidP="00FD3AA7">
      <w:pPr>
        <w:rPr>
          <w:sz w:val="16"/>
        </w:rPr>
      </w:pPr>
      <w:r w:rsidRPr="00DB50C3">
        <w:rPr>
          <w:rStyle w:val="Emphasis"/>
          <w:highlight w:val="darkGray"/>
        </w:rPr>
        <w:t>Slow</w:t>
      </w:r>
      <w:r w:rsidRPr="001B01CF">
        <w:rPr>
          <w:rStyle w:val="Emphasis"/>
        </w:rPr>
        <w:t xml:space="preserve"> and </w:t>
      </w:r>
      <w:r w:rsidRPr="00DB50C3">
        <w:rPr>
          <w:rStyle w:val="Emphasis"/>
          <w:highlight w:val="darkGray"/>
        </w:rPr>
        <w:t>steady</w:t>
      </w:r>
      <w:r w:rsidRPr="001B01CF">
        <w:rPr>
          <w:rStyle w:val="StyleUnderline"/>
        </w:rPr>
        <w:t xml:space="preserve"> may </w:t>
      </w:r>
      <w:r w:rsidRPr="00DB50C3">
        <w:rPr>
          <w:rStyle w:val="StyleUnderline"/>
          <w:highlight w:val="darkGray"/>
        </w:rPr>
        <w:t>win the race</w:t>
      </w:r>
      <w:r w:rsidRPr="001B01CF">
        <w:rPr>
          <w:sz w:val="16"/>
        </w:rPr>
        <w:t xml:space="preserve">. Whereas </w:t>
      </w:r>
      <w:r w:rsidRPr="00DB50C3">
        <w:rPr>
          <w:rStyle w:val="StyleUnderline"/>
          <w:highlight w:val="darkGray"/>
        </w:rPr>
        <w:t>the U</w:t>
      </w:r>
      <w:r w:rsidRPr="001B01CF">
        <w:rPr>
          <w:sz w:val="16"/>
        </w:rPr>
        <w:t xml:space="preserve">nited </w:t>
      </w:r>
      <w:r w:rsidRPr="00DB50C3">
        <w:rPr>
          <w:rStyle w:val="StyleUnderline"/>
          <w:highlight w:val="darkGray"/>
        </w:rPr>
        <w:t>S</w:t>
      </w:r>
      <w:r w:rsidRPr="001B01CF">
        <w:rPr>
          <w:sz w:val="16"/>
        </w:rPr>
        <w:t xml:space="preserve">tates is </w:t>
      </w:r>
      <w:r w:rsidRPr="00DB50C3">
        <w:rPr>
          <w:rStyle w:val="Emphasis"/>
          <w:highlight w:val="darkGray"/>
        </w:rPr>
        <w:t>pursu</w:t>
      </w:r>
      <w:r w:rsidRPr="001B01CF">
        <w:rPr>
          <w:sz w:val="16"/>
        </w:rPr>
        <w:t xml:space="preserve">ing </w:t>
      </w:r>
      <w:r w:rsidRPr="001B01CF">
        <w:rPr>
          <w:rStyle w:val="StyleUnderline"/>
        </w:rPr>
        <w:t xml:space="preserve">a </w:t>
      </w:r>
      <w:r w:rsidRPr="00DB50C3">
        <w:rPr>
          <w:rStyle w:val="Emphasis"/>
          <w:highlight w:val="darkGray"/>
        </w:rPr>
        <w:t>gradual</w:t>
      </w:r>
      <w:r w:rsidRPr="001B01CF">
        <w:rPr>
          <w:rStyle w:val="Emphasis"/>
        </w:rPr>
        <w:t xml:space="preserve">, economical </w:t>
      </w:r>
      <w:r w:rsidRPr="00DB50C3">
        <w:rPr>
          <w:rStyle w:val="Emphasis"/>
          <w:highlight w:val="darkGray"/>
        </w:rPr>
        <w:t>deployment</w:t>
      </w:r>
      <w:r w:rsidRPr="001B01CF">
        <w:rPr>
          <w:rStyle w:val="StyleUnderline"/>
        </w:rPr>
        <w:t xml:space="preserve"> of 5G, the </w:t>
      </w:r>
      <w:r w:rsidRPr="00DB50C3">
        <w:rPr>
          <w:rStyle w:val="StyleUnderline"/>
          <w:highlight w:val="darkGray"/>
        </w:rPr>
        <w:t xml:space="preserve">problems with China’s </w:t>
      </w:r>
      <w:r w:rsidRPr="00DB50C3">
        <w:rPr>
          <w:rStyle w:val="Emphasis"/>
          <w:highlight w:val="darkGray"/>
        </w:rPr>
        <w:t>rushed</w:t>
      </w:r>
      <w:r w:rsidRPr="001B01CF">
        <w:rPr>
          <w:rStyle w:val="Emphasis"/>
        </w:rPr>
        <w:t xml:space="preserve"> 5G </w:t>
      </w:r>
      <w:r w:rsidRPr="00DB50C3">
        <w:rPr>
          <w:rStyle w:val="Emphasis"/>
          <w:highlight w:val="darkGray"/>
        </w:rPr>
        <w:t>deployments</w:t>
      </w:r>
      <w:r w:rsidRPr="001B01CF">
        <w:rPr>
          <w:rStyle w:val="StyleUnderline"/>
        </w:rPr>
        <w:t xml:space="preserve"> are </w:t>
      </w:r>
      <w:r w:rsidRPr="001B01CF">
        <w:rPr>
          <w:rStyle w:val="Emphasis"/>
        </w:rPr>
        <w:t xml:space="preserve">already </w:t>
      </w:r>
      <w:r w:rsidRPr="00DB50C3">
        <w:rPr>
          <w:rStyle w:val="Emphasis"/>
          <w:highlight w:val="darkGray"/>
        </w:rPr>
        <w:t>start</w:t>
      </w:r>
      <w:r w:rsidRPr="001B01CF">
        <w:rPr>
          <w:rStyle w:val="Emphasis"/>
        </w:rPr>
        <w:t xml:space="preserve">ing </w:t>
      </w:r>
      <w:r w:rsidRPr="00DB50C3">
        <w:rPr>
          <w:rStyle w:val="Emphasis"/>
          <w:highlight w:val="darkGray"/>
        </w:rPr>
        <w:t>to show</w:t>
      </w:r>
      <w:r w:rsidRPr="001B01CF">
        <w:rPr>
          <w:sz w:val="16"/>
        </w:rPr>
        <w:t xml:space="preserve">. One of </w:t>
      </w:r>
      <w:r w:rsidRPr="00DB50C3">
        <w:rPr>
          <w:rStyle w:val="StyleUnderline"/>
          <w:highlight w:val="darkGray"/>
        </w:rPr>
        <w:t>Huawei’s</w:t>
      </w:r>
      <w:r w:rsidRPr="001B01CF">
        <w:rPr>
          <w:rStyle w:val="StyleUnderline"/>
        </w:rPr>
        <w:t xml:space="preserve"> </w:t>
      </w:r>
      <w:r w:rsidRPr="001B01CF">
        <w:rPr>
          <w:rStyle w:val="Emphasis"/>
        </w:rPr>
        <w:t xml:space="preserve">own </w:t>
      </w:r>
      <w:r w:rsidRPr="00DB50C3">
        <w:rPr>
          <w:rStyle w:val="Emphasis"/>
          <w:highlight w:val="darkGray"/>
        </w:rPr>
        <w:t>executives</w:t>
      </w:r>
      <w:r w:rsidRPr="001B01CF">
        <w:rPr>
          <w:sz w:val="16"/>
        </w:rPr>
        <w:t xml:space="preserve"> went so far as to </w:t>
      </w:r>
      <w:r w:rsidRPr="00DB50C3">
        <w:rPr>
          <w:rStyle w:val="StyleUnderline"/>
          <w:highlight w:val="darkGray"/>
        </w:rPr>
        <w:t>call China’s 5G “</w:t>
      </w:r>
      <w:r w:rsidRPr="00DB50C3">
        <w:rPr>
          <w:rStyle w:val="Emphasis"/>
          <w:highlight w:val="darkGray"/>
        </w:rPr>
        <w:t>fake</w:t>
      </w:r>
      <w:r w:rsidRPr="00DB50C3">
        <w:rPr>
          <w:rStyle w:val="StyleUnderline"/>
          <w:highlight w:val="darkGray"/>
        </w:rPr>
        <w:t xml:space="preserve">, </w:t>
      </w:r>
      <w:r w:rsidRPr="00DB50C3">
        <w:rPr>
          <w:rStyle w:val="Emphasis"/>
          <w:highlight w:val="darkGray"/>
        </w:rPr>
        <w:t>dumb</w:t>
      </w:r>
      <w:r w:rsidRPr="00DB50C3">
        <w:rPr>
          <w:rStyle w:val="StyleUnderline"/>
          <w:highlight w:val="darkGray"/>
        </w:rPr>
        <w:t xml:space="preserve"> and </w:t>
      </w:r>
      <w:r w:rsidRPr="00DB50C3">
        <w:rPr>
          <w:rStyle w:val="Emphasis"/>
          <w:highlight w:val="darkGray"/>
        </w:rPr>
        <w:t>poor</w:t>
      </w:r>
      <w:r w:rsidRPr="00DB50C3">
        <w:rPr>
          <w:rStyle w:val="StyleUnderline"/>
          <w:highlight w:val="darkGray"/>
        </w:rPr>
        <w:t>,”</w:t>
      </w:r>
      <w:r w:rsidRPr="001B01CF">
        <w:rPr>
          <w:sz w:val="16"/>
        </w:rPr>
        <w:t xml:space="preserve"> mostly </w:t>
      </w:r>
      <w:r w:rsidRPr="001B01CF">
        <w:rPr>
          <w:rStyle w:val="StyleUnderline"/>
        </w:rPr>
        <w:t>due to poor integration with the 4G network</w:t>
      </w:r>
      <w:r w:rsidRPr="001B01CF">
        <w:rPr>
          <w:sz w:val="16"/>
        </w:rPr>
        <w:t xml:space="preserve">.21 </w:t>
      </w:r>
      <w:r w:rsidRPr="001B01CF">
        <w:rPr>
          <w:rStyle w:val="Emphasis"/>
        </w:rPr>
        <w:t>Another former official</w:t>
      </w:r>
      <w:r w:rsidRPr="001B01CF">
        <w:rPr>
          <w:rStyle w:val="StyleUnderline"/>
        </w:rPr>
        <w:t xml:space="preserve"> warned</w:t>
      </w:r>
      <w:r w:rsidRPr="001B01CF">
        <w:rPr>
          <w:sz w:val="16"/>
        </w:rPr>
        <w:t xml:space="preserve"> in a recent speech </w:t>
      </w:r>
      <w:r w:rsidRPr="001B01CF">
        <w:rPr>
          <w:rStyle w:val="StyleUnderline"/>
        </w:rPr>
        <w:t xml:space="preserve">that China’s 5G push could become </w:t>
      </w:r>
      <w:r w:rsidRPr="001B01CF">
        <w:rPr>
          <w:rStyle w:val="Emphasis"/>
        </w:rPr>
        <w:t>a failed investment</w:t>
      </w:r>
      <w:r w:rsidRPr="001B01CF">
        <w:rPr>
          <w:sz w:val="16"/>
        </w:rPr>
        <w:t>.22 While China is no doubt investing substantially in the expansion of its 5G network, including by pressuring its state-owned carriers to invest faster than the market demands, Chinese figures must be properly scrutinized when using them to make U.S. policy decisions.</w:t>
      </w:r>
    </w:p>
    <w:p w14:paraId="5B3151F4" w14:textId="77777777" w:rsidR="00FD3AA7" w:rsidRPr="001B01CF" w:rsidRDefault="00FD3AA7" w:rsidP="00FD3AA7">
      <w:pPr>
        <w:pStyle w:val="Heading4"/>
        <w:rPr>
          <w:rFonts w:cs="Arial"/>
        </w:rPr>
      </w:pPr>
      <w:r w:rsidRPr="001B01CF">
        <w:rPr>
          <w:rFonts w:cs="Arial"/>
        </w:rPr>
        <w:t xml:space="preserve">--America wins the 5G race now – innovation and allies. </w:t>
      </w:r>
    </w:p>
    <w:p w14:paraId="0E21DA68" w14:textId="77777777" w:rsidR="00FD3AA7" w:rsidRPr="001B01CF" w:rsidRDefault="00FD3AA7" w:rsidP="00FD3AA7">
      <w:r w:rsidRPr="001B01CF">
        <w:rPr>
          <w:rStyle w:val="Style13ptBold"/>
        </w:rPr>
        <w:t>Mahaffee and Kitfield 21</w:t>
      </w:r>
      <w:r w:rsidRPr="001B01CF">
        <w:t xml:space="preserve"> – Dan, senior vice president at the Center for the Study of the Presidency &amp; Congress, M.A. in Security Studies from Georgetown University. James, senior fellow at the Center for the Study of the Presidency &amp; Congress. “Bipartisan policies put America back into the 5G race against China”, The Hill, </w:t>
      </w:r>
      <w:hyperlink r:id="rId53" w:history="1">
        <w:r w:rsidRPr="001B01CF">
          <w:rPr>
            <w:rStyle w:val="Hyperlink"/>
            <w:rFonts w:ascii="Arial" w:hAnsi="Arial" w:cs="Arial"/>
          </w:rPr>
          <w:t>https://thehill.com/opinion/technology/565456-bipartisan-policies-put-america-back-into-the-5g-race-against-china/</w:t>
        </w:r>
      </w:hyperlink>
      <w:r w:rsidRPr="001B01CF">
        <w:rPr>
          <w:rStyle w:val="Hyperlink"/>
          <w:rFonts w:ascii="Arial" w:hAnsi="Arial" w:cs="Arial"/>
        </w:rPr>
        <w:t>, 07-29-2021</w:t>
      </w:r>
      <w:r>
        <w:t xml:space="preserve"> [MSDI-JE-wk1]</w:t>
      </w:r>
    </w:p>
    <w:p w14:paraId="43C47650" w14:textId="77777777" w:rsidR="00FD3AA7" w:rsidRPr="001B01CF" w:rsidRDefault="00FD3AA7" w:rsidP="00FD3AA7">
      <w:pPr>
        <w:rPr>
          <w:sz w:val="16"/>
        </w:rPr>
      </w:pPr>
      <w:r w:rsidRPr="001B01CF">
        <w:rPr>
          <w:sz w:val="16"/>
        </w:rPr>
        <w:t xml:space="preserve">Too often hyper-partisanship and political dysfunction in Washington, D.C. act as a drag on our nation’s ability to unite to confront major challenges. Yet </w:t>
      </w:r>
      <w:r w:rsidRPr="001B01CF">
        <w:rPr>
          <w:rStyle w:val="StyleUnderline"/>
        </w:rPr>
        <w:t>in</w:t>
      </w:r>
      <w:r w:rsidRPr="001B01CF">
        <w:rPr>
          <w:sz w:val="16"/>
        </w:rPr>
        <w:t xml:space="preserve"> two </w:t>
      </w:r>
      <w:r w:rsidRPr="00DB50C3">
        <w:rPr>
          <w:rStyle w:val="StyleUnderline"/>
          <w:highlight w:val="darkGray"/>
        </w:rPr>
        <w:t>promising</w:t>
      </w:r>
      <w:r w:rsidRPr="001B01CF">
        <w:rPr>
          <w:rStyle w:val="StyleUnderline"/>
        </w:rPr>
        <w:t xml:space="preserve"> areas</w:t>
      </w:r>
      <w:r w:rsidRPr="001B01CF">
        <w:rPr>
          <w:sz w:val="16"/>
        </w:rPr>
        <w:t xml:space="preserve"> a rare </w:t>
      </w:r>
      <w:r w:rsidRPr="001B01CF">
        <w:rPr>
          <w:rStyle w:val="Emphasis"/>
        </w:rPr>
        <w:t xml:space="preserve">bipartisan </w:t>
      </w:r>
      <w:r w:rsidRPr="00DB50C3">
        <w:rPr>
          <w:rStyle w:val="Emphasis"/>
          <w:highlight w:val="darkGray"/>
        </w:rPr>
        <w:t>consensus</w:t>
      </w:r>
      <w:r w:rsidRPr="001B01CF">
        <w:rPr>
          <w:rStyle w:val="StyleUnderline"/>
        </w:rPr>
        <w:t xml:space="preserve"> has</w:t>
      </w:r>
      <w:r w:rsidRPr="001B01CF">
        <w:rPr>
          <w:sz w:val="16"/>
        </w:rPr>
        <w:t xml:space="preserve"> recently </w:t>
      </w:r>
      <w:r w:rsidRPr="00DB50C3">
        <w:rPr>
          <w:rStyle w:val="StyleUnderline"/>
          <w:highlight w:val="darkGray"/>
        </w:rPr>
        <w:t>emerged</w:t>
      </w:r>
      <w:r w:rsidRPr="001B01CF">
        <w:rPr>
          <w:rStyle w:val="StyleUnderline"/>
        </w:rPr>
        <w:t xml:space="preserve"> on Capitol Hill</w:t>
      </w:r>
      <w:r w:rsidRPr="001B01CF">
        <w:rPr>
          <w:sz w:val="16"/>
        </w:rPr>
        <w:t xml:space="preserve">: the </w:t>
      </w:r>
      <w:r w:rsidRPr="001B01CF">
        <w:rPr>
          <w:rStyle w:val="StyleUnderline"/>
        </w:rPr>
        <w:t xml:space="preserve">imperative of </w:t>
      </w:r>
      <w:r w:rsidRPr="00DB50C3">
        <w:rPr>
          <w:rStyle w:val="Emphasis"/>
          <w:highlight w:val="darkGray"/>
        </w:rPr>
        <w:t>empowering</w:t>
      </w:r>
      <w:r w:rsidRPr="001B01CF">
        <w:rPr>
          <w:rStyle w:val="StyleUnderline"/>
        </w:rPr>
        <w:t xml:space="preserve"> U.S. </w:t>
      </w:r>
      <w:r w:rsidRPr="001B01CF">
        <w:rPr>
          <w:rStyle w:val="Emphasis"/>
        </w:rPr>
        <w:t>leadership</w:t>
      </w:r>
      <w:r w:rsidRPr="001B01CF">
        <w:rPr>
          <w:rStyle w:val="StyleUnderline"/>
        </w:rPr>
        <w:t xml:space="preserve"> and </w:t>
      </w:r>
      <w:r w:rsidRPr="00DB50C3">
        <w:rPr>
          <w:rStyle w:val="Emphasis"/>
          <w:highlight w:val="darkGray"/>
        </w:rPr>
        <w:t>innovation</w:t>
      </w:r>
      <w:r w:rsidRPr="001B01CF">
        <w:rPr>
          <w:rStyle w:val="StyleUnderline"/>
        </w:rPr>
        <w:t xml:space="preserve"> in the</w:t>
      </w:r>
      <w:r w:rsidRPr="001B01CF">
        <w:rPr>
          <w:sz w:val="16"/>
        </w:rPr>
        <w:t xml:space="preserve"> fierce </w:t>
      </w:r>
      <w:r w:rsidRPr="001B01CF">
        <w:rPr>
          <w:rStyle w:val="StyleUnderline"/>
        </w:rPr>
        <w:t xml:space="preserve">competition with China over </w:t>
      </w:r>
      <w:r w:rsidRPr="001B01CF">
        <w:rPr>
          <w:rStyle w:val="Emphasis"/>
        </w:rPr>
        <w:t>advanced technologies</w:t>
      </w:r>
      <w:r w:rsidRPr="001B01CF">
        <w:rPr>
          <w:sz w:val="16"/>
        </w:rPr>
        <w:t xml:space="preserve">, and the key role infrastructure investments in areas such as high-speed digital connectivity play in that competition. </w:t>
      </w:r>
    </w:p>
    <w:p w14:paraId="62FBAD2F" w14:textId="77777777" w:rsidR="00FD3AA7" w:rsidRPr="001B01CF" w:rsidRDefault="00FD3AA7" w:rsidP="00FD3AA7">
      <w:pPr>
        <w:rPr>
          <w:sz w:val="16"/>
        </w:rPr>
      </w:pPr>
      <w:r w:rsidRPr="001B01CF">
        <w:rPr>
          <w:rStyle w:val="StyleUnderline"/>
        </w:rPr>
        <w:t xml:space="preserve">Fortunately, in </w:t>
      </w:r>
      <w:r w:rsidRPr="00DB50C3">
        <w:rPr>
          <w:rStyle w:val="Emphasis"/>
          <w:highlight w:val="darkGray"/>
        </w:rPr>
        <w:t>strengthening</w:t>
      </w:r>
      <w:r w:rsidRPr="001B01CF">
        <w:rPr>
          <w:rStyle w:val="StyleUnderline"/>
        </w:rPr>
        <w:t xml:space="preserve"> our </w:t>
      </w:r>
      <w:r w:rsidRPr="001B01CF">
        <w:rPr>
          <w:rStyle w:val="Emphasis"/>
        </w:rPr>
        <w:t xml:space="preserve">digital </w:t>
      </w:r>
      <w:r w:rsidRPr="00DB50C3">
        <w:rPr>
          <w:rStyle w:val="Emphasis"/>
          <w:highlight w:val="darkGray"/>
        </w:rPr>
        <w:t>infrastructure</w:t>
      </w:r>
      <w:r w:rsidRPr="001B01CF">
        <w:rPr>
          <w:rStyle w:val="StyleUnderline"/>
        </w:rPr>
        <w:t xml:space="preserve"> at home </w:t>
      </w:r>
      <w:r w:rsidRPr="00DB50C3">
        <w:rPr>
          <w:rStyle w:val="StyleUnderline"/>
          <w:highlight w:val="darkGray"/>
        </w:rPr>
        <w:t>and meeting</w:t>
      </w:r>
      <w:r w:rsidRPr="001B01CF">
        <w:rPr>
          <w:sz w:val="16"/>
        </w:rPr>
        <w:t xml:space="preserve"> the </w:t>
      </w:r>
      <w:r w:rsidRPr="00DB50C3">
        <w:rPr>
          <w:rStyle w:val="Emphasis"/>
          <w:highlight w:val="darkGray"/>
        </w:rPr>
        <w:t>tech</w:t>
      </w:r>
      <w:r w:rsidRPr="001B01CF">
        <w:rPr>
          <w:rStyle w:val="Emphasis"/>
        </w:rPr>
        <w:t xml:space="preserve">nological </w:t>
      </w:r>
      <w:r w:rsidRPr="00DB50C3">
        <w:rPr>
          <w:rStyle w:val="Emphasis"/>
          <w:highlight w:val="darkGray"/>
        </w:rPr>
        <w:t>challenge</w:t>
      </w:r>
      <w:r w:rsidRPr="001B01CF">
        <w:rPr>
          <w:sz w:val="16"/>
        </w:rPr>
        <w:t xml:space="preserve"> from abroad, </w:t>
      </w:r>
      <w:r w:rsidRPr="00DB50C3">
        <w:rPr>
          <w:rStyle w:val="StyleUnderline"/>
          <w:highlight w:val="darkGray"/>
        </w:rPr>
        <w:t xml:space="preserve">the </w:t>
      </w:r>
      <w:r w:rsidRPr="00DB50C3">
        <w:rPr>
          <w:rStyle w:val="Emphasis"/>
          <w:highlight w:val="darkGray"/>
        </w:rPr>
        <w:t>U</w:t>
      </w:r>
      <w:r w:rsidRPr="001B01CF">
        <w:rPr>
          <w:rStyle w:val="StyleUnderline"/>
        </w:rPr>
        <w:t xml:space="preserve">nited </w:t>
      </w:r>
      <w:r w:rsidRPr="00DB50C3">
        <w:rPr>
          <w:rStyle w:val="Emphasis"/>
          <w:highlight w:val="darkGray"/>
        </w:rPr>
        <w:t>S</w:t>
      </w:r>
      <w:r w:rsidRPr="001B01CF">
        <w:rPr>
          <w:rStyle w:val="StyleUnderline"/>
        </w:rPr>
        <w:t xml:space="preserve">tates </w:t>
      </w:r>
      <w:r w:rsidRPr="00DB50C3">
        <w:rPr>
          <w:rStyle w:val="StyleUnderline"/>
          <w:highlight w:val="darkGray"/>
        </w:rPr>
        <w:t xml:space="preserve">has a </w:t>
      </w:r>
      <w:r w:rsidRPr="001B01CF">
        <w:rPr>
          <w:rStyle w:val="Emphasis"/>
        </w:rPr>
        <w:t xml:space="preserve">successful </w:t>
      </w:r>
      <w:r w:rsidRPr="00DB50C3">
        <w:rPr>
          <w:rStyle w:val="Emphasis"/>
          <w:highlight w:val="darkGray"/>
        </w:rPr>
        <w:t>playbook</w:t>
      </w:r>
      <w:r w:rsidRPr="00DB50C3">
        <w:rPr>
          <w:rStyle w:val="StyleUnderline"/>
          <w:highlight w:val="darkGray"/>
        </w:rPr>
        <w:t xml:space="preserve"> in</w:t>
      </w:r>
      <w:r w:rsidRPr="001B01CF">
        <w:rPr>
          <w:rStyle w:val="StyleUnderline"/>
        </w:rPr>
        <w:t xml:space="preserve"> the</w:t>
      </w:r>
      <w:r w:rsidRPr="001B01CF">
        <w:rPr>
          <w:sz w:val="16"/>
        </w:rPr>
        <w:t xml:space="preserve"> recent </w:t>
      </w:r>
      <w:r w:rsidRPr="001B01CF">
        <w:rPr>
          <w:rStyle w:val="StyleUnderline"/>
        </w:rPr>
        <w:t>race to field fifth generation, or “</w:t>
      </w:r>
      <w:r w:rsidRPr="00DB50C3">
        <w:rPr>
          <w:rStyle w:val="StyleUnderline"/>
          <w:highlight w:val="darkGray"/>
        </w:rPr>
        <w:t>5G</w:t>
      </w:r>
      <w:r w:rsidRPr="001B01CF">
        <w:rPr>
          <w:rStyle w:val="StyleUnderline"/>
        </w:rPr>
        <w:t>,”</w:t>
      </w:r>
      <w:r w:rsidRPr="001B01CF">
        <w:rPr>
          <w:sz w:val="16"/>
        </w:rPr>
        <w:t xml:space="preserve"> mobile </w:t>
      </w:r>
      <w:r w:rsidRPr="001B01CF">
        <w:rPr>
          <w:rStyle w:val="StyleUnderline"/>
        </w:rPr>
        <w:t>networks</w:t>
      </w:r>
      <w:r w:rsidRPr="001B01CF">
        <w:rPr>
          <w:sz w:val="16"/>
        </w:rPr>
        <w:t xml:space="preserve"> that are designed to connect virtually everyone and every electronic </w:t>
      </w:r>
      <w:proofErr w:type="gramStart"/>
      <w:r w:rsidRPr="001B01CF">
        <w:rPr>
          <w:sz w:val="16"/>
        </w:rPr>
        <w:t>device, and</w:t>
      </w:r>
      <w:proofErr w:type="gramEnd"/>
      <w:r w:rsidRPr="001B01CF">
        <w:rPr>
          <w:sz w:val="16"/>
        </w:rPr>
        <w:t xml:space="preserve"> are poised to change the way the world communicates. </w:t>
      </w:r>
    </w:p>
    <w:p w14:paraId="6C2FC0E8" w14:textId="77777777" w:rsidR="00FD3AA7" w:rsidRPr="001B01CF" w:rsidRDefault="00FD3AA7" w:rsidP="00FD3AA7">
      <w:pPr>
        <w:rPr>
          <w:sz w:val="16"/>
        </w:rPr>
      </w:pPr>
      <w:r w:rsidRPr="001B01CF">
        <w:rPr>
          <w:rStyle w:val="StyleUnderline"/>
        </w:rPr>
        <w:t xml:space="preserve">Just a few </w:t>
      </w:r>
      <w:r w:rsidRPr="00DB50C3">
        <w:rPr>
          <w:rStyle w:val="StyleUnderline"/>
          <w:highlight w:val="darkGray"/>
        </w:rPr>
        <w:t>years ago, China was</w:t>
      </w:r>
      <w:r w:rsidRPr="001B01CF">
        <w:rPr>
          <w:sz w:val="16"/>
        </w:rPr>
        <w:t xml:space="preserve"> so far </w:t>
      </w:r>
      <w:r w:rsidRPr="00DB50C3">
        <w:rPr>
          <w:rStyle w:val="StyleUnderline"/>
          <w:highlight w:val="darkGray"/>
        </w:rPr>
        <w:t>ahead</w:t>
      </w:r>
      <w:r w:rsidRPr="001B01CF">
        <w:rPr>
          <w:sz w:val="16"/>
        </w:rPr>
        <w:t xml:space="preserve"> in deploying 5G networks that </w:t>
      </w:r>
      <w:r w:rsidRPr="001B01CF">
        <w:rPr>
          <w:rStyle w:val="StyleUnderline"/>
        </w:rPr>
        <w:t xml:space="preserve">many experts believed the </w:t>
      </w:r>
      <w:r w:rsidRPr="001B01CF">
        <w:rPr>
          <w:rStyle w:val="Emphasis"/>
        </w:rPr>
        <w:t>U</w:t>
      </w:r>
      <w:r w:rsidRPr="001B01CF">
        <w:rPr>
          <w:rStyle w:val="StyleUnderline"/>
        </w:rPr>
        <w:t xml:space="preserve">nited </w:t>
      </w:r>
      <w:r w:rsidRPr="001B01CF">
        <w:rPr>
          <w:rStyle w:val="Emphasis"/>
        </w:rPr>
        <w:t>S</w:t>
      </w:r>
      <w:r w:rsidRPr="001B01CF">
        <w:rPr>
          <w:rStyle w:val="StyleUnderline"/>
        </w:rPr>
        <w:t>tates</w:t>
      </w:r>
      <w:r w:rsidRPr="001B01CF">
        <w:rPr>
          <w:sz w:val="16"/>
        </w:rPr>
        <w:t xml:space="preserve"> had </w:t>
      </w:r>
      <w:r w:rsidRPr="001B01CF">
        <w:rPr>
          <w:rStyle w:val="StyleUnderline"/>
        </w:rPr>
        <w:t>already ceded the race</w:t>
      </w:r>
      <w:r w:rsidRPr="001B01CF">
        <w:rPr>
          <w:sz w:val="16"/>
        </w:rPr>
        <w:t>. “China and other countries may be creating a 5G tsunami, making it near impossible [for America] to catch up,” analysts at the accounting firm Deloitte wrote. Analysts at Ernst &amp; Young were equally blunt. “China is already in a leading role in the 5G development,” they wrote a few years ago, and “is poised to win the race to 5G.”</w:t>
      </w:r>
    </w:p>
    <w:p w14:paraId="7F088681" w14:textId="77777777" w:rsidR="00FD3AA7" w:rsidRPr="001B01CF" w:rsidRDefault="00FD3AA7" w:rsidP="00FD3AA7">
      <w:pPr>
        <w:rPr>
          <w:sz w:val="16"/>
        </w:rPr>
      </w:pPr>
      <w:r w:rsidRPr="001B01CF">
        <w:rPr>
          <w:rStyle w:val="StyleUnderline"/>
        </w:rPr>
        <w:t xml:space="preserve">The </w:t>
      </w:r>
      <w:r w:rsidRPr="00DB50C3">
        <w:rPr>
          <w:rStyle w:val="Emphasis"/>
          <w:highlight w:val="darkGray"/>
        </w:rPr>
        <w:t>math</w:t>
      </w:r>
      <w:r w:rsidRPr="00DB50C3">
        <w:rPr>
          <w:rStyle w:val="StyleUnderline"/>
          <w:highlight w:val="darkGray"/>
        </w:rPr>
        <w:t xml:space="preserve"> bore</w:t>
      </w:r>
      <w:r w:rsidRPr="001B01CF">
        <w:rPr>
          <w:rStyle w:val="StyleUnderline"/>
        </w:rPr>
        <w:t xml:space="preserve"> out those </w:t>
      </w:r>
      <w:r w:rsidRPr="001B01CF">
        <w:rPr>
          <w:rStyle w:val="Emphasis"/>
        </w:rPr>
        <w:t xml:space="preserve">grim </w:t>
      </w:r>
      <w:r w:rsidRPr="00DB50C3">
        <w:rPr>
          <w:rStyle w:val="Emphasis"/>
          <w:highlight w:val="darkGray"/>
        </w:rPr>
        <w:t>predictions</w:t>
      </w:r>
      <w:r w:rsidRPr="001B01CF">
        <w:rPr>
          <w:rStyle w:val="StyleUnderline"/>
        </w:rPr>
        <w:t xml:space="preserve">. Excessive regulatory </w:t>
      </w:r>
      <w:r w:rsidRPr="001B01CF">
        <w:rPr>
          <w:rStyle w:val="Emphasis"/>
        </w:rPr>
        <w:t>red tape</w:t>
      </w:r>
      <w:r w:rsidRPr="001B01CF">
        <w:rPr>
          <w:rStyle w:val="StyleUnderline"/>
        </w:rPr>
        <w:t xml:space="preserve"> meant that U.S. carriers were spending</w:t>
      </w:r>
      <w:r w:rsidRPr="001B01CF">
        <w:rPr>
          <w:sz w:val="16"/>
        </w:rPr>
        <w:t xml:space="preserve"> nearly </w:t>
      </w:r>
      <w:r w:rsidRPr="001B01CF">
        <w:rPr>
          <w:rStyle w:val="StyleUnderline"/>
        </w:rPr>
        <w:t>three times as much</w:t>
      </w:r>
      <w:r w:rsidRPr="001B01CF">
        <w:rPr>
          <w:sz w:val="16"/>
        </w:rPr>
        <w:t xml:space="preserve"> as their counterparts in other countries to generate 5G network capacity. Between 2012 and 2016, the United States constructed on average three new cell sites a day when thousands are needed for 5G. At the time China was building roughly 460 new cell sites per day. As Federal Communications Commission (FCC) Commissioner Brendan Carr pointed out in a recent discussion hosted by the Center for the Study of the Presidency &amp; Congress, “What it was taking us four years to do, China was doing every nine days.” </w:t>
      </w:r>
    </w:p>
    <w:p w14:paraId="051CF761" w14:textId="77777777" w:rsidR="00FD3AA7" w:rsidRPr="001B01CF" w:rsidRDefault="00FD3AA7" w:rsidP="00FD3AA7">
      <w:pPr>
        <w:rPr>
          <w:sz w:val="16"/>
        </w:rPr>
      </w:pPr>
      <w:r w:rsidRPr="001B01CF">
        <w:rPr>
          <w:rStyle w:val="StyleUnderline"/>
        </w:rPr>
        <w:t xml:space="preserve">Fast forward to </w:t>
      </w:r>
      <w:r w:rsidRPr="00DB50C3">
        <w:rPr>
          <w:rStyle w:val="StyleUnderline"/>
          <w:highlight w:val="darkGray"/>
        </w:rPr>
        <w:t>today</w:t>
      </w:r>
      <w:r w:rsidRPr="001B01CF">
        <w:rPr>
          <w:rStyle w:val="StyleUnderline"/>
        </w:rPr>
        <w:t xml:space="preserve">. While the race for </w:t>
      </w:r>
      <w:r w:rsidRPr="001B01CF">
        <w:rPr>
          <w:rStyle w:val="Emphasis"/>
        </w:rPr>
        <w:t>5G leadership</w:t>
      </w:r>
      <w:r w:rsidRPr="001B01CF">
        <w:rPr>
          <w:rStyle w:val="StyleUnderline"/>
        </w:rPr>
        <w:t xml:space="preserve"> and onwards to </w:t>
      </w:r>
      <w:r w:rsidRPr="001B01CF">
        <w:rPr>
          <w:rStyle w:val="Emphasis"/>
        </w:rPr>
        <w:t>6G</w:t>
      </w:r>
      <w:r w:rsidRPr="001B01CF">
        <w:rPr>
          <w:rStyle w:val="StyleUnderline"/>
        </w:rPr>
        <w:t xml:space="preserve"> is far from over, </w:t>
      </w:r>
      <w:r w:rsidRPr="00DB50C3">
        <w:rPr>
          <w:rStyle w:val="StyleUnderline"/>
          <w:highlight w:val="darkGray"/>
        </w:rPr>
        <w:t xml:space="preserve">the </w:t>
      </w:r>
      <w:r w:rsidRPr="00DB50C3">
        <w:rPr>
          <w:rStyle w:val="Emphasis"/>
          <w:highlight w:val="darkGray"/>
        </w:rPr>
        <w:t>U</w:t>
      </w:r>
      <w:r w:rsidRPr="001B01CF">
        <w:rPr>
          <w:rStyle w:val="StyleUnderline"/>
        </w:rPr>
        <w:t xml:space="preserve">nited </w:t>
      </w:r>
      <w:r w:rsidRPr="00DB50C3">
        <w:rPr>
          <w:rStyle w:val="Emphasis"/>
          <w:highlight w:val="darkGray"/>
        </w:rPr>
        <w:t>S</w:t>
      </w:r>
      <w:r w:rsidRPr="001B01CF">
        <w:rPr>
          <w:rStyle w:val="StyleUnderline"/>
        </w:rPr>
        <w:t xml:space="preserve">tates </w:t>
      </w:r>
      <w:r w:rsidRPr="00DB50C3">
        <w:rPr>
          <w:rStyle w:val="StyleUnderline"/>
          <w:highlight w:val="darkGray"/>
        </w:rPr>
        <w:t>is</w:t>
      </w:r>
      <w:r w:rsidRPr="001B01CF">
        <w:rPr>
          <w:rStyle w:val="StyleUnderline"/>
        </w:rPr>
        <w:t xml:space="preserve"> now </w:t>
      </w:r>
      <w:r w:rsidRPr="00DB50C3">
        <w:rPr>
          <w:rStyle w:val="StyleUnderline"/>
          <w:highlight w:val="darkGray"/>
        </w:rPr>
        <w:t xml:space="preserve">positioned to </w:t>
      </w:r>
      <w:r w:rsidRPr="001B01CF">
        <w:rPr>
          <w:rStyle w:val="Emphasis"/>
        </w:rPr>
        <w:t xml:space="preserve">successfully </w:t>
      </w:r>
      <w:r w:rsidRPr="00DB50C3">
        <w:rPr>
          <w:rStyle w:val="Emphasis"/>
          <w:highlight w:val="darkGray"/>
        </w:rPr>
        <w:t>compete</w:t>
      </w:r>
      <w:r w:rsidRPr="001B01CF">
        <w:rPr>
          <w:rStyle w:val="StyleUnderline"/>
        </w:rPr>
        <w:t xml:space="preserve"> thanks to </w:t>
      </w:r>
      <w:r w:rsidRPr="00DB50C3">
        <w:rPr>
          <w:rStyle w:val="StyleUnderline"/>
          <w:highlight w:val="darkGray"/>
        </w:rPr>
        <w:t>measures</w:t>
      </w:r>
      <w:r w:rsidRPr="001B01CF">
        <w:rPr>
          <w:rStyle w:val="StyleUnderline"/>
        </w:rPr>
        <w:t xml:space="preserve"> that have </w:t>
      </w:r>
      <w:r w:rsidRPr="00DB50C3">
        <w:rPr>
          <w:rStyle w:val="Emphasis"/>
          <w:highlight w:val="darkGray"/>
        </w:rPr>
        <w:t>empowered innovation</w:t>
      </w:r>
      <w:r w:rsidRPr="001B01CF">
        <w:rPr>
          <w:rStyle w:val="StyleUnderline"/>
        </w:rPr>
        <w:t xml:space="preserve">, </w:t>
      </w:r>
      <w:r w:rsidRPr="001B01CF">
        <w:rPr>
          <w:rStyle w:val="Emphasis"/>
        </w:rPr>
        <w:t>entrepreneurialism</w:t>
      </w:r>
      <w:r w:rsidRPr="001B01CF">
        <w:rPr>
          <w:rStyle w:val="StyleUnderline"/>
        </w:rPr>
        <w:t xml:space="preserve">, and </w:t>
      </w:r>
      <w:r w:rsidRPr="001B01CF">
        <w:rPr>
          <w:rStyle w:val="Emphasis"/>
        </w:rPr>
        <w:t>enterprise</w:t>
      </w:r>
      <w:r w:rsidRPr="001B01CF">
        <w:rPr>
          <w:sz w:val="16"/>
        </w:rPr>
        <w:t xml:space="preserve">. Rather than trying to “be like China to beat China,” Carr noted, the </w:t>
      </w:r>
      <w:r w:rsidRPr="001B01CF">
        <w:rPr>
          <w:rStyle w:val="StyleUnderline"/>
        </w:rPr>
        <w:t>FCC</w:t>
      </w:r>
      <w:r w:rsidRPr="001B01CF">
        <w:rPr>
          <w:sz w:val="16"/>
        </w:rPr>
        <w:t xml:space="preserve"> instead </w:t>
      </w:r>
      <w:r w:rsidRPr="001B01CF">
        <w:rPr>
          <w:rStyle w:val="StyleUnderline"/>
        </w:rPr>
        <w:t xml:space="preserve">took steps </w:t>
      </w:r>
      <w:r w:rsidRPr="00DB50C3">
        <w:rPr>
          <w:rStyle w:val="StyleUnderline"/>
          <w:highlight w:val="darkGray"/>
        </w:rPr>
        <w:t xml:space="preserve">to </w:t>
      </w:r>
      <w:r w:rsidRPr="00DB50C3">
        <w:rPr>
          <w:rStyle w:val="Emphasis"/>
          <w:highlight w:val="darkGray"/>
        </w:rPr>
        <w:t>unleash</w:t>
      </w:r>
      <w:r w:rsidRPr="001B01CF">
        <w:rPr>
          <w:rStyle w:val="Emphasis"/>
        </w:rPr>
        <w:t xml:space="preserve"> America’s </w:t>
      </w:r>
      <w:r w:rsidRPr="00DB50C3">
        <w:rPr>
          <w:rStyle w:val="Emphasis"/>
          <w:highlight w:val="darkGray"/>
        </w:rPr>
        <w:t>free enterprise</w:t>
      </w:r>
      <w:r w:rsidRPr="001B01CF">
        <w:rPr>
          <w:sz w:val="16"/>
        </w:rPr>
        <w:t xml:space="preserve"> mojo. The FCC thus moved </w:t>
      </w:r>
      <w:r w:rsidRPr="001B01CF">
        <w:rPr>
          <w:rStyle w:val="StyleUnderline"/>
        </w:rPr>
        <w:t xml:space="preserve">to </w:t>
      </w:r>
      <w:r w:rsidRPr="00DB50C3">
        <w:rPr>
          <w:rStyle w:val="Emphasis"/>
          <w:highlight w:val="darkGray"/>
        </w:rPr>
        <w:t>streamline approvals</w:t>
      </w:r>
      <w:r w:rsidRPr="001B01CF">
        <w:rPr>
          <w:rStyle w:val="StyleUnderline"/>
        </w:rPr>
        <w:t xml:space="preserve"> and </w:t>
      </w:r>
      <w:r w:rsidRPr="001B01CF">
        <w:rPr>
          <w:rStyle w:val="Emphasis"/>
        </w:rPr>
        <w:t>cut the fees</w:t>
      </w:r>
      <w:r w:rsidRPr="001B01CF">
        <w:rPr>
          <w:sz w:val="16"/>
        </w:rPr>
        <w:t xml:space="preserve"> local governments levied on cell site construction. </w:t>
      </w:r>
      <w:r w:rsidRPr="00DB50C3">
        <w:rPr>
          <w:rStyle w:val="StyleUnderline"/>
          <w:highlight w:val="darkGray"/>
        </w:rPr>
        <w:t>Freeing up spectrum</w:t>
      </w:r>
      <w:r w:rsidRPr="001B01CF">
        <w:rPr>
          <w:rStyle w:val="StyleUnderline"/>
        </w:rPr>
        <w:t xml:space="preserve"> across</w:t>
      </w:r>
      <w:r w:rsidRPr="001B01CF">
        <w:rPr>
          <w:sz w:val="16"/>
        </w:rPr>
        <w:t xml:space="preserve"> low-, mid-, and high-band frequencies </w:t>
      </w:r>
      <w:r w:rsidRPr="00DB50C3">
        <w:rPr>
          <w:rStyle w:val="StyleUnderline"/>
          <w:highlight w:val="darkGray"/>
        </w:rPr>
        <w:t>allowed</w:t>
      </w:r>
      <w:r w:rsidRPr="001B01CF">
        <w:rPr>
          <w:rStyle w:val="StyleUnderline"/>
        </w:rPr>
        <w:t xml:space="preserve"> for U.S. </w:t>
      </w:r>
      <w:r w:rsidRPr="00DB50C3">
        <w:rPr>
          <w:rStyle w:val="StyleUnderline"/>
          <w:highlight w:val="darkGray"/>
        </w:rPr>
        <w:t xml:space="preserve">carriers to </w:t>
      </w:r>
      <w:r w:rsidRPr="00DB50C3">
        <w:rPr>
          <w:rStyle w:val="Emphasis"/>
          <w:highlight w:val="darkGray"/>
        </w:rPr>
        <w:t>innovate</w:t>
      </w:r>
      <w:r w:rsidRPr="001B01CF">
        <w:rPr>
          <w:rStyle w:val="StyleUnderline"/>
        </w:rPr>
        <w:t xml:space="preserve"> by using different frequencies and combinations of coverage</w:t>
      </w:r>
      <w:r w:rsidRPr="001B01CF">
        <w:rPr>
          <w:sz w:val="16"/>
        </w:rPr>
        <w:t xml:space="preserve">. </w:t>
      </w:r>
    </w:p>
    <w:p w14:paraId="434B0919" w14:textId="77777777" w:rsidR="00FD3AA7" w:rsidRPr="001B01CF" w:rsidRDefault="00FD3AA7" w:rsidP="00FD3AA7">
      <w:pPr>
        <w:rPr>
          <w:sz w:val="16"/>
        </w:rPr>
      </w:pPr>
      <w:r w:rsidRPr="001B01CF">
        <w:rPr>
          <w:sz w:val="16"/>
        </w:rPr>
        <w:t xml:space="preserve">Once </w:t>
      </w:r>
      <w:proofErr w:type="gramStart"/>
      <w:r w:rsidRPr="001B01CF">
        <w:rPr>
          <w:sz w:val="16"/>
        </w:rPr>
        <w:t>again</w:t>
      </w:r>
      <w:proofErr w:type="gramEnd"/>
      <w:r w:rsidRPr="001B01CF">
        <w:rPr>
          <w:sz w:val="16"/>
        </w:rPr>
        <w:t xml:space="preserve"> the </w:t>
      </w:r>
      <w:r w:rsidRPr="001B01CF">
        <w:rPr>
          <w:rStyle w:val="Emphasis"/>
        </w:rPr>
        <w:t>numbers</w:t>
      </w:r>
      <w:r w:rsidRPr="001B01CF">
        <w:rPr>
          <w:rStyle w:val="StyleUnderline"/>
        </w:rPr>
        <w:t xml:space="preserve"> tell the tale. In 2019</w:t>
      </w:r>
      <w:r w:rsidRPr="001B01CF">
        <w:rPr>
          <w:sz w:val="16"/>
        </w:rPr>
        <w:t xml:space="preserve">, with that more streamlined framework in place, </w:t>
      </w:r>
      <w:r w:rsidRPr="001B01CF">
        <w:rPr>
          <w:rStyle w:val="StyleUnderline"/>
        </w:rPr>
        <w:t>U.S. carriers built over 46,000 new cell sites</w:t>
      </w:r>
      <w:r w:rsidRPr="001B01CF">
        <w:rPr>
          <w:sz w:val="16"/>
        </w:rPr>
        <w:t xml:space="preserve">, a </w:t>
      </w:r>
      <w:proofErr w:type="gramStart"/>
      <w:r w:rsidRPr="001B01CF">
        <w:rPr>
          <w:sz w:val="16"/>
        </w:rPr>
        <w:t>65 fold</w:t>
      </w:r>
      <w:proofErr w:type="gramEnd"/>
      <w:r w:rsidRPr="001B01CF">
        <w:rPr>
          <w:sz w:val="16"/>
        </w:rPr>
        <w:t xml:space="preserve"> increase. Meanwhile, </w:t>
      </w:r>
      <w:r w:rsidRPr="001B01CF">
        <w:rPr>
          <w:rStyle w:val="Emphasis"/>
        </w:rPr>
        <w:t>internet speeds</w:t>
      </w:r>
      <w:r w:rsidRPr="001B01CF">
        <w:rPr>
          <w:sz w:val="16"/>
        </w:rPr>
        <w:t xml:space="preserve"> in the United States </w:t>
      </w:r>
      <w:r w:rsidRPr="001B01CF">
        <w:rPr>
          <w:rStyle w:val="StyleUnderline"/>
        </w:rPr>
        <w:t>have more than tripled</w:t>
      </w:r>
      <w:r w:rsidRPr="001B01CF">
        <w:rPr>
          <w:sz w:val="16"/>
        </w:rPr>
        <w:t xml:space="preserve"> over the past four years, and more than 270 million Americans are now covered by 5G networks, helping to cut the digital divide separating the “haves” and “have nots” of this critical technology nearly in half. </w:t>
      </w:r>
    </w:p>
    <w:p w14:paraId="30A8DB26" w14:textId="77777777" w:rsidR="00FD3AA7" w:rsidRPr="001B01CF" w:rsidRDefault="00FD3AA7" w:rsidP="00FD3AA7">
      <w:pPr>
        <w:rPr>
          <w:sz w:val="16"/>
        </w:rPr>
      </w:pPr>
      <w:r w:rsidRPr="001B01CF">
        <w:rPr>
          <w:sz w:val="16"/>
        </w:rPr>
        <w:t xml:space="preserve">In recent years both the Trump and Biden administrations have also taken a strong stand against reliance on Chinese companies such as Huawei and ZTE for 5G technology. Under China’s national intelligence law, these companies are legally required to conduct intelligence gathering when asked to by the Chinese Communist Party, which routinely engages in digital spying on dissidents, steals intellectual property, and hacks foreign governments and corporations. </w:t>
      </w:r>
    </w:p>
    <w:p w14:paraId="58EC1D31" w14:textId="77777777" w:rsidR="00FD3AA7" w:rsidRPr="001B01CF" w:rsidRDefault="00FD3AA7" w:rsidP="00FD3AA7">
      <w:pPr>
        <w:rPr>
          <w:sz w:val="16"/>
        </w:rPr>
      </w:pPr>
      <w:r w:rsidRPr="001B01CF">
        <w:rPr>
          <w:sz w:val="16"/>
        </w:rPr>
        <w:t xml:space="preserve">With Huawei already having finalized more 5G contracts than any other telecom company, more still needs to be done to convince allies and partners of the serious risks of relying on Chinese firms for critical digital infrastructure. The </w:t>
      </w:r>
      <w:r w:rsidRPr="00DB50C3">
        <w:rPr>
          <w:rStyle w:val="StyleUnderline"/>
          <w:highlight w:val="darkGray"/>
        </w:rPr>
        <w:t>Biden</w:t>
      </w:r>
      <w:r w:rsidRPr="001B01CF">
        <w:rPr>
          <w:sz w:val="16"/>
        </w:rPr>
        <w:t xml:space="preserve"> administration </w:t>
      </w:r>
      <w:r w:rsidRPr="001B01CF">
        <w:rPr>
          <w:rStyle w:val="StyleUnderline"/>
        </w:rPr>
        <w:t xml:space="preserve">took a </w:t>
      </w:r>
      <w:r w:rsidRPr="001B01CF">
        <w:rPr>
          <w:rStyle w:val="Emphasis"/>
        </w:rPr>
        <w:t>positive step</w:t>
      </w:r>
      <w:r w:rsidRPr="001B01CF">
        <w:rPr>
          <w:rStyle w:val="StyleUnderline"/>
        </w:rPr>
        <w:t xml:space="preserve"> in calling out Beijing’s </w:t>
      </w:r>
      <w:r w:rsidRPr="001B01CF">
        <w:rPr>
          <w:rStyle w:val="Emphasis"/>
        </w:rPr>
        <w:t>digital transgressions</w:t>
      </w:r>
      <w:r w:rsidRPr="001B01CF">
        <w:rPr>
          <w:rStyle w:val="StyleUnderline"/>
        </w:rPr>
        <w:t xml:space="preserve"> when it recently </w:t>
      </w:r>
      <w:r w:rsidRPr="00DB50C3">
        <w:rPr>
          <w:rStyle w:val="Emphasis"/>
          <w:highlight w:val="darkGray"/>
        </w:rPr>
        <w:t>rallied</w:t>
      </w:r>
      <w:r w:rsidRPr="001B01CF">
        <w:rPr>
          <w:rStyle w:val="StyleUnderline"/>
        </w:rPr>
        <w:t xml:space="preserve"> a broad and unprecedented </w:t>
      </w:r>
      <w:r w:rsidRPr="001B01CF">
        <w:rPr>
          <w:rStyle w:val="Emphasis"/>
        </w:rPr>
        <w:t xml:space="preserve">group of </w:t>
      </w:r>
      <w:r w:rsidRPr="00DB50C3">
        <w:rPr>
          <w:rStyle w:val="Emphasis"/>
          <w:highlight w:val="darkGray"/>
        </w:rPr>
        <w:t>allies</w:t>
      </w:r>
      <w:r w:rsidRPr="001B01CF">
        <w:rPr>
          <w:sz w:val="16"/>
        </w:rPr>
        <w:t xml:space="preserve"> — including the European Union and for the first time, the NATO alliance — </w:t>
      </w:r>
      <w:r w:rsidRPr="00DB50C3">
        <w:rPr>
          <w:rStyle w:val="StyleUnderline"/>
          <w:highlight w:val="darkGray"/>
        </w:rPr>
        <w:t>to</w:t>
      </w:r>
      <w:r w:rsidRPr="001B01CF">
        <w:rPr>
          <w:rStyle w:val="StyleUnderline"/>
        </w:rPr>
        <w:t xml:space="preserve"> publicly </w:t>
      </w:r>
      <w:r w:rsidRPr="00DB50C3">
        <w:rPr>
          <w:rStyle w:val="Emphasis"/>
          <w:highlight w:val="darkGray"/>
        </w:rPr>
        <w:t>condemn Beijing</w:t>
      </w:r>
      <w:r w:rsidRPr="001B01CF">
        <w:rPr>
          <w:rStyle w:val="StyleUnderline"/>
        </w:rPr>
        <w:t xml:space="preserve"> for malign activities in cyberspace</w:t>
      </w:r>
      <w:r w:rsidRPr="001B01CF">
        <w:rPr>
          <w:sz w:val="16"/>
        </w:rPr>
        <w:t xml:space="preserve"> that include hacking Microsoft email systems used by many governments and international corporations. </w:t>
      </w:r>
    </w:p>
    <w:p w14:paraId="7528B937" w14:textId="77777777" w:rsidR="00FD3AA7" w:rsidRPr="001B01CF" w:rsidRDefault="00FD3AA7" w:rsidP="00FD3AA7">
      <w:pPr>
        <w:rPr>
          <w:sz w:val="16"/>
        </w:rPr>
      </w:pPr>
      <w:r w:rsidRPr="001B01CF">
        <w:rPr>
          <w:rStyle w:val="StyleUnderline"/>
        </w:rPr>
        <w:t xml:space="preserve">The </w:t>
      </w:r>
      <w:r w:rsidRPr="001B01CF">
        <w:rPr>
          <w:rStyle w:val="Emphasis"/>
        </w:rPr>
        <w:t>good news</w:t>
      </w:r>
      <w:r w:rsidRPr="001B01CF">
        <w:rPr>
          <w:rStyle w:val="StyleUnderline"/>
        </w:rPr>
        <w:t xml:space="preserve"> is that </w:t>
      </w:r>
      <w:r w:rsidRPr="00DB50C3">
        <w:rPr>
          <w:rStyle w:val="StyleUnderline"/>
          <w:highlight w:val="darkGray"/>
        </w:rPr>
        <w:t>the 5G race is afoot</w:t>
      </w:r>
      <w:r w:rsidRPr="001B01CF">
        <w:rPr>
          <w:rStyle w:val="StyleUnderline"/>
        </w:rPr>
        <w:t xml:space="preserve">, and </w:t>
      </w:r>
      <w:r w:rsidRPr="00DB50C3">
        <w:rPr>
          <w:rStyle w:val="StyleUnderline"/>
          <w:highlight w:val="darkGray"/>
        </w:rPr>
        <w:t xml:space="preserve">the </w:t>
      </w:r>
      <w:r w:rsidRPr="00DB50C3">
        <w:rPr>
          <w:rStyle w:val="Emphasis"/>
          <w:highlight w:val="darkGray"/>
        </w:rPr>
        <w:t>U</w:t>
      </w:r>
      <w:r w:rsidRPr="001B01CF">
        <w:rPr>
          <w:rStyle w:val="StyleUnderline"/>
        </w:rPr>
        <w:t xml:space="preserve">nited </w:t>
      </w:r>
      <w:r w:rsidRPr="00DB50C3">
        <w:rPr>
          <w:rStyle w:val="Emphasis"/>
          <w:highlight w:val="darkGray"/>
        </w:rPr>
        <w:t>S</w:t>
      </w:r>
      <w:r w:rsidRPr="001B01CF">
        <w:rPr>
          <w:rStyle w:val="StyleUnderline"/>
        </w:rPr>
        <w:t xml:space="preserve">tates </w:t>
      </w:r>
      <w:r w:rsidRPr="00DB50C3">
        <w:rPr>
          <w:rStyle w:val="StyleUnderline"/>
          <w:highlight w:val="darkGray"/>
        </w:rPr>
        <w:t>is</w:t>
      </w:r>
      <w:r w:rsidRPr="001B01CF">
        <w:rPr>
          <w:rStyle w:val="StyleUnderline"/>
        </w:rPr>
        <w:t xml:space="preserve"> now </w:t>
      </w:r>
      <w:r w:rsidRPr="00DB50C3">
        <w:rPr>
          <w:rStyle w:val="StyleUnderline"/>
          <w:highlight w:val="darkGray"/>
        </w:rPr>
        <w:t xml:space="preserve">in it to </w:t>
      </w:r>
      <w:r w:rsidRPr="00DB50C3">
        <w:rPr>
          <w:rStyle w:val="Emphasis"/>
          <w:highlight w:val="darkGray"/>
        </w:rPr>
        <w:t>win</w:t>
      </w:r>
      <w:r w:rsidRPr="001B01CF">
        <w:rPr>
          <w:rStyle w:val="Emphasis"/>
        </w:rPr>
        <w:t xml:space="preserve"> it</w:t>
      </w:r>
      <w:r w:rsidRPr="001B01CF">
        <w:rPr>
          <w:rStyle w:val="StyleUnderline"/>
        </w:rPr>
        <w:t>. That success offers clear lessons</w:t>
      </w:r>
      <w:r w:rsidRPr="001B01CF">
        <w:rPr>
          <w:sz w:val="16"/>
        </w:rPr>
        <w:t xml:space="preserve"> for the way forward. First, when it comes to infrastructure, we need to pair investments with streamlined deregulatory measures that ensure we are not, as Carr put it, “hitting the brake and the gas at the same time.” Thus </w:t>
      </w:r>
      <w:r w:rsidRPr="00DB50C3">
        <w:rPr>
          <w:rStyle w:val="StyleUnderline"/>
          <w:highlight w:val="darkGray"/>
        </w:rPr>
        <w:t>unleashed</w:t>
      </w:r>
      <w:r w:rsidRPr="001B01CF">
        <w:rPr>
          <w:rStyle w:val="StyleUnderline"/>
        </w:rPr>
        <w:t xml:space="preserve">, the </w:t>
      </w:r>
      <w:r w:rsidRPr="00DB50C3">
        <w:rPr>
          <w:rStyle w:val="StyleUnderline"/>
          <w:highlight w:val="darkGray"/>
        </w:rPr>
        <w:t>American</w:t>
      </w:r>
      <w:r w:rsidRPr="001B01CF">
        <w:rPr>
          <w:rStyle w:val="StyleUnderline"/>
        </w:rPr>
        <w:t xml:space="preserve"> </w:t>
      </w:r>
      <w:r w:rsidRPr="001B01CF">
        <w:rPr>
          <w:rStyle w:val="Emphasis"/>
        </w:rPr>
        <w:t xml:space="preserve">free </w:t>
      </w:r>
      <w:r w:rsidRPr="00DB50C3">
        <w:rPr>
          <w:rStyle w:val="Emphasis"/>
          <w:highlight w:val="darkGray"/>
        </w:rPr>
        <w:t>enterprise</w:t>
      </w:r>
      <w:r w:rsidRPr="001B01CF">
        <w:rPr>
          <w:rStyle w:val="StyleUnderline"/>
        </w:rPr>
        <w:t xml:space="preserve"> system </w:t>
      </w:r>
      <w:r w:rsidRPr="00DB50C3">
        <w:rPr>
          <w:rStyle w:val="StyleUnderline"/>
          <w:highlight w:val="darkGray"/>
        </w:rPr>
        <w:t xml:space="preserve">is </w:t>
      </w:r>
      <w:r w:rsidRPr="00DB50C3">
        <w:rPr>
          <w:rStyle w:val="Emphasis"/>
          <w:highlight w:val="darkGray"/>
        </w:rPr>
        <w:t>more than</w:t>
      </w:r>
      <w:r w:rsidRPr="001B01CF">
        <w:rPr>
          <w:rStyle w:val="Emphasis"/>
        </w:rPr>
        <w:t xml:space="preserve"> a </w:t>
      </w:r>
      <w:r w:rsidRPr="00DB50C3">
        <w:rPr>
          <w:rStyle w:val="Emphasis"/>
          <w:highlight w:val="darkGray"/>
        </w:rPr>
        <w:t>match</w:t>
      </w:r>
      <w:r w:rsidRPr="001B01CF">
        <w:rPr>
          <w:rStyle w:val="StyleUnderline"/>
        </w:rPr>
        <w:t xml:space="preserve"> for China’s centralized planning model</w:t>
      </w:r>
      <w:r w:rsidRPr="001B01CF">
        <w:rPr>
          <w:sz w:val="16"/>
        </w:rPr>
        <w:t xml:space="preserve"> and insistence on iron-gripped government control of the private sector. </w:t>
      </w:r>
    </w:p>
    <w:p w14:paraId="365659B5" w14:textId="77777777" w:rsidR="00FD3AA7" w:rsidRPr="001B01CF" w:rsidRDefault="00FD3AA7" w:rsidP="00FD3AA7">
      <w:pPr>
        <w:rPr>
          <w:sz w:val="16"/>
        </w:rPr>
      </w:pPr>
      <w:r w:rsidRPr="001B01CF">
        <w:rPr>
          <w:sz w:val="16"/>
        </w:rPr>
        <w:t xml:space="preserve">The second lesson is that </w:t>
      </w:r>
      <w:r w:rsidRPr="001B01CF">
        <w:rPr>
          <w:rStyle w:val="StyleUnderline"/>
        </w:rPr>
        <w:t xml:space="preserve">we must be clear-eyed about the </w:t>
      </w:r>
      <w:r w:rsidRPr="00DB50C3">
        <w:rPr>
          <w:rStyle w:val="Emphasis"/>
          <w:highlight w:val="darkGray"/>
        </w:rPr>
        <w:t>geopolitical stakes</w:t>
      </w:r>
      <w:r w:rsidRPr="001B01CF">
        <w:rPr>
          <w:rStyle w:val="StyleUnderline"/>
        </w:rPr>
        <w:t xml:space="preserve"> in this technological competition</w:t>
      </w:r>
      <w:r w:rsidRPr="001B01CF">
        <w:rPr>
          <w:sz w:val="16"/>
        </w:rPr>
        <w:t xml:space="preserve">. Washington, </w:t>
      </w:r>
      <w:proofErr w:type="gramStart"/>
      <w:r w:rsidRPr="001B01CF">
        <w:rPr>
          <w:sz w:val="16"/>
        </w:rPr>
        <w:t>Brussels</w:t>
      </w:r>
      <w:proofErr w:type="gramEnd"/>
      <w:r w:rsidRPr="001B01CF">
        <w:rPr>
          <w:sz w:val="16"/>
        </w:rPr>
        <w:t xml:space="preserve"> and Beijing are all </w:t>
      </w:r>
      <w:r w:rsidRPr="001B01CF">
        <w:rPr>
          <w:rStyle w:val="StyleUnderline"/>
        </w:rPr>
        <w:t>jockeying for advantage in a commercial competition</w:t>
      </w:r>
      <w:r w:rsidRPr="001B01CF">
        <w:rPr>
          <w:sz w:val="16"/>
        </w:rPr>
        <w:t xml:space="preserve">, but one informed by different core values and visions of the future. Those </w:t>
      </w:r>
      <w:r w:rsidRPr="001B01CF">
        <w:rPr>
          <w:rStyle w:val="StyleUnderline"/>
        </w:rPr>
        <w:t xml:space="preserve">different world views should align the </w:t>
      </w:r>
      <w:r w:rsidRPr="001B01CF">
        <w:rPr>
          <w:rStyle w:val="Emphasis"/>
        </w:rPr>
        <w:t>U</w:t>
      </w:r>
      <w:r w:rsidRPr="001B01CF">
        <w:rPr>
          <w:rStyle w:val="StyleUnderline"/>
        </w:rPr>
        <w:t xml:space="preserve">nited </w:t>
      </w:r>
      <w:r w:rsidRPr="001B01CF">
        <w:rPr>
          <w:rStyle w:val="Emphasis"/>
        </w:rPr>
        <w:t>S</w:t>
      </w:r>
      <w:r w:rsidRPr="001B01CF">
        <w:rPr>
          <w:rStyle w:val="StyleUnderline"/>
        </w:rPr>
        <w:t xml:space="preserve">tates and its </w:t>
      </w:r>
      <w:r w:rsidRPr="001B01CF">
        <w:rPr>
          <w:rStyle w:val="Emphasis"/>
        </w:rPr>
        <w:t>democratic allies</w:t>
      </w:r>
      <w:r w:rsidRPr="001B01CF">
        <w:rPr>
          <w:sz w:val="16"/>
        </w:rPr>
        <w:t xml:space="preserve"> closely </w:t>
      </w:r>
      <w:r w:rsidRPr="001B01CF">
        <w:rPr>
          <w:rStyle w:val="StyleUnderline"/>
        </w:rPr>
        <w:t xml:space="preserve">as they confront Beijing’s </w:t>
      </w:r>
      <w:r w:rsidRPr="001B01CF">
        <w:rPr>
          <w:rStyle w:val="Emphasis"/>
        </w:rPr>
        <w:t>authoritarianism</w:t>
      </w:r>
      <w:r w:rsidRPr="001B01CF">
        <w:rPr>
          <w:rStyle w:val="StyleUnderline"/>
        </w:rPr>
        <w:t xml:space="preserve"> and increasingly </w:t>
      </w:r>
      <w:r w:rsidRPr="001B01CF">
        <w:rPr>
          <w:rStyle w:val="Emphasis"/>
        </w:rPr>
        <w:t>brazen challenges</w:t>
      </w:r>
      <w:r w:rsidRPr="001B01CF">
        <w:rPr>
          <w:rStyle w:val="StyleUnderline"/>
        </w:rPr>
        <w:t xml:space="preserve"> to the </w:t>
      </w:r>
      <w:r w:rsidRPr="001B01CF">
        <w:rPr>
          <w:rStyle w:val="Emphasis"/>
        </w:rPr>
        <w:t>rules-based international order</w:t>
      </w:r>
      <w:r w:rsidRPr="001B01CF">
        <w:rPr>
          <w:sz w:val="16"/>
        </w:rPr>
        <w:t xml:space="preserve"> in Hong Kong, the Taiwan </w:t>
      </w:r>
      <w:proofErr w:type="gramStart"/>
      <w:r w:rsidRPr="001B01CF">
        <w:rPr>
          <w:sz w:val="16"/>
        </w:rPr>
        <w:t>Straits</w:t>
      </w:r>
      <w:proofErr w:type="gramEnd"/>
      <w:r w:rsidRPr="001B01CF">
        <w:rPr>
          <w:sz w:val="16"/>
        </w:rPr>
        <w:t xml:space="preserve"> and the South China Sea. </w:t>
      </w:r>
    </w:p>
    <w:p w14:paraId="29BC4FCB" w14:textId="77777777" w:rsidR="00FD3AA7" w:rsidRPr="001B01CF" w:rsidRDefault="00FD3AA7" w:rsidP="00FD3AA7">
      <w:pPr>
        <w:rPr>
          <w:sz w:val="16"/>
        </w:rPr>
      </w:pPr>
      <w:proofErr w:type="gramStart"/>
      <w:r w:rsidRPr="001B01CF">
        <w:rPr>
          <w:sz w:val="16"/>
        </w:rPr>
        <w:t>Put simply</w:t>
      </w:r>
      <w:proofErr w:type="gramEnd"/>
      <w:r w:rsidRPr="001B01CF">
        <w:rPr>
          <w:sz w:val="16"/>
        </w:rPr>
        <w:t xml:space="preserve"> </w:t>
      </w:r>
      <w:r w:rsidRPr="001B01CF">
        <w:rPr>
          <w:rStyle w:val="StyleUnderline"/>
        </w:rPr>
        <w:t xml:space="preserve">the stakes in this “geotech” competition </w:t>
      </w:r>
      <w:r w:rsidRPr="00DB50C3">
        <w:rPr>
          <w:rStyle w:val="StyleUnderline"/>
          <w:highlight w:val="darkGray"/>
        </w:rPr>
        <w:t>could not be higher</w:t>
      </w:r>
      <w:r w:rsidRPr="001B01CF">
        <w:rPr>
          <w:sz w:val="16"/>
        </w:rPr>
        <w:t xml:space="preserve">, and it is one that free societies cannot afford to lose. </w:t>
      </w:r>
    </w:p>
    <w:p w14:paraId="5B35F01B" w14:textId="49779701" w:rsidR="00FD3AA7" w:rsidRDefault="00FD3AA7" w:rsidP="00FD3AA7">
      <w:pPr>
        <w:pStyle w:val="Heading2"/>
      </w:pPr>
      <w:r>
        <w:t>AT: Blockchain Adv</w:t>
      </w:r>
    </w:p>
    <w:p w14:paraId="3F4910A1" w14:textId="3E166459" w:rsidR="00FD3AA7" w:rsidRPr="00B77280" w:rsidRDefault="00FD3AA7" w:rsidP="00FD3AA7">
      <w:pPr>
        <w:pStyle w:val="Heading3"/>
      </w:pPr>
      <w:r>
        <w:t>UQ</w:t>
      </w:r>
    </w:p>
    <w:p w14:paraId="710FBBA4" w14:textId="77777777" w:rsidR="00FD3AA7" w:rsidRDefault="00FD3AA7" w:rsidP="00FD3AA7">
      <w:pPr>
        <w:pStyle w:val="Heading4"/>
      </w:pPr>
      <w:r>
        <w:t xml:space="preserve">Blockchain patents </w:t>
      </w:r>
      <w:proofErr w:type="gramStart"/>
      <w:r>
        <w:t>aren’t</w:t>
      </w:r>
      <w:proofErr w:type="gramEnd"/>
      <w:r>
        <w:t xml:space="preserve"> going down---our data accounts for patent creation</w:t>
      </w:r>
    </w:p>
    <w:p w14:paraId="039E638A" w14:textId="77777777" w:rsidR="00FD3AA7" w:rsidRPr="00072F1F" w:rsidRDefault="00FD3AA7" w:rsidP="00FD3AA7">
      <w:r>
        <w:t xml:space="preserve"> Raj </w:t>
      </w:r>
      <w:r w:rsidRPr="00072F1F">
        <w:rPr>
          <w:rStyle w:val="Style13ptBold"/>
        </w:rPr>
        <w:t>Paul et. al 23</w:t>
      </w:r>
      <w:r>
        <w:t xml:space="preserve">, Gregory Discher &amp; Mike Nonaka. Raj Paul has demonstrated expertise representing clients in patent disputes involving various complex technologies, including mobile communications, data storage technologies, application software, and mechanical devices, before the International Trade Commission, in federal courts and in post-grant Patent Office proceedings. “Patenting for Blockchain and Crypto Tech”, </w:t>
      </w:r>
      <w:r w:rsidRPr="00072F1F">
        <w:t>https://www.insideglobaltech.com/2023/08/18/patenting-for-blockchain-and-crypto-tech/</w:t>
      </w:r>
      <w:r>
        <w:t>/bmo [MSDI-JE-wk1]</w:t>
      </w:r>
    </w:p>
    <w:p w14:paraId="6E5D5A68" w14:textId="77777777" w:rsidR="00FD3AA7" w:rsidRDefault="00FD3AA7" w:rsidP="00FD3AA7">
      <w:pPr>
        <w:rPr>
          <w:sz w:val="16"/>
        </w:rPr>
      </w:pPr>
      <w:r w:rsidRPr="00072F1F">
        <w:rPr>
          <w:sz w:val="16"/>
        </w:rPr>
        <w:t xml:space="preserve">Update on the Digital Asset Industry </w:t>
      </w:r>
      <w:r w:rsidRPr="00DB50C3">
        <w:rPr>
          <w:highlight w:val="darkGray"/>
          <w:u w:val="single"/>
        </w:rPr>
        <w:t>Despite reduced enthusiasm</w:t>
      </w:r>
      <w:r w:rsidRPr="00072F1F">
        <w:rPr>
          <w:sz w:val="16"/>
        </w:rPr>
        <w:t xml:space="preserve"> in the trading markets over the past couple of years, </w:t>
      </w:r>
      <w:r w:rsidRPr="00072F1F">
        <w:rPr>
          <w:u w:val="single"/>
        </w:rPr>
        <w:t xml:space="preserve">technological </w:t>
      </w:r>
      <w:r w:rsidRPr="00DB50C3">
        <w:rPr>
          <w:highlight w:val="darkGray"/>
          <w:u w:val="single"/>
        </w:rPr>
        <w:t>innovation</w:t>
      </w:r>
      <w:r w:rsidRPr="00072F1F">
        <w:rPr>
          <w:u w:val="single"/>
        </w:rPr>
        <w:t xml:space="preserve"> and advancement </w:t>
      </w:r>
      <w:r w:rsidRPr="00DB50C3">
        <w:rPr>
          <w:highlight w:val="darkGray"/>
          <w:u w:val="single"/>
        </w:rPr>
        <w:t>from</w:t>
      </w:r>
      <w:r w:rsidRPr="00072F1F">
        <w:rPr>
          <w:u w:val="single"/>
        </w:rPr>
        <w:t xml:space="preserve"> all corners of the </w:t>
      </w:r>
      <w:r w:rsidRPr="00DB50C3">
        <w:rPr>
          <w:highlight w:val="darkGray"/>
          <w:u w:val="single"/>
        </w:rPr>
        <w:t>crypto</w:t>
      </w:r>
      <w:r w:rsidRPr="00072F1F">
        <w:rPr>
          <w:u w:val="single"/>
        </w:rPr>
        <w:t xml:space="preserve">[1] space </w:t>
      </w:r>
      <w:r w:rsidRPr="00DB50C3">
        <w:rPr>
          <w:highlight w:val="darkGray"/>
          <w:u w:val="single"/>
        </w:rPr>
        <w:t>has continued to thrive</w:t>
      </w:r>
      <w:r w:rsidRPr="00072F1F">
        <w:rPr>
          <w:sz w:val="16"/>
        </w:rPr>
        <w:t xml:space="preserve">—including layer 2 scaling </w:t>
      </w:r>
      <w:r w:rsidRPr="00DB50C3">
        <w:rPr>
          <w:highlight w:val="darkGray"/>
          <w:u w:val="single"/>
        </w:rPr>
        <w:t>solutions for</w:t>
      </w:r>
      <w:r w:rsidRPr="00072F1F">
        <w:rPr>
          <w:sz w:val="16"/>
        </w:rPr>
        <w:t xml:space="preserve"> the Ethereum and Bitcoin </w:t>
      </w:r>
      <w:r w:rsidRPr="00DB50C3">
        <w:rPr>
          <w:highlight w:val="darkGray"/>
          <w:u w:val="single"/>
        </w:rPr>
        <w:t>blockchains</w:t>
      </w:r>
      <w:r w:rsidRPr="00072F1F">
        <w:rPr>
          <w:sz w:val="16"/>
        </w:rPr>
        <w:t xml:space="preserve">, improvements to crypto mining equipment, novel applications for non-fungible tokens (NFTs), decentralized finance (DeFi) protocols, and decentralized autonomous organizations (DAOs), just to name a few.[2] As we discussed previously, while open source innovation is a tenet of the crypto industry and the underlying blockchain technology that empowers it, companies involved in this technology should consider securing intellectual property rights for their innovations. This could include obtaining patents for inventions that complement or are adjacent to open decentralized public ledgers such as Bitcoin and Ethereum. Patenting Activity for Cryptoassets and Other Blockchain Technology As the graphs below indicate, patenting activity for cryptoassets and other </w:t>
      </w:r>
      <w:r w:rsidRPr="00DB50C3">
        <w:rPr>
          <w:highlight w:val="darkGray"/>
          <w:u w:val="single"/>
        </w:rPr>
        <w:t>blockchain-related innovations experienced a year-over-year increase</w:t>
      </w:r>
      <w:r w:rsidRPr="00072F1F">
        <w:rPr>
          <w:u w:val="single"/>
        </w:rPr>
        <w:t xml:space="preserve"> for several years</w:t>
      </w:r>
      <w:r w:rsidRPr="00072F1F">
        <w:rPr>
          <w:sz w:val="16"/>
        </w:rPr>
        <w:t xml:space="preserve">, though activity has tapered more recently. </w:t>
      </w:r>
    </w:p>
    <w:p w14:paraId="2F199411" w14:textId="6FD0F365" w:rsidR="00FD3AA7" w:rsidRPr="001B01CF" w:rsidRDefault="00FD3AA7" w:rsidP="00FD3AA7">
      <w:pPr>
        <w:pStyle w:val="Heading3"/>
        <w:rPr>
          <w:rFonts w:cs="Arial"/>
        </w:rPr>
      </w:pPr>
      <w:r>
        <w:rPr>
          <w:rFonts w:cs="Arial"/>
        </w:rPr>
        <w:t>Blockchain Fails</w:t>
      </w:r>
    </w:p>
    <w:p w14:paraId="0352181C" w14:textId="77777777" w:rsidR="00FD3AA7" w:rsidRPr="001B01CF" w:rsidRDefault="00FD3AA7" w:rsidP="00FD3AA7">
      <w:pPr>
        <w:pStyle w:val="Heading4"/>
        <w:rPr>
          <w:rFonts w:eastAsia="MS Gothic" w:cs="Arial"/>
        </w:rPr>
      </w:pPr>
      <w:r w:rsidRPr="001B01CF">
        <w:rPr>
          <w:rFonts w:eastAsia="MS Gothic" w:cs="Arial"/>
        </w:rPr>
        <w:t>Blockchain has too many structural issues that prevent adoption.</w:t>
      </w:r>
    </w:p>
    <w:p w14:paraId="7F73AC08" w14:textId="77777777" w:rsidR="00FD3AA7" w:rsidRPr="001B01CF" w:rsidRDefault="00FD3AA7" w:rsidP="00FD3AA7">
      <w:pPr>
        <w:rPr>
          <w:rFonts w:eastAsia="Cambria"/>
          <w:sz w:val="20"/>
          <w:szCs w:val="20"/>
        </w:rPr>
      </w:pPr>
      <w:r w:rsidRPr="001B01CF">
        <w:rPr>
          <w:rStyle w:val="Style13ptBold"/>
        </w:rPr>
        <w:t>De Meijer 20</w:t>
      </w:r>
      <w:r w:rsidRPr="001B01CF">
        <w:rPr>
          <w:rFonts w:eastAsia="Cambria"/>
          <w:sz w:val="20"/>
          <w:szCs w:val="20"/>
        </w:rPr>
        <w:t xml:space="preserve"> – Carlo R.W., Founder/owner of MIFSA. Worked in the financial industry as an an economist, private </w:t>
      </w:r>
      <w:proofErr w:type="gramStart"/>
      <w:r w:rsidRPr="001B01CF">
        <w:rPr>
          <w:rFonts w:eastAsia="Cambria"/>
          <w:sz w:val="20"/>
          <w:szCs w:val="20"/>
        </w:rPr>
        <w:t>banker</w:t>
      </w:r>
      <w:proofErr w:type="gramEnd"/>
      <w:r w:rsidRPr="001B01CF">
        <w:rPr>
          <w:rFonts w:eastAsia="Cambria"/>
          <w:sz w:val="20"/>
          <w:szCs w:val="20"/>
        </w:rPr>
        <w:t xml:space="preserve"> and researcher at RBS. “Remaining challenges of blockchain adoption and possible solutions”, Finextra, </w:t>
      </w:r>
      <w:hyperlink r:id="rId54" w:history="1">
        <w:r w:rsidRPr="001B01CF">
          <w:rPr>
            <w:rStyle w:val="Hyperlink"/>
            <w:rFonts w:ascii="Arial" w:eastAsia="Cambria" w:hAnsi="Arial" w:cs="Arial"/>
            <w:sz w:val="20"/>
            <w:szCs w:val="20"/>
          </w:rPr>
          <w:t>https://www.finextra.com/blogposting/18496/remaining-challenges-of-blockchain-adoption-and-possible-solutions</w:t>
        </w:r>
      </w:hyperlink>
      <w:r w:rsidRPr="001B01CF">
        <w:rPr>
          <w:rStyle w:val="Hyperlink"/>
          <w:rFonts w:ascii="Arial" w:eastAsia="Cambria" w:hAnsi="Arial" w:cs="Arial"/>
          <w:sz w:val="20"/>
          <w:szCs w:val="20"/>
        </w:rPr>
        <w:t>, 02-29-2020</w:t>
      </w:r>
      <w:r>
        <w:t xml:space="preserve"> [MSDI-JE-wk1]</w:t>
      </w:r>
    </w:p>
    <w:p w14:paraId="139BA227" w14:textId="77777777" w:rsidR="00FD3AA7" w:rsidRPr="001B01CF" w:rsidRDefault="00FD3AA7" w:rsidP="00FD3AA7">
      <w:pPr>
        <w:rPr>
          <w:rFonts w:eastAsia="Cambria"/>
          <w:sz w:val="20"/>
          <w:szCs w:val="20"/>
          <w:u w:val="single"/>
        </w:rPr>
      </w:pPr>
      <w:r w:rsidRPr="001B01CF">
        <w:rPr>
          <w:rFonts w:eastAsia="Cambria"/>
          <w:sz w:val="16"/>
          <w:szCs w:val="20"/>
        </w:rPr>
        <w:t xml:space="preserve">A growing number of companies have expressed their will to enter the blockchain arena. </w:t>
      </w:r>
      <w:r w:rsidRPr="001B01CF">
        <w:rPr>
          <w:rFonts w:eastAsia="Cambria"/>
          <w:sz w:val="20"/>
          <w:szCs w:val="20"/>
          <w:u w:val="single"/>
        </w:rPr>
        <w:t xml:space="preserve">But after some number of years in which their focus was mainly on the benefits of </w:t>
      </w:r>
      <w:r w:rsidRPr="00DB50C3">
        <w:rPr>
          <w:rFonts w:eastAsia="Cambria"/>
          <w:sz w:val="20"/>
          <w:szCs w:val="20"/>
          <w:highlight w:val="darkGray"/>
          <w:u w:val="single"/>
        </w:rPr>
        <w:t>blockchain</w:t>
      </w:r>
      <w:r w:rsidRPr="001B01CF">
        <w:rPr>
          <w:rFonts w:eastAsia="Cambria"/>
          <w:sz w:val="20"/>
          <w:szCs w:val="20"/>
          <w:u w:val="single"/>
        </w:rPr>
        <w:t xml:space="preserve"> in various areas, in terms of speed, costs, streamline operations and increased efficiency, their attention is now </w:t>
      </w:r>
      <w:r w:rsidRPr="00DB50C3">
        <w:rPr>
          <w:rFonts w:eastAsia="Cambria"/>
          <w:sz w:val="20"/>
          <w:szCs w:val="20"/>
          <w:highlight w:val="darkGray"/>
          <w:u w:val="single"/>
        </w:rPr>
        <w:t>turned to</w:t>
      </w:r>
      <w:r w:rsidRPr="001B01CF">
        <w:rPr>
          <w:rFonts w:eastAsia="Cambria"/>
          <w:sz w:val="20"/>
          <w:szCs w:val="20"/>
          <w:u w:val="single"/>
        </w:rPr>
        <w:t xml:space="preserve"> the various </w:t>
      </w:r>
      <w:r w:rsidRPr="00DB50C3">
        <w:rPr>
          <w:rFonts w:eastAsia="Cambria"/>
          <w:sz w:val="20"/>
          <w:szCs w:val="20"/>
          <w:highlight w:val="darkGray"/>
          <w:u w:val="single"/>
        </w:rPr>
        <w:t>challenges and bottlenecks</w:t>
      </w:r>
      <w:r w:rsidRPr="001B01CF">
        <w:rPr>
          <w:rFonts w:eastAsia="Cambria"/>
          <w:sz w:val="20"/>
          <w:szCs w:val="20"/>
          <w:u w:val="single"/>
        </w:rPr>
        <w:t xml:space="preserve"> that are preventing widespread adoption. In this blog I will go into more detail in these bottlenecks and how the industry is trying to tackle these.</w:t>
      </w:r>
    </w:p>
    <w:p w14:paraId="54A8644B" w14:textId="77777777" w:rsidR="00FD3AA7" w:rsidRPr="001B01CF" w:rsidRDefault="00FD3AA7" w:rsidP="00FD3AA7">
      <w:pPr>
        <w:rPr>
          <w:rFonts w:eastAsia="Cambria"/>
          <w:sz w:val="20"/>
          <w:szCs w:val="20"/>
          <w:u w:val="single"/>
        </w:rPr>
      </w:pPr>
      <w:r w:rsidRPr="00DB50C3">
        <w:rPr>
          <w:rFonts w:eastAsia="Cambria"/>
          <w:sz w:val="20"/>
          <w:szCs w:val="20"/>
          <w:highlight w:val="darkGray"/>
          <w:u w:val="single"/>
        </w:rPr>
        <w:t>Main challenges</w:t>
      </w:r>
    </w:p>
    <w:p w14:paraId="5B1C7EF1" w14:textId="77777777" w:rsidR="00FD3AA7" w:rsidRPr="001B01CF" w:rsidRDefault="00FD3AA7" w:rsidP="00FD3AA7">
      <w:pPr>
        <w:rPr>
          <w:rFonts w:eastAsia="Cambria"/>
          <w:sz w:val="20"/>
          <w:szCs w:val="20"/>
          <w:u w:val="single"/>
        </w:rPr>
      </w:pPr>
      <w:r w:rsidRPr="00DB50C3">
        <w:rPr>
          <w:rFonts w:eastAsia="Cambria"/>
          <w:sz w:val="20"/>
          <w:szCs w:val="20"/>
          <w:highlight w:val="darkGray"/>
          <w:u w:val="single"/>
        </w:rPr>
        <w:t xml:space="preserve">First of </w:t>
      </w:r>
      <w:proofErr w:type="gramStart"/>
      <w:r w:rsidRPr="00DB50C3">
        <w:rPr>
          <w:rFonts w:eastAsia="Cambria"/>
          <w:sz w:val="20"/>
          <w:szCs w:val="20"/>
          <w:highlight w:val="darkGray"/>
          <w:u w:val="single"/>
        </w:rPr>
        <w:t>all</w:t>
      </w:r>
      <w:proofErr w:type="gramEnd"/>
      <w:r w:rsidRPr="00DB50C3">
        <w:rPr>
          <w:rFonts w:eastAsia="Cambria"/>
          <w:sz w:val="20"/>
          <w:szCs w:val="20"/>
          <w:highlight w:val="darkGray"/>
          <w:u w:val="single"/>
        </w:rPr>
        <w:t xml:space="preserve"> there is a </w:t>
      </w:r>
      <w:r w:rsidRPr="00DB50C3">
        <w:rPr>
          <w:rFonts w:eastAsia="Cambria"/>
          <w:b/>
          <w:iCs/>
          <w:sz w:val="20"/>
          <w:szCs w:val="20"/>
          <w:highlight w:val="darkGray"/>
          <w:u w:val="single"/>
          <w:bdr w:val="single" w:sz="8" w:space="0" w:color="auto" w:frame="1"/>
        </w:rPr>
        <w:t>reputation</w:t>
      </w:r>
      <w:r w:rsidRPr="00DB50C3">
        <w:rPr>
          <w:rFonts w:eastAsia="Cambria"/>
          <w:sz w:val="20"/>
          <w:szCs w:val="20"/>
          <w:highlight w:val="darkGray"/>
          <w:u w:val="single"/>
        </w:rPr>
        <w:t xml:space="preserve"> challenge</w:t>
      </w:r>
      <w:r w:rsidRPr="001B01CF">
        <w:rPr>
          <w:rFonts w:eastAsia="Cambria"/>
          <w:sz w:val="20"/>
          <w:szCs w:val="20"/>
          <w:u w:val="single"/>
        </w:rPr>
        <w:t>.</w:t>
      </w:r>
      <w:r w:rsidRPr="001B01CF">
        <w:rPr>
          <w:rFonts w:eastAsia="Cambria"/>
          <w:sz w:val="16"/>
          <w:szCs w:val="20"/>
        </w:rPr>
        <w:t xml:space="preserve"> </w:t>
      </w:r>
      <w:r w:rsidRPr="00DB50C3">
        <w:rPr>
          <w:rFonts w:eastAsia="Cambria"/>
          <w:sz w:val="20"/>
          <w:szCs w:val="20"/>
          <w:highlight w:val="darkGray"/>
          <w:u w:val="single"/>
        </w:rPr>
        <w:t>Blockchain is</w:t>
      </w:r>
      <w:r w:rsidRPr="001B01CF">
        <w:rPr>
          <w:rFonts w:eastAsia="Cambria"/>
          <w:sz w:val="20"/>
          <w:szCs w:val="20"/>
          <w:u w:val="single"/>
        </w:rPr>
        <w:t xml:space="preserve"> still very much </w:t>
      </w:r>
      <w:r w:rsidRPr="00DB50C3">
        <w:rPr>
          <w:rFonts w:eastAsia="Cambria"/>
          <w:sz w:val="20"/>
          <w:szCs w:val="20"/>
          <w:highlight w:val="darkGray"/>
          <w:u w:val="single"/>
        </w:rPr>
        <w:t>connected to</w:t>
      </w:r>
      <w:r w:rsidRPr="001B01CF">
        <w:rPr>
          <w:rFonts w:eastAsia="Cambria"/>
          <w:sz w:val="20"/>
          <w:szCs w:val="20"/>
          <w:u w:val="single"/>
        </w:rPr>
        <w:t xml:space="preserve"> the </w:t>
      </w:r>
      <w:r w:rsidRPr="00DB50C3">
        <w:rPr>
          <w:rFonts w:eastAsia="Cambria"/>
          <w:sz w:val="20"/>
          <w:szCs w:val="20"/>
          <w:highlight w:val="darkGray"/>
          <w:u w:val="single"/>
        </w:rPr>
        <w:t>crypto</w:t>
      </w:r>
      <w:r w:rsidRPr="001B01CF">
        <w:rPr>
          <w:rFonts w:eastAsia="Cambria"/>
          <w:sz w:val="20"/>
          <w:szCs w:val="20"/>
          <w:u w:val="single"/>
        </w:rPr>
        <w:t xml:space="preserve"> world</w:t>
      </w:r>
      <w:r w:rsidRPr="001B01CF">
        <w:rPr>
          <w:rFonts w:eastAsia="Cambria"/>
          <w:sz w:val="16"/>
          <w:szCs w:val="20"/>
        </w:rPr>
        <w:t xml:space="preserve"> in the mind of </w:t>
      </w:r>
      <w:r w:rsidRPr="001B01CF">
        <w:rPr>
          <w:rFonts w:eastAsia="Cambria"/>
          <w:sz w:val="20"/>
          <w:szCs w:val="20"/>
          <w:u w:val="single"/>
        </w:rPr>
        <w:t xml:space="preserve">many. And </w:t>
      </w:r>
      <w:r w:rsidRPr="00DB50C3">
        <w:rPr>
          <w:rFonts w:eastAsia="Cambria"/>
          <w:sz w:val="20"/>
          <w:szCs w:val="20"/>
          <w:highlight w:val="darkGray"/>
          <w:u w:val="single"/>
        </w:rPr>
        <w:t xml:space="preserve">that is seen as a world of </w:t>
      </w:r>
      <w:r w:rsidRPr="00DB50C3">
        <w:rPr>
          <w:rFonts w:eastAsia="Cambria"/>
          <w:b/>
          <w:iCs/>
          <w:sz w:val="20"/>
          <w:szCs w:val="20"/>
          <w:highlight w:val="darkGray"/>
          <w:u w:val="single"/>
          <w:bdr w:val="single" w:sz="8" w:space="0" w:color="auto" w:frame="1"/>
        </w:rPr>
        <w:t>bad actors</w:t>
      </w:r>
      <w:r w:rsidRPr="00DB50C3">
        <w:rPr>
          <w:rFonts w:eastAsia="Cambria"/>
          <w:sz w:val="20"/>
          <w:szCs w:val="20"/>
          <w:highlight w:val="darkGray"/>
          <w:u w:val="single"/>
        </w:rPr>
        <w:t>,</w:t>
      </w:r>
      <w:r w:rsidRPr="001B01CF">
        <w:rPr>
          <w:rFonts w:eastAsia="Cambria"/>
          <w:sz w:val="20"/>
          <w:szCs w:val="20"/>
          <w:u w:val="single"/>
        </w:rPr>
        <w:t xml:space="preserve"> hackers, </w:t>
      </w:r>
      <w:proofErr w:type="gramStart"/>
      <w:r w:rsidRPr="001B01CF">
        <w:rPr>
          <w:rFonts w:eastAsia="Cambria"/>
          <w:sz w:val="20"/>
          <w:szCs w:val="20"/>
          <w:u w:val="single"/>
        </w:rPr>
        <w:t>frauds</w:t>
      </w:r>
      <w:proofErr w:type="gramEnd"/>
      <w:r w:rsidRPr="001B01CF">
        <w:rPr>
          <w:rFonts w:eastAsia="Cambria"/>
          <w:sz w:val="20"/>
          <w:szCs w:val="20"/>
          <w:u w:val="single"/>
        </w:rPr>
        <w:t xml:space="preserve"> and speculators. </w:t>
      </w:r>
    </w:p>
    <w:p w14:paraId="6F3EBA64" w14:textId="77777777" w:rsidR="00FD3AA7" w:rsidRPr="001B01CF" w:rsidRDefault="00FD3AA7" w:rsidP="00FD3AA7">
      <w:pPr>
        <w:rPr>
          <w:rFonts w:eastAsia="Cambria"/>
          <w:b/>
          <w:iCs/>
          <w:sz w:val="20"/>
          <w:szCs w:val="20"/>
          <w:u w:val="single"/>
          <w:bdr w:val="single" w:sz="8" w:space="0" w:color="auto" w:frame="1"/>
        </w:rPr>
      </w:pPr>
      <w:r w:rsidRPr="001B01CF">
        <w:rPr>
          <w:rFonts w:eastAsia="Cambria"/>
          <w:sz w:val="20"/>
          <w:szCs w:val="20"/>
          <w:u w:val="single"/>
        </w:rPr>
        <w:t xml:space="preserve">But </w:t>
      </w:r>
      <w:r w:rsidRPr="00DB50C3">
        <w:rPr>
          <w:rFonts w:eastAsia="Cambria"/>
          <w:sz w:val="20"/>
          <w:szCs w:val="20"/>
          <w:highlight w:val="darkGray"/>
          <w:u w:val="single"/>
        </w:rPr>
        <w:t xml:space="preserve">more important are the technical ones such as </w:t>
      </w:r>
      <w:r w:rsidRPr="00DB50C3">
        <w:rPr>
          <w:rFonts w:eastAsia="Cambria"/>
          <w:b/>
          <w:iCs/>
          <w:sz w:val="20"/>
          <w:szCs w:val="20"/>
          <w:highlight w:val="darkGray"/>
          <w:u w:val="single"/>
          <w:bdr w:val="single" w:sz="8" w:space="0" w:color="auto" w:frame="1"/>
        </w:rPr>
        <w:t>immaturity</w:t>
      </w:r>
      <w:r w:rsidRPr="001B01CF">
        <w:rPr>
          <w:rFonts w:eastAsia="Cambria"/>
          <w:sz w:val="16"/>
          <w:szCs w:val="20"/>
        </w:rPr>
        <w:t xml:space="preserve"> (still slow and cumbersome), </w:t>
      </w:r>
      <w:r w:rsidRPr="001B01CF">
        <w:rPr>
          <w:rFonts w:eastAsia="Cambria"/>
          <w:b/>
          <w:iCs/>
          <w:sz w:val="20"/>
          <w:szCs w:val="20"/>
          <w:u w:val="single"/>
          <w:bdr w:val="single" w:sz="8" w:space="0" w:color="auto" w:frame="1"/>
        </w:rPr>
        <w:t xml:space="preserve">lack of </w:t>
      </w:r>
      <w:r w:rsidRPr="00DB50C3">
        <w:rPr>
          <w:rFonts w:eastAsia="Cambria"/>
          <w:b/>
          <w:iCs/>
          <w:sz w:val="20"/>
          <w:szCs w:val="20"/>
          <w:highlight w:val="darkGray"/>
          <w:u w:val="single"/>
          <w:bdr w:val="single" w:sz="8" w:space="0" w:color="auto" w:frame="1"/>
        </w:rPr>
        <w:t>scalability</w:t>
      </w:r>
      <w:r w:rsidRPr="001B01CF">
        <w:rPr>
          <w:rFonts w:eastAsia="Cambria"/>
          <w:sz w:val="16"/>
          <w:szCs w:val="20"/>
        </w:rPr>
        <w:t xml:space="preserve">, </w:t>
      </w:r>
      <w:r w:rsidRPr="001B01CF">
        <w:rPr>
          <w:rFonts w:eastAsia="Cambria"/>
          <w:b/>
          <w:iCs/>
          <w:sz w:val="20"/>
          <w:szCs w:val="20"/>
          <w:u w:val="single"/>
          <w:bdr w:val="single" w:sz="8" w:space="0" w:color="auto" w:frame="1"/>
        </w:rPr>
        <w:t xml:space="preserve">lack of </w:t>
      </w:r>
      <w:r w:rsidRPr="00DB50C3">
        <w:rPr>
          <w:rFonts w:eastAsia="Cambria"/>
          <w:b/>
          <w:iCs/>
          <w:sz w:val="20"/>
          <w:szCs w:val="20"/>
          <w:highlight w:val="darkGray"/>
          <w:u w:val="single"/>
          <w:bdr w:val="single" w:sz="8" w:space="0" w:color="auto" w:frame="1"/>
        </w:rPr>
        <w:t>interoperability</w:t>
      </w:r>
      <w:r w:rsidRPr="001B01CF">
        <w:rPr>
          <w:rFonts w:eastAsia="Cambria"/>
          <w:b/>
          <w:iCs/>
          <w:sz w:val="20"/>
          <w:szCs w:val="20"/>
          <w:u w:val="single"/>
          <w:bdr w:val="single" w:sz="8" w:space="0" w:color="auto" w:frame="1"/>
        </w:rPr>
        <w:t xml:space="preserve">, </w:t>
      </w:r>
      <w:r w:rsidRPr="00DB50C3">
        <w:rPr>
          <w:rFonts w:eastAsia="Cambria"/>
          <w:b/>
          <w:iCs/>
          <w:sz w:val="20"/>
          <w:szCs w:val="20"/>
          <w:highlight w:val="darkGray"/>
          <w:u w:val="single"/>
          <w:bdr w:val="single" w:sz="8" w:space="0" w:color="auto" w:frame="1"/>
        </w:rPr>
        <w:t>stand-alone projects</w:t>
      </w:r>
      <w:r w:rsidRPr="001B01CF">
        <w:rPr>
          <w:rFonts w:eastAsia="Cambria"/>
          <w:b/>
          <w:iCs/>
          <w:sz w:val="20"/>
          <w:szCs w:val="20"/>
          <w:u w:val="single"/>
          <w:bdr w:val="single" w:sz="8" w:space="0" w:color="auto" w:frame="1"/>
        </w:rPr>
        <w:t xml:space="preserve">, difficult </w:t>
      </w:r>
      <w:r w:rsidRPr="00DB50C3">
        <w:rPr>
          <w:rFonts w:eastAsia="Cambria"/>
          <w:b/>
          <w:iCs/>
          <w:sz w:val="20"/>
          <w:szCs w:val="20"/>
          <w:highlight w:val="darkGray"/>
          <w:u w:val="single"/>
          <w:bdr w:val="single" w:sz="8" w:space="0" w:color="auto" w:frame="1"/>
        </w:rPr>
        <w:t>integration with legacy</w:t>
      </w:r>
      <w:r w:rsidRPr="001B01CF">
        <w:rPr>
          <w:rFonts w:eastAsia="Cambria"/>
          <w:b/>
          <w:iCs/>
          <w:sz w:val="20"/>
          <w:szCs w:val="20"/>
          <w:u w:val="single"/>
          <w:bdr w:val="single" w:sz="8" w:space="0" w:color="auto" w:frame="1"/>
        </w:rPr>
        <w:t xml:space="preserve"> systems, </w:t>
      </w:r>
      <w:proofErr w:type="gramStart"/>
      <w:r w:rsidRPr="00DB50C3">
        <w:rPr>
          <w:rFonts w:eastAsia="Cambria"/>
          <w:b/>
          <w:iCs/>
          <w:sz w:val="20"/>
          <w:szCs w:val="20"/>
          <w:highlight w:val="darkGray"/>
          <w:u w:val="single"/>
          <w:bdr w:val="single" w:sz="8" w:space="0" w:color="auto" w:frame="1"/>
        </w:rPr>
        <w:t>complexity</w:t>
      </w:r>
      <w:proofErr w:type="gramEnd"/>
      <w:r w:rsidRPr="00DB50C3">
        <w:rPr>
          <w:rFonts w:eastAsia="Cambria"/>
          <w:b/>
          <w:iCs/>
          <w:sz w:val="20"/>
          <w:szCs w:val="20"/>
          <w:highlight w:val="darkGray"/>
          <w:u w:val="single"/>
          <w:bdr w:val="single" w:sz="8" w:space="0" w:color="auto" w:frame="1"/>
        </w:rPr>
        <w:t xml:space="preserve"> and lack of blockchain talent</w:t>
      </w:r>
      <w:r w:rsidRPr="001B01CF">
        <w:rPr>
          <w:rFonts w:eastAsia="Cambria"/>
          <w:b/>
          <w:iCs/>
          <w:sz w:val="20"/>
          <w:szCs w:val="20"/>
          <w:u w:val="single"/>
          <w:bdr w:val="single" w:sz="8" w:space="0" w:color="auto" w:frame="1"/>
        </w:rPr>
        <w:t>.</w:t>
      </w:r>
    </w:p>
    <w:p w14:paraId="54817C2C" w14:textId="77777777" w:rsidR="00FD3AA7" w:rsidRPr="001B01CF" w:rsidRDefault="00FD3AA7" w:rsidP="00FD3AA7">
      <w:pPr>
        <w:rPr>
          <w:rFonts w:eastAsia="Cambria"/>
          <w:b/>
          <w:sz w:val="20"/>
          <w:szCs w:val="20"/>
          <w:u w:val="single"/>
        </w:rPr>
      </w:pPr>
      <w:r w:rsidRPr="001B01CF">
        <w:rPr>
          <w:rFonts w:eastAsia="Cambria"/>
          <w:sz w:val="16"/>
          <w:szCs w:val="20"/>
        </w:rPr>
        <w:t xml:space="preserve">What to think about the organisational challenges at corporates like </w:t>
      </w:r>
      <w:r w:rsidRPr="00DB50C3">
        <w:rPr>
          <w:rFonts w:eastAsia="Cambria"/>
          <w:b/>
          <w:sz w:val="20"/>
          <w:szCs w:val="20"/>
          <w:highlight w:val="darkGray"/>
          <w:u w:val="single"/>
        </w:rPr>
        <w:t>lack of good governance</w:t>
      </w:r>
      <w:r w:rsidRPr="001B01CF">
        <w:rPr>
          <w:rFonts w:eastAsia="Cambria"/>
          <w:b/>
          <w:sz w:val="20"/>
          <w:szCs w:val="20"/>
          <w:u w:val="single"/>
        </w:rPr>
        <w:t xml:space="preserve">, lack of </w:t>
      </w:r>
      <w:r w:rsidRPr="00DB50C3">
        <w:rPr>
          <w:rFonts w:eastAsia="Cambria"/>
          <w:b/>
          <w:sz w:val="20"/>
          <w:szCs w:val="20"/>
          <w:highlight w:val="darkGray"/>
          <w:u w:val="single"/>
        </w:rPr>
        <w:t>awareness</w:t>
      </w:r>
      <w:r w:rsidRPr="001B01CF">
        <w:rPr>
          <w:rFonts w:eastAsia="Cambria"/>
          <w:b/>
          <w:sz w:val="20"/>
          <w:szCs w:val="20"/>
          <w:u w:val="single"/>
        </w:rPr>
        <w:t xml:space="preserve"> and understanding, lack of </w:t>
      </w:r>
      <w:r w:rsidRPr="00DB50C3">
        <w:rPr>
          <w:rFonts w:eastAsia="Cambria"/>
          <w:b/>
          <w:sz w:val="20"/>
          <w:szCs w:val="20"/>
          <w:highlight w:val="darkGray"/>
          <w:u w:val="single"/>
        </w:rPr>
        <w:t>user experience</w:t>
      </w:r>
      <w:r w:rsidRPr="001B01CF">
        <w:rPr>
          <w:rFonts w:eastAsia="Cambria"/>
          <w:b/>
          <w:sz w:val="20"/>
          <w:szCs w:val="20"/>
          <w:u w:val="single"/>
        </w:rPr>
        <w:t xml:space="preserve"> and </w:t>
      </w:r>
      <w:r w:rsidRPr="00DB50C3">
        <w:rPr>
          <w:rFonts w:eastAsia="Cambria"/>
          <w:b/>
          <w:sz w:val="20"/>
          <w:szCs w:val="20"/>
          <w:highlight w:val="darkGray"/>
          <w:u w:val="single"/>
        </w:rPr>
        <w:t>education</w:t>
      </w:r>
      <w:r w:rsidRPr="001B01CF">
        <w:rPr>
          <w:rFonts w:eastAsia="Cambria"/>
          <w:b/>
          <w:sz w:val="20"/>
          <w:szCs w:val="20"/>
          <w:u w:val="single"/>
        </w:rPr>
        <w:t xml:space="preserve">, the attitude of </w:t>
      </w:r>
      <w:r w:rsidRPr="00DB50C3">
        <w:rPr>
          <w:rFonts w:eastAsia="Cambria"/>
          <w:b/>
          <w:sz w:val="20"/>
          <w:szCs w:val="20"/>
          <w:highlight w:val="darkGray"/>
          <w:u w:val="single"/>
        </w:rPr>
        <w:t>incumbents</w:t>
      </w:r>
      <w:r w:rsidRPr="001B01CF">
        <w:rPr>
          <w:rFonts w:eastAsia="Cambria"/>
          <w:b/>
          <w:sz w:val="20"/>
          <w:szCs w:val="20"/>
          <w:u w:val="single"/>
        </w:rPr>
        <w:t xml:space="preserve">, or the </w:t>
      </w:r>
      <w:r w:rsidRPr="00DB50C3">
        <w:rPr>
          <w:rFonts w:eastAsia="Cambria"/>
          <w:b/>
          <w:sz w:val="20"/>
          <w:szCs w:val="20"/>
          <w:highlight w:val="darkGray"/>
          <w:u w:val="single"/>
        </w:rPr>
        <w:t>security and privacy challenges</w:t>
      </w:r>
      <w:r w:rsidRPr="001B01CF">
        <w:rPr>
          <w:rFonts w:eastAsia="Cambria"/>
          <w:b/>
          <w:sz w:val="20"/>
          <w:szCs w:val="20"/>
          <w:u w:val="single"/>
        </w:rPr>
        <w:t xml:space="preserve">, including lack of regulation. </w:t>
      </w:r>
      <w:r w:rsidRPr="00DB50C3">
        <w:rPr>
          <w:rFonts w:eastAsia="Cambria"/>
          <w:b/>
          <w:sz w:val="20"/>
          <w:szCs w:val="20"/>
          <w:highlight w:val="darkGray"/>
          <w:u w:val="single"/>
        </w:rPr>
        <w:t>And there is the productivity paradox.</w:t>
      </w:r>
    </w:p>
    <w:p w14:paraId="068588EB" w14:textId="77777777" w:rsidR="00FD3AA7" w:rsidRPr="001B01CF" w:rsidRDefault="00FD3AA7" w:rsidP="00FD3AA7">
      <w:pPr>
        <w:rPr>
          <w:rFonts w:eastAsia="Cambria"/>
          <w:b/>
          <w:iCs/>
          <w:sz w:val="20"/>
          <w:szCs w:val="20"/>
          <w:u w:val="single"/>
          <w:bdr w:val="single" w:sz="8" w:space="0" w:color="auto" w:frame="1"/>
        </w:rPr>
      </w:pPr>
      <w:r w:rsidRPr="001B01CF">
        <w:rPr>
          <w:rFonts w:eastAsia="Cambria"/>
          <w:b/>
          <w:sz w:val="20"/>
          <w:szCs w:val="20"/>
          <w:u w:val="single"/>
        </w:rPr>
        <w:t xml:space="preserve">And finally, but not unimportant other challenges such as </w:t>
      </w:r>
      <w:r w:rsidRPr="00DB50C3">
        <w:rPr>
          <w:rFonts w:eastAsia="Cambria"/>
          <w:b/>
          <w:iCs/>
          <w:sz w:val="20"/>
          <w:szCs w:val="20"/>
          <w:highlight w:val="darkGray"/>
          <w:u w:val="single"/>
          <w:bdr w:val="single" w:sz="8" w:space="0" w:color="auto" w:frame="1"/>
        </w:rPr>
        <w:t>culture, energy consumption/environmental cost.</w:t>
      </w:r>
    </w:p>
    <w:p w14:paraId="0E62273E" w14:textId="7C149181" w:rsidR="00FD3AA7" w:rsidRPr="00072F1F" w:rsidRDefault="00FD3AA7" w:rsidP="00FD3AA7">
      <w:pPr>
        <w:pStyle w:val="Heading3"/>
      </w:pPr>
      <w:r>
        <w:t>Blockchain Bad</w:t>
      </w:r>
    </w:p>
    <w:p w14:paraId="668838E2" w14:textId="77777777" w:rsidR="00FD3AA7" w:rsidRPr="007B2B4F" w:rsidRDefault="00FD3AA7" w:rsidP="00FD3AA7">
      <w:pPr>
        <w:pStyle w:val="Heading4"/>
      </w:pPr>
      <w:r>
        <w:t xml:space="preserve">Blockchain </w:t>
      </w:r>
      <w:proofErr w:type="gramStart"/>
      <w:r>
        <w:t>integration’s</w:t>
      </w:r>
      <w:proofErr w:type="gramEnd"/>
      <w:r>
        <w:t xml:space="preserve"> </w:t>
      </w:r>
      <w:r>
        <w:rPr>
          <w:u w:val="single"/>
        </w:rPr>
        <w:t>slow</w:t>
      </w:r>
      <w:r>
        <w:t xml:space="preserve">, </w:t>
      </w:r>
      <w:r>
        <w:rPr>
          <w:u w:val="single"/>
        </w:rPr>
        <w:t>watered down</w:t>
      </w:r>
      <w:r>
        <w:t xml:space="preserve">, or doesn’t get adopted at </w:t>
      </w:r>
      <w:r>
        <w:rPr>
          <w:u w:val="single"/>
        </w:rPr>
        <w:t>all</w:t>
      </w:r>
      <w:r>
        <w:t>.</w:t>
      </w:r>
    </w:p>
    <w:p w14:paraId="12FB1B42" w14:textId="77777777" w:rsidR="00FD3AA7" w:rsidRPr="000064A5" w:rsidRDefault="00FD3AA7" w:rsidP="00FD3AA7">
      <w:r>
        <w:t xml:space="preserve">Burcu </w:t>
      </w:r>
      <w:r w:rsidRPr="006D58C5">
        <w:rPr>
          <w:rStyle w:val="Style13ptBold"/>
        </w:rPr>
        <w:t>Rumelioglu 22</w:t>
      </w:r>
      <w:r>
        <w:t xml:space="preserve">, Commander of the Turkish Navy, member of </w:t>
      </w:r>
      <w:r w:rsidRPr="006D58C5">
        <w:t>Headquarters Supreme Allied Command Transformation</w:t>
      </w:r>
      <w:r>
        <w:t xml:space="preserve"> at NATO, “</w:t>
      </w:r>
      <w:r w:rsidRPr="006D58C5">
        <w:t>Blockchain: Transformation of NATO Logistics Capabilities</w:t>
      </w:r>
      <w:r>
        <w:t xml:space="preserve">,” </w:t>
      </w:r>
      <w:r w:rsidRPr="000F1AC0">
        <w:t>https://www.sto.nato.int/publications/STO%20Meeting%20Proceedings/STO-MP-SAS-165/MP-SAS-165-11.pdf</w:t>
      </w:r>
      <w:r>
        <w:t>/bmo [MSDI-JE-wk1]</w:t>
      </w:r>
    </w:p>
    <w:p w14:paraId="46516EB2" w14:textId="77777777" w:rsidR="00FD3AA7" w:rsidRPr="006D58C5" w:rsidRDefault="00FD3AA7" w:rsidP="00FD3AA7">
      <w:pPr>
        <w:rPr>
          <w:sz w:val="14"/>
        </w:rPr>
      </w:pPr>
      <w:r w:rsidRPr="006D58C5">
        <w:rPr>
          <w:rStyle w:val="Emphasis"/>
        </w:rPr>
        <w:t xml:space="preserve">Major </w:t>
      </w:r>
      <w:r w:rsidRPr="00DB50C3">
        <w:rPr>
          <w:rStyle w:val="Emphasis"/>
          <w:highlight w:val="darkGray"/>
        </w:rPr>
        <w:t>challenges</w:t>
      </w:r>
      <w:r w:rsidRPr="00DB50C3">
        <w:rPr>
          <w:rStyle w:val="StyleUnderline"/>
          <w:highlight w:val="darkGray"/>
        </w:rPr>
        <w:t xml:space="preserve"> of</w:t>
      </w:r>
      <w:r w:rsidRPr="006D58C5">
        <w:rPr>
          <w:rStyle w:val="StyleUnderline"/>
        </w:rPr>
        <w:t xml:space="preserve"> adopting </w:t>
      </w:r>
      <w:r w:rsidRPr="00DB50C3">
        <w:rPr>
          <w:rStyle w:val="Emphasis"/>
          <w:highlight w:val="darkGray"/>
        </w:rPr>
        <w:t>blockchain</w:t>
      </w:r>
      <w:r w:rsidRPr="006D58C5">
        <w:rPr>
          <w:rStyle w:val="Emphasis"/>
        </w:rPr>
        <w:t xml:space="preserve"> tech</w:t>
      </w:r>
      <w:r w:rsidRPr="006D58C5">
        <w:rPr>
          <w:sz w:val="14"/>
        </w:rPr>
        <w:t xml:space="preserve">nology to overcome </w:t>
      </w:r>
      <w:r w:rsidRPr="00DB50C3">
        <w:rPr>
          <w:rStyle w:val="StyleUnderline"/>
          <w:highlight w:val="darkGray"/>
        </w:rPr>
        <w:t>are slow governance</w:t>
      </w:r>
      <w:r w:rsidRPr="006D58C5">
        <w:rPr>
          <w:rStyle w:val="StyleUnderline"/>
        </w:rPr>
        <w:t xml:space="preserve"> approval speed </w:t>
      </w:r>
      <w:r w:rsidRPr="00DB50C3">
        <w:rPr>
          <w:rStyle w:val="StyleUnderline"/>
          <w:highlight w:val="darkGray"/>
        </w:rPr>
        <w:t>and long integration processes</w:t>
      </w:r>
      <w:r w:rsidRPr="006D58C5">
        <w:rPr>
          <w:sz w:val="14"/>
        </w:rPr>
        <w:t xml:space="preserve"> between legacy and new systems. One of the specific answers is “</w:t>
      </w:r>
      <w:r w:rsidRPr="00517E66">
        <w:rPr>
          <w:rStyle w:val="StyleUnderline"/>
        </w:rPr>
        <w:t>NATO needs to prevent establishing another</w:t>
      </w:r>
      <w:r w:rsidRPr="00517E66">
        <w:rPr>
          <w:sz w:val="14"/>
        </w:rPr>
        <w:t xml:space="preserve"> "Concept</w:t>
      </w:r>
      <w:r w:rsidRPr="006D58C5">
        <w:rPr>
          <w:sz w:val="14"/>
        </w:rPr>
        <w:t xml:space="preserve">", "Procedural Approach" or </w:t>
      </w:r>
      <w:r w:rsidRPr="00DB50C3">
        <w:rPr>
          <w:rStyle w:val="Emphasis"/>
          <w:highlight w:val="darkGray"/>
        </w:rPr>
        <w:t>"Technological Possibility"</w:t>
      </w:r>
      <w:r w:rsidRPr="00DB50C3">
        <w:rPr>
          <w:rStyle w:val="StyleUnderline"/>
          <w:highlight w:val="darkGray"/>
        </w:rPr>
        <w:t xml:space="preserve"> which </w:t>
      </w:r>
      <w:r w:rsidRPr="00DB50C3">
        <w:rPr>
          <w:rStyle w:val="Emphasis"/>
          <w:highlight w:val="darkGray"/>
        </w:rPr>
        <w:t>looks good on paper</w:t>
      </w:r>
      <w:r w:rsidRPr="00DB50C3">
        <w:rPr>
          <w:rStyle w:val="StyleUnderline"/>
          <w:highlight w:val="darkGray"/>
        </w:rPr>
        <w:t xml:space="preserve">, </w:t>
      </w:r>
      <w:proofErr w:type="gramStart"/>
      <w:r w:rsidRPr="00DB50C3">
        <w:rPr>
          <w:rStyle w:val="StyleUnderline"/>
          <w:highlight w:val="darkGray"/>
        </w:rPr>
        <w:t>but,</w:t>
      </w:r>
      <w:proofErr w:type="gramEnd"/>
      <w:r w:rsidRPr="00DB50C3">
        <w:rPr>
          <w:rStyle w:val="StyleUnderline"/>
          <w:highlight w:val="darkGray"/>
        </w:rPr>
        <w:t xml:space="preserve"> as proven in the current RUS</w:t>
      </w:r>
      <w:r w:rsidRPr="006D58C5">
        <w:rPr>
          <w:rStyle w:val="StyleUnderline"/>
        </w:rPr>
        <w:t xml:space="preserve">/UKR </w:t>
      </w:r>
      <w:r w:rsidRPr="00DB50C3">
        <w:rPr>
          <w:rStyle w:val="StyleUnderline"/>
          <w:highlight w:val="darkGray"/>
        </w:rPr>
        <w:t>situation "</w:t>
      </w:r>
      <w:r w:rsidRPr="00DB50C3">
        <w:rPr>
          <w:rStyle w:val="Emphasis"/>
          <w:highlight w:val="darkGray"/>
        </w:rPr>
        <w:t>far off</w:t>
      </w:r>
      <w:r w:rsidRPr="006D58C5">
        <w:rPr>
          <w:rStyle w:val="Emphasis"/>
        </w:rPr>
        <w:t xml:space="preserve"> real world</w:t>
      </w:r>
      <w:r w:rsidRPr="006D58C5">
        <w:rPr>
          <w:rStyle w:val="StyleUnderline"/>
        </w:rPr>
        <w:t xml:space="preserve">" </w:t>
      </w:r>
      <w:r w:rsidRPr="00DB50C3">
        <w:rPr>
          <w:rStyle w:val="StyleUnderline"/>
          <w:highlight w:val="darkGray"/>
        </w:rPr>
        <w:t xml:space="preserve">requirements to </w:t>
      </w:r>
      <w:r w:rsidRPr="00DB50C3">
        <w:rPr>
          <w:rStyle w:val="Emphasis"/>
          <w:highlight w:val="darkGray"/>
        </w:rPr>
        <w:t>warfighting</w:t>
      </w:r>
      <w:r w:rsidRPr="006D58C5">
        <w:rPr>
          <w:sz w:val="14"/>
        </w:rPr>
        <w:t xml:space="preserve">.” This shows that adopting </w:t>
      </w:r>
      <w:r w:rsidRPr="00DB50C3">
        <w:rPr>
          <w:rStyle w:val="Emphasis"/>
          <w:highlight w:val="darkGray"/>
        </w:rPr>
        <w:t>blockchain</w:t>
      </w:r>
      <w:r w:rsidRPr="006D58C5">
        <w:rPr>
          <w:rStyle w:val="Emphasis"/>
        </w:rPr>
        <w:t xml:space="preserve"> technology</w:t>
      </w:r>
      <w:r w:rsidRPr="006D58C5">
        <w:rPr>
          <w:rStyle w:val="StyleUnderline"/>
        </w:rPr>
        <w:t xml:space="preserve"> efforts can be </w:t>
      </w:r>
      <w:r w:rsidRPr="00DB50C3">
        <w:rPr>
          <w:rStyle w:val="StyleUnderline"/>
          <w:highlight w:val="darkGray"/>
        </w:rPr>
        <w:t>challenged by</w:t>
      </w:r>
      <w:r w:rsidRPr="006D58C5">
        <w:rPr>
          <w:rStyle w:val="StyleUnderline"/>
        </w:rPr>
        <w:t xml:space="preserve"> the </w:t>
      </w:r>
      <w:r w:rsidRPr="006D58C5">
        <w:rPr>
          <w:rStyle w:val="Emphasis"/>
        </w:rPr>
        <w:t xml:space="preserve">organizational </w:t>
      </w:r>
      <w:r w:rsidRPr="00DB50C3">
        <w:rPr>
          <w:rStyle w:val="Emphasis"/>
          <w:highlight w:val="darkGray"/>
        </w:rPr>
        <w:t>inertia</w:t>
      </w:r>
      <w:r w:rsidRPr="00DB50C3">
        <w:rPr>
          <w:rStyle w:val="StyleUnderline"/>
          <w:highlight w:val="darkGray"/>
        </w:rPr>
        <w:t xml:space="preserve"> and the mind-set based on </w:t>
      </w:r>
      <w:r w:rsidRPr="00DB50C3">
        <w:rPr>
          <w:rStyle w:val="Emphasis"/>
          <w:highlight w:val="darkGray"/>
        </w:rPr>
        <w:t>continuing</w:t>
      </w:r>
      <w:r w:rsidRPr="00DB50C3">
        <w:rPr>
          <w:rStyle w:val="StyleUnderline"/>
          <w:highlight w:val="darkGray"/>
        </w:rPr>
        <w:t xml:space="preserve"> the </w:t>
      </w:r>
      <w:r w:rsidRPr="00DB50C3">
        <w:rPr>
          <w:rStyle w:val="Emphasis"/>
          <w:highlight w:val="darkGray"/>
        </w:rPr>
        <w:t>current trajectory</w:t>
      </w:r>
      <w:r w:rsidRPr="006D58C5">
        <w:rPr>
          <w:sz w:val="14"/>
        </w:rPr>
        <w:t xml:space="preserve">. As Tsedal Neeley and Paul Leonardi stated in their “Developing a Digital Mindset” article in Harvard Business Review, “Like any other change initiative, </w:t>
      </w:r>
      <w:r w:rsidRPr="006D58C5">
        <w:rPr>
          <w:rStyle w:val="StyleUnderline"/>
        </w:rPr>
        <w:t xml:space="preserve">digital </w:t>
      </w:r>
      <w:r w:rsidRPr="00DB50C3">
        <w:rPr>
          <w:rStyle w:val="StyleUnderline"/>
          <w:highlight w:val="darkGray"/>
        </w:rPr>
        <w:t>transformation</w:t>
      </w:r>
      <w:r w:rsidRPr="006D58C5">
        <w:rPr>
          <w:rStyle w:val="StyleUnderline"/>
        </w:rPr>
        <w:t xml:space="preserve"> often </w:t>
      </w:r>
      <w:r w:rsidRPr="00DB50C3">
        <w:rPr>
          <w:rStyle w:val="StyleUnderline"/>
          <w:highlight w:val="darkGray"/>
        </w:rPr>
        <w:t xml:space="preserve">encounters </w:t>
      </w:r>
      <w:r w:rsidRPr="00DB50C3">
        <w:rPr>
          <w:rStyle w:val="Emphasis"/>
          <w:highlight w:val="darkGray"/>
        </w:rPr>
        <w:t>resistance</w:t>
      </w:r>
      <w:r w:rsidRPr="00DB50C3">
        <w:rPr>
          <w:rStyle w:val="StyleUnderline"/>
          <w:highlight w:val="darkGray"/>
        </w:rPr>
        <w:t>, and</w:t>
      </w:r>
      <w:r w:rsidRPr="006D58C5">
        <w:rPr>
          <w:rStyle w:val="StyleUnderline"/>
        </w:rPr>
        <w:t xml:space="preserve"> </w:t>
      </w:r>
      <w:r w:rsidRPr="006D58C5">
        <w:rPr>
          <w:rStyle w:val="Emphasis"/>
        </w:rPr>
        <w:t xml:space="preserve">early </w:t>
      </w:r>
      <w:r w:rsidRPr="00DB50C3">
        <w:rPr>
          <w:rStyle w:val="Emphasis"/>
          <w:highlight w:val="darkGray"/>
        </w:rPr>
        <w:t>missteps</w:t>
      </w:r>
      <w:r w:rsidRPr="00DB50C3">
        <w:rPr>
          <w:rStyle w:val="StyleUnderline"/>
          <w:highlight w:val="darkGray"/>
        </w:rPr>
        <w:t xml:space="preserve"> are </w:t>
      </w:r>
      <w:r w:rsidRPr="00DB50C3">
        <w:rPr>
          <w:rStyle w:val="Emphasis"/>
          <w:highlight w:val="darkGray"/>
        </w:rPr>
        <w:t>inevitable</w:t>
      </w:r>
      <w:r w:rsidRPr="006D58C5">
        <w:rPr>
          <w:sz w:val="14"/>
        </w:rPr>
        <w:t>. [21, p.51].”</w:t>
      </w:r>
    </w:p>
    <w:p w14:paraId="3D107396" w14:textId="77777777" w:rsidR="00FD3AA7" w:rsidRDefault="00FD3AA7" w:rsidP="00FD3AA7">
      <w:pPr>
        <w:rPr>
          <w:sz w:val="14"/>
        </w:rPr>
      </w:pPr>
      <w:r w:rsidRPr="00DB50C3">
        <w:rPr>
          <w:rStyle w:val="StyleUnderline"/>
          <w:highlight w:val="darkGray"/>
        </w:rPr>
        <w:t xml:space="preserve">Lack of </w:t>
      </w:r>
      <w:r w:rsidRPr="00DB50C3">
        <w:rPr>
          <w:rStyle w:val="Emphasis"/>
          <w:highlight w:val="darkGray"/>
        </w:rPr>
        <w:t>digitally minded</w:t>
      </w:r>
      <w:r w:rsidRPr="00DB50C3">
        <w:rPr>
          <w:rStyle w:val="StyleUnderline"/>
          <w:highlight w:val="darkGray"/>
        </w:rPr>
        <w:t xml:space="preserve"> leaders and</w:t>
      </w:r>
      <w:r w:rsidRPr="006D58C5">
        <w:rPr>
          <w:sz w:val="14"/>
        </w:rPr>
        <w:t xml:space="preserve"> lack of </w:t>
      </w:r>
      <w:r w:rsidRPr="00DB50C3">
        <w:rPr>
          <w:rStyle w:val="Emphasis"/>
          <w:highlight w:val="darkGray"/>
        </w:rPr>
        <w:t>skilled people</w:t>
      </w:r>
      <w:r w:rsidRPr="00DB50C3">
        <w:rPr>
          <w:rStyle w:val="StyleUnderline"/>
          <w:highlight w:val="darkGray"/>
        </w:rPr>
        <w:t xml:space="preserve"> are</w:t>
      </w:r>
      <w:r w:rsidRPr="006D58C5">
        <w:rPr>
          <w:rStyle w:val="StyleUnderline"/>
        </w:rPr>
        <w:t xml:space="preserve"> </w:t>
      </w:r>
      <w:r w:rsidRPr="006D58C5">
        <w:rPr>
          <w:sz w:val="14"/>
        </w:rPr>
        <w:t xml:space="preserve">the top two responses regarding </w:t>
      </w:r>
      <w:r w:rsidRPr="006D58C5">
        <w:rPr>
          <w:rStyle w:val="StyleUnderline"/>
        </w:rPr>
        <w:t xml:space="preserve">the </w:t>
      </w:r>
      <w:r w:rsidRPr="00DB50C3">
        <w:rPr>
          <w:rStyle w:val="StyleUnderline"/>
          <w:highlight w:val="darkGray"/>
        </w:rPr>
        <w:t>obstacles</w:t>
      </w:r>
      <w:r w:rsidRPr="006D58C5">
        <w:rPr>
          <w:rStyle w:val="StyleUnderline"/>
        </w:rPr>
        <w:t xml:space="preserve"> of</w:t>
      </w:r>
      <w:r w:rsidRPr="006D58C5">
        <w:rPr>
          <w:sz w:val="14"/>
        </w:rPr>
        <w:t xml:space="preserve"> the greater adoption of </w:t>
      </w:r>
      <w:r w:rsidRPr="006D58C5">
        <w:rPr>
          <w:rStyle w:val="StyleUnderline"/>
        </w:rPr>
        <w:t>blockchain tech</w:t>
      </w:r>
      <w:r w:rsidRPr="006D58C5">
        <w:rPr>
          <w:sz w:val="14"/>
        </w:rPr>
        <w:t xml:space="preserve">nology. It is, however, interesting to see that only 25% of the respondents think this is not a minimum military requirement. The other interesting observation is less than 19% thinks the </w:t>
      </w:r>
      <w:r w:rsidRPr="00DB50C3">
        <w:rPr>
          <w:rStyle w:val="Emphasis"/>
          <w:highlight w:val="darkGray"/>
        </w:rPr>
        <w:t>digital toolsets</w:t>
      </w:r>
      <w:r w:rsidRPr="00DB50C3">
        <w:rPr>
          <w:rStyle w:val="StyleUnderline"/>
          <w:highlight w:val="darkGray"/>
        </w:rPr>
        <w:t xml:space="preserve"> are </w:t>
      </w:r>
      <w:r w:rsidRPr="00DB50C3">
        <w:rPr>
          <w:rStyle w:val="Emphasis"/>
          <w:highlight w:val="darkGray"/>
        </w:rPr>
        <w:t>inadequate</w:t>
      </w:r>
      <w:r w:rsidRPr="006D58C5">
        <w:rPr>
          <w:sz w:val="14"/>
        </w:rPr>
        <w:t>.</w:t>
      </w:r>
    </w:p>
    <w:p w14:paraId="3B2F21ED" w14:textId="77777777" w:rsidR="00FD3AA7" w:rsidRPr="00193622" w:rsidRDefault="00FD3AA7" w:rsidP="00FD3AA7">
      <w:pPr>
        <w:pStyle w:val="Heading4"/>
      </w:pPr>
      <w:r>
        <w:t xml:space="preserve">Blockchain’s </w:t>
      </w:r>
      <w:r>
        <w:rPr>
          <w:u w:val="single"/>
        </w:rPr>
        <w:t>immensely</w:t>
      </w:r>
      <w:r>
        <w:t xml:space="preserve"> vulnerable to cyberattacks. This applies to even private block chain</w:t>
      </w:r>
    </w:p>
    <w:p w14:paraId="1A35522C" w14:textId="77777777" w:rsidR="00FD3AA7" w:rsidRDefault="00FD3AA7" w:rsidP="00FD3AA7">
      <w:r w:rsidRPr="00193622">
        <w:rPr>
          <w:rStyle w:val="Style13ptBold"/>
        </w:rPr>
        <w:t>ICAEW 22</w:t>
      </w:r>
      <w:r>
        <w:t xml:space="preserve"> – </w:t>
      </w:r>
      <w:r w:rsidRPr="00193622">
        <w:t>ICAEW Insights</w:t>
      </w:r>
      <w:r>
        <w:t xml:space="preserve">, </w:t>
      </w:r>
      <w:r w:rsidRPr="00193622">
        <w:t>Institute of Chartered Accountants in England and Wales is a professional membership organisation</w:t>
      </w:r>
      <w:r>
        <w:t>, 10/27/2022, “</w:t>
      </w:r>
      <w:r w:rsidRPr="00193622">
        <w:t>How cyber secure is blockchain technology?</w:t>
      </w:r>
      <w:r>
        <w:t xml:space="preserve">” </w:t>
      </w:r>
      <w:r w:rsidRPr="000F1AC0">
        <w:t>https://www.icaew.com/insights/viewpoints-on-the-news/2022/oct-2022/how-cyber-secure-is-blockchain-technology</w:t>
      </w:r>
      <w:r>
        <w:t>/bmo [MSDI-JE-wk1]</w:t>
      </w:r>
    </w:p>
    <w:p w14:paraId="0A9E29FE" w14:textId="77777777" w:rsidR="00FD3AA7" w:rsidRPr="00D057AD" w:rsidRDefault="00FD3AA7" w:rsidP="00FD3AA7">
      <w:pPr>
        <w:rPr>
          <w:rStyle w:val="StyleUnderline"/>
        </w:rPr>
      </w:pPr>
      <w:r w:rsidRPr="00DB50C3">
        <w:rPr>
          <w:rStyle w:val="StyleUnderline"/>
          <w:highlight w:val="darkGray"/>
        </w:rPr>
        <w:t xml:space="preserve">Is it possible to </w:t>
      </w:r>
      <w:r w:rsidRPr="00DB50C3">
        <w:rPr>
          <w:rStyle w:val="Emphasis"/>
          <w:highlight w:val="darkGray"/>
        </w:rPr>
        <w:t>hack</w:t>
      </w:r>
      <w:r w:rsidRPr="00DA0BC6">
        <w:rPr>
          <w:rStyle w:val="Emphasis"/>
        </w:rPr>
        <w:t xml:space="preserve"> the </w:t>
      </w:r>
      <w:r w:rsidRPr="00DB50C3">
        <w:rPr>
          <w:rStyle w:val="Emphasis"/>
          <w:highlight w:val="darkGray"/>
        </w:rPr>
        <w:t>blockchain</w:t>
      </w:r>
      <w:r w:rsidRPr="00D057AD">
        <w:rPr>
          <w:rStyle w:val="StyleUnderline"/>
        </w:rPr>
        <w:t xml:space="preserve">? </w:t>
      </w:r>
    </w:p>
    <w:p w14:paraId="70BDBE1A" w14:textId="77777777" w:rsidR="00FD3AA7" w:rsidRPr="005575CF" w:rsidRDefault="00FD3AA7" w:rsidP="00FD3AA7">
      <w:pPr>
        <w:rPr>
          <w:sz w:val="14"/>
        </w:rPr>
      </w:pPr>
      <w:r w:rsidRPr="00DB50C3">
        <w:rPr>
          <w:rStyle w:val="StyleUnderline"/>
          <w:highlight w:val="darkGray"/>
        </w:rPr>
        <w:t>Judging from historical</w:t>
      </w:r>
      <w:r w:rsidRPr="00D057AD">
        <w:rPr>
          <w:rStyle w:val="StyleUnderline"/>
        </w:rPr>
        <w:t xml:space="preserve"> successful </w:t>
      </w:r>
      <w:r w:rsidRPr="00DB50C3">
        <w:rPr>
          <w:rStyle w:val="Emphasis"/>
          <w:highlight w:val="darkGray"/>
        </w:rPr>
        <w:t>cyber attacks</w:t>
      </w:r>
      <w:r w:rsidRPr="00DB50C3">
        <w:rPr>
          <w:rStyle w:val="StyleUnderline"/>
          <w:highlight w:val="darkGray"/>
        </w:rPr>
        <w:t xml:space="preserve"> on</w:t>
      </w:r>
      <w:r w:rsidRPr="00DA0BC6">
        <w:rPr>
          <w:rStyle w:val="StyleUnderline"/>
        </w:rPr>
        <w:t xml:space="preserve"> </w:t>
      </w:r>
      <w:r w:rsidRPr="00DA0BC6">
        <w:rPr>
          <w:rStyle w:val="Emphasis"/>
        </w:rPr>
        <w:t xml:space="preserve">existing </w:t>
      </w:r>
      <w:r w:rsidRPr="00DB50C3">
        <w:rPr>
          <w:rStyle w:val="Emphasis"/>
          <w:highlight w:val="darkGray"/>
        </w:rPr>
        <w:t>blockchains</w:t>
      </w:r>
      <w:r w:rsidRPr="005575CF">
        <w:rPr>
          <w:sz w:val="14"/>
        </w:rPr>
        <w:t xml:space="preserve">, the answer is </w:t>
      </w:r>
      <w:r w:rsidRPr="00DB50C3">
        <w:rPr>
          <w:rStyle w:val="Emphasis"/>
          <w:highlight w:val="darkGray"/>
        </w:rPr>
        <w:t>yes</w:t>
      </w:r>
      <w:r w:rsidRPr="005575CF">
        <w:rPr>
          <w:sz w:val="14"/>
        </w:rPr>
        <w:t>. This begs the question: given the inherent security principles in the design and operation of the blockchain, what vulnerabilities could exist and how have they been exploited?</w:t>
      </w:r>
    </w:p>
    <w:p w14:paraId="3A32DA91" w14:textId="77777777" w:rsidR="00FD3AA7" w:rsidRPr="005575CF" w:rsidRDefault="00FD3AA7" w:rsidP="00FD3AA7">
      <w:pPr>
        <w:rPr>
          <w:sz w:val="14"/>
        </w:rPr>
      </w:pPr>
      <w:r w:rsidRPr="005575CF">
        <w:rPr>
          <w:sz w:val="14"/>
        </w:rPr>
        <w:t xml:space="preserve">Blockchains are classified into various types, distinguished by whether they are open to anyone or restricted to known participants, and whether they are permissioned or not. Permissioned and restricted – or </w:t>
      </w:r>
      <w:r w:rsidRPr="00DB50C3">
        <w:rPr>
          <w:rStyle w:val="Emphasis"/>
          <w:highlight w:val="darkGray"/>
        </w:rPr>
        <w:t>‘closed blockchains’</w:t>
      </w:r>
      <w:r w:rsidRPr="005575CF">
        <w:rPr>
          <w:sz w:val="14"/>
        </w:rPr>
        <w:t xml:space="preserve"> – </w:t>
      </w:r>
      <w:r w:rsidRPr="00DB50C3">
        <w:rPr>
          <w:rStyle w:val="StyleUnderline"/>
          <w:highlight w:val="darkGray"/>
        </w:rPr>
        <w:t>are believed to offer higher</w:t>
      </w:r>
      <w:r w:rsidRPr="00D057AD">
        <w:rPr>
          <w:rStyle w:val="StyleUnderline"/>
        </w:rPr>
        <w:t xml:space="preserve"> levels of </w:t>
      </w:r>
      <w:r w:rsidRPr="00DB50C3">
        <w:rPr>
          <w:rStyle w:val="StyleUnderline"/>
          <w:highlight w:val="darkGray"/>
        </w:rPr>
        <w:t>security</w:t>
      </w:r>
      <w:r w:rsidRPr="005575CF">
        <w:rPr>
          <w:sz w:val="14"/>
        </w:rPr>
        <w:t>. They provide greater control over who can participate and what activities they can perform. The decision on the type of blockchain to implement is usually a question of the relative importance of security compared with performance of the blockchain.</w:t>
      </w:r>
    </w:p>
    <w:p w14:paraId="4BF7AE8A" w14:textId="77777777" w:rsidR="00FD3AA7" w:rsidRPr="005575CF" w:rsidRDefault="00FD3AA7" w:rsidP="00FD3AA7">
      <w:pPr>
        <w:rPr>
          <w:sz w:val="14"/>
        </w:rPr>
      </w:pPr>
      <w:r w:rsidRPr="00DB50C3">
        <w:rPr>
          <w:rStyle w:val="StyleUnderline"/>
          <w:highlight w:val="darkGray"/>
        </w:rPr>
        <w:t>However</w:t>
      </w:r>
      <w:r w:rsidRPr="005575CF">
        <w:rPr>
          <w:sz w:val="14"/>
        </w:rPr>
        <w:t xml:space="preserve">, there are some </w:t>
      </w:r>
      <w:r w:rsidRPr="00DB50C3">
        <w:rPr>
          <w:rStyle w:val="Emphasis"/>
          <w:sz w:val="26"/>
          <w:szCs w:val="26"/>
          <w:highlight w:val="darkGray"/>
        </w:rPr>
        <w:t>weaknesses</w:t>
      </w:r>
      <w:r w:rsidRPr="005575CF">
        <w:rPr>
          <w:sz w:val="14"/>
        </w:rPr>
        <w:t xml:space="preserve"> that </w:t>
      </w:r>
      <w:r w:rsidRPr="00DB50C3">
        <w:rPr>
          <w:rStyle w:val="Emphasis"/>
          <w:sz w:val="26"/>
          <w:szCs w:val="26"/>
          <w:highlight w:val="darkGray"/>
        </w:rPr>
        <w:t>resonate</w:t>
      </w:r>
      <w:r w:rsidRPr="00D057AD">
        <w:rPr>
          <w:rStyle w:val="StyleUnderline"/>
        </w:rPr>
        <w:t xml:space="preserve"> across blockchains</w:t>
      </w:r>
      <w:r w:rsidRPr="005575CF">
        <w:rPr>
          <w:sz w:val="14"/>
        </w:rPr>
        <w:t xml:space="preserve">. Some relate to the technologies used to implement blockchain, while others are specific to the way in which blockchains operate. </w:t>
      </w:r>
      <w:r w:rsidRPr="00DB50C3">
        <w:rPr>
          <w:highlight w:val="darkGray"/>
          <w:u w:val="single"/>
        </w:rPr>
        <w:t>The human participants in a blockchain provide an opportunity for spoofing,</w:t>
      </w:r>
      <w:r w:rsidRPr="00DB50C3">
        <w:rPr>
          <w:sz w:val="14"/>
          <w:highlight w:val="darkGray"/>
        </w:rPr>
        <w:t xml:space="preserve"> </w:t>
      </w:r>
      <w:r w:rsidRPr="00DB50C3">
        <w:rPr>
          <w:highlight w:val="darkGray"/>
          <w:u w:val="single"/>
        </w:rPr>
        <w:t>phishing and other social-engineering tactics widely used by cyber criminals in other areas.</w:t>
      </w:r>
      <w:r w:rsidRPr="00DC3A57">
        <w:rPr>
          <w:u w:val="single"/>
        </w:rPr>
        <w:t xml:space="preserve"> </w:t>
      </w:r>
    </w:p>
    <w:p w14:paraId="77EFB102" w14:textId="77777777" w:rsidR="00FD3AA7" w:rsidRPr="005575CF" w:rsidRDefault="00FD3AA7" w:rsidP="00FD3AA7">
      <w:pPr>
        <w:rPr>
          <w:sz w:val="14"/>
        </w:rPr>
      </w:pPr>
      <w:r w:rsidRPr="00DB50C3">
        <w:rPr>
          <w:rStyle w:val="StyleUnderline"/>
          <w:highlight w:val="darkGray"/>
        </w:rPr>
        <w:t>Attackers</w:t>
      </w:r>
      <w:r w:rsidRPr="00DA0BC6">
        <w:rPr>
          <w:rStyle w:val="StyleUnderline"/>
        </w:rPr>
        <w:t xml:space="preserve"> can send </w:t>
      </w:r>
      <w:r w:rsidRPr="00DB50C3">
        <w:rPr>
          <w:rStyle w:val="Emphasis"/>
          <w:highlight w:val="darkGray"/>
        </w:rPr>
        <w:t>phish</w:t>
      </w:r>
      <w:r w:rsidRPr="00DA0BC6">
        <w:rPr>
          <w:rStyle w:val="Emphasis"/>
        </w:rPr>
        <w:t>ing</w:t>
      </w:r>
      <w:r w:rsidRPr="00D057AD">
        <w:rPr>
          <w:rStyle w:val="Emphasis"/>
        </w:rPr>
        <w:t xml:space="preserve"> emails</w:t>
      </w:r>
      <w:r w:rsidRPr="00D057AD">
        <w:rPr>
          <w:rStyle w:val="StyleUnderline"/>
        </w:rPr>
        <w:t xml:space="preserve"> </w:t>
      </w:r>
      <w:r w:rsidRPr="00DB50C3">
        <w:rPr>
          <w:rStyle w:val="StyleUnderline"/>
          <w:highlight w:val="darkGray"/>
        </w:rPr>
        <w:t xml:space="preserve">or </w:t>
      </w:r>
      <w:r w:rsidRPr="00DB50C3">
        <w:rPr>
          <w:rStyle w:val="Emphasis"/>
          <w:highlight w:val="darkGray"/>
        </w:rPr>
        <w:t>pose</w:t>
      </w:r>
      <w:r w:rsidRPr="00DB50C3">
        <w:rPr>
          <w:rStyle w:val="StyleUnderline"/>
          <w:highlight w:val="darkGray"/>
        </w:rPr>
        <w:t xml:space="preserve"> as </w:t>
      </w:r>
      <w:r w:rsidRPr="00DB50C3">
        <w:rPr>
          <w:rStyle w:val="Emphasis"/>
          <w:highlight w:val="darkGray"/>
        </w:rPr>
        <w:t>wallet providers</w:t>
      </w:r>
      <w:r w:rsidRPr="00DB50C3">
        <w:rPr>
          <w:rStyle w:val="StyleUnderline"/>
          <w:highlight w:val="darkGray"/>
        </w:rPr>
        <w:t xml:space="preserve"> to obtain</w:t>
      </w:r>
      <w:r w:rsidRPr="00D057AD">
        <w:rPr>
          <w:rStyle w:val="StyleUnderline"/>
        </w:rPr>
        <w:t xml:space="preserve"> participants’ </w:t>
      </w:r>
      <w:r w:rsidRPr="00DB50C3">
        <w:rPr>
          <w:rStyle w:val="StyleUnderline"/>
          <w:highlight w:val="darkGray"/>
        </w:rPr>
        <w:t>private</w:t>
      </w:r>
      <w:r w:rsidRPr="00D057AD">
        <w:rPr>
          <w:rStyle w:val="StyleUnderline"/>
        </w:rPr>
        <w:t xml:space="preserve"> </w:t>
      </w:r>
      <w:r w:rsidRPr="008C025F">
        <w:rPr>
          <w:rStyle w:val="Emphasis"/>
        </w:rPr>
        <w:t xml:space="preserve">encryption </w:t>
      </w:r>
      <w:r w:rsidRPr="00DB50C3">
        <w:rPr>
          <w:rStyle w:val="Emphasis"/>
          <w:highlight w:val="darkGray"/>
        </w:rPr>
        <w:t>keys</w:t>
      </w:r>
      <w:r w:rsidRPr="00DB50C3">
        <w:rPr>
          <w:rStyle w:val="StyleUnderline"/>
          <w:highlight w:val="darkGray"/>
        </w:rPr>
        <w:t xml:space="preserve">, allowing </w:t>
      </w:r>
      <w:r w:rsidRPr="00DB50C3">
        <w:rPr>
          <w:rStyle w:val="Emphasis"/>
          <w:highlight w:val="darkGray"/>
        </w:rPr>
        <w:t>criminals</w:t>
      </w:r>
      <w:r w:rsidRPr="005575CF">
        <w:rPr>
          <w:sz w:val="14"/>
        </w:rPr>
        <w:t xml:space="preserve"> to perform illegitimate transactions </w:t>
      </w:r>
      <w:r w:rsidRPr="00D057AD">
        <w:rPr>
          <w:rStyle w:val="StyleUnderline"/>
        </w:rPr>
        <w:t>on the blockchain</w:t>
      </w:r>
      <w:r w:rsidRPr="005575CF">
        <w:rPr>
          <w:sz w:val="14"/>
        </w:rPr>
        <w:t xml:space="preserve">. Other generic methods of attack involve taking advantage of weak endpoint security to access data stored on participants’ devices (including private keys) and exploiting weak network security to intercept confidential data. </w:t>
      </w:r>
    </w:p>
    <w:p w14:paraId="41668181" w14:textId="77777777" w:rsidR="00FD3AA7" w:rsidRPr="005575CF" w:rsidRDefault="00FD3AA7" w:rsidP="00FD3AA7">
      <w:pPr>
        <w:rPr>
          <w:sz w:val="14"/>
        </w:rPr>
      </w:pPr>
      <w:r w:rsidRPr="005575CF">
        <w:rPr>
          <w:sz w:val="14"/>
        </w:rPr>
        <w:t>These methods were used by attackers to hack into an employee’s computer at South Korea-based cryptocurrency exchange Bithumb. More than 30,000 customer details were compromised and later used to scam them into providing authentication details to steal cryptocurrency.</w:t>
      </w:r>
    </w:p>
    <w:p w14:paraId="1482FB5F" w14:textId="77777777" w:rsidR="00FD3AA7" w:rsidRPr="005575CF" w:rsidRDefault="00FD3AA7" w:rsidP="00FD3AA7">
      <w:pPr>
        <w:rPr>
          <w:sz w:val="14"/>
        </w:rPr>
      </w:pPr>
      <w:r w:rsidRPr="005575CF">
        <w:rPr>
          <w:sz w:val="14"/>
        </w:rPr>
        <w:t>Open blockchains offer greater anonymity. Participants are identified by a public address, often consisting of a string of letters and numbers, not easily linked to an identifiable person. This anonymity makes it attractive for cyber criminals, who often request payment in cryptocurrency underpinned by blockchain technology. While blockchain analysis software can help trace wallets and transactions using IP addresses, for example, techniques such as mixing and tumbling can be used to hide the true origin of cryptocurrency, making it much harder to trace ownership.</w:t>
      </w:r>
    </w:p>
    <w:p w14:paraId="7FF22640" w14:textId="77777777" w:rsidR="00FD3AA7" w:rsidRPr="005575CF" w:rsidRDefault="00FD3AA7" w:rsidP="00FD3AA7">
      <w:pPr>
        <w:rPr>
          <w:sz w:val="14"/>
        </w:rPr>
      </w:pPr>
      <w:r w:rsidRPr="00DB50C3">
        <w:rPr>
          <w:rStyle w:val="StyleUnderline"/>
          <w:highlight w:val="darkGray"/>
        </w:rPr>
        <w:t>Smart contracts</w:t>
      </w:r>
      <w:r w:rsidRPr="005575CF">
        <w:rPr>
          <w:sz w:val="14"/>
        </w:rPr>
        <w:t xml:space="preserve"> automatically execute transactions in line with certain conditions but </w:t>
      </w:r>
      <w:r w:rsidRPr="00DB50C3">
        <w:rPr>
          <w:rStyle w:val="StyleUnderline"/>
          <w:highlight w:val="darkGray"/>
        </w:rPr>
        <w:t xml:space="preserve">can be </w:t>
      </w:r>
      <w:r w:rsidRPr="00DB50C3">
        <w:rPr>
          <w:rStyle w:val="Emphasis"/>
          <w:highlight w:val="darkGray"/>
        </w:rPr>
        <w:t>exploited</w:t>
      </w:r>
      <w:r w:rsidRPr="005575CF">
        <w:rPr>
          <w:sz w:val="14"/>
        </w:rPr>
        <w:t xml:space="preserve"> to anonymously move funds out of the blockchain. This was the case with the breach of the Decentralised Autonomous Organisation (DAO) in 2016 where more than $60m was stolen. </w:t>
      </w:r>
    </w:p>
    <w:p w14:paraId="07B2750B" w14:textId="77777777" w:rsidR="00FD3AA7" w:rsidRPr="005575CF" w:rsidRDefault="00FD3AA7" w:rsidP="00FD3AA7">
      <w:pPr>
        <w:rPr>
          <w:sz w:val="14"/>
        </w:rPr>
      </w:pPr>
      <w:r w:rsidRPr="005575CF">
        <w:rPr>
          <w:sz w:val="14"/>
        </w:rPr>
        <w:t xml:space="preserve">Another attack that takes advantage of how blockchain networks operate is </w:t>
      </w:r>
      <w:r w:rsidRPr="00DB50C3">
        <w:rPr>
          <w:rStyle w:val="StyleUnderline"/>
          <w:highlight w:val="darkGray"/>
        </w:rPr>
        <w:t xml:space="preserve">a </w:t>
      </w:r>
      <w:r w:rsidRPr="00DB50C3">
        <w:rPr>
          <w:rStyle w:val="Emphasis"/>
          <w:highlight w:val="darkGray"/>
        </w:rPr>
        <w:t>51% attack</w:t>
      </w:r>
      <w:r w:rsidRPr="005575CF">
        <w:rPr>
          <w:sz w:val="14"/>
        </w:rPr>
        <w:t xml:space="preserve">, where the perpetrator’s aim is to </w:t>
      </w:r>
      <w:r w:rsidRPr="005575CF">
        <w:rPr>
          <w:rStyle w:val="StyleUnderline"/>
        </w:rPr>
        <w:t xml:space="preserve">get </w:t>
      </w:r>
      <w:r w:rsidRPr="00DB50C3">
        <w:rPr>
          <w:rStyle w:val="StyleUnderline"/>
          <w:highlight w:val="darkGray"/>
        </w:rPr>
        <w:t>control</w:t>
      </w:r>
      <w:r w:rsidRPr="005575CF">
        <w:rPr>
          <w:rStyle w:val="StyleUnderline"/>
        </w:rPr>
        <w:t xml:space="preserve"> of</w:t>
      </w:r>
      <w:r w:rsidRPr="005575CF">
        <w:rPr>
          <w:sz w:val="14"/>
        </w:rPr>
        <w:t xml:space="preserve"> more than half </w:t>
      </w:r>
      <w:r w:rsidRPr="00DB50C3">
        <w:rPr>
          <w:rStyle w:val="StyleUnderline"/>
          <w:highlight w:val="darkGray"/>
        </w:rPr>
        <w:t>the</w:t>
      </w:r>
      <w:r w:rsidRPr="005575CF">
        <w:rPr>
          <w:rStyle w:val="StyleUnderline"/>
        </w:rPr>
        <w:t xml:space="preserve"> </w:t>
      </w:r>
      <w:r w:rsidRPr="005575CF">
        <w:rPr>
          <w:rStyle w:val="Emphasis"/>
        </w:rPr>
        <w:t xml:space="preserve">blockchain </w:t>
      </w:r>
      <w:proofErr w:type="gramStart"/>
      <w:r w:rsidRPr="00DB50C3">
        <w:rPr>
          <w:rStyle w:val="Emphasis"/>
          <w:highlight w:val="darkGray"/>
        </w:rPr>
        <w:t>network</w:t>
      </w:r>
      <w:r w:rsidRPr="00DA0BC6">
        <w:rPr>
          <w:sz w:val="14"/>
        </w:rPr>
        <w:t>’s</w:t>
      </w:r>
      <w:proofErr w:type="gramEnd"/>
      <w:r w:rsidRPr="005575CF">
        <w:rPr>
          <w:sz w:val="14"/>
        </w:rPr>
        <w:t xml:space="preserve"> mining power, thereby </w:t>
      </w:r>
      <w:r w:rsidRPr="00DB50C3">
        <w:rPr>
          <w:rStyle w:val="StyleUnderline"/>
          <w:highlight w:val="darkGray"/>
        </w:rPr>
        <w:t>allowing them to</w:t>
      </w:r>
      <w:r w:rsidRPr="005575CF">
        <w:rPr>
          <w:rStyle w:val="StyleUnderline"/>
        </w:rPr>
        <w:t xml:space="preserve"> </w:t>
      </w:r>
      <w:r w:rsidRPr="005575CF">
        <w:rPr>
          <w:rStyle w:val="Emphasis"/>
        </w:rPr>
        <w:t>control</w:t>
      </w:r>
      <w:r w:rsidRPr="005575CF">
        <w:rPr>
          <w:rStyle w:val="StyleUnderline"/>
        </w:rPr>
        <w:t xml:space="preserve"> and </w:t>
      </w:r>
      <w:r w:rsidRPr="00DB50C3">
        <w:rPr>
          <w:rStyle w:val="Emphasis"/>
          <w:highlight w:val="darkGray"/>
        </w:rPr>
        <w:t>manipulate</w:t>
      </w:r>
      <w:r w:rsidRPr="005575CF">
        <w:rPr>
          <w:rStyle w:val="StyleUnderline"/>
        </w:rPr>
        <w:t xml:space="preserve"> </w:t>
      </w:r>
      <w:r w:rsidRPr="00DB50C3">
        <w:rPr>
          <w:rStyle w:val="StyleUnderline"/>
          <w:highlight w:val="darkGray"/>
        </w:rPr>
        <w:t xml:space="preserve">the </w:t>
      </w:r>
      <w:r w:rsidRPr="00DB50C3">
        <w:rPr>
          <w:rStyle w:val="Emphasis"/>
          <w:highlight w:val="darkGray"/>
        </w:rPr>
        <w:t>ledger</w:t>
      </w:r>
      <w:r w:rsidRPr="005575CF">
        <w:rPr>
          <w:rStyle w:val="Emphasis"/>
        </w:rPr>
        <w:t xml:space="preserve"> of transactions</w:t>
      </w:r>
      <w:r w:rsidRPr="005575CF">
        <w:rPr>
          <w:sz w:val="14"/>
        </w:rPr>
        <w:t xml:space="preserve">. This type of attack typically affects blockchains that use the proof-of-work consensus mechanism. </w:t>
      </w:r>
    </w:p>
    <w:p w14:paraId="6440C9FC" w14:textId="77777777" w:rsidR="00FD3AA7" w:rsidRPr="00CB21B4" w:rsidRDefault="00FD3AA7" w:rsidP="00FD3AA7">
      <w:pPr>
        <w:pStyle w:val="Heading4"/>
      </w:pPr>
      <w:r>
        <w:t xml:space="preserve">Blockchain in </w:t>
      </w:r>
      <w:r>
        <w:rPr>
          <w:u w:val="single"/>
        </w:rPr>
        <w:t>tactical</w:t>
      </w:r>
      <w:r>
        <w:t xml:space="preserve"> networks is </w:t>
      </w:r>
      <w:r>
        <w:rPr>
          <w:u w:val="single"/>
        </w:rPr>
        <w:t>super slow</w:t>
      </w:r>
      <w:r>
        <w:t>.</w:t>
      </w:r>
    </w:p>
    <w:p w14:paraId="2491C215" w14:textId="77777777" w:rsidR="00FD3AA7" w:rsidRPr="00C278AE" w:rsidRDefault="00FD3AA7" w:rsidP="00FD3AA7">
      <w:r>
        <w:t xml:space="preserve">Suhyeon </w:t>
      </w:r>
      <w:r w:rsidRPr="00C278AE">
        <w:rPr>
          <w:rStyle w:val="Style13ptBold"/>
        </w:rPr>
        <w:t>Lee 22</w:t>
      </w:r>
      <w:r>
        <w:t xml:space="preserve">, </w:t>
      </w:r>
      <w:r w:rsidRPr="00C278AE">
        <w:t>B.S. degree in cyber defense from Korea University</w:t>
      </w:r>
      <w:r>
        <w:t xml:space="preserve">; and Seungjoo Kim, </w:t>
      </w:r>
      <w:r w:rsidRPr="00C278AE">
        <w:t>B.S., M.S., and Ph.D. degrees in information engineering from Sungkyunkwan University</w:t>
      </w:r>
      <w:r>
        <w:t xml:space="preserve">, 1/07/2022, “Blockchain as a Cyber Defense: Opportunities, Applications, and Challenges,” </w:t>
      </w:r>
      <w:r w:rsidRPr="000F1AC0">
        <w:t>https://ieeexplore.ieee.org/stamp/stamp.jsp?arnumber=9654201</w:t>
      </w:r>
      <w:r>
        <w:t>/bmo [MSDI-JE-wk1]</w:t>
      </w:r>
    </w:p>
    <w:p w14:paraId="06CF6AF0" w14:textId="77777777" w:rsidR="00FD3AA7" w:rsidRPr="00C278AE" w:rsidRDefault="00FD3AA7" w:rsidP="00FD3AA7">
      <w:pPr>
        <w:rPr>
          <w:sz w:val="14"/>
        </w:rPr>
      </w:pPr>
      <w:r w:rsidRPr="00DB50C3">
        <w:rPr>
          <w:rStyle w:val="Emphasis"/>
          <w:highlight w:val="darkGray"/>
        </w:rPr>
        <w:t>Resource shortages</w:t>
      </w:r>
      <w:r w:rsidRPr="00DB50C3">
        <w:rPr>
          <w:rStyle w:val="StyleUnderline"/>
          <w:highlight w:val="darkGray"/>
        </w:rPr>
        <w:t xml:space="preserve">, including computing power, storage, and bandwidth, is a </w:t>
      </w:r>
      <w:r w:rsidRPr="00DB50C3">
        <w:rPr>
          <w:rStyle w:val="Emphasis"/>
          <w:highlight w:val="darkGray"/>
        </w:rPr>
        <w:t>significant challenge</w:t>
      </w:r>
      <w:r w:rsidRPr="00DB50C3">
        <w:rPr>
          <w:rStyle w:val="StyleUnderline"/>
          <w:highlight w:val="darkGray"/>
        </w:rPr>
        <w:t xml:space="preserve"> in a </w:t>
      </w:r>
      <w:r w:rsidRPr="00DB50C3">
        <w:rPr>
          <w:rStyle w:val="Emphasis"/>
          <w:highlight w:val="darkGray"/>
        </w:rPr>
        <w:t>tactical network</w:t>
      </w:r>
      <w:r w:rsidRPr="00C278AE">
        <w:rPr>
          <w:sz w:val="14"/>
        </w:rPr>
        <w:t xml:space="preserve">. Nevertheless, </w:t>
      </w:r>
      <w:r w:rsidRPr="001C7DAC">
        <w:rPr>
          <w:rStyle w:val="Emphasis"/>
        </w:rPr>
        <w:t>blockchain</w:t>
      </w:r>
      <w:r w:rsidRPr="00C278AE">
        <w:rPr>
          <w:rStyle w:val="Emphasis"/>
        </w:rPr>
        <w:t xml:space="preserve"> structure</w:t>
      </w:r>
      <w:r w:rsidRPr="00C278AE">
        <w:rPr>
          <w:rStyle w:val="StyleUnderline"/>
        </w:rPr>
        <w:t xml:space="preserve"> </w:t>
      </w:r>
      <w:r w:rsidRPr="001C7DAC">
        <w:rPr>
          <w:rStyle w:val="StyleUnderline"/>
        </w:rPr>
        <w:t>needs</w:t>
      </w:r>
      <w:r w:rsidRPr="00C278AE">
        <w:rPr>
          <w:rStyle w:val="StyleUnderline"/>
        </w:rPr>
        <w:t xml:space="preserve"> </w:t>
      </w:r>
      <w:r w:rsidRPr="00C278AE">
        <w:rPr>
          <w:rStyle w:val="Emphasis"/>
        </w:rPr>
        <w:t>redundant resources</w:t>
      </w:r>
      <w:r w:rsidRPr="00C278AE">
        <w:rPr>
          <w:sz w:val="14"/>
        </w:rPr>
        <w:t>. To store every single state which produces strong int</w:t>
      </w:r>
      <w:r>
        <w:rPr>
          <w:sz w:val="14"/>
        </w:rPr>
        <w:tab/>
      </w:r>
      <w:r w:rsidRPr="00C278AE">
        <w:rPr>
          <w:sz w:val="14"/>
        </w:rPr>
        <w:t xml:space="preserve">egrity, </w:t>
      </w:r>
      <w:r w:rsidRPr="00C278AE">
        <w:rPr>
          <w:rStyle w:val="StyleUnderline"/>
        </w:rPr>
        <w:t xml:space="preserve">a </w:t>
      </w:r>
      <w:r w:rsidRPr="00DB50C3">
        <w:rPr>
          <w:rStyle w:val="StyleUnderline"/>
          <w:highlight w:val="darkGray"/>
        </w:rPr>
        <w:t xml:space="preserve">blockchain takes up </w:t>
      </w:r>
      <w:r w:rsidRPr="00DB50C3">
        <w:rPr>
          <w:rStyle w:val="Emphasis"/>
          <w:highlight w:val="darkGray"/>
        </w:rPr>
        <w:t>several times</w:t>
      </w:r>
      <w:r w:rsidRPr="00DB50C3">
        <w:rPr>
          <w:rStyle w:val="StyleUnderline"/>
          <w:highlight w:val="darkGray"/>
        </w:rPr>
        <w:t xml:space="preserve"> the</w:t>
      </w:r>
      <w:r w:rsidRPr="00C278AE">
        <w:rPr>
          <w:rStyle w:val="StyleUnderline"/>
        </w:rPr>
        <w:t xml:space="preserve"> </w:t>
      </w:r>
      <w:r w:rsidRPr="00C278AE">
        <w:rPr>
          <w:rStyle w:val="Emphasis"/>
        </w:rPr>
        <w:t xml:space="preserve">storage </w:t>
      </w:r>
      <w:r w:rsidRPr="00DB50C3">
        <w:rPr>
          <w:rStyle w:val="Emphasis"/>
          <w:highlight w:val="darkGray"/>
        </w:rPr>
        <w:t>space</w:t>
      </w:r>
      <w:r w:rsidRPr="00DB50C3">
        <w:rPr>
          <w:rStyle w:val="StyleUnderline"/>
          <w:highlight w:val="darkGray"/>
        </w:rPr>
        <w:t xml:space="preserve"> of a typical</w:t>
      </w:r>
      <w:r w:rsidRPr="001C7DAC">
        <w:rPr>
          <w:rStyle w:val="StyleUnderline"/>
        </w:rPr>
        <w:t xml:space="preserve"> </w:t>
      </w:r>
      <w:r w:rsidRPr="001C7DAC">
        <w:rPr>
          <w:rStyle w:val="Emphasis"/>
        </w:rPr>
        <w:t xml:space="preserve">storage </w:t>
      </w:r>
      <w:r w:rsidRPr="00DB50C3">
        <w:rPr>
          <w:rStyle w:val="Emphasis"/>
          <w:highlight w:val="darkGray"/>
        </w:rPr>
        <w:t>format</w:t>
      </w:r>
      <w:r w:rsidRPr="00C278AE">
        <w:rPr>
          <w:sz w:val="14"/>
        </w:rPr>
        <w:t xml:space="preserve">. In a decentralized consensus, nodes need to confirm the majority of the other nodes, and this can require, for example, in PBFT, </w:t>
      </w:r>
      <w:proofErr w:type="gramStart"/>
      <w:r w:rsidRPr="00C278AE">
        <w:rPr>
          <w:sz w:val="14"/>
        </w:rPr>
        <w:t>O(</w:t>
      </w:r>
      <w:proofErr w:type="gramEnd"/>
      <w:r w:rsidRPr="00C278AE">
        <w:rPr>
          <w:sz w:val="14"/>
        </w:rPr>
        <w:t xml:space="preserve">n 2 ) communications. Also, a previous work [97] pointed out that </w:t>
      </w:r>
      <w:r w:rsidRPr="00C278AE">
        <w:rPr>
          <w:rStyle w:val="StyleUnderline"/>
        </w:rPr>
        <w:t xml:space="preserve">it is </w:t>
      </w:r>
      <w:r w:rsidRPr="00DB50C3">
        <w:rPr>
          <w:rStyle w:val="StyleUnderline"/>
          <w:highlight w:val="darkGray"/>
        </w:rPr>
        <w:t>one of the issues for</w:t>
      </w:r>
      <w:r w:rsidRPr="00C278AE">
        <w:rPr>
          <w:sz w:val="14"/>
        </w:rPr>
        <w:t xml:space="preserve"> a </w:t>
      </w:r>
      <w:r w:rsidRPr="00DB50C3">
        <w:rPr>
          <w:rStyle w:val="StyleUnderline"/>
          <w:highlight w:val="darkGray"/>
        </w:rPr>
        <w:t>blockchain</w:t>
      </w:r>
      <w:r w:rsidRPr="00C278AE">
        <w:rPr>
          <w:rStyle w:val="StyleUnderline"/>
        </w:rPr>
        <w:t>-based</w:t>
      </w:r>
      <w:r w:rsidRPr="00C278AE">
        <w:rPr>
          <w:sz w:val="14"/>
        </w:rPr>
        <w:t xml:space="preserve"> adaptive resilient </w:t>
      </w:r>
      <w:r w:rsidRPr="00DB50C3">
        <w:rPr>
          <w:rStyle w:val="Emphasis"/>
          <w:highlight w:val="darkGray"/>
        </w:rPr>
        <w:t>cyberdefense</w:t>
      </w:r>
      <w:r w:rsidRPr="00C278AE">
        <w:rPr>
          <w:sz w:val="14"/>
        </w:rPr>
        <w:t xml:space="preserve"> system.</w:t>
      </w:r>
    </w:p>
    <w:p w14:paraId="5E461B5A" w14:textId="77777777" w:rsidR="00FD3AA7" w:rsidRPr="00762025" w:rsidRDefault="00FD3AA7" w:rsidP="00FD3AA7">
      <w:pPr>
        <w:rPr>
          <w:sz w:val="14"/>
        </w:rPr>
      </w:pPr>
      <w:r w:rsidRPr="00C278AE">
        <w:rPr>
          <w:sz w:val="14"/>
        </w:rPr>
        <w:t xml:space="preserve">Several studies provide blockchain performance evaluation data. Comparative testing on the performance of a blockchain and a database was systemically performed by Chen et al. [98]. Their study compared the performance of a private blockchain using Ethereum with 6 nodes and MySQL, which is a relational database. A part of the analysis is shown in Table 5. Even though the maximum data size in a transaction can be undoubtedly advanced, performance differences in throughput and execution time are substantial. </w:t>
      </w:r>
      <w:r w:rsidRPr="00DB50C3">
        <w:rPr>
          <w:rStyle w:val="StyleUnderline"/>
          <w:highlight w:val="darkGray"/>
        </w:rPr>
        <w:t xml:space="preserve">The </w:t>
      </w:r>
      <w:r w:rsidRPr="00DB50C3">
        <w:rPr>
          <w:rStyle w:val="Emphasis"/>
          <w:highlight w:val="darkGray"/>
        </w:rPr>
        <w:t>private blockchain</w:t>
      </w:r>
      <w:r w:rsidRPr="00C278AE">
        <w:rPr>
          <w:sz w:val="14"/>
        </w:rPr>
        <w:t xml:space="preserve"> using Ethereum </w:t>
      </w:r>
      <w:r w:rsidRPr="00DB50C3">
        <w:rPr>
          <w:rStyle w:val="StyleUnderline"/>
          <w:highlight w:val="darkGray"/>
        </w:rPr>
        <w:t xml:space="preserve">is more than </w:t>
      </w:r>
      <w:r w:rsidRPr="00DB50C3">
        <w:rPr>
          <w:rStyle w:val="Emphasis"/>
          <w:sz w:val="26"/>
          <w:szCs w:val="26"/>
          <w:highlight w:val="darkGray"/>
        </w:rPr>
        <w:t>1,000 times slower</w:t>
      </w:r>
      <w:r w:rsidRPr="00DB50C3">
        <w:rPr>
          <w:rStyle w:val="StyleUnderline"/>
          <w:highlight w:val="darkGray"/>
        </w:rPr>
        <w:t xml:space="preserve"> than MySQL</w:t>
      </w:r>
      <w:r w:rsidRPr="00C278AE">
        <w:rPr>
          <w:sz w:val="14"/>
        </w:rPr>
        <w:t>.</w:t>
      </w:r>
    </w:p>
    <w:p w14:paraId="4294454E" w14:textId="3C1F06A3" w:rsidR="00FD3AA7" w:rsidRDefault="00FD3AA7" w:rsidP="00FD3AA7">
      <w:pPr>
        <w:pStyle w:val="Heading3"/>
      </w:pPr>
      <w:r>
        <w:t>AT: Kroenig</w:t>
      </w:r>
    </w:p>
    <w:p w14:paraId="4D33939B" w14:textId="77777777" w:rsidR="00FD3AA7" w:rsidRDefault="00FD3AA7" w:rsidP="00FD3AA7">
      <w:pPr>
        <w:pStyle w:val="Heading4"/>
      </w:pPr>
      <w:r>
        <w:t xml:space="preserve">Kroenig is about emerging tech </w:t>
      </w:r>
      <w:r>
        <w:rPr>
          <w:u w:val="single"/>
        </w:rPr>
        <w:t>other</w:t>
      </w:r>
      <w:r>
        <w:t xml:space="preserve"> than blockchain that the aff </w:t>
      </w:r>
      <w:proofErr w:type="gramStart"/>
      <w:r>
        <w:rPr>
          <w:u w:val="single"/>
        </w:rPr>
        <w:t>can’t</w:t>
      </w:r>
      <w:proofErr w:type="gramEnd"/>
      <w:r>
        <w:rPr>
          <w:u w:val="single"/>
        </w:rPr>
        <w:t xml:space="preserve"> solve</w:t>
      </w:r>
      <w:r>
        <w:t xml:space="preserve">---2AC can’t say ‘spillover’ unless they read a </w:t>
      </w:r>
      <w:r>
        <w:rPr>
          <w:u w:val="single"/>
        </w:rPr>
        <w:t>new card</w:t>
      </w:r>
      <w:r>
        <w:t>.</w:t>
      </w:r>
    </w:p>
    <w:p w14:paraId="4EB28C15" w14:textId="77777777" w:rsidR="00FD3AA7" w:rsidRDefault="00FD3AA7" w:rsidP="00FD3AA7">
      <w:pPr>
        <w:pStyle w:val="Heading4"/>
      </w:pPr>
      <w:r>
        <w:t xml:space="preserve">The </w:t>
      </w:r>
      <w:proofErr w:type="gramStart"/>
      <w:r>
        <w:t>card’s</w:t>
      </w:r>
      <w:proofErr w:type="gramEnd"/>
      <w:r>
        <w:t xml:space="preserve"> about a </w:t>
      </w:r>
      <w:r>
        <w:rPr>
          <w:u w:val="single"/>
        </w:rPr>
        <w:t>dozen</w:t>
      </w:r>
      <w:r>
        <w:t xml:space="preserve"> other kinds of tech, but ‘</w:t>
      </w:r>
      <w:r>
        <w:rPr>
          <w:u w:val="single"/>
        </w:rPr>
        <w:t>blockchain</w:t>
      </w:r>
      <w:r>
        <w:t xml:space="preserve">’ doesn’t appear </w:t>
      </w:r>
      <w:r>
        <w:rPr>
          <w:u w:val="single"/>
        </w:rPr>
        <w:t>once</w:t>
      </w:r>
      <w:r>
        <w:t>!</w:t>
      </w:r>
    </w:p>
    <w:p w14:paraId="32B4D540" w14:textId="77777777" w:rsidR="00FD3AA7" w:rsidRPr="00DA3983" w:rsidRDefault="00FD3AA7" w:rsidP="00FD3AA7">
      <w:r>
        <w:t>&lt;&lt; INSERT FOR REFERENCE &gt;&gt;</w:t>
      </w:r>
    </w:p>
    <w:p w14:paraId="5E65C700" w14:textId="77777777" w:rsidR="00FD3AA7" w:rsidRDefault="00FD3AA7" w:rsidP="00FD3AA7">
      <w:r>
        <w:t xml:space="preserve">Matthew </w:t>
      </w:r>
      <w:r w:rsidRPr="00A92AE8">
        <w:rPr>
          <w:rStyle w:val="Style13ptBold"/>
        </w:rPr>
        <w:t>Kroenig 18</w:t>
      </w:r>
      <w:r>
        <w:t xml:space="preserve">, </w:t>
      </w:r>
      <w:r w:rsidRPr="00E760E7">
        <w:t>Associate Professor of Government and Foreign Service at Georgetown University and Deputy Director for Strategy in the Scowcroft Center for Strategy and Security at the Atlantic Council, and Bharath Gopalaswamy, Director of the South Asia Center at the Atlantic Council, holds a PhD in mechanical engineering with a specialization in numerical acoustics from Trinity College, Dublin, Nov 2018, “Will disruptive technology cause nuclear war?”</w:t>
      </w:r>
      <w:r>
        <w:t xml:space="preserve"> </w:t>
      </w:r>
      <w:hyperlink r:id="rId55" w:history="1">
        <w:r w:rsidRPr="00E760E7">
          <w:rPr>
            <w:rStyle w:val="Hyperlink"/>
          </w:rPr>
          <w:t>https://thebulletin.org/2018/11/will-disruptive-technology-cause-nuclear-war</w:t>
        </w:r>
      </w:hyperlink>
      <w:r>
        <w:t xml:space="preserve"> [MSDI-JE-wk1]</w:t>
      </w:r>
    </w:p>
    <w:p w14:paraId="0190212C" w14:textId="77777777" w:rsidR="00FD3AA7" w:rsidRDefault="00FD3AA7" w:rsidP="00FD3AA7">
      <w:pPr>
        <w:rPr>
          <w:sz w:val="14"/>
        </w:rPr>
      </w:pPr>
      <w:r w:rsidRPr="00685576">
        <w:rPr>
          <w:sz w:val="14"/>
        </w:rPr>
        <w:t xml:space="preserve">Moreover, </w:t>
      </w:r>
      <w:r w:rsidRPr="00DB50C3">
        <w:rPr>
          <w:rStyle w:val="StyleUnderline"/>
          <w:highlight w:val="darkGray"/>
        </w:rPr>
        <w:t>China</w:t>
      </w:r>
      <w:r w:rsidRPr="00CD2051">
        <w:rPr>
          <w:rStyle w:val="StyleUnderline"/>
        </w:rPr>
        <w:t xml:space="preserve"> may have the </w:t>
      </w:r>
      <w:r w:rsidRPr="00DB50C3">
        <w:rPr>
          <w:rStyle w:val="Emphasis"/>
          <w:highlight w:val="darkGray"/>
        </w:rPr>
        <w:t>lead</w:t>
      </w:r>
      <w:r w:rsidRPr="00CD2051">
        <w:rPr>
          <w:rStyle w:val="StyleUnderline"/>
        </w:rPr>
        <w:t xml:space="preserve"> over the </w:t>
      </w:r>
      <w:r w:rsidRPr="00CD2051">
        <w:rPr>
          <w:rStyle w:val="Emphasis"/>
        </w:rPr>
        <w:t>U</w:t>
      </w:r>
      <w:r w:rsidRPr="00685576">
        <w:rPr>
          <w:sz w:val="14"/>
        </w:rPr>
        <w:t xml:space="preserve">nited </w:t>
      </w:r>
      <w:r w:rsidRPr="00CD2051">
        <w:rPr>
          <w:rStyle w:val="Emphasis"/>
        </w:rPr>
        <w:t>S</w:t>
      </w:r>
      <w:r w:rsidRPr="00685576">
        <w:rPr>
          <w:sz w:val="14"/>
        </w:rPr>
        <w:t xml:space="preserve">tates </w:t>
      </w:r>
      <w:r w:rsidRPr="00DB50C3">
        <w:rPr>
          <w:rStyle w:val="StyleUnderline"/>
          <w:highlight w:val="darkGray"/>
        </w:rPr>
        <w:t xml:space="preserve">in </w:t>
      </w:r>
      <w:r w:rsidRPr="00DB50C3">
        <w:rPr>
          <w:rStyle w:val="Emphasis"/>
          <w:highlight w:val="darkGray"/>
        </w:rPr>
        <w:t>emerging technologies</w:t>
      </w:r>
      <w:r w:rsidRPr="00DB50C3">
        <w:rPr>
          <w:rStyle w:val="StyleUnderline"/>
          <w:highlight w:val="darkGray"/>
        </w:rPr>
        <w:t xml:space="preserve"> that could be </w:t>
      </w:r>
      <w:r w:rsidRPr="00DB50C3">
        <w:rPr>
          <w:rStyle w:val="Emphasis"/>
          <w:highlight w:val="darkGray"/>
        </w:rPr>
        <w:t>decisive</w:t>
      </w:r>
      <w:r w:rsidRPr="00DB50C3">
        <w:rPr>
          <w:rStyle w:val="StyleUnderline"/>
          <w:highlight w:val="darkGray"/>
        </w:rPr>
        <w:t xml:space="preserve"> for</w:t>
      </w:r>
      <w:r w:rsidRPr="00CD2051">
        <w:rPr>
          <w:rStyle w:val="StyleUnderline"/>
        </w:rPr>
        <w:t xml:space="preserve"> the future of</w:t>
      </w:r>
      <w:r w:rsidRPr="00685576">
        <w:rPr>
          <w:sz w:val="14"/>
        </w:rPr>
        <w:t xml:space="preserve"> military acquisitions and </w:t>
      </w:r>
      <w:r w:rsidRPr="00DB50C3">
        <w:rPr>
          <w:rStyle w:val="Emphasis"/>
          <w:highlight w:val="darkGray"/>
        </w:rPr>
        <w:t>warfare</w:t>
      </w:r>
      <w:r w:rsidRPr="00DB50C3">
        <w:rPr>
          <w:rStyle w:val="StyleUnderline"/>
          <w:highlight w:val="darkGray"/>
        </w:rPr>
        <w:t xml:space="preserve">, including </w:t>
      </w:r>
      <w:r w:rsidRPr="00DB50C3">
        <w:rPr>
          <w:rStyle w:val="Emphasis"/>
          <w:highlight w:val="darkGray"/>
        </w:rPr>
        <w:t>3D printing</w:t>
      </w:r>
      <w:r w:rsidRPr="00DB50C3">
        <w:rPr>
          <w:rStyle w:val="StyleUnderline"/>
          <w:highlight w:val="darkGray"/>
        </w:rPr>
        <w:t xml:space="preserve">, </w:t>
      </w:r>
      <w:r w:rsidRPr="00DB50C3">
        <w:rPr>
          <w:rStyle w:val="Emphasis"/>
          <w:highlight w:val="darkGray"/>
        </w:rPr>
        <w:t>hypersonic missiles</w:t>
      </w:r>
      <w:r w:rsidRPr="00DB50C3">
        <w:rPr>
          <w:rStyle w:val="StyleUnderline"/>
          <w:highlight w:val="darkGray"/>
        </w:rPr>
        <w:t xml:space="preserve">, </w:t>
      </w:r>
      <w:r w:rsidRPr="00DB50C3">
        <w:rPr>
          <w:rStyle w:val="Emphasis"/>
          <w:highlight w:val="darkGray"/>
        </w:rPr>
        <w:t>quantum computing</w:t>
      </w:r>
      <w:r w:rsidRPr="00DB50C3">
        <w:rPr>
          <w:rStyle w:val="StyleUnderline"/>
          <w:highlight w:val="darkGray"/>
        </w:rPr>
        <w:t xml:space="preserve">, </w:t>
      </w:r>
      <w:r w:rsidRPr="00DB50C3">
        <w:rPr>
          <w:rStyle w:val="Emphasis"/>
          <w:highlight w:val="darkGray"/>
        </w:rPr>
        <w:t>5G wireless connectivity</w:t>
      </w:r>
      <w:r w:rsidRPr="00DB50C3">
        <w:rPr>
          <w:rStyle w:val="StyleUnderline"/>
          <w:highlight w:val="darkGray"/>
        </w:rPr>
        <w:t xml:space="preserve">, and </w:t>
      </w:r>
      <w:r w:rsidRPr="00DB50C3">
        <w:rPr>
          <w:rStyle w:val="Emphasis"/>
          <w:highlight w:val="darkGray"/>
        </w:rPr>
        <w:t>artificial intelligence</w:t>
      </w:r>
      <w:r w:rsidRPr="00685576">
        <w:rPr>
          <w:sz w:val="14"/>
        </w:rPr>
        <w:t xml:space="preserve"> (AI). And Russian President Vladimir Putin is building new unmanned vehicles while ominously declaring, “Whoever leads in AI will rule the world.”</w:t>
      </w:r>
    </w:p>
    <w:p w14:paraId="1155441E" w14:textId="0D4E6FF6" w:rsidR="00FD3AA7" w:rsidRPr="00685576" w:rsidRDefault="00FD3AA7" w:rsidP="00FD3AA7">
      <w:pPr>
        <w:pStyle w:val="Heading3"/>
      </w:pPr>
      <w:r>
        <w:t>Quantum</w:t>
      </w:r>
    </w:p>
    <w:p w14:paraId="0F22F00B" w14:textId="77777777" w:rsidR="00FD3AA7" w:rsidRPr="00337663" w:rsidRDefault="00FD3AA7" w:rsidP="00FD3AA7">
      <w:pPr>
        <w:pStyle w:val="Heading4"/>
      </w:pPr>
      <w:r w:rsidRPr="001133D2">
        <w:rPr>
          <w:u w:val="single"/>
        </w:rPr>
        <w:t>Quantum</w:t>
      </w:r>
      <w:r>
        <w:t xml:space="preserve"> alt causes -- </w:t>
      </w:r>
      <w:proofErr w:type="gramStart"/>
      <w:r>
        <w:t>it’ll</w:t>
      </w:r>
      <w:proofErr w:type="gramEnd"/>
      <w:r>
        <w:t xml:space="preserve"> </w:t>
      </w:r>
      <w:r>
        <w:rPr>
          <w:u w:val="single"/>
        </w:rPr>
        <w:t>bypass</w:t>
      </w:r>
      <w:r>
        <w:t xml:space="preserve"> defensive blockchain networks.</w:t>
      </w:r>
    </w:p>
    <w:p w14:paraId="4A5F9D5D" w14:textId="77777777" w:rsidR="00FD3AA7" w:rsidRPr="00337663" w:rsidRDefault="00FD3AA7" w:rsidP="00FD3AA7">
      <w:r>
        <w:t xml:space="preserve">Jahara </w:t>
      </w:r>
      <w:r w:rsidRPr="00337663">
        <w:rPr>
          <w:rStyle w:val="Style13ptBold"/>
        </w:rPr>
        <w:t>Matisek 18</w:t>
      </w:r>
      <w:r>
        <w:t xml:space="preserve">, </w:t>
      </w:r>
      <w:r w:rsidRPr="00337663">
        <w:t>Ph.D. Candidate in Political Science at Northwestern and coordinator for the War &amp; Society Working Group at the Buffett Institute for Global Studies</w:t>
      </w:r>
      <w:r>
        <w:t>, 3/14/2018,</w:t>
      </w:r>
      <w:r w:rsidRPr="00337663">
        <w:t xml:space="preserve"> "The Blockchain Arms Race: America vs. China," https://nationalinterest.org/feature/the-blockchain-arms-race-america-vs-china-24906?nopaging=1</w:t>
      </w:r>
      <w:r>
        <w:t>/bmo [MSDI-JE-wk1]</w:t>
      </w:r>
    </w:p>
    <w:p w14:paraId="5124E64B" w14:textId="77777777" w:rsidR="00FD3AA7" w:rsidRPr="00FF56A0" w:rsidRDefault="00FD3AA7" w:rsidP="00FD3AA7">
      <w:pPr>
        <w:rPr>
          <w:sz w:val="16"/>
        </w:rPr>
      </w:pPr>
      <w:r w:rsidRPr="00FF56A0">
        <w:rPr>
          <w:sz w:val="16"/>
        </w:rPr>
        <w:t xml:space="preserve">3 - Data Manipulation: </w:t>
      </w:r>
      <w:r w:rsidRPr="00DB50C3">
        <w:rPr>
          <w:rStyle w:val="StyleUnderline"/>
          <w:highlight w:val="darkGray"/>
        </w:rPr>
        <w:t>As</w:t>
      </w:r>
      <w:r w:rsidRPr="00762025">
        <w:rPr>
          <w:rStyle w:val="StyleUnderline"/>
        </w:rPr>
        <w:t xml:space="preserve"> </w:t>
      </w:r>
      <w:r w:rsidRPr="00762025">
        <w:rPr>
          <w:rStyle w:val="Emphasis"/>
        </w:rPr>
        <w:t>increasing numbers</w:t>
      </w:r>
      <w:r w:rsidRPr="00762025">
        <w:rPr>
          <w:rStyle w:val="StyleUnderline"/>
        </w:rPr>
        <w:t xml:space="preserve"> of </w:t>
      </w:r>
      <w:r w:rsidRPr="00DB50C3">
        <w:rPr>
          <w:rStyle w:val="Emphasis"/>
          <w:highlight w:val="darkGray"/>
        </w:rPr>
        <w:t>governments</w:t>
      </w:r>
      <w:r w:rsidRPr="00FF56A0">
        <w:rPr>
          <w:sz w:val="16"/>
        </w:rPr>
        <w:t xml:space="preserve">, militaries, and companies </w:t>
      </w:r>
      <w:r w:rsidRPr="00DB50C3">
        <w:rPr>
          <w:rStyle w:val="Emphasis"/>
          <w:highlight w:val="darkGray"/>
        </w:rPr>
        <w:t>transition</w:t>
      </w:r>
      <w:r w:rsidRPr="00DB50C3">
        <w:rPr>
          <w:rStyle w:val="StyleUnderline"/>
          <w:highlight w:val="darkGray"/>
        </w:rPr>
        <w:t xml:space="preserve"> to </w:t>
      </w:r>
      <w:r w:rsidRPr="00DB50C3">
        <w:rPr>
          <w:rStyle w:val="Emphasis"/>
          <w:highlight w:val="darkGray"/>
        </w:rPr>
        <w:t>defensive cyber blockchains</w:t>
      </w:r>
      <w:r w:rsidRPr="00DB50C3">
        <w:rPr>
          <w:rStyle w:val="StyleUnderline"/>
          <w:highlight w:val="darkGray"/>
        </w:rPr>
        <w:t xml:space="preserve"> to protect</w:t>
      </w:r>
      <w:r w:rsidRPr="00762025">
        <w:rPr>
          <w:rStyle w:val="StyleUnderline"/>
        </w:rPr>
        <w:t xml:space="preserve"> vital </w:t>
      </w:r>
      <w:r w:rsidRPr="00DB50C3">
        <w:rPr>
          <w:rStyle w:val="StyleUnderline"/>
          <w:highlight w:val="darkGray"/>
        </w:rPr>
        <w:t>data</w:t>
      </w:r>
      <w:r w:rsidRPr="00762025">
        <w:rPr>
          <w:rStyle w:val="StyleUnderline"/>
        </w:rPr>
        <w:t xml:space="preserve">, secure </w:t>
      </w:r>
      <w:r w:rsidRPr="00DB50C3">
        <w:rPr>
          <w:rStyle w:val="StyleUnderline"/>
          <w:highlight w:val="darkGray"/>
        </w:rPr>
        <w:t>communication, and</w:t>
      </w:r>
      <w:r w:rsidRPr="00762025">
        <w:rPr>
          <w:rStyle w:val="StyleUnderline"/>
        </w:rPr>
        <w:t xml:space="preserve"> other </w:t>
      </w:r>
      <w:r w:rsidRPr="00DB50C3">
        <w:rPr>
          <w:rStyle w:val="StyleUnderline"/>
          <w:highlight w:val="darkGray"/>
        </w:rPr>
        <w:t>info</w:t>
      </w:r>
      <w:r w:rsidRPr="00FF56A0">
        <w:rPr>
          <w:sz w:val="16"/>
        </w:rPr>
        <w:t xml:space="preserve">rmation; </w:t>
      </w:r>
      <w:r w:rsidRPr="00DB50C3">
        <w:rPr>
          <w:rStyle w:val="StyleUnderline"/>
          <w:highlight w:val="darkGray"/>
        </w:rPr>
        <w:t>it could</w:t>
      </w:r>
      <w:r w:rsidRPr="00762025">
        <w:rPr>
          <w:rStyle w:val="StyleUnderline"/>
        </w:rPr>
        <w:t xml:space="preserve"> all </w:t>
      </w:r>
      <w:r w:rsidRPr="00DB50C3">
        <w:rPr>
          <w:rStyle w:val="StyleUnderline"/>
          <w:highlight w:val="darkGray"/>
        </w:rPr>
        <w:t>be</w:t>
      </w:r>
      <w:r w:rsidRPr="00762025">
        <w:rPr>
          <w:rStyle w:val="StyleUnderline"/>
        </w:rPr>
        <w:t xml:space="preserve"> </w:t>
      </w:r>
      <w:r w:rsidRPr="00762025">
        <w:rPr>
          <w:rStyle w:val="Emphasis"/>
        </w:rPr>
        <w:t xml:space="preserve">eventually </w:t>
      </w:r>
      <w:r w:rsidRPr="00DB50C3">
        <w:rPr>
          <w:rStyle w:val="Emphasis"/>
          <w:highlight w:val="darkGray"/>
        </w:rPr>
        <w:t>compromised</w:t>
      </w:r>
      <w:r w:rsidRPr="00DB50C3">
        <w:rPr>
          <w:rStyle w:val="StyleUnderline"/>
          <w:highlight w:val="darkGray"/>
        </w:rPr>
        <w:t xml:space="preserve"> by </w:t>
      </w:r>
      <w:r w:rsidRPr="00DB50C3">
        <w:rPr>
          <w:rStyle w:val="Emphasis"/>
          <w:highlight w:val="darkGray"/>
        </w:rPr>
        <w:t>quantum computing</w:t>
      </w:r>
      <w:r w:rsidRPr="00FF56A0">
        <w:rPr>
          <w:sz w:val="16"/>
        </w:rPr>
        <w:t xml:space="preserve">. Data protection through blockchain technology would be established through public key cryptography and the user storing their private key. However, with a weaponized cyber blockchain in conjunction </w:t>
      </w:r>
      <w:r w:rsidRPr="00762025">
        <w:rPr>
          <w:rStyle w:val="StyleUnderline"/>
        </w:rPr>
        <w:t xml:space="preserve">with a </w:t>
      </w:r>
      <w:proofErr w:type="gramStart"/>
      <w:r w:rsidRPr="00762025">
        <w:rPr>
          <w:rStyle w:val="StyleUnderline"/>
        </w:rPr>
        <w:t>quantum computing algorithm</w:t>
      </w:r>
      <w:r w:rsidRPr="00FF56A0">
        <w:rPr>
          <w:sz w:val="16"/>
        </w:rPr>
        <w:t>s</w:t>
      </w:r>
      <w:proofErr w:type="gramEnd"/>
      <w:r w:rsidRPr="00FF56A0">
        <w:rPr>
          <w:sz w:val="16"/>
        </w:rPr>
        <w:t xml:space="preserve">, </w:t>
      </w:r>
      <w:r w:rsidRPr="00DB50C3">
        <w:rPr>
          <w:rStyle w:val="StyleUnderline"/>
          <w:highlight w:val="darkGray"/>
        </w:rPr>
        <w:t xml:space="preserve">one could </w:t>
      </w:r>
      <w:r w:rsidRPr="00DB50C3">
        <w:rPr>
          <w:rStyle w:val="Emphasis"/>
          <w:highlight w:val="darkGray"/>
        </w:rPr>
        <w:t>infiltrate</w:t>
      </w:r>
      <w:r w:rsidRPr="00FF56A0">
        <w:rPr>
          <w:sz w:val="16"/>
        </w:rPr>
        <w:t xml:space="preserve"> such </w:t>
      </w:r>
      <w:r w:rsidRPr="00DB50C3">
        <w:rPr>
          <w:rStyle w:val="Emphasis"/>
          <w:highlight w:val="darkGray"/>
        </w:rPr>
        <w:t>cryptographic systems</w:t>
      </w:r>
      <w:r w:rsidRPr="00DB50C3">
        <w:rPr>
          <w:rStyle w:val="StyleUnderline"/>
          <w:highlight w:val="darkGray"/>
        </w:rPr>
        <w:t xml:space="preserve"> by </w:t>
      </w:r>
      <w:r w:rsidRPr="00DB50C3">
        <w:rPr>
          <w:rStyle w:val="Emphasis"/>
          <w:highlight w:val="darkGray"/>
        </w:rPr>
        <w:t>reverse engineering</w:t>
      </w:r>
      <w:r w:rsidRPr="00DB50C3">
        <w:rPr>
          <w:rStyle w:val="StyleUnderline"/>
          <w:highlight w:val="darkGray"/>
        </w:rPr>
        <w:t xml:space="preserve"> a</w:t>
      </w:r>
      <w:r w:rsidRPr="00762025">
        <w:rPr>
          <w:rStyle w:val="StyleUnderline"/>
        </w:rPr>
        <w:t xml:space="preserve"> </w:t>
      </w:r>
      <w:r w:rsidRPr="00762025">
        <w:rPr>
          <w:rStyle w:val="Emphasis"/>
        </w:rPr>
        <w:t xml:space="preserve">private </w:t>
      </w:r>
      <w:r w:rsidRPr="00DB50C3">
        <w:rPr>
          <w:rStyle w:val="Emphasis"/>
          <w:highlight w:val="darkGray"/>
        </w:rPr>
        <w:t>key</w:t>
      </w:r>
      <w:r w:rsidRPr="00FF56A0">
        <w:rPr>
          <w:sz w:val="16"/>
        </w:rPr>
        <w:t xml:space="preserve">. (The technology for quantum computing is still many years away from reaching executable performance, but it should be noticed that </w:t>
      </w:r>
      <w:r w:rsidRPr="00DB50C3">
        <w:rPr>
          <w:rStyle w:val="StyleUnderline"/>
          <w:highlight w:val="darkGray"/>
        </w:rPr>
        <w:t xml:space="preserve">China is investing </w:t>
      </w:r>
      <w:r w:rsidRPr="00DB50C3">
        <w:rPr>
          <w:rStyle w:val="Emphasis"/>
          <w:highlight w:val="darkGray"/>
        </w:rPr>
        <w:t>significantly</w:t>
      </w:r>
      <w:r w:rsidRPr="00DB50C3">
        <w:rPr>
          <w:rStyle w:val="StyleUnderline"/>
          <w:highlight w:val="darkGray"/>
        </w:rPr>
        <w:t xml:space="preserve"> in the </w:t>
      </w:r>
      <w:r w:rsidRPr="00DB50C3">
        <w:rPr>
          <w:rStyle w:val="Emphasis"/>
          <w:highlight w:val="darkGray"/>
        </w:rPr>
        <w:t>tech</w:t>
      </w:r>
      <w:r w:rsidRPr="00762025">
        <w:rPr>
          <w:rStyle w:val="Emphasis"/>
        </w:rPr>
        <w:t>nology</w:t>
      </w:r>
      <w:r w:rsidRPr="00FF56A0">
        <w:rPr>
          <w:sz w:val="16"/>
        </w:rPr>
        <w:t xml:space="preserve">). While it would require the penetration of 51 percent of distributed ledger operating systems to be a successful attack, this could occur in the </w:t>
      </w:r>
      <w:proofErr w:type="gramStart"/>
      <w:r w:rsidRPr="00FF56A0">
        <w:rPr>
          <w:sz w:val="16"/>
        </w:rPr>
        <w:t>near-future</w:t>
      </w:r>
      <w:proofErr w:type="gramEnd"/>
      <w:r w:rsidRPr="00FF56A0">
        <w:rPr>
          <w:sz w:val="16"/>
        </w:rPr>
        <w:t xml:space="preserve"> if adversarial intelligence agencies focused on this. If the weaponization of blockchain manipulation occurs, it means that electronic election systems—reliant on </w:t>
      </w:r>
      <w:r w:rsidRPr="00DB50C3">
        <w:rPr>
          <w:rStyle w:val="StyleUnderline"/>
          <w:highlight w:val="darkGray"/>
        </w:rPr>
        <w:t>blockchain</w:t>
      </w:r>
      <w:r w:rsidRPr="00FF56A0">
        <w:rPr>
          <w:sz w:val="16"/>
        </w:rPr>
        <w:t>—</w:t>
      </w:r>
      <w:r w:rsidRPr="00DB50C3">
        <w:rPr>
          <w:rStyle w:val="StyleUnderline"/>
          <w:highlight w:val="darkGray"/>
        </w:rPr>
        <w:t>in the West could be</w:t>
      </w:r>
      <w:r w:rsidRPr="00762025">
        <w:rPr>
          <w:rStyle w:val="StyleUnderline"/>
        </w:rPr>
        <w:t xml:space="preserve"> </w:t>
      </w:r>
      <w:r w:rsidRPr="00762025">
        <w:rPr>
          <w:rStyle w:val="Emphasis"/>
        </w:rPr>
        <w:t xml:space="preserve">eventually </w:t>
      </w:r>
      <w:r w:rsidRPr="00DB50C3">
        <w:rPr>
          <w:rStyle w:val="Emphasis"/>
          <w:highlight w:val="darkGray"/>
        </w:rPr>
        <w:t>compromised</w:t>
      </w:r>
      <w:r w:rsidRPr="00FF56A0">
        <w:rPr>
          <w:sz w:val="16"/>
        </w:rPr>
        <w:t>, allowing foreign adversaries to “pick-and-choose” winners.</w:t>
      </w:r>
    </w:p>
    <w:p w14:paraId="0FA3A3D1" w14:textId="1529F48E" w:rsidR="00FD3AA7" w:rsidRDefault="00FD3AA7" w:rsidP="00FD3AA7">
      <w:pPr>
        <w:pStyle w:val="Heading3"/>
      </w:pPr>
      <w:r>
        <w:t>AT: De-Dollarization</w:t>
      </w:r>
    </w:p>
    <w:p w14:paraId="13D030DE" w14:textId="77777777" w:rsidR="00FD3AA7" w:rsidRDefault="00FD3AA7" w:rsidP="00FD3AA7">
      <w:pPr>
        <w:pStyle w:val="Heading4"/>
      </w:pPr>
      <w:r>
        <w:t>“De-dollarization” is impossible – the dollar is too big and there are numerous obstacles to the yuan</w:t>
      </w:r>
    </w:p>
    <w:p w14:paraId="34EF6102" w14:textId="77777777" w:rsidR="00FD3AA7" w:rsidRPr="00822FA0" w:rsidRDefault="00FD3AA7" w:rsidP="00FD3AA7">
      <w:r>
        <w:t xml:space="preserve">Astrid </w:t>
      </w:r>
      <w:r w:rsidRPr="00776427">
        <w:rPr>
          <w:rStyle w:val="Style13ptBold"/>
        </w:rPr>
        <w:t>Eira ’23</w:t>
      </w:r>
      <w:r>
        <w:t xml:space="preserve">, Astrid Eira is a resident B2B expert of FinancesOnline, focusing on the SaaS niche. She specializes in accounting and human resource management software, writing honest and straightforward reviews of some of the most popular systems around. “4 Reasons Why Yuan Won’t Replace Dollar as Reserve Currency”, </w:t>
      </w:r>
      <w:r w:rsidRPr="00776427">
        <w:t>https://financesonline.com/4-reasons-why-yuan-wont-replace-dollar-as-reserve-currency/</w:t>
      </w:r>
      <w:r>
        <w:t>/bmo [MSDI-JE-wk1]</w:t>
      </w:r>
    </w:p>
    <w:p w14:paraId="5E695195" w14:textId="77777777" w:rsidR="00FD3AA7" w:rsidRDefault="00FD3AA7" w:rsidP="00FD3AA7">
      <w:pPr>
        <w:rPr>
          <w:u w:val="single"/>
        </w:rPr>
      </w:pPr>
      <w:r w:rsidRPr="00776427">
        <w:rPr>
          <w:sz w:val="16"/>
        </w:rPr>
        <w:t xml:space="preserve">The battle is on between the dollar and yuan as the world’s reserve currency. </w:t>
      </w:r>
      <w:r w:rsidRPr="00822FA0">
        <w:rPr>
          <w:u w:val="single"/>
        </w:rPr>
        <w:t xml:space="preserve">Or </w:t>
      </w:r>
      <w:r w:rsidRPr="00DB50C3">
        <w:rPr>
          <w:highlight w:val="darkGray"/>
          <w:u w:val="single"/>
        </w:rPr>
        <w:t xml:space="preserve">is there a </w:t>
      </w:r>
      <w:r w:rsidRPr="00DB50C3">
        <w:rPr>
          <w:rStyle w:val="Emphasis"/>
          <w:highlight w:val="darkGray"/>
        </w:rPr>
        <w:t>battle at all</w:t>
      </w:r>
      <w:r w:rsidRPr="00822FA0">
        <w:rPr>
          <w:u w:val="single"/>
        </w:rPr>
        <w:t xml:space="preserve">? The </w:t>
      </w:r>
      <w:r w:rsidRPr="00DB50C3">
        <w:rPr>
          <w:highlight w:val="darkGray"/>
          <w:u w:val="single"/>
        </w:rPr>
        <w:t>dollar</w:t>
      </w:r>
      <w:r w:rsidRPr="00822FA0">
        <w:rPr>
          <w:u w:val="single"/>
        </w:rPr>
        <w:t xml:space="preserve"> </w:t>
      </w:r>
      <w:r w:rsidRPr="00DB50C3">
        <w:rPr>
          <w:highlight w:val="darkGray"/>
          <w:u w:val="single"/>
        </w:rPr>
        <w:t>will remain the world’s top</w:t>
      </w:r>
      <w:r w:rsidRPr="00822FA0">
        <w:rPr>
          <w:u w:val="single"/>
        </w:rPr>
        <w:t xml:space="preserve"> reserve </w:t>
      </w:r>
      <w:r w:rsidRPr="00DB50C3">
        <w:rPr>
          <w:highlight w:val="darkGray"/>
          <w:u w:val="single"/>
        </w:rPr>
        <w:t>currency</w:t>
      </w:r>
      <w:r w:rsidRPr="00822FA0">
        <w:rPr>
          <w:u w:val="single"/>
        </w:rPr>
        <w:t>—</w:t>
      </w:r>
      <w:r w:rsidRPr="00DB50C3">
        <w:rPr>
          <w:rStyle w:val="Emphasis"/>
          <w:highlight w:val="darkGray"/>
        </w:rPr>
        <w:t>not</w:t>
      </w:r>
      <w:r w:rsidRPr="00DB50C3">
        <w:rPr>
          <w:highlight w:val="darkGray"/>
          <w:u w:val="single"/>
        </w:rPr>
        <w:t xml:space="preserve"> the yuan</w:t>
      </w:r>
      <w:r w:rsidRPr="00822FA0">
        <w:rPr>
          <w:u w:val="single"/>
        </w:rPr>
        <w:t xml:space="preserve"> any time at all</w:t>
      </w:r>
      <w:r w:rsidRPr="00776427">
        <w:rPr>
          <w:sz w:val="16"/>
        </w:rPr>
        <w:t xml:space="preserve">—and for four good reasons to be spelled out in a while. A CNBC report early this year echoed a general sentiment that the greenback is ready for a fall as the top reserve currency by 2015. </w:t>
      </w:r>
      <w:proofErr w:type="gramStart"/>
      <w:r w:rsidRPr="00776427">
        <w:rPr>
          <w:sz w:val="16"/>
        </w:rPr>
        <w:t>Meaning, countries</w:t>
      </w:r>
      <w:proofErr w:type="gramEnd"/>
      <w:r w:rsidRPr="00776427">
        <w:rPr>
          <w:sz w:val="16"/>
        </w:rPr>
        <w:t xml:space="preserve"> will stop using our money to exchange goods, or conversely, we need to change our dollar to another currency to export or import goods. The country’s trillion-dollar debt, the dollar’s diminishing share in global money supply, and the Feds’ quantitative easing program—print more money to stimulate the economy—have doomsters worrying about the dollar’s credibility in the face of the Chinese yuan’s growing influence. But just last week, Reuters reported a rebuttal: </w:t>
      </w:r>
      <w:r w:rsidRPr="00822FA0">
        <w:rPr>
          <w:u w:val="single"/>
        </w:rPr>
        <w:t xml:space="preserve">the </w:t>
      </w:r>
      <w:r w:rsidRPr="00DB50C3">
        <w:rPr>
          <w:highlight w:val="darkGray"/>
          <w:u w:val="single"/>
        </w:rPr>
        <w:t>dollar is soaring</w:t>
      </w:r>
      <w:r w:rsidRPr="00822FA0">
        <w:rPr>
          <w:u w:val="single"/>
        </w:rPr>
        <w:t xml:space="preserve"> as consumer spending hits a </w:t>
      </w:r>
      <w:r w:rsidRPr="00DB50C3">
        <w:rPr>
          <w:rStyle w:val="Emphasis"/>
          <w:highlight w:val="darkGray"/>
        </w:rPr>
        <w:t>six-year high</w:t>
      </w:r>
      <w:r w:rsidRPr="00822FA0">
        <w:rPr>
          <w:u w:val="single"/>
        </w:rPr>
        <w:t xml:space="preserve"> and the Feds plans to ease out its stimulus plan.</w:t>
      </w:r>
      <w:r w:rsidRPr="00776427">
        <w:rPr>
          <w:sz w:val="16"/>
        </w:rPr>
        <w:t xml:space="preserve"> The dollar even hit a three-year high of 84.371 in the US Dollar Index, which pits the dollar against six other major currencies. Notably, the dollar rose because the euro fell during the period, the report said. When Americans spend the US economy gets stronger, as shown in this article why buying stuff is good for the country and stashing cash under your bed is bad. It looks like the dollar has got back to the doubting Thomases whether it still has the power to remain the world’s top reserve currency. </w:t>
      </w:r>
      <w:proofErr w:type="gramStart"/>
      <w:r w:rsidRPr="00776427">
        <w:rPr>
          <w:sz w:val="16"/>
        </w:rPr>
        <w:t>What’s</w:t>
      </w:r>
      <w:proofErr w:type="gramEnd"/>
      <w:r w:rsidRPr="00776427">
        <w:rPr>
          <w:sz w:val="16"/>
        </w:rPr>
        <w:t xml:space="preserve"> going on? Was the dollar even in danger at some point of losing its prominence? Money talk is not enough </w:t>
      </w:r>
      <w:proofErr w:type="gramStart"/>
      <w:r w:rsidRPr="00776427">
        <w:rPr>
          <w:sz w:val="16"/>
        </w:rPr>
        <w:t>To</w:t>
      </w:r>
      <w:proofErr w:type="gramEnd"/>
      <w:r w:rsidRPr="00776427">
        <w:rPr>
          <w:sz w:val="16"/>
        </w:rPr>
        <w:t xml:space="preserve"> be clear, and to the credit of the CNBC report, the dollar is still the major reserve currency. </w:t>
      </w:r>
      <w:r w:rsidRPr="00822FA0">
        <w:rPr>
          <w:u w:val="single"/>
        </w:rPr>
        <w:t xml:space="preserve">It holds </w:t>
      </w:r>
      <w:r w:rsidRPr="00DB50C3">
        <w:rPr>
          <w:rStyle w:val="Emphasis"/>
          <w:highlight w:val="darkGray"/>
        </w:rPr>
        <w:t>62%</w:t>
      </w:r>
      <w:r w:rsidRPr="00DB50C3">
        <w:rPr>
          <w:highlight w:val="darkGray"/>
          <w:u w:val="single"/>
        </w:rPr>
        <w:t xml:space="preserve"> of the world’s</w:t>
      </w:r>
      <w:r w:rsidRPr="00822FA0">
        <w:rPr>
          <w:u w:val="single"/>
        </w:rPr>
        <w:t xml:space="preserve"> aggregated reserve </w:t>
      </w:r>
      <w:r w:rsidRPr="00DB50C3">
        <w:rPr>
          <w:highlight w:val="darkGray"/>
          <w:u w:val="single"/>
        </w:rPr>
        <w:t>currency</w:t>
      </w:r>
      <w:r w:rsidRPr="00822FA0">
        <w:rPr>
          <w:u w:val="single"/>
        </w:rPr>
        <w:t xml:space="preserve">. In short, most of the central banks in other countries hold a lot of dollars for the capital market. </w:t>
      </w:r>
      <w:r w:rsidRPr="00091A99">
        <w:rPr>
          <w:u w:val="single"/>
        </w:rPr>
        <w:t xml:space="preserve">The </w:t>
      </w:r>
      <w:r w:rsidRPr="00DB50C3">
        <w:rPr>
          <w:highlight w:val="darkGray"/>
          <w:u w:val="single"/>
        </w:rPr>
        <w:t>yuan is not even</w:t>
      </w:r>
      <w:r w:rsidRPr="00822FA0">
        <w:rPr>
          <w:u w:val="single"/>
        </w:rPr>
        <w:t xml:space="preserve"> among the next </w:t>
      </w:r>
      <w:r w:rsidRPr="00DB50C3">
        <w:rPr>
          <w:highlight w:val="darkGray"/>
          <w:u w:val="single"/>
        </w:rPr>
        <w:t>top four</w:t>
      </w:r>
      <w:r w:rsidRPr="00822FA0">
        <w:rPr>
          <w:u w:val="single"/>
        </w:rPr>
        <w:t xml:space="preserve"> reserve currencies</w:t>
      </w:r>
      <w:r w:rsidRPr="00776427">
        <w:rPr>
          <w:sz w:val="16"/>
        </w:rPr>
        <w:t xml:space="preserve">: the euro, yen, pound sterling, and Swiss franc. The fear of losing the dollar seems to stem from looking at the issue from a purely economic standpoint: the recent recession, diminishing purchasing power of more Americans versus the increasing buying power of more Chinese, the manufacturing migration to China… </w:t>
      </w:r>
      <w:r w:rsidRPr="00822FA0">
        <w:rPr>
          <w:u w:val="single"/>
        </w:rPr>
        <w:t>all these talks about the inflow and outflow of cash make the currency current look like moving away from the US. Although these concerns are rational, but there are non-economic factors to consider and they buttress the dollar</w:t>
      </w:r>
      <w:r w:rsidRPr="00776427">
        <w:rPr>
          <w:sz w:val="16"/>
        </w:rPr>
        <w:t>. Government transparency How many people truly understand the dynamics behind the yuan? Maybe as many as the 35 members of China’s State Council</w:t>
      </w:r>
      <w:r w:rsidRPr="00822FA0">
        <w:rPr>
          <w:u w:val="single"/>
        </w:rPr>
        <w:t xml:space="preserve">. The </w:t>
      </w:r>
      <w:r w:rsidRPr="00DB50C3">
        <w:rPr>
          <w:rStyle w:val="Emphasis"/>
          <w:highlight w:val="darkGray"/>
        </w:rPr>
        <w:t>lack of transparency</w:t>
      </w:r>
      <w:r w:rsidRPr="00822FA0">
        <w:rPr>
          <w:u w:val="single"/>
        </w:rPr>
        <w:t xml:space="preserve"> will be the main drawback against the yuan. </w:t>
      </w:r>
      <w:r w:rsidRPr="00DB50C3">
        <w:rPr>
          <w:highlight w:val="darkGray"/>
          <w:u w:val="single"/>
        </w:rPr>
        <w:t xml:space="preserve">Stability is the </w:t>
      </w:r>
      <w:r w:rsidRPr="00DB50C3">
        <w:rPr>
          <w:rStyle w:val="Emphasis"/>
          <w:highlight w:val="darkGray"/>
        </w:rPr>
        <w:t>biggest factor</w:t>
      </w:r>
      <w:r w:rsidRPr="00822FA0">
        <w:rPr>
          <w:u w:val="single"/>
        </w:rPr>
        <w:t xml:space="preserve"> why countries gravitate to the dollar</w:t>
      </w:r>
      <w:r w:rsidRPr="00776427">
        <w:rPr>
          <w:sz w:val="16"/>
        </w:rPr>
        <w:t xml:space="preserve">, which has not been devalued ever. The </w:t>
      </w:r>
      <w:r w:rsidRPr="00DB50C3">
        <w:rPr>
          <w:highlight w:val="darkGray"/>
          <w:u w:val="single"/>
        </w:rPr>
        <w:t>yuan</w:t>
      </w:r>
      <w:r w:rsidRPr="00822FA0">
        <w:rPr>
          <w:u w:val="single"/>
        </w:rPr>
        <w:t xml:space="preserve">, on the other hand, is </w:t>
      </w:r>
      <w:r w:rsidRPr="00DB50C3">
        <w:rPr>
          <w:highlight w:val="darkGray"/>
          <w:u w:val="single"/>
        </w:rPr>
        <w:t>tightly controlled</w:t>
      </w:r>
      <w:r w:rsidRPr="00822FA0">
        <w:rPr>
          <w:u w:val="single"/>
        </w:rPr>
        <w:t xml:space="preserve"> </w:t>
      </w:r>
      <w:r w:rsidRPr="00DB50C3">
        <w:rPr>
          <w:highlight w:val="darkGray"/>
          <w:u w:val="single"/>
        </w:rPr>
        <w:t>by</w:t>
      </w:r>
      <w:r w:rsidRPr="00776427">
        <w:rPr>
          <w:sz w:val="16"/>
        </w:rPr>
        <w:t xml:space="preserve"> </w:t>
      </w:r>
      <w:r w:rsidRPr="00DB50C3">
        <w:rPr>
          <w:highlight w:val="darkGray"/>
          <w:u w:val="single"/>
        </w:rPr>
        <w:t>China</w:t>
      </w:r>
      <w:r w:rsidRPr="00776427">
        <w:rPr>
          <w:sz w:val="16"/>
        </w:rPr>
        <w:t xml:space="preserve">, even as Western countries led by the US call for more liberalization of the yuan. As late as last April, China was insisting on market interventions, sprucing up the yuan to avoid a disruption as the world’s second largest economy shifts from export dependence to domestic consumption. In short, the yuan is yet to grow up, an infant that is vulnerable without the nanny government. Compare that to the dollar, which is a full-grown adult that can confidently walk in the rough streets of open markets. </w:t>
      </w:r>
      <w:r w:rsidRPr="00822FA0">
        <w:rPr>
          <w:u w:val="single"/>
        </w:rPr>
        <w:t>Expecting China to loosen its grip on the yuan is like hoping for its Politburo to hold democratic elections soon</w:t>
      </w:r>
      <w:r w:rsidRPr="00776427">
        <w:rPr>
          <w:sz w:val="16"/>
        </w:rPr>
        <w:t xml:space="preserve">. Politics dollar vs yuan The UN Population Division and Goldman Sachs predicted in 2011 that Chinese middle class will be four times larger than the American </w:t>
      </w:r>
      <w:proofErr w:type="gramStart"/>
      <w:r w:rsidRPr="00776427">
        <w:rPr>
          <w:sz w:val="16"/>
        </w:rPr>
        <w:t>middle class</w:t>
      </w:r>
      <w:proofErr w:type="gramEnd"/>
      <w:r w:rsidRPr="00776427">
        <w:rPr>
          <w:sz w:val="16"/>
        </w:rPr>
        <w:t xml:space="preserve"> population by 2030. Sure, but it is not because Americans are getting poorer; the Chinese are just getting richer. And </w:t>
      </w:r>
      <w:proofErr w:type="gramStart"/>
      <w:r w:rsidRPr="00776427">
        <w:rPr>
          <w:sz w:val="16"/>
        </w:rPr>
        <w:t>middle class</w:t>
      </w:r>
      <w:proofErr w:type="gramEnd"/>
      <w:r w:rsidRPr="00776427">
        <w:rPr>
          <w:sz w:val="16"/>
        </w:rPr>
        <w:t xml:space="preserve"> people seem to think along the same line. They want assurance from their leaders. The political silver lining (for the US) in the rise of China’s middle class is that as they accumulate more power, they will challenge their Politburo, the main authority in China. The uncertainty of this situation will likely pressure many rich </w:t>
      </w:r>
      <w:proofErr w:type="gramStart"/>
      <w:r w:rsidRPr="00776427">
        <w:rPr>
          <w:sz w:val="16"/>
        </w:rPr>
        <w:t>middle class</w:t>
      </w:r>
      <w:proofErr w:type="gramEnd"/>
      <w:r w:rsidRPr="00776427">
        <w:rPr>
          <w:sz w:val="16"/>
        </w:rPr>
        <w:t xml:space="preserve"> Chinese to invest in a more transparent environment like the US, not unlike the substantial migration of investments that happened from Hong Kong to Canada before the colony was handed to the mainland in 1997. Yet another simmering issue for China is that most of its middle class are concentrated on the few, rich cities. How much stress these cities can take—</w:t>
      </w:r>
      <w:proofErr w:type="gramStart"/>
      <w:r w:rsidRPr="00776427">
        <w:rPr>
          <w:sz w:val="16"/>
        </w:rPr>
        <w:t>we’ve</w:t>
      </w:r>
      <w:proofErr w:type="gramEnd"/>
      <w:r w:rsidRPr="00776427">
        <w:rPr>
          <w:sz w:val="16"/>
        </w:rPr>
        <w:t xml:space="preserve"> seen the severity of Beijing’s air pollution—we can only imagine. Compare that to the American middle class who are fairly spread out across the country, the opportunity to create dynamic pools of economic activities in more places is one of the country’s unrecognized but true economic strengths. Money-wise, the rising middle class in China will spill over to the US economy. More Chinese are likely to spend in the world’s number one biggest economy (makes sense) and more US companies will sell more in world’s second biggest economy, China. These political, </w:t>
      </w:r>
      <w:r w:rsidRPr="00776427">
        <w:rPr>
          <w:u w:val="single"/>
        </w:rPr>
        <w:t xml:space="preserve">demographics and </w:t>
      </w:r>
      <w:r w:rsidRPr="00DB50C3">
        <w:rPr>
          <w:highlight w:val="darkGray"/>
          <w:u w:val="single"/>
        </w:rPr>
        <w:t>economic factors</w:t>
      </w:r>
      <w:r w:rsidRPr="00776427">
        <w:rPr>
          <w:u w:val="single"/>
        </w:rPr>
        <w:t xml:space="preserve"> only </w:t>
      </w:r>
      <w:r w:rsidRPr="00DB50C3">
        <w:rPr>
          <w:highlight w:val="darkGray"/>
          <w:u w:val="single"/>
        </w:rPr>
        <w:t>add</w:t>
      </w:r>
      <w:r w:rsidRPr="00776427">
        <w:rPr>
          <w:u w:val="single"/>
        </w:rPr>
        <w:t xml:space="preserve">, not subtract, </w:t>
      </w:r>
      <w:r w:rsidRPr="00DB50C3">
        <w:rPr>
          <w:highlight w:val="darkGray"/>
          <w:u w:val="single"/>
        </w:rPr>
        <w:t>to</w:t>
      </w:r>
      <w:r w:rsidRPr="00776427">
        <w:rPr>
          <w:u w:val="single"/>
        </w:rPr>
        <w:t xml:space="preserve"> the </w:t>
      </w:r>
      <w:r w:rsidRPr="00DB50C3">
        <w:rPr>
          <w:highlight w:val="darkGray"/>
          <w:u w:val="single"/>
        </w:rPr>
        <w:t>strength of the US economy</w:t>
      </w:r>
      <w:r w:rsidRPr="00776427">
        <w:rPr>
          <w:sz w:val="16"/>
        </w:rPr>
        <w:t xml:space="preserve">. Friendly pressure </w:t>
      </w:r>
      <w:proofErr w:type="gramStart"/>
      <w:r w:rsidRPr="00776427">
        <w:rPr>
          <w:sz w:val="16"/>
        </w:rPr>
        <w:t>The</w:t>
      </w:r>
      <w:proofErr w:type="gramEnd"/>
      <w:r w:rsidRPr="00776427">
        <w:rPr>
          <w:sz w:val="16"/>
        </w:rPr>
        <w:t xml:space="preserve"> yuan is already being traded directly between China and two other countries: Australia and Japan. That means, both countries do not need US dollars to trade with China. Does it mean the yuan is gradually encroaching into the dollar reserves of other countries? Yes and no. The encroaching only goes as far as the bilateral trade between China and that other country. In world trade, the US will exert friendly pressure to maintain the dollar as the exchange currency, and the rest of the world other than perhaps North Korea, Iran, and China will not likely mind. A Bloomberg report last February seemed ominous: China’s total trade in goods of $3.87 trillion barely surpassed the US $3.82 trillion. It is a first when taken at face value. But the significance is easily lost when services trade is cost in; the US total trade jumps to $4.93 trillion with a surplus of $195.3 billion in that sector. Manufacturing is China’s main strength, but world trade also involves a big chunk of financial, science, intellectual property, and information technology </w:t>
      </w:r>
      <w:proofErr w:type="gramStart"/>
      <w:r w:rsidRPr="00776427">
        <w:rPr>
          <w:sz w:val="16"/>
        </w:rPr>
        <w:t>trade</w:t>
      </w:r>
      <w:proofErr w:type="gramEnd"/>
      <w:r w:rsidRPr="00776427">
        <w:rPr>
          <w:sz w:val="16"/>
        </w:rPr>
        <w:t xml:space="preserve"> among others. For the yuan to replace the dollar in world trade, China </w:t>
      </w:r>
      <w:proofErr w:type="gramStart"/>
      <w:r w:rsidRPr="00776427">
        <w:rPr>
          <w:sz w:val="16"/>
        </w:rPr>
        <w:t>has to</w:t>
      </w:r>
      <w:proofErr w:type="gramEnd"/>
      <w:r w:rsidRPr="00776427">
        <w:rPr>
          <w:sz w:val="16"/>
        </w:rPr>
        <w:t xml:space="preserve"> go past making cheap products, it seems. Yes, </w:t>
      </w:r>
      <w:r w:rsidRPr="00776427">
        <w:rPr>
          <w:u w:val="single"/>
        </w:rPr>
        <w:t xml:space="preserve">China is embarking in infrastructure development, exporting its </w:t>
      </w:r>
      <w:proofErr w:type="gramStart"/>
      <w:r w:rsidRPr="00776427">
        <w:rPr>
          <w:u w:val="single"/>
        </w:rPr>
        <w:t>construction</w:t>
      </w:r>
      <w:proofErr w:type="gramEnd"/>
      <w:r w:rsidRPr="00776427">
        <w:rPr>
          <w:u w:val="single"/>
        </w:rPr>
        <w:t xml:space="preserve"> and engineering to mostly developing countries. But </w:t>
      </w:r>
      <w:proofErr w:type="gramStart"/>
      <w:r w:rsidRPr="00776427">
        <w:rPr>
          <w:u w:val="single"/>
        </w:rPr>
        <w:t>that’s</w:t>
      </w:r>
      <w:proofErr w:type="gramEnd"/>
      <w:r w:rsidRPr="00776427">
        <w:rPr>
          <w:u w:val="single"/>
        </w:rPr>
        <w:t xml:space="preserve"> a long road to take and one that will face stiff competition from the US apart from the other reasons we mentioned above. </w:t>
      </w:r>
      <w:r w:rsidRPr="00DB50C3">
        <w:rPr>
          <w:rStyle w:val="Emphasis"/>
          <w:highlight w:val="darkGray"/>
        </w:rPr>
        <w:t>History</w:t>
      </w:r>
      <w:r w:rsidRPr="00DB50C3">
        <w:rPr>
          <w:highlight w:val="darkGray"/>
          <w:u w:val="single"/>
        </w:rPr>
        <w:t xml:space="preserve"> is on </w:t>
      </w:r>
      <w:r w:rsidRPr="00DB50C3">
        <w:rPr>
          <w:rStyle w:val="Emphasis"/>
          <w:highlight w:val="darkGray"/>
        </w:rPr>
        <w:t>dollar’s side</w:t>
      </w:r>
      <w:r w:rsidRPr="00776427">
        <w:rPr>
          <w:u w:val="single"/>
        </w:rPr>
        <w:t xml:space="preserve"> </w:t>
      </w:r>
      <w:proofErr w:type="gramStart"/>
      <w:r w:rsidRPr="00776427">
        <w:rPr>
          <w:sz w:val="16"/>
        </w:rPr>
        <w:t>The</w:t>
      </w:r>
      <w:proofErr w:type="gramEnd"/>
      <w:r w:rsidRPr="00776427">
        <w:rPr>
          <w:sz w:val="16"/>
        </w:rPr>
        <w:t xml:space="preserve"> world’s reserve currency had always gravitated to the country or empire that dominated its neighbors. The ancient Greece’ silver drachma, the Roman-issued coins, the Byzantine’s gold solidus, and the Arabian dinar were some of the dominant currencies during their respective ancient reigns. In modern history, the Spanish silver coin and the British Empire’s pounds had exerted their influence across the globe. There is one underlying common thread among these past reserve currencies: they are distributed mainly across their empires, an unstable grouping of colonies and conquered markets. This means that their reserve currency was dependent on their ability to maintain their empires; once their empire lost power, so did their currency. That exactly what happened to these empires, as when Britain lost most of its colonies after the Second World War, just when the dollar took over. As for the dollar, the landscape cannot be farther from the historical trend. The US dollar is built on the strength of a single, solid market of Americans who buy and sell stuff. </w:t>
      </w:r>
      <w:proofErr w:type="gramStart"/>
      <w:r w:rsidRPr="00776427">
        <w:rPr>
          <w:sz w:val="16"/>
        </w:rPr>
        <w:t>That’s</w:t>
      </w:r>
      <w:proofErr w:type="gramEnd"/>
      <w:r w:rsidRPr="00776427">
        <w:rPr>
          <w:sz w:val="16"/>
        </w:rPr>
        <w:t xml:space="preserve"> a huge starting point; add to that the collective historical, cultural, and political ties of the Western countries to the US. Perhaps it is a historical first that a universal currency is being used by the largest pool of consumers who belong to a country, and more importantly, who will defend this country from outside threats. The US dollar sits on a solid bedrock of its over 310 M population, while the yuan is spread across 1.3 B Chinese who will start demanding more rights from their government as they get richer. Will the dollar dissipate from being a world reserve currency as the sterling pound soon? Only as probable as California declaring war on Nevada. CONCLUSION dollar vs yuan 3 Make no mistake the yuan is destined to be a major world reserve </w:t>
      </w:r>
      <w:proofErr w:type="gramStart"/>
      <w:r w:rsidRPr="00776427">
        <w:rPr>
          <w:sz w:val="16"/>
        </w:rPr>
        <w:t>currency, if</w:t>
      </w:r>
      <w:proofErr w:type="gramEnd"/>
      <w:r w:rsidRPr="00776427">
        <w:rPr>
          <w:sz w:val="16"/>
        </w:rPr>
        <w:t xml:space="preserve"> it is not yet. </w:t>
      </w:r>
      <w:r w:rsidRPr="00776427">
        <w:rPr>
          <w:u w:val="single"/>
        </w:rPr>
        <w:t xml:space="preserve">The </w:t>
      </w:r>
      <w:r w:rsidRPr="00DB50C3">
        <w:rPr>
          <w:highlight w:val="darkGray"/>
          <w:u w:val="single"/>
        </w:rPr>
        <w:t>farthest it can do to the dollar is eat up a chunk</w:t>
      </w:r>
      <w:r w:rsidRPr="00776427">
        <w:rPr>
          <w:u w:val="single"/>
        </w:rPr>
        <w:t xml:space="preserve"> of the world’s dollar reserves through bilateral negotiations. Other than that, the </w:t>
      </w:r>
      <w:r w:rsidRPr="00DB50C3">
        <w:rPr>
          <w:highlight w:val="darkGray"/>
          <w:u w:val="single"/>
        </w:rPr>
        <w:t>yuan</w:t>
      </w:r>
      <w:r w:rsidRPr="00776427">
        <w:rPr>
          <w:u w:val="single"/>
        </w:rPr>
        <w:t xml:space="preserve">, </w:t>
      </w:r>
      <w:r w:rsidRPr="00DB50C3">
        <w:rPr>
          <w:highlight w:val="darkGray"/>
          <w:u w:val="single"/>
        </w:rPr>
        <w:t>at best, will elbow out the other</w:t>
      </w:r>
      <w:r w:rsidRPr="00776427">
        <w:rPr>
          <w:u w:val="single"/>
        </w:rPr>
        <w:t xml:space="preserve"> major </w:t>
      </w:r>
      <w:r w:rsidRPr="00DB50C3">
        <w:rPr>
          <w:highlight w:val="darkGray"/>
          <w:u w:val="single"/>
        </w:rPr>
        <w:t>currencies</w:t>
      </w:r>
      <w:r w:rsidRPr="00776427">
        <w:rPr>
          <w:u w:val="single"/>
        </w:rPr>
        <w:t xml:space="preserve"> as a world reserve currency, but </w:t>
      </w:r>
      <w:r w:rsidRPr="00DB50C3">
        <w:rPr>
          <w:rStyle w:val="Emphasis"/>
          <w:highlight w:val="darkGray"/>
        </w:rPr>
        <w:t>not the dollar.</w:t>
      </w:r>
      <w:r w:rsidRPr="00776427">
        <w:rPr>
          <w:u w:val="single"/>
        </w:rPr>
        <w:t xml:space="preserve"> </w:t>
      </w:r>
    </w:p>
    <w:p w14:paraId="096BA264" w14:textId="0597AA4E" w:rsidR="00FD3AA7" w:rsidRDefault="00FD3AA7" w:rsidP="00FD3AA7">
      <w:pPr>
        <w:pStyle w:val="Heading3"/>
      </w:pPr>
      <w:r>
        <w:t>Warming Turn</w:t>
      </w:r>
    </w:p>
    <w:p w14:paraId="014180F7" w14:textId="77777777" w:rsidR="00FD3AA7" w:rsidRDefault="00FD3AA7" w:rsidP="00FD3AA7">
      <w:pPr>
        <w:pStyle w:val="Heading4"/>
      </w:pPr>
      <w:r>
        <w:t>Blockchain takes a lot of energy---that turns warming</w:t>
      </w:r>
    </w:p>
    <w:p w14:paraId="48FD44C5" w14:textId="77777777" w:rsidR="00FD3AA7" w:rsidRPr="00194B34" w:rsidRDefault="00FD3AA7" w:rsidP="00FD3AA7">
      <w:r w:rsidRPr="00194B34">
        <w:t xml:space="preserve">Ellen </w:t>
      </w:r>
      <w:r w:rsidRPr="00194B34">
        <w:rPr>
          <w:rStyle w:val="Style13ptBold"/>
        </w:rPr>
        <w:t>Meijer ’22</w:t>
      </w:r>
      <w:r w:rsidRPr="00194B34">
        <w:t>, Senior Consultant at</w:t>
      </w:r>
      <w:r>
        <w:t xml:space="preserve"> Pre, “Blockchain and our planet: why such high energy use?”, </w:t>
      </w:r>
      <w:r w:rsidRPr="00194B34">
        <w:t>https://pre-sustainability.com/articles/blockchain-and-our-planet-why-such-high-energy-use/</w:t>
      </w:r>
      <w:r>
        <w:t>/bmo [MSDI-JE-wk1]</w:t>
      </w:r>
    </w:p>
    <w:p w14:paraId="37440685" w14:textId="77777777" w:rsidR="00FD3AA7" w:rsidRPr="00194B34" w:rsidRDefault="00FD3AA7" w:rsidP="00FD3AA7">
      <w:pPr>
        <w:rPr>
          <w:sz w:val="16"/>
        </w:rPr>
      </w:pPr>
      <w:r w:rsidRPr="00194B34">
        <w:rPr>
          <w:sz w:val="16"/>
        </w:rPr>
        <w:t>The big problem with blockchains and energy use</w:t>
      </w:r>
    </w:p>
    <w:p w14:paraId="47BAF029" w14:textId="77777777" w:rsidR="00FD3AA7" w:rsidRPr="00194B34" w:rsidRDefault="00FD3AA7" w:rsidP="00FD3AA7">
      <w:pPr>
        <w:rPr>
          <w:u w:val="single"/>
        </w:rPr>
      </w:pPr>
      <w:r w:rsidRPr="00194B34">
        <w:rPr>
          <w:sz w:val="16"/>
        </w:rPr>
        <w:t xml:space="preserve">None of this explains why </w:t>
      </w:r>
      <w:r w:rsidRPr="00DB50C3">
        <w:rPr>
          <w:highlight w:val="darkGray"/>
          <w:u w:val="single"/>
        </w:rPr>
        <w:t>blockchains are energy guzzlers</w:t>
      </w:r>
      <w:r w:rsidRPr="00194B34">
        <w:rPr>
          <w:sz w:val="16"/>
        </w:rPr>
        <w:t xml:space="preserve">. That happens because blockchains operate on the condition that blocks can only be added to the chain on a consistent time interval, regardless of how many miners there are on the system. Roughly every 10 minutes on the Bitcoin blockchain and roughly every 15 seconds on the Ethereum blockchain. The reasons are complex, but the result is simple: As more mining capacity joins the network, the PoW puzzles </w:t>
      </w:r>
      <w:proofErr w:type="gramStart"/>
      <w:r w:rsidRPr="00194B34">
        <w:rPr>
          <w:sz w:val="16"/>
        </w:rPr>
        <w:t>have to</w:t>
      </w:r>
      <w:proofErr w:type="gramEnd"/>
      <w:r w:rsidRPr="00194B34">
        <w:rPr>
          <w:sz w:val="16"/>
        </w:rPr>
        <w:t xml:space="preserve"> be made harder. This way, it still takes the same amount of time to solve them; it just takes more energy.</w:t>
      </w:r>
    </w:p>
    <w:p w14:paraId="699C388C" w14:textId="77777777" w:rsidR="00FD3AA7" w:rsidRPr="00194B34" w:rsidRDefault="00FD3AA7" w:rsidP="00FD3AA7">
      <w:pPr>
        <w:rPr>
          <w:sz w:val="16"/>
        </w:rPr>
      </w:pPr>
      <w:r w:rsidRPr="00194B34">
        <w:rPr>
          <w:sz w:val="16"/>
        </w:rPr>
        <w:t>Endless growth and burden-shifting</w:t>
      </w:r>
    </w:p>
    <w:p w14:paraId="29324307" w14:textId="77777777" w:rsidR="00FD3AA7" w:rsidRPr="00194B34" w:rsidRDefault="00FD3AA7" w:rsidP="00FD3AA7">
      <w:pPr>
        <w:rPr>
          <w:sz w:val="16"/>
        </w:rPr>
      </w:pPr>
      <w:r w:rsidRPr="00194B34">
        <w:rPr>
          <w:sz w:val="16"/>
        </w:rPr>
        <w:t xml:space="preserve">In other words: computers joining the mining do not change the functionality of a blockchain, but only increase its energy use. The law of diminishing returns plays a big role here. Once a blockchain network reaches a critical number of nodes, security already meets a base requirement. But mining is lucrative, and more and more people own cryptocurrency. As a result, the </w:t>
      </w:r>
      <w:r w:rsidRPr="00194B34">
        <w:rPr>
          <w:u w:val="single"/>
        </w:rPr>
        <w:t xml:space="preserve">Bitcoin </w:t>
      </w:r>
      <w:r w:rsidRPr="00DB50C3">
        <w:rPr>
          <w:highlight w:val="darkGray"/>
          <w:u w:val="single"/>
        </w:rPr>
        <w:t>blockchain</w:t>
      </w:r>
      <w:r w:rsidRPr="00194B34">
        <w:rPr>
          <w:u w:val="single"/>
        </w:rPr>
        <w:t xml:space="preserve"> </w:t>
      </w:r>
      <w:r w:rsidRPr="00DB50C3">
        <w:rPr>
          <w:highlight w:val="darkGray"/>
          <w:u w:val="single"/>
        </w:rPr>
        <w:t>alone</w:t>
      </w:r>
      <w:r w:rsidRPr="00194B34">
        <w:rPr>
          <w:u w:val="single"/>
        </w:rPr>
        <w:t xml:space="preserve"> currently </w:t>
      </w:r>
      <w:r w:rsidRPr="00DB50C3">
        <w:rPr>
          <w:highlight w:val="darkGray"/>
          <w:u w:val="single"/>
        </w:rPr>
        <w:t>uses 204,5 TWh of electricity per year</w:t>
      </w:r>
      <w:r w:rsidRPr="00194B34">
        <w:rPr>
          <w:u w:val="single"/>
        </w:rPr>
        <w:t xml:space="preserve">, </w:t>
      </w:r>
      <w:r w:rsidRPr="00DB50C3">
        <w:rPr>
          <w:highlight w:val="darkGray"/>
          <w:u w:val="single"/>
        </w:rPr>
        <w:t>comparable</w:t>
      </w:r>
      <w:r w:rsidRPr="00194B34">
        <w:rPr>
          <w:u w:val="single"/>
        </w:rPr>
        <w:t xml:space="preserve"> </w:t>
      </w:r>
      <w:r w:rsidRPr="00DB50C3">
        <w:rPr>
          <w:highlight w:val="darkGray"/>
          <w:u w:val="single"/>
        </w:rPr>
        <w:t>to</w:t>
      </w:r>
      <w:r w:rsidRPr="00194B34">
        <w:rPr>
          <w:u w:val="single"/>
        </w:rPr>
        <w:t xml:space="preserve"> the power consumption of </w:t>
      </w:r>
      <w:r w:rsidRPr="00DB50C3">
        <w:rPr>
          <w:highlight w:val="darkGray"/>
          <w:u w:val="single"/>
        </w:rPr>
        <w:t>Thailand</w:t>
      </w:r>
      <w:r w:rsidRPr="00194B34">
        <w:rPr>
          <w:u w:val="single"/>
        </w:rPr>
        <w:t>.</w:t>
      </w:r>
      <w:r w:rsidRPr="00194B34">
        <w:rPr>
          <w:sz w:val="16"/>
        </w:rPr>
        <w:t xml:space="preserve"> And </w:t>
      </w:r>
      <w:proofErr w:type="gramStart"/>
      <w:r w:rsidRPr="00194B34">
        <w:rPr>
          <w:u w:val="single"/>
        </w:rPr>
        <w:t>it’s</w:t>
      </w:r>
      <w:proofErr w:type="gramEnd"/>
      <w:r w:rsidRPr="00194B34">
        <w:rPr>
          <w:u w:val="single"/>
        </w:rPr>
        <w:t xml:space="preserve"> the amount of energy used itself that is the problem</w:t>
      </w:r>
      <w:r w:rsidRPr="00194B34">
        <w:rPr>
          <w:sz w:val="16"/>
        </w:rPr>
        <w:t xml:space="preserve">, not the source of that energy. Many miners are switching to renewable energy sources. But this simply moves the problem elsewhere. </w:t>
      </w:r>
      <w:r w:rsidRPr="00194B34">
        <w:rPr>
          <w:u w:val="single"/>
        </w:rPr>
        <w:t xml:space="preserve">We </w:t>
      </w:r>
      <w:proofErr w:type="gramStart"/>
      <w:r w:rsidRPr="00DB50C3">
        <w:rPr>
          <w:highlight w:val="darkGray"/>
          <w:u w:val="single"/>
        </w:rPr>
        <w:t>don’t</w:t>
      </w:r>
      <w:proofErr w:type="gramEnd"/>
      <w:r w:rsidRPr="00194B34">
        <w:rPr>
          <w:u w:val="single"/>
        </w:rPr>
        <w:t xml:space="preserve"> yet </w:t>
      </w:r>
      <w:r w:rsidRPr="00DB50C3">
        <w:rPr>
          <w:highlight w:val="darkGray"/>
          <w:u w:val="single"/>
        </w:rPr>
        <w:t>have enough renewable energy production to cover all</w:t>
      </w:r>
      <w:r w:rsidRPr="00194B34">
        <w:rPr>
          <w:u w:val="single"/>
        </w:rPr>
        <w:t xml:space="preserve"> of our activities</w:t>
      </w:r>
      <w:r w:rsidRPr="00194B34">
        <w:rPr>
          <w:sz w:val="16"/>
        </w:rPr>
        <w:t xml:space="preserve">. So, if mining uses up renewable energy, </w:t>
      </w:r>
      <w:r w:rsidRPr="00DB50C3">
        <w:rPr>
          <w:highlight w:val="darkGray"/>
          <w:u w:val="single"/>
        </w:rPr>
        <w:t>that</w:t>
      </w:r>
      <w:r w:rsidRPr="00194B34">
        <w:rPr>
          <w:u w:val="single"/>
        </w:rPr>
        <w:t xml:space="preserve"> just </w:t>
      </w:r>
      <w:r w:rsidRPr="00DB50C3">
        <w:rPr>
          <w:highlight w:val="darkGray"/>
          <w:u w:val="single"/>
        </w:rPr>
        <w:t>increases</w:t>
      </w:r>
      <w:r w:rsidRPr="00194B34">
        <w:rPr>
          <w:u w:val="single"/>
        </w:rPr>
        <w:t xml:space="preserve"> the </w:t>
      </w:r>
      <w:r w:rsidRPr="00DB50C3">
        <w:rPr>
          <w:highlight w:val="darkGray"/>
          <w:u w:val="single"/>
        </w:rPr>
        <w:t>non-renewable energy</w:t>
      </w:r>
      <w:r w:rsidRPr="00194B34">
        <w:rPr>
          <w:u w:val="single"/>
        </w:rPr>
        <w:t xml:space="preserve"> used on other activities</w:t>
      </w:r>
      <w:r w:rsidRPr="00194B34">
        <w:rPr>
          <w:sz w:val="16"/>
        </w:rPr>
        <w:t>.</w:t>
      </w:r>
    </w:p>
    <w:p w14:paraId="488CE8BB" w14:textId="6C890666" w:rsidR="00C16551" w:rsidRPr="000307FF" w:rsidRDefault="00C16551" w:rsidP="00C16551">
      <w:pPr>
        <w:pStyle w:val="Heading3"/>
      </w:pPr>
      <w:r>
        <w:t xml:space="preserve">Regulation Alt Cause </w:t>
      </w:r>
    </w:p>
    <w:p w14:paraId="60C9212D" w14:textId="77777777" w:rsidR="00C16551" w:rsidRDefault="00C16551" w:rsidP="00C16551">
      <w:pPr>
        <w:pStyle w:val="Heading4"/>
      </w:pPr>
      <w:r>
        <w:t>Blockchain innovation is hampered by external regulation</w:t>
      </w:r>
    </w:p>
    <w:p w14:paraId="1F0AB3FC" w14:textId="77777777" w:rsidR="00C16551" w:rsidRPr="00180434" w:rsidRDefault="00C16551" w:rsidP="00C16551">
      <w:r>
        <w:t xml:space="preserve">Pedro </w:t>
      </w:r>
      <w:r w:rsidRPr="00180434">
        <w:rPr>
          <w:rStyle w:val="Style13ptBold"/>
        </w:rPr>
        <w:t>Ferreira ’23</w:t>
      </w:r>
      <w:r>
        <w:t>, Writer for Finance Manganates “Has Blockchain Innovation Stagnated?”,</w:t>
      </w:r>
      <w:r w:rsidRPr="00180434">
        <w:t xml:space="preserve"> </w:t>
      </w:r>
      <w:hyperlink r:id="rId56" w:history="1">
        <w:r w:rsidRPr="00987A2E">
          <w:rPr>
            <w:rStyle w:val="Hyperlink"/>
          </w:rPr>
          <w:t>https://www.financemagnates.com/cryptocurrency/has-blockchain-innovation-stagnated//bmo</w:t>
        </w:r>
      </w:hyperlink>
      <w:r>
        <w:t xml:space="preserve"> [MSDI- -wk2]</w:t>
      </w:r>
    </w:p>
    <w:p w14:paraId="78A78EF4" w14:textId="77777777" w:rsidR="00C16551" w:rsidRPr="00180434" w:rsidRDefault="00C16551" w:rsidP="00C16551">
      <w:pPr>
        <w:rPr>
          <w:sz w:val="16"/>
        </w:rPr>
      </w:pPr>
      <w:r w:rsidRPr="00DB50C3">
        <w:rPr>
          <w:highlight w:val="darkGray"/>
          <w:u w:val="single"/>
        </w:rPr>
        <w:t xml:space="preserve">Regulatory </w:t>
      </w:r>
      <w:r w:rsidRPr="00DB50C3">
        <w:rPr>
          <w:rStyle w:val="Emphasis"/>
          <w:highlight w:val="darkGray"/>
        </w:rPr>
        <w:t>uncertainty</w:t>
      </w:r>
      <w:r w:rsidRPr="00DB50C3">
        <w:rPr>
          <w:highlight w:val="darkGray"/>
          <w:u w:val="single"/>
        </w:rPr>
        <w:t xml:space="preserve"> is</w:t>
      </w:r>
      <w:r w:rsidRPr="00180434">
        <w:rPr>
          <w:sz w:val="16"/>
        </w:rPr>
        <w:t xml:space="preserve"> another aspect </w:t>
      </w:r>
      <w:r w:rsidRPr="00DB50C3">
        <w:rPr>
          <w:highlight w:val="darkGray"/>
          <w:u w:val="single"/>
        </w:rPr>
        <w:t>influencing</w:t>
      </w:r>
      <w:r w:rsidRPr="00180434">
        <w:rPr>
          <w:u w:val="single"/>
        </w:rPr>
        <w:t xml:space="preserve"> blockchain </w:t>
      </w:r>
      <w:r w:rsidRPr="00DB50C3">
        <w:rPr>
          <w:rStyle w:val="Emphasis"/>
          <w:highlight w:val="darkGray"/>
        </w:rPr>
        <w:t>innovation</w:t>
      </w:r>
      <w:r w:rsidRPr="00180434">
        <w:rPr>
          <w:sz w:val="16"/>
        </w:rPr>
        <w:t xml:space="preserve">. Governments and regulatory agencies throughout the world have debated how to categorize and govern cryptocurrency and blockchain initiatives. </w:t>
      </w:r>
      <w:r w:rsidRPr="00180434">
        <w:rPr>
          <w:u w:val="single"/>
        </w:rPr>
        <w:t xml:space="preserve">This </w:t>
      </w:r>
      <w:r w:rsidRPr="00DB50C3">
        <w:rPr>
          <w:highlight w:val="darkGray"/>
          <w:u w:val="single"/>
        </w:rPr>
        <w:t xml:space="preserve">lack of </w:t>
      </w:r>
      <w:r w:rsidRPr="00DB50C3">
        <w:rPr>
          <w:rStyle w:val="Emphasis"/>
          <w:highlight w:val="darkGray"/>
        </w:rPr>
        <w:t>clear</w:t>
      </w:r>
      <w:r w:rsidRPr="00DB50C3">
        <w:rPr>
          <w:highlight w:val="darkGray"/>
          <w:u w:val="single"/>
        </w:rPr>
        <w:t xml:space="preserve"> legislative guidelines has generated </w:t>
      </w:r>
      <w:r w:rsidRPr="00DB50C3">
        <w:rPr>
          <w:rStyle w:val="Emphasis"/>
          <w:highlight w:val="darkGray"/>
        </w:rPr>
        <w:t>confusion</w:t>
      </w:r>
      <w:r w:rsidRPr="00180434">
        <w:rPr>
          <w:u w:val="single"/>
        </w:rPr>
        <w:t xml:space="preserve"> for businesses and investors, potentially </w:t>
      </w:r>
      <w:r w:rsidRPr="00DB50C3">
        <w:rPr>
          <w:rStyle w:val="Emphasis"/>
          <w:highlight w:val="darkGray"/>
        </w:rPr>
        <w:t>impeding</w:t>
      </w:r>
      <w:r w:rsidRPr="00180434">
        <w:rPr>
          <w:u w:val="single"/>
        </w:rPr>
        <w:t xml:space="preserve"> blockchain technology </w:t>
      </w:r>
      <w:r w:rsidRPr="00DB50C3">
        <w:rPr>
          <w:rStyle w:val="Emphasis"/>
          <w:highlight w:val="darkGray"/>
        </w:rPr>
        <w:t>development</w:t>
      </w:r>
      <w:r w:rsidRPr="00DB50C3">
        <w:rPr>
          <w:highlight w:val="darkGray"/>
          <w:u w:val="single"/>
        </w:rPr>
        <w:t xml:space="preserve"> and </w:t>
      </w:r>
      <w:r w:rsidRPr="00DB50C3">
        <w:rPr>
          <w:rStyle w:val="Emphasis"/>
          <w:highlight w:val="darkGray"/>
        </w:rPr>
        <w:t>adoption</w:t>
      </w:r>
      <w:r w:rsidRPr="00180434">
        <w:rPr>
          <w:sz w:val="16"/>
        </w:rPr>
        <w:t>.</w:t>
      </w:r>
    </w:p>
    <w:p w14:paraId="4F2420A0" w14:textId="77777777" w:rsidR="00C16551" w:rsidRPr="00180434" w:rsidRDefault="00C16551" w:rsidP="00C16551">
      <w:pPr>
        <w:rPr>
          <w:u w:val="single"/>
        </w:rPr>
      </w:pPr>
      <w:r w:rsidRPr="00180434">
        <w:rPr>
          <w:sz w:val="16"/>
        </w:rPr>
        <w:t xml:space="preserve">Initial coin offers (ICOs), which allowed blockchain projects to raise cash by issuing tokens, were scrutinized by regulators in </w:t>
      </w:r>
      <w:proofErr w:type="gramStart"/>
      <w:r w:rsidRPr="00180434">
        <w:rPr>
          <w:sz w:val="16"/>
        </w:rPr>
        <w:t>a number of</w:t>
      </w:r>
      <w:proofErr w:type="gramEnd"/>
      <w:r w:rsidRPr="00180434">
        <w:rPr>
          <w:sz w:val="16"/>
        </w:rPr>
        <w:t xml:space="preserve"> nations. Some countries outright prohibited ICOs, while others imposed stringent rules. </w:t>
      </w:r>
      <w:r w:rsidRPr="00180434">
        <w:rPr>
          <w:u w:val="single"/>
        </w:rPr>
        <w:t xml:space="preserve">Because of the regulatory context, </w:t>
      </w:r>
      <w:r w:rsidRPr="00DB50C3">
        <w:rPr>
          <w:rStyle w:val="Emphasis"/>
          <w:highlight w:val="darkGray"/>
        </w:rPr>
        <w:t>blockchain</w:t>
      </w:r>
      <w:r w:rsidRPr="00DB50C3">
        <w:rPr>
          <w:highlight w:val="darkGray"/>
          <w:u w:val="single"/>
        </w:rPr>
        <w:t xml:space="preserve"> projects have</w:t>
      </w:r>
      <w:r w:rsidRPr="00180434">
        <w:rPr>
          <w:u w:val="single"/>
        </w:rPr>
        <w:t xml:space="preserve"> had to traverse </w:t>
      </w:r>
      <w:r w:rsidRPr="00DB50C3">
        <w:rPr>
          <w:highlight w:val="darkGray"/>
          <w:u w:val="single"/>
        </w:rPr>
        <w:t xml:space="preserve">a complex landscape, </w:t>
      </w:r>
      <w:r w:rsidRPr="00DB50C3">
        <w:rPr>
          <w:rStyle w:val="Emphasis"/>
          <w:highlight w:val="darkGray"/>
        </w:rPr>
        <w:t>limiting</w:t>
      </w:r>
      <w:r w:rsidRPr="00180434">
        <w:rPr>
          <w:u w:val="single"/>
        </w:rPr>
        <w:t xml:space="preserve"> </w:t>
      </w:r>
      <w:r w:rsidRPr="00DB50C3">
        <w:rPr>
          <w:highlight w:val="darkGray"/>
          <w:u w:val="single"/>
        </w:rPr>
        <w:t xml:space="preserve">their capacity to </w:t>
      </w:r>
      <w:r w:rsidRPr="00DB50C3">
        <w:rPr>
          <w:rStyle w:val="Emphasis"/>
          <w:highlight w:val="darkGray"/>
        </w:rPr>
        <w:t>develop and grow</w:t>
      </w:r>
      <w:r w:rsidRPr="00EE2B50">
        <w:rPr>
          <w:rStyle w:val="Emphasis"/>
        </w:rPr>
        <w:t>.</w:t>
      </w:r>
    </w:p>
    <w:p w14:paraId="08423A2A" w14:textId="77777777" w:rsidR="00FD3AA7" w:rsidRDefault="00FD3AA7" w:rsidP="00FD3AA7">
      <w:pPr>
        <w:rPr>
          <w:sz w:val="16"/>
        </w:rPr>
      </w:pPr>
    </w:p>
    <w:p w14:paraId="5DC4A539" w14:textId="77777777" w:rsidR="00842A53" w:rsidRDefault="00842A53" w:rsidP="00842A53"/>
    <w:p w14:paraId="5C036B46" w14:textId="77777777" w:rsidR="00842A53" w:rsidRPr="000B712C" w:rsidRDefault="00842A53" w:rsidP="00842A53"/>
    <w:p w14:paraId="0A374808" w14:textId="77777777" w:rsidR="00842A53" w:rsidRPr="000B712C" w:rsidRDefault="00842A53" w:rsidP="00842A53"/>
    <w:p w14:paraId="05D30818" w14:textId="77777777" w:rsidR="00842A53" w:rsidRPr="005D388F" w:rsidRDefault="00842A53" w:rsidP="00842A53"/>
    <w:p w14:paraId="0BEA2224" w14:textId="77777777" w:rsidR="009C5194" w:rsidRDefault="009C5194" w:rsidP="009C5194">
      <w:pPr>
        <w:pStyle w:val="Heading2"/>
      </w:pPr>
      <w:r>
        <w:t>AT: Quantum Computing Advantage</w:t>
      </w:r>
    </w:p>
    <w:p w14:paraId="320F9B32" w14:textId="6D0A8F3E" w:rsidR="00FD3AA7" w:rsidRPr="001B01CF" w:rsidRDefault="00FD3AA7" w:rsidP="00FD3AA7">
      <w:pPr>
        <w:pStyle w:val="Heading3"/>
        <w:rPr>
          <w:rFonts w:cs="Arial"/>
        </w:rPr>
      </w:pPr>
      <w:r w:rsidRPr="001B01CF">
        <w:rPr>
          <w:rFonts w:cs="Arial"/>
        </w:rPr>
        <w:t xml:space="preserve">Quantum Computing </w:t>
      </w:r>
      <w:r>
        <w:rPr>
          <w:rFonts w:cs="Arial"/>
        </w:rPr>
        <w:t>Fails</w:t>
      </w:r>
    </w:p>
    <w:p w14:paraId="1BC1A296" w14:textId="77777777" w:rsidR="00FD3AA7" w:rsidRPr="001B01CF" w:rsidRDefault="00FD3AA7" w:rsidP="00FD3AA7">
      <w:pPr>
        <w:pStyle w:val="Heading4"/>
        <w:rPr>
          <w:rFonts w:cs="Arial"/>
        </w:rPr>
      </w:pPr>
      <w:r w:rsidRPr="001B01CF">
        <w:rPr>
          <w:rFonts w:cs="Arial"/>
        </w:rPr>
        <w:t xml:space="preserve">Quantum computing’s </w:t>
      </w:r>
      <w:r w:rsidRPr="001B01CF">
        <w:rPr>
          <w:rFonts w:cs="Arial"/>
          <w:u w:val="single"/>
        </w:rPr>
        <w:t>impossible</w:t>
      </w:r>
    </w:p>
    <w:p w14:paraId="6E870AAA" w14:textId="77777777" w:rsidR="00FD3AA7" w:rsidRPr="001B01CF" w:rsidRDefault="00FD3AA7" w:rsidP="00FD3AA7">
      <w:r w:rsidRPr="001B01CF">
        <w:rPr>
          <w:rStyle w:val="Style13ptBold"/>
        </w:rPr>
        <w:t>Das Sarma 22’</w:t>
      </w:r>
      <w:r w:rsidRPr="001B01CF">
        <w:t xml:space="preserve"> – Sankar, director of the </w:t>
      </w:r>
      <w:hyperlink r:id="rId57" w:history="1">
        <w:r w:rsidRPr="001B01CF">
          <w:rPr>
            <w:rStyle w:val="Hyperlink"/>
            <w:rFonts w:ascii="Arial" w:hAnsi="Arial" w:cs="Arial"/>
          </w:rPr>
          <w:t>Condensed Matter Theory Center</w:t>
        </w:r>
      </w:hyperlink>
      <w:r w:rsidRPr="001B01CF">
        <w:t xml:space="preserve"> at the University of Maryland, College Park. “Quantum computing has a hype problem”, Technology Review, </w:t>
      </w:r>
      <w:hyperlink r:id="rId58" w:history="1">
        <w:r w:rsidRPr="001B01CF">
          <w:rPr>
            <w:rStyle w:val="Hyperlink"/>
            <w:rFonts w:ascii="Arial" w:hAnsi="Arial" w:cs="Arial"/>
          </w:rPr>
          <w:t>https://www.technologyreview.com/2022/03/28/1048355/quantum-computing-has-a-hype-problem/</w:t>
        </w:r>
      </w:hyperlink>
      <w:r w:rsidRPr="001B01CF">
        <w:t>, 03-28-2022</w:t>
      </w:r>
      <w:r>
        <w:t xml:space="preserve"> [MSDI-JE-wk1]</w:t>
      </w:r>
    </w:p>
    <w:p w14:paraId="4DB1021C" w14:textId="77777777" w:rsidR="00FD3AA7" w:rsidRPr="001B01CF" w:rsidRDefault="00FD3AA7" w:rsidP="00FD3AA7">
      <w:pPr>
        <w:rPr>
          <w:sz w:val="16"/>
        </w:rPr>
      </w:pPr>
      <w:r w:rsidRPr="001B01CF">
        <w:rPr>
          <w:rStyle w:val="StyleUnderline"/>
        </w:rPr>
        <w:t xml:space="preserve">As a </w:t>
      </w:r>
      <w:r w:rsidRPr="001B01CF">
        <w:rPr>
          <w:rStyle w:val="Emphasis"/>
        </w:rPr>
        <w:t>buzzword</w:t>
      </w:r>
      <w:r w:rsidRPr="001B01CF">
        <w:rPr>
          <w:rStyle w:val="StyleUnderline"/>
        </w:rPr>
        <w:t xml:space="preserve">, </w:t>
      </w:r>
      <w:r w:rsidRPr="00DB50C3">
        <w:rPr>
          <w:rStyle w:val="StyleUnderline"/>
          <w:highlight w:val="darkGray"/>
        </w:rPr>
        <w:t>quantum</w:t>
      </w:r>
      <w:r w:rsidRPr="001B01CF">
        <w:rPr>
          <w:rStyle w:val="StyleUnderline"/>
        </w:rPr>
        <w:t xml:space="preserve"> computing probably </w:t>
      </w:r>
      <w:r w:rsidRPr="00DB50C3">
        <w:rPr>
          <w:rStyle w:val="StyleUnderline"/>
          <w:highlight w:val="darkGray"/>
        </w:rPr>
        <w:t xml:space="preserve">ranks </w:t>
      </w:r>
      <w:r w:rsidRPr="00DB50C3">
        <w:rPr>
          <w:rStyle w:val="Emphasis"/>
          <w:highlight w:val="darkGray"/>
        </w:rPr>
        <w:t>only below AI</w:t>
      </w:r>
      <w:r w:rsidRPr="00DB50C3">
        <w:rPr>
          <w:rStyle w:val="StyleUnderline"/>
          <w:highlight w:val="darkGray"/>
        </w:rPr>
        <w:t xml:space="preserve"> in terms of </w:t>
      </w:r>
      <w:r w:rsidRPr="00DB50C3">
        <w:rPr>
          <w:rStyle w:val="Emphasis"/>
          <w:highlight w:val="darkGray"/>
        </w:rPr>
        <w:t>hype</w:t>
      </w:r>
      <w:r w:rsidRPr="001B01CF">
        <w:rPr>
          <w:sz w:val="16"/>
        </w:rPr>
        <w:t xml:space="preserve">. Large tech companies such as Alphabet, Amazon, and Microsoft now have substantial research and development efforts in quantum computing. A host of startups have sprung up as well, some boasting staggering valuations. IonQ, for example, was valued at $2 billion when </w:t>
      </w:r>
      <w:hyperlink r:id="rId59" w:history="1">
        <w:r w:rsidRPr="001B01CF">
          <w:rPr>
            <w:rStyle w:val="Hyperlink"/>
            <w:rFonts w:ascii="Arial" w:hAnsi="Arial" w:cs="Arial"/>
            <w:sz w:val="16"/>
          </w:rPr>
          <w:t>it went public in October</w:t>
        </w:r>
      </w:hyperlink>
      <w:r w:rsidRPr="001B01CF">
        <w:rPr>
          <w:sz w:val="16"/>
        </w:rPr>
        <w:t xml:space="preserve"> through a special-purpose acquisition company. Much of this commercial activity has happened with baffling speed over the past three years.  </w:t>
      </w:r>
    </w:p>
    <w:p w14:paraId="1AAACACF" w14:textId="77777777" w:rsidR="00FD3AA7" w:rsidRPr="001B01CF" w:rsidRDefault="00FD3AA7" w:rsidP="00FD3AA7">
      <w:pPr>
        <w:rPr>
          <w:rStyle w:val="StyleUnderline"/>
        </w:rPr>
      </w:pPr>
      <w:r w:rsidRPr="001B01CF">
        <w:rPr>
          <w:sz w:val="16"/>
        </w:rPr>
        <w:t xml:space="preserve">I am as pro-quantum-computing as one can be: </w:t>
      </w:r>
      <w:proofErr w:type="gramStart"/>
      <w:r w:rsidRPr="001B01CF">
        <w:rPr>
          <w:sz w:val="16"/>
        </w:rPr>
        <w:t>I’ve</w:t>
      </w:r>
      <w:proofErr w:type="gramEnd"/>
      <w:r w:rsidRPr="001B01CF">
        <w:rPr>
          <w:sz w:val="16"/>
        </w:rPr>
        <w:t xml:space="preserve"> published more than 100 technical papers on the subject, and many of my PhD students and postdoctoral fellows are now well-known quantum computing practitioners all over the world. But </w:t>
      </w:r>
      <w:proofErr w:type="gramStart"/>
      <w:r w:rsidRPr="001B01CF">
        <w:rPr>
          <w:rStyle w:val="StyleUnderline"/>
        </w:rPr>
        <w:t>I’m</w:t>
      </w:r>
      <w:proofErr w:type="gramEnd"/>
      <w:r w:rsidRPr="001B01CF">
        <w:rPr>
          <w:rStyle w:val="StyleUnderline"/>
        </w:rPr>
        <w:t xml:space="preserve"> </w:t>
      </w:r>
      <w:r w:rsidRPr="001B01CF">
        <w:rPr>
          <w:rStyle w:val="Emphasis"/>
        </w:rPr>
        <w:t>disturbed</w:t>
      </w:r>
      <w:r w:rsidRPr="001B01CF">
        <w:rPr>
          <w:rStyle w:val="StyleUnderline"/>
        </w:rPr>
        <w:t xml:space="preserve"> by some of the quantum computing </w:t>
      </w:r>
      <w:r w:rsidRPr="001B01CF">
        <w:rPr>
          <w:rStyle w:val="Emphasis"/>
        </w:rPr>
        <w:t>hype</w:t>
      </w:r>
      <w:r w:rsidRPr="001B01CF">
        <w:rPr>
          <w:rStyle w:val="StyleUnderline"/>
        </w:rPr>
        <w:t xml:space="preserve"> I see these days</w:t>
      </w:r>
      <w:r w:rsidRPr="001B01CF">
        <w:rPr>
          <w:sz w:val="16"/>
        </w:rPr>
        <w:t xml:space="preserve">, </w:t>
      </w:r>
      <w:r w:rsidRPr="001B01CF">
        <w:rPr>
          <w:rStyle w:val="StyleUnderline"/>
        </w:rPr>
        <w:t xml:space="preserve">particularly when it comes to claims about how it will be </w:t>
      </w:r>
      <w:r w:rsidRPr="001B01CF">
        <w:rPr>
          <w:rStyle w:val="Emphasis"/>
        </w:rPr>
        <w:t>commercialized</w:t>
      </w:r>
      <w:r w:rsidRPr="001B01CF">
        <w:rPr>
          <w:rStyle w:val="StyleUnderline"/>
        </w:rPr>
        <w:t>.</w:t>
      </w:r>
    </w:p>
    <w:p w14:paraId="25332A7D" w14:textId="77777777" w:rsidR="00FD3AA7" w:rsidRPr="001B01CF" w:rsidRDefault="00FD3AA7" w:rsidP="00FD3AA7">
      <w:pPr>
        <w:rPr>
          <w:sz w:val="16"/>
          <w:szCs w:val="16"/>
        </w:rPr>
      </w:pPr>
      <w:r w:rsidRPr="001B01CF">
        <w:rPr>
          <w:sz w:val="16"/>
          <w:szCs w:val="16"/>
        </w:rPr>
        <w:t>Established applications for quantum computers do exist. The best known is Peter Shor’s 1994 theoretical demonstration that a quantum computer can solve the hard problem of finding the prime factors of large numbers exponentially faster than all classical schemes. Prime factorization is at the heart of breaking the universally used RSA-based cryptography, so Shor’s factorization scheme immediately attracted the attention of national governments everywhere, leading to considerable quantum-computing research funding.   </w:t>
      </w:r>
    </w:p>
    <w:p w14:paraId="36F1B53C" w14:textId="77777777" w:rsidR="00FD3AA7" w:rsidRPr="001B01CF" w:rsidRDefault="00FD3AA7" w:rsidP="00FD3AA7">
      <w:pPr>
        <w:rPr>
          <w:sz w:val="16"/>
        </w:rPr>
      </w:pPr>
      <w:r w:rsidRPr="001B01CF">
        <w:rPr>
          <w:rStyle w:val="StyleUnderline"/>
        </w:rPr>
        <w:t xml:space="preserve">The only problem? </w:t>
      </w:r>
      <w:proofErr w:type="gramStart"/>
      <w:r w:rsidRPr="001B01CF">
        <w:rPr>
          <w:rStyle w:val="StyleUnderline"/>
        </w:rPr>
        <w:t>Actually</w:t>
      </w:r>
      <w:proofErr w:type="gramEnd"/>
      <w:r w:rsidRPr="001B01CF">
        <w:rPr>
          <w:rStyle w:val="StyleUnderline"/>
        </w:rPr>
        <w:t xml:space="preserve"> </w:t>
      </w:r>
      <w:r w:rsidRPr="00DB50C3">
        <w:rPr>
          <w:rStyle w:val="StyleUnderline"/>
          <w:highlight w:val="darkGray"/>
        </w:rPr>
        <w:t>making a quantum computer</w:t>
      </w:r>
      <w:r w:rsidRPr="001B01CF">
        <w:rPr>
          <w:rStyle w:val="StyleUnderline"/>
        </w:rPr>
        <w:t xml:space="preserve"> that could do</w:t>
      </w:r>
      <w:r w:rsidRPr="001B01CF">
        <w:rPr>
          <w:sz w:val="16"/>
        </w:rPr>
        <w:t xml:space="preserve"> it. </w:t>
      </w:r>
      <w:r w:rsidRPr="001B01CF">
        <w:rPr>
          <w:rStyle w:val="StyleUnderline"/>
        </w:rPr>
        <w:t xml:space="preserve">That </w:t>
      </w:r>
      <w:r w:rsidRPr="00DB50C3">
        <w:rPr>
          <w:rStyle w:val="StyleUnderline"/>
          <w:highlight w:val="darkGray"/>
        </w:rPr>
        <w:t>depends on</w:t>
      </w:r>
      <w:r w:rsidRPr="001B01CF">
        <w:rPr>
          <w:sz w:val="16"/>
        </w:rPr>
        <w:t xml:space="preserve"> implementing an idea pioneered by Shor and others called </w:t>
      </w:r>
      <w:r w:rsidRPr="00DB50C3">
        <w:rPr>
          <w:rStyle w:val="Emphasis"/>
          <w:highlight w:val="darkGray"/>
        </w:rPr>
        <w:t>quantum-error correction</w:t>
      </w:r>
      <w:r w:rsidRPr="001B01CF">
        <w:rPr>
          <w:rStyle w:val="StyleUnderline"/>
        </w:rPr>
        <w:t xml:space="preserve">, a process </w:t>
      </w:r>
      <w:r w:rsidRPr="00DB50C3">
        <w:rPr>
          <w:rStyle w:val="StyleUnderline"/>
          <w:highlight w:val="darkGray"/>
        </w:rPr>
        <w:t>to compensate for</w:t>
      </w:r>
      <w:r w:rsidRPr="001B01CF">
        <w:rPr>
          <w:rStyle w:val="StyleUnderline"/>
        </w:rPr>
        <w:t xml:space="preserve"> the fact that quantum states disappear quickly because of</w:t>
      </w:r>
      <w:r w:rsidRPr="001B01CF">
        <w:rPr>
          <w:sz w:val="16"/>
        </w:rPr>
        <w:t xml:space="preserve"> environmental noise (a phenomenon called “</w:t>
      </w:r>
      <w:r w:rsidRPr="00DB50C3">
        <w:rPr>
          <w:rStyle w:val="Emphasis"/>
          <w:highlight w:val="darkGray"/>
        </w:rPr>
        <w:t>decoherence</w:t>
      </w:r>
      <w:r w:rsidRPr="001B01CF">
        <w:rPr>
          <w:sz w:val="16"/>
        </w:rPr>
        <w:t xml:space="preserve">”). In 1994, scientists thought that such error correction would be easy because physics allows it. But </w:t>
      </w:r>
      <w:r w:rsidRPr="001B01CF">
        <w:rPr>
          <w:rStyle w:val="StyleUnderline"/>
        </w:rPr>
        <w:t>in practice</w:t>
      </w:r>
      <w:r w:rsidRPr="001B01CF">
        <w:rPr>
          <w:sz w:val="16"/>
        </w:rPr>
        <w:t xml:space="preserve">, </w:t>
      </w:r>
      <w:r w:rsidRPr="001B01CF">
        <w:rPr>
          <w:rStyle w:val="StyleUnderline"/>
        </w:rPr>
        <w:t xml:space="preserve">it is </w:t>
      </w:r>
      <w:r w:rsidRPr="001B01CF">
        <w:rPr>
          <w:rStyle w:val="Emphasis"/>
        </w:rPr>
        <w:t>extremely difficult</w:t>
      </w:r>
      <w:r w:rsidRPr="001B01CF">
        <w:rPr>
          <w:sz w:val="16"/>
        </w:rPr>
        <w:t>. </w:t>
      </w:r>
    </w:p>
    <w:p w14:paraId="71C27EA2" w14:textId="77777777" w:rsidR="00FD3AA7" w:rsidRPr="001B01CF" w:rsidRDefault="00FD3AA7" w:rsidP="00FD3AA7">
      <w:pPr>
        <w:rPr>
          <w:sz w:val="16"/>
        </w:rPr>
      </w:pPr>
      <w:r w:rsidRPr="00DB50C3">
        <w:rPr>
          <w:rStyle w:val="StyleUnderline"/>
          <w:highlight w:val="darkGray"/>
        </w:rPr>
        <w:t>The most advanced</w:t>
      </w:r>
      <w:r w:rsidRPr="001B01CF">
        <w:rPr>
          <w:rStyle w:val="StyleUnderline"/>
        </w:rPr>
        <w:t xml:space="preserve"> quantum </w:t>
      </w:r>
      <w:r w:rsidRPr="00DB50C3">
        <w:rPr>
          <w:rStyle w:val="StyleUnderline"/>
          <w:highlight w:val="darkGray"/>
        </w:rPr>
        <w:t>computers</w:t>
      </w:r>
      <w:r w:rsidRPr="001B01CF">
        <w:rPr>
          <w:rStyle w:val="StyleUnderline"/>
        </w:rPr>
        <w:t xml:space="preserve"> today </w:t>
      </w:r>
      <w:r w:rsidRPr="00DB50C3">
        <w:rPr>
          <w:rStyle w:val="StyleUnderline"/>
          <w:highlight w:val="darkGray"/>
        </w:rPr>
        <w:t xml:space="preserve">have </w:t>
      </w:r>
      <w:r w:rsidRPr="00DB50C3">
        <w:rPr>
          <w:rStyle w:val="Emphasis"/>
          <w:highlight w:val="darkGray"/>
        </w:rPr>
        <w:t>dozens</w:t>
      </w:r>
      <w:r w:rsidRPr="00DB50C3">
        <w:rPr>
          <w:rStyle w:val="StyleUnderline"/>
          <w:highlight w:val="darkGray"/>
        </w:rPr>
        <w:t xml:space="preserve"> of decohering</w:t>
      </w:r>
      <w:r w:rsidRPr="001B01CF">
        <w:rPr>
          <w:sz w:val="16"/>
        </w:rPr>
        <w:t xml:space="preserve"> (or “noisy”) </w:t>
      </w:r>
      <w:r w:rsidRPr="001B01CF">
        <w:rPr>
          <w:rStyle w:val="Emphasis"/>
        </w:rPr>
        <w:t xml:space="preserve">physical </w:t>
      </w:r>
      <w:r w:rsidRPr="00DB50C3">
        <w:rPr>
          <w:rStyle w:val="Emphasis"/>
          <w:highlight w:val="darkGray"/>
        </w:rPr>
        <w:t>qubits</w:t>
      </w:r>
      <w:r w:rsidRPr="00DB50C3">
        <w:rPr>
          <w:rStyle w:val="StyleUnderline"/>
          <w:highlight w:val="darkGray"/>
        </w:rPr>
        <w:t>. Building a quantum computer</w:t>
      </w:r>
      <w:r w:rsidRPr="001B01CF">
        <w:rPr>
          <w:rStyle w:val="StyleUnderline"/>
        </w:rPr>
        <w:t xml:space="preserve"> that could crack RSA codes out of such components would </w:t>
      </w:r>
      <w:r w:rsidRPr="00DB50C3">
        <w:rPr>
          <w:rStyle w:val="StyleUnderline"/>
          <w:highlight w:val="darkGray"/>
        </w:rPr>
        <w:t>require</w:t>
      </w:r>
      <w:r w:rsidRPr="001B01CF">
        <w:rPr>
          <w:rStyle w:val="StyleUnderline"/>
        </w:rPr>
        <w:t xml:space="preserve"> many millions if not </w:t>
      </w:r>
      <w:r w:rsidRPr="00DB50C3">
        <w:rPr>
          <w:rStyle w:val="Emphasis"/>
          <w:highlight w:val="darkGray"/>
        </w:rPr>
        <w:t>billions</w:t>
      </w:r>
      <w:r w:rsidRPr="001B01CF">
        <w:rPr>
          <w:rStyle w:val="StyleUnderline"/>
        </w:rPr>
        <w:t xml:space="preserve"> of qubits</w:t>
      </w:r>
      <w:r w:rsidRPr="001B01CF">
        <w:rPr>
          <w:sz w:val="16"/>
        </w:rPr>
        <w:t>. Only tens of thousands of these would be used for computation—so-called logical qubits; the rest would be needed for error correction, compensating for decoherence. </w:t>
      </w:r>
    </w:p>
    <w:p w14:paraId="4D8103C3" w14:textId="77777777" w:rsidR="00FD3AA7" w:rsidRPr="001B01CF" w:rsidRDefault="00FD3AA7" w:rsidP="00FD3AA7">
      <w:pPr>
        <w:rPr>
          <w:rStyle w:val="StyleUnderline"/>
        </w:rPr>
      </w:pPr>
      <w:r w:rsidRPr="001B01CF">
        <w:rPr>
          <w:sz w:val="16"/>
        </w:rPr>
        <w:t xml:space="preserve">The </w:t>
      </w:r>
      <w:r w:rsidRPr="00DB50C3">
        <w:rPr>
          <w:rStyle w:val="StyleUnderline"/>
          <w:highlight w:val="darkGray"/>
        </w:rPr>
        <w:t>qubit systems</w:t>
      </w:r>
      <w:r w:rsidRPr="001B01CF">
        <w:rPr>
          <w:sz w:val="16"/>
        </w:rPr>
        <w:t xml:space="preserve"> we have today are a tremendous scientific achievement, but they </w:t>
      </w:r>
      <w:r w:rsidRPr="00DB50C3">
        <w:rPr>
          <w:rStyle w:val="StyleUnderline"/>
          <w:highlight w:val="darkGray"/>
        </w:rPr>
        <w:t xml:space="preserve">take us </w:t>
      </w:r>
      <w:r w:rsidRPr="00DB50C3">
        <w:rPr>
          <w:rStyle w:val="Emphasis"/>
          <w:highlight w:val="darkGray"/>
        </w:rPr>
        <w:t>no closer</w:t>
      </w:r>
      <w:r w:rsidRPr="00DB50C3">
        <w:rPr>
          <w:rStyle w:val="StyleUnderline"/>
          <w:highlight w:val="darkGray"/>
        </w:rPr>
        <w:t xml:space="preserve"> to</w:t>
      </w:r>
      <w:r w:rsidRPr="001B01CF">
        <w:rPr>
          <w:rStyle w:val="StyleUnderline"/>
        </w:rPr>
        <w:t xml:space="preserve"> having a quantum computer that can </w:t>
      </w:r>
      <w:r w:rsidRPr="00DB50C3">
        <w:rPr>
          <w:rStyle w:val="Emphasis"/>
          <w:highlight w:val="darkGray"/>
        </w:rPr>
        <w:t>solve</w:t>
      </w:r>
      <w:r w:rsidRPr="00DB50C3">
        <w:rPr>
          <w:rStyle w:val="StyleUnderline"/>
          <w:highlight w:val="darkGray"/>
        </w:rPr>
        <w:t xml:space="preserve"> a </w:t>
      </w:r>
      <w:r w:rsidRPr="00DB50C3">
        <w:rPr>
          <w:rStyle w:val="Emphasis"/>
          <w:highlight w:val="darkGray"/>
        </w:rPr>
        <w:t>problem</w:t>
      </w:r>
      <w:r w:rsidRPr="00DB50C3">
        <w:rPr>
          <w:rStyle w:val="StyleUnderline"/>
          <w:highlight w:val="darkGray"/>
        </w:rPr>
        <w:t xml:space="preserve"> that </w:t>
      </w:r>
      <w:r w:rsidRPr="00DB50C3">
        <w:rPr>
          <w:rStyle w:val="Emphasis"/>
          <w:highlight w:val="darkGray"/>
        </w:rPr>
        <w:t>anybody cares about</w:t>
      </w:r>
      <w:r w:rsidRPr="00DB50C3">
        <w:rPr>
          <w:rStyle w:val="StyleUnderline"/>
          <w:highlight w:val="darkGray"/>
        </w:rPr>
        <w:t>. It is akin to</w:t>
      </w:r>
      <w:r w:rsidRPr="001B01CF">
        <w:rPr>
          <w:rStyle w:val="StyleUnderline"/>
        </w:rPr>
        <w:t xml:space="preserve"> trying to </w:t>
      </w:r>
      <w:r w:rsidRPr="00DB50C3">
        <w:rPr>
          <w:rStyle w:val="StyleUnderline"/>
          <w:highlight w:val="darkGray"/>
        </w:rPr>
        <w:t>make</w:t>
      </w:r>
      <w:r w:rsidRPr="001B01CF">
        <w:rPr>
          <w:rStyle w:val="StyleUnderline"/>
        </w:rPr>
        <w:t xml:space="preserve"> today’s best </w:t>
      </w:r>
      <w:r w:rsidRPr="00DB50C3">
        <w:rPr>
          <w:rStyle w:val="StyleUnderline"/>
          <w:highlight w:val="darkGray"/>
        </w:rPr>
        <w:t xml:space="preserve">smartphones using </w:t>
      </w:r>
      <w:r w:rsidRPr="00DB50C3">
        <w:rPr>
          <w:rStyle w:val="Emphasis"/>
          <w:highlight w:val="darkGray"/>
        </w:rPr>
        <w:t>vacuum tubes</w:t>
      </w:r>
      <w:r w:rsidRPr="00DB50C3">
        <w:rPr>
          <w:rStyle w:val="StyleUnderline"/>
          <w:highlight w:val="darkGray"/>
        </w:rPr>
        <w:t xml:space="preserve"> from the</w:t>
      </w:r>
      <w:r w:rsidRPr="001B01CF">
        <w:rPr>
          <w:rStyle w:val="StyleUnderline"/>
        </w:rPr>
        <w:t xml:space="preserve"> early </w:t>
      </w:r>
      <w:r w:rsidRPr="00DB50C3">
        <w:rPr>
          <w:rStyle w:val="StyleUnderline"/>
          <w:highlight w:val="darkGray"/>
        </w:rPr>
        <w:t>1900s</w:t>
      </w:r>
      <w:r w:rsidRPr="001B01CF">
        <w:rPr>
          <w:rStyle w:val="StyleUnderline"/>
        </w:rPr>
        <w:t xml:space="preserve">. You can put 100 tubes together and establish the principle that if you could somehow get </w:t>
      </w:r>
      <w:r w:rsidRPr="001B01CF">
        <w:rPr>
          <w:rStyle w:val="Emphasis"/>
        </w:rPr>
        <w:t>10 billion</w:t>
      </w:r>
      <w:r w:rsidRPr="001B01CF">
        <w:rPr>
          <w:rStyle w:val="StyleUnderline"/>
        </w:rPr>
        <w:t xml:space="preserve"> of them to work together in a coherent</w:t>
      </w:r>
      <w:r w:rsidRPr="001B01CF">
        <w:rPr>
          <w:sz w:val="16"/>
        </w:rPr>
        <w:t xml:space="preserve">, </w:t>
      </w:r>
      <w:r w:rsidRPr="001B01CF">
        <w:rPr>
          <w:rStyle w:val="StyleUnderline"/>
        </w:rPr>
        <w:t>seamless manner, you could achieve</w:t>
      </w:r>
      <w:r w:rsidRPr="001B01CF">
        <w:rPr>
          <w:sz w:val="16"/>
        </w:rPr>
        <w:t xml:space="preserve"> all kinds of </w:t>
      </w:r>
      <w:r w:rsidRPr="001B01CF">
        <w:rPr>
          <w:rStyle w:val="StyleUnderline"/>
        </w:rPr>
        <w:t>miracles</w:t>
      </w:r>
      <w:r w:rsidRPr="001B01CF">
        <w:rPr>
          <w:sz w:val="16"/>
        </w:rPr>
        <w:t>. What, however, is missing is the breakthrough of integrated circuits and CPUs leading to smartphones—</w:t>
      </w:r>
      <w:r w:rsidRPr="001B01CF">
        <w:rPr>
          <w:rStyle w:val="StyleUnderline"/>
        </w:rPr>
        <w:t xml:space="preserve">it took </w:t>
      </w:r>
      <w:r w:rsidRPr="001B01CF">
        <w:rPr>
          <w:rStyle w:val="Emphasis"/>
        </w:rPr>
        <w:t>60 years</w:t>
      </w:r>
      <w:r w:rsidRPr="001B01CF">
        <w:rPr>
          <w:rStyle w:val="StyleUnderline"/>
        </w:rPr>
        <w:t xml:space="preserve"> of very difficult </w:t>
      </w:r>
      <w:r w:rsidRPr="001B01CF">
        <w:rPr>
          <w:rStyle w:val="Emphasis"/>
        </w:rPr>
        <w:t>engineering</w:t>
      </w:r>
      <w:r w:rsidRPr="001B01CF">
        <w:rPr>
          <w:rStyle w:val="StyleUnderline"/>
        </w:rPr>
        <w:t xml:space="preserve"> to go from the invention of </w:t>
      </w:r>
      <w:r w:rsidRPr="001B01CF">
        <w:rPr>
          <w:rStyle w:val="Emphasis"/>
        </w:rPr>
        <w:t>transistors</w:t>
      </w:r>
      <w:r w:rsidRPr="001B01CF">
        <w:rPr>
          <w:rStyle w:val="StyleUnderline"/>
        </w:rPr>
        <w:t xml:space="preserve"> to the </w:t>
      </w:r>
      <w:r w:rsidRPr="001B01CF">
        <w:rPr>
          <w:rStyle w:val="Emphasis"/>
        </w:rPr>
        <w:t>smartphone</w:t>
      </w:r>
      <w:r w:rsidRPr="001B01CF">
        <w:rPr>
          <w:rStyle w:val="StyleUnderline"/>
        </w:rPr>
        <w:t xml:space="preserve"> with no new physics involved in the process. </w:t>
      </w:r>
    </w:p>
    <w:p w14:paraId="02F857EC" w14:textId="5771DB5E" w:rsidR="00FD3AA7" w:rsidRDefault="00FD3AA7" w:rsidP="00FD3AA7">
      <w:pPr>
        <w:pStyle w:val="Heading3"/>
      </w:pPr>
      <w:r>
        <w:t>Conflict Turn</w:t>
      </w:r>
    </w:p>
    <w:p w14:paraId="0C51A5C5" w14:textId="77777777" w:rsidR="00FD3AA7" w:rsidRDefault="00FD3AA7" w:rsidP="00FD3AA7">
      <w:pPr>
        <w:pStyle w:val="Heading4"/>
      </w:pPr>
      <w:r w:rsidRPr="00011DB7">
        <w:t>Unregulated</w:t>
      </w:r>
      <w:r>
        <w:t xml:space="preserve"> quantum tech infinitely </w:t>
      </w:r>
      <w:r w:rsidRPr="00011DB7">
        <w:rPr>
          <w:u w:val="single"/>
        </w:rPr>
        <w:t>multiplies</w:t>
      </w:r>
      <w:r>
        <w:t xml:space="preserve"> US-Russia-China security dilemma – </w:t>
      </w:r>
      <w:r w:rsidRPr="00011DB7">
        <w:rPr>
          <w:u w:val="single"/>
        </w:rPr>
        <w:t>nuclear war</w:t>
      </w:r>
      <w:r>
        <w:t>.</w:t>
      </w:r>
    </w:p>
    <w:p w14:paraId="3351306A" w14:textId="77777777" w:rsidR="00FD3AA7" w:rsidRPr="0087066B" w:rsidRDefault="00FD3AA7" w:rsidP="00FD3AA7">
      <w:r w:rsidRPr="0087066B">
        <w:t xml:space="preserve">Kevin </w:t>
      </w:r>
      <w:r w:rsidRPr="0087066B">
        <w:rPr>
          <w:rStyle w:val="Style13ptBold"/>
        </w:rPr>
        <w:t>Allison, 19</w:t>
      </w:r>
      <w:r w:rsidRPr="0087066B">
        <w:t>, (Kevin Allison is a Senior Editor for Signal. Based in Washington DC, he looks at how technology is reshaping global affairs. Kevin is also a Director in the Geo-Technology practice at Eurasia Group, 11-5-2019, 2-22-2022, GZERO Media, &lt; https://www.gzeromedia.com/why-quantum-computing-could-be-a-geopolitical-time-bomb &gt; Blucas</w:t>
      </w:r>
      <w:r>
        <w:t xml:space="preserve"> [MSDI-JE-wk1]</w:t>
      </w:r>
    </w:p>
    <w:p w14:paraId="4CBB25AB" w14:textId="77777777" w:rsidR="00FD3AA7" w:rsidRPr="00011DB7" w:rsidRDefault="00FD3AA7" w:rsidP="00FD3AA7">
      <w:pPr>
        <w:rPr>
          <w:sz w:val="16"/>
        </w:rPr>
      </w:pPr>
      <w:r w:rsidRPr="00011DB7">
        <w:rPr>
          <w:sz w:val="16"/>
        </w:rPr>
        <w:t xml:space="preserve">What the heck is </w:t>
      </w:r>
      <w:r w:rsidRPr="00DB50C3">
        <w:rPr>
          <w:rStyle w:val="Emphasis"/>
          <w:highlight w:val="darkGray"/>
        </w:rPr>
        <w:t>quantum</w:t>
      </w:r>
      <w:r w:rsidRPr="00D259DE">
        <w:rPr>
          <w:rStyle w:val="Emphasis"/>
        </w:rPr>
        <w:t xml:space="preserve"> computing</w:t>
      </w:r>
      <w:r w:rsidRPr="00011DB7">
        <w:rPr>
          <w:sz w:val="16"/>
        </w:rPr>
        <w:t xml:space="preserve">? </w:t>
      </w:r>
      <w:proofErr w:type="gramStart"/>
      <w:r w:rsidRPr="00011DB7">
        <w:rPr>
          <w:sz w:val="16"/>
        </w:rPr>
        <w:t>It's</w:t>
      </w:r>
      <w:proofErr w:type="gramEnd"/>
      <w:r w:rsidRPr="00011DB7">
        <w:rPr>
          <w:sz w:val="16"/>
        </w:rPr>
        <w:t xml:space="preserve"> a way of computing that is immeasurably faster than what existing computers do. Traditional computers work by adding up 1s and 0s. Quantum computers are, very roughly speaking, able to make finer distinctions between the two, which allows tremendously complex calculations to be done in a fraction of the time it would take using a traditional computer.</w:t>
      </w:r>
    </w:p>
    <w:p w14:paraId="42A0F38A" w14:textId="77777777" w:rsidR="00FD3AA7" w:rsidRPr="00011DB7" w:rsidRDefault="00FD3AA7" w:rsidP="00FD3AA7">
      <w:pPr>
        <w:rPr>
          <w:sz w:val="16"/>
        </w:rPr>
      </w:pPr>
      <w:proofErr w:type="gramStart"/>
      <w:r w:rsidRPr="00011DB7">
        <w:rPr>
          <w:sz w:val="16"/>
        </w:rPr>
        <w:t>There's</w:t>
      </w:r>
      <w:proofErr w:type="gramEnd"/>
      <w:r w:rsidRPr="00011DB7">
        <w:rPr>
          <w:sz w:val="16"/>
        </w:rPr>
        <w:t xml:space="preserve"> still a lot of work left to do before Google, or anyone else, can create a reliable quantum computer that works outside of a narrow laboratory setting, but as this recent article by a computer scientist argues, Google's breakthrough is an important milestone on the way there.</w:t>
      </w:r>
    </w:p>
    <w:p w14:paraId="33ABD232" w14:textId="77777777" w:rsidR="00FD3AA7" w:rsidRPr="00011DB7" w:rsidRDefault="00FD3AA7" w:rsidP="00FD3AA7">
      <w:pPr>
        <w:rPr>
          <w:sz w:val="16"/>
        </w:rPr>
      </w:pPr>
      <w:r w:rsidRPr="00DB50C3">
        <w:rPr>
          <w:rStyle w:val="StyleUnderline"/>
          <w:highlight w:val="darkGray"/>
        </w:rPr>
        <w:t>Why it matters</w:t>
      </w:r>
      <w:r w:rsidRPr="00011DB7">
        <w:rPr>
          <w:sz w:val="16"/>
        </w:rPr>
        <w:t xml:space="preserve">: </w:t>
      </w:r>
      <w:r w:rsidRPr="00D259DE">
        <w:rPr>
          <w:rStyle w:val="StyleUnderline"/>
        </w:rPr>
        <w:t>the</w:t>
      </w:r>
      <w:r w:rsidRPr="00011DB7">
        <w:rPr>
          <w:sz w:val="16"/>
        </w:rPr>
        <w:t xml:space="preserve"> </w:t>
      </w:r>
      <w:r w:rsidRPr="00DB50C3">
        <w:rPr>
          <w:rStyle w:val="Emphasis"/>
          <w:highlight w:val="darkGray"/>
        </w:rPr>
        <w:t>US</w:t>
      </w:r>
      <w:r w:rsidRPr="00DB50C3">
        <w:rPr>
          <w:sz w:val="16"/>
          <w:highlight w:val="darkGray"/>
        </w:rPr>
        <w:t xml:space="preserve">, </w:t>
      </w:r>
      <w:r w:rsidRPr="00DB50C3">
        <w:rPr>
          <w:rStyle w:val="Emphasis"/>
          <w:highlight w:val="darkGray"/>
        </w:rPr>
        <w:t>China</w:t>
      </w:r>
      <w:r w:rsidRPr="00DB50C3">
        <w:rPr>
          <w:sz w:val="16"/>
          <w:highlight w:val="darkGray"/>
        </w:rPr>
        <w:t xml:space="preserve">, </w:t>
      </w:r>
      <w:r w:rsidRPr="00DB50C3">
        <w:rPr>
          <w:rStyle w:val="Emphasis"/>
          <w:highlight w:val="darkGray"/>
        </w:rPr>
        <w:t>Russia</w:t>
      </w:r>
      <w:r w:rsidRPr="00011DB7">
        <w:rPr>
          <w:sz w:val="16"/>
        </w:rPr>
        <w:t xml:space="preserve">, and other countries </w:t>
      </w:r>
      <w:r w:rsidRPr="00D259DE">
        <w:rPr>
          <w:rStyle w:val="StyleUnderline"/>
        </w:rPr>
        <w:t xml:space="preserve">are </w:t>
      </w:r>
      <w:r w:rsidRPr="00DB50C3">
        <w:rPr>
          <w:rStyle w:val="StyleUnderline"/>
          <w:highlight w:val="darkGray"/>
        </w:rPr>
        <w:t>racing</w:t>
      </w:r>
      <w:r w:rsidRPr="00D259DE">
        <w:rPr>
          <w:rStyle w:val="StyleUnderline"/>
        </w:rPr>
        <w:t xml:space="preserve"> to roll out</w:t>
      </w:r>
      <w:r w:rsidRPr="00011DB7">
        <w:rPr>
          <w:sz w:val="16"/>
        </w:rPr>
        <w:t xml:space="preserve"> </w:t>
      </w:r>
      <w:r w:rsidRPr="00D259DE">
        <w:rPr>
          <w:rStyle w:val="Emphasis"/>
        </w:rPr>
        <w:t>national strategies</w:t>
      </w:r>
      <w:r w:rsidRPr="00011DB7">
        <w:rPr>
          <w:sz w:val="16"/>
        </w:rPr>
        <w:t xml:space="preserve">, </w:t>
      </w:r>
      <w:r w:rsidRPr="00D259DE">
        <w:rPr>
          <w:rStyle w:val="Emphasis"/>
        </w:rPr>
        <w:t>cultivate talent</w:t>
      </w:r>
      <w:r w:rsidRPr="00011DB7">
        <w:rPr>
          <w:sz w:val="16"/>
        </w:rPr>
        <w:t xml:space="preserve"> </w:t>
      </w:r>
      <w:r w:rsidRPr="00D259DE">
        <w:rPr>
          <w:rStyle w:val="StyleUnderline"/>
        </w:rPr>
        <w:t xml:space="preserve">and </w:t>
      </w:r>
      <w:r w:rsidRPr="00D259DE">
        <w:rPr>
          <w:rStyle w:val="Emphasis"/>
        </w:rPr>
        <w:t>pump money</w:t>
      </w:r>
      <w:r w:rsidRPr="00011DB7">
        <w:rPr>
          <w:sz w:val="16"/>
        </w:rPr>
        <w:t xml:space="preserve"> into quantum computing. Why? Well, </w:t>
      </w:r>
      <w:r w:rsidRPr="00226FFA">
        <w:rPr>
          <w:rStyle w:val="StyleUnderline"/>
        </w:rPr>
        <w:t>quantum computers</w:t>
      </w:r>
      <w:r w:rsidRPr="00011DB7">
        <w:rPr>
          <w:sz w:val="16"/>
        </w:rPr>
        <w:t xml:space="preserve"> have the potential to </w:t>
      </w:r>
      <w:r w:rsidRPr="00226FFA">
        <w:rPr>
          <w:rStyle w:val="Emphasis"/>
        </w:rPr>
        <w:t>revolutionize</w:t>
      </w:r>
      <w:r w:rsidRPr="00011DB7">
        <w:rPr>
          <w:sz w:val="16"/>
        </w:rPr>
        <w:t xml:space="preserve"> </w:t>
      </w:r>
      <w:r w:rsidRPr="00226FFA">
        <w:rPr>
          <w:rStyle w:val="StyleUnderline"/>
        </w:rPr>
        <w:t>how scientists create new medicines or materials, which</w:t>
      </w:r>
      <w:r w:rsidRPr="00011DB7">
        <w:rPr>
          <w:sz w:val="16"/>
        </w:rPr>
        <w:t xml:space="preserve"> </w:t>
      </w:r>
      <w:r w:rsidRPr="00226FFA">
        <w:rPr>
          <w:rStyle w:val="StyleUnderline"/>
        </w:rPr>
        <w:t xml:space="preserve">could boost </w:t>
      </w:r>
      <w:r w:rsidRPr="00226FFA">
        <w:rPr>
          <w:rStyle w:val="Emphasis"/>
        </w:rPr>
        <w:t>health</w:t>
      </w:r>
      <w:r w:rsidRPr="00226FFA">
        <w:rPr>
          <w:rStyle w:val="StyleUnderline"/>
        </w:rPr>
        <w:t xml:space="preserve"> and the </w:t>
      </w:r>
      <w:r w:rsidRPr="00226FFA">
        <w:rPr>
          <w:rStyle w:val="Emphasis"/>
        </w:rPr>
        <w:t>national economy</w:t>
      </w:r>
      <w:r w:rsidRPr="00011DB7">
        <w:rPr>
          <w:sz w:val="16"/>
        </w:rPr>
        <w:t>. They might even help answer fundamental questions about the nature of the universe, which would be a huge win for science. But much more important than all of that is the fact that whoever can build a powerful enough quantum computer might be able to use it to CRACK ALL OF THE CODES.</w:t>
      </w:r>
    </w:p>
    <w:p w14:paraId="61AB9291" w14:textId="77777777" w:rsidR="00FD3AA7" w:rsidRPr="00011DB7" w:rsidRDefault="00FD3AA7" w:rsidP="00FD3AA7">
      <w:pPr>
        <w:rPr>
          <w:sz w:val="16"/>
        </w:rPr>
      </w:pPr>
      <w:r w:rsidRPr="00011DB7">
        <w:rPr>
          <w:sz w:val="16"/>
        </w:rPr>
        <w:t xml:space="preserve">Consider: </w:t>
      </w:r>
      <w:proofErr w:type="gramStart"/>
      <w:r w:rsidRPr="00226FFA">
        <w:rPr>
          <w:rStyle w:val="StyleUnderline"/>
        </w:rPr>
        <w:t xml:space="preserve">In order </w:t>
      </w:r>
      <w:r w:rsidRPr="00DB50C3">
        <w:rPr>
          <w:rStyle w:val="StyleUnderline"/>
          <w:highlight w:val="darkGray"/>
        </w:rPr>
        <w:t>to</w:t>
      </w:r>
      <w:proofErr w:type="gramEnd"/>
      <w:r w:rsidRPr="00DB50C3">
        <w:rPr>
          <w:rStyle w:val="StyleUnderline"/>
          <w:highlight w:val="darkGray"/>
        </w:rPr>
        <w:t xml:space="preserve"> crack</w:t>
      </w:r>
      <w:r w:rsidRPr="00011DB7">
        <w:rPr>
          <w:sz w:val="16"/>
        </w:rPr>
        <w:t xml:space="preserve"> the </w:t>
      </w:r>
      <w:r w:rsidRPr="00226FFA">
        <w:rPr>
          <w:rStyle w:val="StyleUnderline"/>
        </w:rPr>
        <w:t>encryption on</w:t>
      </w:r>
      <w:r w:rsidRPr="00011DB7">
        <w:rPr>
          <w:sz w:val="16"/>
        </w:rPr>
        <w:t xml:space="preserve"> everything from your bank account to </w:t>
      </w:r>
      <w:r w:rsidRPr="00DB50C3">
        <w:rPr>
          <w:rStyle w:val="Emphasis"/>
          <w:highlight w:val="darkGray"/>
        </w:rPr>
        <w:t>nuclear war plans</w:t>
      </w:r>
      <w:r w:rsidRPr="00DB50C3">
        <w:rPr>
          <w:sz w:val="16"/>
          <w:highlight w:val="darkGray"/>
        </w:rPr>
        <w:t>,</w:t>
      </w:r>
      <w:r w:rsidRPr="00011DB7">
        <w:rPr>
          <w:sz w:val="16"/>
        </w:rPr>
        <w:t xml:space="preserve"> </w:t>
      </w:r>
      <w:r w:rsidRPr="00011DB7">
        <w:rPr>
          <w:rStyle w:val="StyleUnderline"/>
        </w:rPr>
        <w:t>today's</w:t>
      </w:r>
      <w:r w:rsidRPr="00011DB7">
        <w:rPr>
          <w:sz w:val="16"/>
        </w:rPr>
        <w:t xml:space="preserve"> most </w:t>
      </w:r>
      <w:r w:rsidRPr="00011DB7">
        <w:rPr>
          <w:rStyle w:val="Emphasis"/>
        </w:rPr>
        <w:t>powerful supercomputers</w:t>
      </w:r>
      <w:r w:rsidRPr="00011DB7">
        <w:rPr>
          <w:sz w:val="16"/>
        </w:rPr>
        <w:t xml:space="preserve"> </w:t>
      </w:r>
      <w:r w:rsidRPr="00011DB7">
        <w:rPr>
          <w:rStyle w:val="StyleUnderline"/>
        </w:rPr>
        <w:t xml:space="preserve">would have to </w:t>
      </w:r>
      <w:r w:rsidRPr="00011DB7">
        <w:rPr>
          <w:rStyle w:val="Emphasis"/>
        </w:rPr>
        <w:t>crunch numbers</w:t>
      </w:r>
      <w:r w:rsidRPr="00011DB7">
        <w:rPr>
          <w:rStyle w:val="StyleUnderline"/>
        </w:rPr>
        <w:t xml:space="preserve"> longer than the </w:t>
      </w:r>
      <w:r w:rsidRPr="00011DB7">
        <w:rPr>
          <w:rStyle w:val="Emphasis"/>
        </w:rPr>
        <w:t>lifespan</w:t>
      </w:r>
      <w:r w:rsidRPr="00011DB7">
        <w:rPr>
          <w:sz w:val="16"/>
        </w:rPr>
        <w:t xml:space="preserve"> </w:t>
      </w:r>
      <w:r w:rsidRPr="00011DB7">
        <w:rPr>
          <w:rStyle w:val="StyleUnderline"/>
        </w:rPr>
        <w:t>of the known universe. But a</w:t>
      </w:r>
      <w:r w:rsidRPr="00011DB7">
        <w:rPr>
          <w:sz w:val="16"/>
        </w:rPr>
        <w:t xml:space="preserve"> powerful enough </w:t>
      </w:r>
      <w:r w:rsidRPr="00DB50C3">
        <w:rPr>
          <w:rStyle w:val="StyleUnderline"/>
          <w:highlight w:val="darkGray"/>
        </w:rPr>
        <w:t>quantum</w:t>
      </w:r>
      <w:r w:rsidRPr="00226FFA">
        <w:rPr>
          <w:rStyle w:val="StyleUnderline"/>
        </w:rPr>
        <w:t xml:space="preserve"> computer </w:t>
      </w:r>
      <w:r w:rsidRPr="00DB50C3">
        <w:rPr>
          <w:rStyle w:val="StyleUnderline"/>
          <w:highlight w:val="darkGray"/>
        </w:rPr>
        <w:t>might</w:t>
      </w:r>
      <w:r w:rsidRPr="00226FFA">
        <w:rPr>
          <w:rStyle w:val="StyleUnderline"/>
        </w:rPr>
        <w:t xml:space="preserve"> be able to </w:t>
      </w:r>
      <w:r w:rsidRPr="00DB50C3">
        <w:rPr>
          <w:rStyle w:val="StyleUnderline"/>
          <w:highlight w:val="darkGray"/>
        </w:rPr>
        <w:t>crack the</w:t>
      </w:r>
      <w:r w:rsidRPr="00226FFA">
        <w:rPr>
          <w:rStyle w:val="StyleUnderline"/>
        </w:rPr>
        <w:t xml:space="preserve"> same </w:t>
      </w:r>
      <w:r w:rsidRPr="00DB50C3">
        <w:rPr>
          <w:rStyle w:val="StyleUnderline"/>
          <w:highlight w:val="darkGray"/>
        </w:rPr>
        <w:t>code in</w:t>
      </w:r>
      <w:r w:rsidRPr="00226FFA">
        <w:rPr>
          <w:rStyle w:val="StyleUnderline"/>
        </w:rPr>
        <w:t xml:space="preserve"> just </w:t>
      </w:r>
      <w:r w:rsidRPr="00DB50C3">
        <w:rPr>
          <w:rStyle w:val="StyleUnderline"/>
          <w:highlight w:val="darkGray"/>
        </w:rPr>
        <w:t xml:space="preserve">a </w:t>
      </w:r>
      <w:r w:rsidRPr="00DB50C3">
        <w:rPr>
          <w:rStyle w:val="Emphasis"/>
          <w:highlight w:val="darkGray"/>
        </w:rPr>
        <w:t>few hours</w:t>
      </w:r>
      <w:r w:rsidRPr="00011DB7">
        <w:rPr>
          <w:sz w:val="16"/>
        </w:rPr>
        <w:t xml:space="preserve">, </w:t>
      </w:r>
      <w:r w:rsidRPr="00226FFA">
        <w:rPr>
          <w:rStyle w:val="StyleUnderline"/>
        </w:rPr>
        <w:t>giving</w:t>
      </w:r>
      <w:r w:rsidRPr="00011DB7">
        <w:rPr>
          <w:sz w:val="16"/>
        </w:rPr>
        <w:t xml:space="preserve"> whoever owns it </w:t>
      </w:r>
      <w:r w:rsidRPr="00226FFA">
        <w:rPr>
          <w:rStyle w:val="StyleUnderline"/>
        </w:rPr>
        <w:t>access to</w:t>
      </w:r>
      <w:r w:rsidRPr="00011DB7">
        <w:rPr>
          <w:sz w:val="16"/>
        </w:rPr>
        <w:t xml:space="preserve"> other countries and their citizens' most </w:t>
      </w:r>
      <w:r w:rsidRPr="00226FFA">
        <w:rPr>
          <w:rStyle w:val="Emphasis"/>
        </w:rPr>
        <w:t>sensitive secrets</w:t>
      </w:r>
      <w:r w:rsidRPr="00011DB7">
        <w:rPr>
          <w:sz w:val="16"/>
        </w:rPr>
        <w:t>.</w:t>
      </w:r>
    </w:p>
    <w:p w14:paraId="0E22ACAE" w14:textId="77777777" w:rsidR="00FD3AA7" w:rsidRPr="00011DB7" w:rsidRDefault="00FD3AA7" w:rsidP="00FD3AA7">
      <w:pPr>
        <w:rPr>
          <w:sz w:val="16"/>
        </w:rPr>
      </w:pPr>
      <w:r w:rsidRPr="00011DB7">
        <w:rPr>
          <w:sz w:val="16"/>
        </w:rPr>
        <w:t xml:space="preserve">No alarms and no surprises, please: </w:t>
      </w:r>
      <w:r w:rsidRPr="00226FFA">
        <w:rPr>
          <w:rStyle w:val="StyleUnderline"/>
        </w:rPr>
        <w:t xml:space="preserve">That </w:t>
      </w:r>
      <w:r w:rsidRPr="00011DB7">
        <w:rPr>
          <w:rStyle w:val="StyleUnderline"/>
        </w:rPr>
        <w:t xml:space="preserve">would be a </w:t>
      </w:r>
      <w:r w:rsidRPr="00011DB7">
        <w:rPr>
          <w:rStyle w:val="Emphasis"/>
        </w:rPr>
        <w:t>geopolitical earthquake</w:t>
      </w:r>
      <w:r w:rsidRPr="00011DB7">
        <w:rPr>
          <w:sz w:val="16"/>
        </w:rPr>
        <w:t xml:space="preserve">, and at some point, maybe even soon, </w:t>
      </w:r>
      <w:proofErr w:type="gramStart"/>
      <w:r w:rsidRPr="00DB50C3">
        <w:rPr>
          <w:rStyle w:val="StyleUnderline"/>
          <w:highlight w:val="darkGray"/>
        </w:rPr>
        <w:t>it's</w:t>
      </w:r>
      <w:proofErr w:type="gramEnd"/>
      <w:r w:rsidRPr="00DB50C3">
        <w:rPr>
          <w:rStyle w:val="StyleUnderline"/>
          <w:highlight w:val="darkGray"/>
        </w:rPr>
        <w:t xml:space="preserve"> </w:t>
      </w:r>
      <w:r w:rsidRPr="00DB50C3">
        <w:rPr>
          <w:rStyle w:val="Emphasis"/>
          <w:highlight w:val="darkGray"/>
        </w:rPr>
        <w:t>bound to happen</w:t>
      </w:r>
      <w:r w:rsidRPr="00011DB7">
        <w:rPr>
          <w:sz w:val="16"/>
        </w:rPr>
        <w:t xml:space="preserve">. The big question </w:t>
      </w:r>
      <w:proofErr w:type="gramStart"/>
      <w:r w:rsidRPr="00011DB7">
        <w:rPr>
          <w:sz w:val="16"/>
        </w:rPr>
        <w:t>isn't</w:t>
      </w:r>
      <w:proofErr w:type="gramEnd"/>
      <w:r w:rsidRPr="00011DB7">
        <w:rPr>
          <w:sz w:val="16"/>
        </w:rPr>
        <w:t xml:space="preserve"> if, it's how: will it be a surprise when it happens? If so, buckle up. </w:t>
      </w:r>
      <w:r w:rsidRPr="00226FFA">
        <w:rPr>
          <w:rStyle w:val="StyleUnderline"/>
        </w:rPr>
        <w:t xml:space="preserve">If one </w:t>
      </w:r>
      <w:r w:rsidRPr="00DB50C3">
        <w:rPr>
          <w:rStyle w:val="StyleUnderline"/>
          <w:highlight w:val="darkGray"/>
        </w:rPr>
        <w:t>country</w:t>
      </w:r>
      <w:r w:rsidRPr="00011DB7">
        <w:rPr>
          <w:sz w:val="16"/>
        </w:rPr>
        <w:t xml:space="preserve"> suddenly </w:t>
      </w:r>
      <w:r w:rsidRPr="00226FFA">
        <w:rPr>
          <w:rStyle w:val="StyleUnderline"/>
        </w:rPr>
        <w:t xml:space="preserve">gained an ability to </w:t>
      </w:r>
      <w:r w:rsidRPr="00226FFA">
        <w:rPr>
          <w:rStyle w:val="Emphasis"/>
        </w:rPr>
        <w:t>crack</w:t>
      </w:r>
      <w:r w:rsidRPr="00011DB7">
        <w:rPr>
          <w:sz w:val="16"/>
        </w:rPr>
        <w:t xml:space="preserve"> </w:t>
      </w:r>
      <w:r w:rsidRPr="00226FFA">
        <w:rPr>
          <w:rStyle w:val="StyleUnderline"/>
        </w:rPr>
        <w:t xml:space="preserve">its adversaries' codes it </w:t>
      </w:r>
      <w:r w:rsidRPr="00DB50C3">
        <w:rPr>
          <w:rStyle w:val="StyleUnderline"/>
          <w:highlight w:val="darkGray"/>
        </w:rPr>
        <w:t>might be tempted to</w:t>
      </w:r>
      <w:r w:rsidRPr="00226FFA">
        <w:rPr>
          <w:rStyle w:val="StyleUnderline"/>
        </w:rPr>
        <w:t xml:space="preserve"> </w:t>
      </w:r>
      <w:r w:rsidRPr="00DB50C3">
        <w:rPr>
          <w:rStyle w:val="Emphasis"/>
          <w:highlight w:val="darkGray"/>
        </w:rPr>
        <w:t>use</w:t>
      </w:r>
      <w:r w:rsidRPr="00226FFA">
        <w:rPr>
          <w:rStyle w:val="Emphasis"/>
        </w:rPr>
        <w:t xml:space="preserve"> that </w:t>
      </w:r>
      <w:r w:rsidRPr="00DB50C3">
        <w:rPr>
          <w:rStyle w:val="Emphasis"/>
          <w:highlight w:val="darkGray"/>
        </w:rPr>
        <w:t>power</w:t>
      </w:r>
      <w:r w:rsidRPr="00DB50C3">
        <w:rPr>
          <w:rStyle w:val="StyleUnderline"/>
          <w:highlight w:val="darkGray"/>
        </w:rPr>
        <w:t xml:space="preserve"> to</w:t>
      </w:r>
      <w:r w:rsidRPr="00226FFA">
        <w:rPr>
          <w:rStyle w:val="StyleUnderline"/>
        </w:rPr>
        <w:t xml:space="preserve"> its </w:t>
      </w:r>
      <w:r w:rsidRPr="00DB50C3">
        <w:rPr>
          <w:rStyle w:val="StyleUnderline"/>
          <w:highlight w:val="darkGray"/>
        </w:rPr>
        <w:t>advantage</w:t>
      </w:r>
      <w:r w:rsidRPr="00011DB7">
        <w:rPr>
          <w:sz w:val="16"/>
        </w:rPr>
        <w:t xml:space="preserve">, </w:t>
      </w:r>
      <w:r w:rsidRPr="00011DB7">
        <w:rPr>
          <w:rStyle w:val="StyleUnderline"/>
        </w:rPr>
        <w:t>while</w:t>
      </w:r>
      <w:r w:rsidRPr="00011DB7">
        <w:rPr>
          <w:sz w:val="16"/>
        </w:rPr>
        <w:t xml:space="preserve"> </w:t>
      </w:r>
      <w:r w:rsidRPr="00DB50C3">
        <w:rPr>
          <w:rStyle w:val="Emphasis"/>
          <w:highlight w:val="darkGray"/>
        </w:rPr>
        <w:t>rivals</w:t>
      </w:r>
      <w:r w:rsidRPr="00011DB7">
        <w:rPr>
          <w:sz w:val="16"/>
        </w:rPr>
        <w:t xml:space="preserve"> </w:t>
      </w:r>
      <w:r w:rsidRPr="00226FFA">
        <w:rPr>
          <w:rStyle w:val="StyleUnderline"/>
        </w:rPr>
        <w:t>that</w:t>
      </w:r>
      <w:r w:rsidRPr="00011DB7">
        <w:rPr>
          <w:sz w:val="16"/>
        </w:rPr>
        <w:t xml:space="preserve"> suddenly </w:t>
      </w:r>
      <w:r w:rsidRPr="00226FFA">
        <w:rPr>
          <w:rStyle w:val="StyleUnderline"/>
        </w:rPr>
        <w:t>wake up to find their</w:t>
      </w:r>
      <w:r w:rsidRPr="00011DB7">
        <w:rPr>
          <w:sz w:val="16"/>
        </w:rPr>
        <w:t xml:space="preserve"> most </w:t>
      </w:r>
      <w:r w:rsidRPr="00226FFA">
        <w:rPr>
          <w:rStyle w:val="StyleUnderline"/>
        </w:rPr>
        <w:t>sensitive information</w:t>
      </w:r>
      <w:r w:rsidRPr="00011DB7">
        <w:rPr>
          <w:sz w:val="16"/>
        </w:rPr>
        <w:t xml:space="preserve"> </w:t>
      </w:r>
      <w:r w:rsidRPr="00226FFA">
        <w:rPr>
          <w:rStyle w:val="Emphasis"/>
        </w:rPr>
        <w:t>compromised</w:t>
      </w:r>
      <w:r w:rsidRPr="00011DB7">
        <w:rPr>
          <w:sz w:val="16"/>
        </w:rPr>
        <w:t xml:space="preserve"> </w:t>
      </w:r>
      <w:r w:rsidRPr="00DB50C3">
        <w:rPr>
          <w:rStyle w:val="StyleUnderline"/>
          <w:highlight w:val="darkGray"/>
        </w:rPr>
        <w:t>might</w:t>
      </w:r>
      <w:r w:rsidRPr="00226FFA">
        <w:rPr>
          <w:rStyle w:val="StyleUnderline"/>
        </w:rPr>
        <w:t xml:space="preserve"> feel a </w:t>
      </w:r>
      <w:r w:rsidRPr="00226FFA">
        <w:rPr>
          <w:rStyle w:val="Emphasis"/>
        </w:rPr>
        <w:t>strong temptation</w:t>
      </w:r>
      <w:r w:rsidRPr="00011DB7">
        <w:rPr>
          <w:sz w:val="16"/>
        </w:rPr>
        <w:t xml:space="preserve"> </w:t>
      </w:r>
      <w:r w:rsidRPr="0030475F">
        <w:rPr>
          <w:rStyle w:val="StyleUnderline"/>
        </w:rPr>
        <w:t xml:space="preserve">to </w:t>
      </w:r>
      <w:r w:rsidRPr="00DB50C3">
        <w:rPr>
          <w:rStyle w:val="Emphasis"/>
          <w:highlight w:val="darkGray"/>
        </w:rPr>
        <w:t>lash out</w:t>
      </w:r>
      <w:r w:rsidRPr="00011DB7">
        <w:rPr>
          <w:sz w:val="16"/>
        </w:rPr>
        <w:t xml:space="preserve"> defensively, </w:t>
      </w:r>
      <w:r w:rsidRPr="00DB50C3">
        <w:rPr>
          <w:rStyle w:val="StyleUnderline"/>
          <w:highlight w:val="darkGray"/>
        </w:rPr>
        <w:t>heightening</w:t>
      </w:r>
      <w:r w:rsidRPr="00011DB7">
        <w:rPr>
          <w:sz w:val="16"/>
        </w:rPr>
        <w:t xml:space="preserve"> the </w:t>
      </w:r>
      <w:r w:rsidRPr="0030475F">
        <w:rPr>
          <w:rStyle w:val="StyleUnderline"/>
        </w:rPr>
        <w:t xml:space="preserve">risk of </w:t>
      </w:r>
      <w:r w:rsidRPr="0030475F">
        <w:rPr>
          <w:rStyle w:val="Emphasis"/>
        </w:rPr>
        <w:t xml:space="preserve">global </w:t>
      </w:r>
      <w:r w:rsidRPr="00DB50C3">
        <w:rPr>
          <w:rStyle w:val="Emphasis"/>
          <w:highlight w:val="darkGray"/>
        </w:rPr>
        <w:t>conflict</w:t>
      </w:r>
      <w:r w:rsidRPr="00011DB7">
        <w:rPr>
          <w:sz w:val="16"/>
        </w:rPr>
        <w:t xml:space="preserve">. </w:t>
      </w:r>
      <w:r w:rsidRPr="0030475F">
        <w:rPr>
          <w:rStyle w:val="StyleUnderline"/>
        </w:rPr>
        <w:t xml:space="preserve">A </w:t>
      </w:r>
      <w:r w:rsidRPr="00DB50C3">
        <w:rPr>
          <w:rStyle w:val="Emphasis"/>
          <w:highlight w:val="darkGray"/>
        </w:rPr>
        <w:t>quantum surprise</w:t>
      </w:r>
      <w:r w:rsidRPr="00DB50C3">
        <w:rPr>
          <w:sz w:val="16"/>
          <w:highlight w:val="darkGray"/>
        </w:rPr>
        <w:t xml:space="preserve"> </w:t>
      </w:r>
      <w:r w:rsidRPr="00DB50C3">
        <w:rPr>
          <w:rStyle w:val="StyleUnderline"/>
          <w:highlight w:val="darkGray"/>
        </w:rPr>
        <w:t>could</w:t>
      </w:r>
      <w:r w:rsidRPr="00011DB7">
        <w:rPr>
          <w:sz w:val="16"/>
        </w:rPr>
        <w:t xml:space="preserve"> also </w:t>
      </w:r>
      <w:r w:rsidRPr="00DB50C3">
        <w:rPr>
          <w:rStyle w:val="StyleUnderline"/>
          <w:highlight w:val="darkGray"/>
        </w:rPr>
        <w:t>have</w:t>
      </w:r>
      <w:r w:rsidRPr="00011DB7">
        <w:rPr>
          <w:sz w:val="16"/>
        </w:rPr>
        <w:t xml:space="preserve"> immediate </w:t>
      </w:r>
      <w:r w:rsidRPr="00DB50C3">
        <w:rPr>
          <w:rStyle w:val="Emphasis"/>
          <w:highlight w:val="darkGray"/>
        </w:rPr>
        <w:t>destabilizing effects</w:t>
      </w:r>
      <w:r w:rsidRPr="00011DB7">
        <w:rPr>
          <w:sz w:val="16"/>
        </w:rPr>
        <w:t xml:space="preserve"> on the economy </w:t>
      </w:r>
      <w:r w:rsidRPr="0030475F">
        <w:rPr>
          <w:rStyle w:val="StyleUnderline"/>
        </w:rPr>
        <w:t>if people</w:t>
      </w:r>
      <w:r w:rsidRPr="00011DB7">
        <w:rPr>
          <w:sz w:val="16"/>
        </w:rPr>
        <w:t xml:space="preserve"> suddenly </w:t>
      </w:r>
      <w:r w:rsidRPr="0030475F">
        <w:rPr>
          <w:rStyle w:val="StyleUnderline"/>
        </w:rPr>
        <w:t xml:space="preserve">feared their money was </w:t>
      </w:r>
      <w:r w:rsidRPr="0030475F">
        <w:rPr>
          <w:rStyle w:val="Emphasis"/>
        </w:rPr>
        <w:t>no longer secure</w:t>
      </w:r>
      <w:r w:rsidRPr="00011DB7">
        <w:rPr>
          <w:sz w:val="16"/>
        </w:rPr>
        <w:t xml:space="preserve"> and sparked a run on the banking system.</w:t>
      </w:r>
    </w:p>
    <w:p w14:paraId="6347472E" w14:textId="77777777" w:rsidR="00FD3AA7" w:rsidRPr="00011DB7" w:rsidRDefault="00FD3AA7" w:rsidP="00FD3AA7">
      <w:pPr>
        <w:rPr>
          <w:sz w:val="16"/>
        </w:rPr>
      </w:pPr>
      <w:r w:rsidRPr="00011DB7">
        <w:rPr>
          <w:sz w:val="16"/>
        </w:rPr>
        <w:t xml:space="preserve">Conversely, the </w:t>
      </w:r>
      <w:r w:rsidRPr="00DB50C3">
        <w:rPr>
          <w:rStyle w:val="Emphasis"/>
          <w:highlight w:val="darkGray"/>
        </w:rPr>
        <w:t>risks</w:t>
      </w:r>
      <w:r w:rsidRPr="00011DB7">
        <w:rPr>
          <w:sz w:val="16"/>
        </w:rPr>
        <w:t xml:space="preserve"> </w:t>
      </w:r>
      <w:r w:rsidRPr="0030475F">
        <w:rPr>
          <w:rStyle w:val="StyleUnderline"/>
        </w:rPr>
        <w:t xml:space="preserve">of a major flare-up </w:t>
      </w:r>
      <w:r w:rsidRPr="00DB50C3">
        <w:rPr>
          <w:rStyle w:val="StyleUnderline"/>
          <w:highlight w:val="darkGray"/>
        </w:rPr>
        <w:t xml:space="preserve">would be </w:t>
      </w:r>
      <w:r w:rsidRPr="00DB50C3">
        <w:rPr>
          <w:rStyle w:val="Emphasis"/>
          <w:highlight w:val="darkGray"/>
        </w:rPr>
        <w:t>lower</w:t>
      </w:r>
      <w:r w:rsidRPr="00DB50C3">
        <w:rPr>
          <w:sz w:val="16"/>
          <w:highlight w:val="darkGray"/>
        </w:rPr>
        <w:t xml:space="preserve"> </w:t>
      </w:r>
      <w:r w:rsidRPr="00DB50C3">
        <w:rPr>
          <w:rStyle w:val="StyleUnderline"/>
          <w:highlight w:val="darkGray"/>
        </w:rPr>
        <w:t>if governments</w:t>
      </w:r>
      <w:r w:rsidRPr="0030475F">
        <w:rPr>
          <w:rStyle w:val="StyleUnderline"/>
        </w:rPr>
        <w:t xml:space="preserve"> and companies were able to </w:t>
      </w:r>
      <w:r w:rsidRPr="00DB50C3">
        <w:rPr>
          <w:rStyle w:val="StyleUnderline"/>
          <w:highlight w:val="darkGray"/>
        </w:rPr>
        <w:t>give</w:t>
      </w:r>
      <w:r w:rsidRPr="00011DB7">
        <w:rPr>
          <w:sz w:val="16"/>
        </w:rPr>
        <w:t xml:space="preserve"> each other some measure of </w:t>
      </w:r>
      <w:r w:rsidRPr="00DB50C3">
        <w:rPr>
          <w:rStyle w:val="Emphasis"/>
          <w:highlight w:val="darkGray"/>
        </w:rPr>
        <w:t>transparency</w:t>
      </w:r>
      <w:r w:rsidRPr="00011DB7">
        <w:rPr>
          <w:sz w:val="16"/>
        </w:rPr>
        <w:t xml:space="preserve"> </w:t>
      </w:r>
      <w:r w:rsidRPr="0030475F">
        <w:rPr>
          <w:rStyle w:val="StyleUnderline"/>
        </w:rPr>
        <w:t>about</w:t>
      </w:r>
      <w:r w:rsidRPr="00011DB7">
        <w:rPr>
          <w:sz w:val="16"/>
        </w:rPr>
        <w:t xml:space="preserve"> their </w:t>
      </w:r>
      <w:r w:rsidRPr="0030475F">
        <w:rPr>
          <w:rStyle w:val="Emphasis"/>
        </w:rPr>
        <w:t>quantum projects</w:t>
      </w:r>
      <w:r w:rsidRPr="00011DB7">
        <w:rPr>
          <w:sz w:val="16"/>
        </w:rPr>
        <w:t xml:space="preserve"> and to develop new, stronger forms of encryption that can keep pace with that progress to keep essential information secure.</w:t>
      </w:r>
    </w:p>
    <w:p w14:paraId="4082A3DA" w14:textId="77777777" w:rsidR="00FD3AA7" w:rsidRPr="00F267D3" w:rsidRDefault="00FD3AA7" w:rsidP="00FD3AA7">
      <w:pPr>
        <w:rPr>
          <w:rStyle w:val="Emphasis"/>
          <w:b w:val="0"/>
          <w:iCs w:val="0"/>
          <w:sz w:val="16"/>
          <w:u w:val="none"/>
        </w:rPr>
      </w:pPr>
      <w:r w:rsidRPr="00011DB7">
        <w:rPr>
          <w:sz w:val="16"/>
        </w:rPr>
        <w:t xml:space="preserve">But </w:t>
      </w:r>
      <w:r w:rsidRPr="0030475F">
        <w:rPr>
          <w:rStyle w:val="StyleUnderline"/>
        </w:rPr>
        <w:t xml:space="preserve">that </w:t>
      </w:r>
      <w:proofErr w:type="gramStart"/>
      <w:r w:rsidRPr="0030475F">
        <w:rPr>
          <w:rStyle w:val="StyleUnderline"/>
        </w:rPr>
        <w:t>doesn't</w:t>
      </w:r>
      <w:proofErr w:type="gramEnd"/>
      <w:r w:rsidRPr="0030475F">
        <w:rPr>
          <w:rStyle w:val="StyleUnderline"/>
        </w:rPr>
        <w:t xml:space="preserve"> seem to be where things are headed</w:t>
      </w:r>
      <w:r w:rsidRPr="00011DB7">
        <w:rPr>
          <w:sz w:val="16"/>
        </w:rPr>
        <w:t xml:space="preserve">. Instead, </w:t>
      </w:r>
      <w:r w:rsidRPr="00DB50C3">
        <w:rPr>
          <w:rStyle w:val="Emphasis"/>
          <w:highlight w:val="darkGray"/>
        </w:rPr>
        <w:t>tech</w:t>
      </w:r>
      <w:r w:rsidRPr="00011DB7">
        <w:rPr>
          <w:sz w:val="16"/>
        </w:rPr>
        <w:t xml:space="preserve">nologies like artificial intelligence and 5G </w:t>
      </w:r>
      <w:r w:rsidRPr="0030475F">
        <w:rPr>
          <w:rStyle w:val="StyleUnderline"/>
        </w:rPr>
        <w:t>have</w:t>
      </w:r>
      <w:r w:rsidRPr="00011DB7">
        <w:rPr>
          <w:sz w:val="16"/>
        </w:rPr>
        <w:t xml:space="preserve"> already </w:t>
      </w:r>
      <w:r w:rsidRPr="0030475F">
        <w:rPr>
          <w:rStyle w:val="StyleUnderline"/>
        </w:rPr>
        <w:t>become</w:t>
      </w:r>
      <w:r w:rsidRPr="00011DB7">
        <w:rPr>
          <w:sz w:val="16"/>
        </w:rPr>
        <w:t xml:space="preserve"> </w:t>
      </w:r>
      <w:r w:rsidRPr="0030475F">
        <w:rPr>
          <w:rStyle w:val="Emphasis"/>
        </w:rPr>
        <w:t xml:space="preserve">hotly </w:t>
      </w:r>
      <w:r w:rsidRPr="00DB50C3">
        <w:rPr>
          <w:rStyle w:val="Emphasis"/>
          <w:highlight w:val="darkGray"/>
        </w:rPr>
        <w:t>politicized</w:t>
      </w:r>
      <w:r w:rsidRPr="00011DB7">
        <w:rPr>
          <w:sz w:val="16"/>
        </w:rPr>
        <w:t xml:space="preserve"> </w:t>
      </w:r>
      <w:r w:rsidRPr="00DB50C3">
        <w:rPr>
          <w:rStyle w:val="StyleUnderline"/>
          <w:highlight w:val="darkGray"/>
        </w:rPr>
        <w:t>by</w:t>
      </w:r>
      <w:r w:rsidRPr="0030475F">
        <w:rPr>
          <w:rStyle w:val="StyleUnderline"/>
        </w:rPr>
        <w:t xml:space="preserve"> growing </w:t>
      </w:r>
      <w:r w:rsidRPr="0030475F">
        <w:rPr>
          <w:rStyle w:val="Emphasis"/>
        </w:rPr>
        <w:t xml:space="preserve">strategic </w:t>
      </w:r>
      <w:r w:rsidRPr="00DB50C3">
        <w:rPr>
          <w:rStyle w:val="Emphasis"/>
          <w:highlight w:val="darkGray"/>
        </w:rPr>
        <w:t>competition</w:t>
      </w:r>
      <w:r w:rsidRPr="00011DB7">
        <w:rPr>
          <w:sz w:val="16"/>
        </w:rPr>
        <w:t xml:space="preserve"> </w:t>
      </w:r>
      <w:r w:rsidRPr="0030475F">
        <w:rPr>
          <w:rStyle w:val="StyleUnderline"/>
        </w:rPr>
        <w:t xml:space="preserve">between the </w:t>
      </w:r>
      <w:r w:rsidRPr="00011DB7">
        <w:rPr>
          <w:rStyle w:val="Emphasis"/>
        </w:rPr>
        <w:t>US</w:t>
      </w:r>
      <w:r w:rsidRPr="0030475F">
        <w:rPr>
          <w:rStyle w:val="StyleUnderline"/>
        </w:rPr>
        <w:t xml:space="preserve"> and </w:t>
      </w:r>
      <w:r w:rsidRPr="00011DB7">
        <w:rPr>
          <w:rStyle w:val="Emphasis"/>
        </w:rPr>
        <w:t>China</w:t>
      </w:r>
      <w:r w:rsidRPr="00011DB7">
        <w:rPr>
          <w:sz w:val="16"/>
        </w:rPr>
        <w:t xml:space="preserve">. The closer scientists get to building a working </w:t>
      </w:r>
      <w:r w:rsidRPr="0030475F">
        <w:rPr>
          <w:rStyle w:val="Emphasis"/>
        </w:rPr>
        <w:t>quantum</w:t>
      </w:r>
      <w:r w:rsidRPr="00011DB7">
        <w:rPr>
          <w:sz w:val="16"/>
        </w:rPr>
        <w:t xml:space="preserve"> computer, the greater the risk that governments will move the most cutting-edge research behind closed doors. That </w:t>
      </w:r>
      <w:r w:rsidRPr="0030475F">
        <w:rPr>
          <w:rStyle w:val="StyleUnderline"/>
        </w:rPr>
        <w:t>would heighten</w:t>
      </w:r>
      <w:r w:rsidRPr="00011DB7">
        <w:rPr>
          <w:sz w:val="16"/>
        </w:rPr>
        <w:t xml:space="preserve"> the </w:t>
      </w:r>
      <w:r w:rsidRPr="0030475F">
        <w:rPr>
          <w:rStyle w:val="StyleUnderline"/>
        </w:rPr>
        <w:t>risk</w:t>
      </w:r>
      <w:r w:rsidRPr="00011DB7">
        <w:rPr>
          <w:sz w:val="16"/>
        </w:rPr>
        <w:t xml:space="preserve"> that </w:t>
      </w:r>
      <w:r w:rsidRPr="0030475F">
        <w:rPr>
          <w:rStyle w:val="StyleUnderline"/>
        </w:rPr>
        <w:t>one country</w:t>
      </w:r>
      <w:r w:rsidRPr="00011DB7">
        <w:rPr>
          <w:sz w:val="16"/>
        </w:rPr>
        <w:t xml:space="preserve"> or another </w:t>
      </w:r>
      <w:r w:rsidRPr="0030475F">
        <w:rPr>
          <w:rStyle w:val="StyleUnderline"/>
        </w:rPr>
        <w:t>pops a</w:t>
      </w:r>
      <w:r w:rsidRPr="00011DB7">
        <w:rPr>
          <w:sz w:val="16"/>
        </w:rPr>
        <w:t xml:space="preserve"> politically </w:t>
      </w:r>
      <w:r w:rsidRPr="0030475F">
        <w:rPr>
          <w:rStyle w:val="Emphasis"/>
        </w:rPr>
        <w:t>destabilizing quantum surprise</w:t>
      </w:r>
      <w:r w:rsidRPr="00011DB7">
        <w:rPr>
          <w:sz w:val="16"/>
        </w:rPr>
        <w:t>.</w:t>
      </w:r>
    </w:p>
    <w:p w14:paraId="695DE023" w14:textId="56963F8A" w:rsidR="00FD3AA7" w:rsidRPr="00B77280" w:rsidRDefault="00FD3AA7" w:rsidP="00FD3AA7">
      <w:pPr>
        <w:pStyle w:val="Heading3"/>
      </w:pPr>
      <w:r>
        <w:t>REE Turn</w:t>
      </w:r>
    </w:p>
    <w:p w14:paraId="4B9E5722" w14:textId="77777777" w:rsidR="00FD3AA7" w:rsidRDefault="00FD3AA7" w:rsidP="00FD3AA7">
      <w:pPr>
        <w:pStyle w:val="Heading4"/>
        <w:rPr>
          <w:rFonts w:cs="Calibri"/>
        </w:rPr>
      </w:pPr>
      <w:r>
        <w:rPr>
          <w:rFonts w:cs="Calibri"/>
        </w:rPr>
        <w:t>Effective quantum use</w:t>
      </w:r>
      <w:r w:rsidRPr="00D53B7B">
        <w:rPr>
          <w:rFonts w:cs="Calibri"/>
        </w:rPr>
        <w:t xml:space="preserve"> </w:t>
      </w:r>
      <w:r w:rsidRPr="00B77280">
        <w:rPr>
          <w:rFonts w:cs="Calibri"/>
          <w:u w:val="single"/>
        </w:rPr>
        <w:t>requires</w:t>
      </w:r>
      <w:r w:rsidRPr="00D53B7B">
        <w:rPr>
          <w:rFonts w:cs="Calibri"/>
        </w:rPr>
        <w:t xml:space="preserve"> REE usage</w:t>
      </w:r>
      <w:r>
        <w:rPr>
          <w:rFonts w:cs="Calibri"/>
        </w:rPr>
        <w:t xml:space="preserve">---turns </w:t>
      </w:r>
      <w:r w:rsidRPr="00B77280">
        <w:rPr>
          <w:rFonts w:cs="Calibri"/>
          <w:u w:val="single"/>
        </w:rPr>
        <w:t>warming</w:t>
      </w:r>
      <w:r>
        <w:rPr>
          <w:rFonts w:cs="Calibri"/>
        </w:rPr>
        <w:t>.</w:t>
      </w:r>
    </w:p>
    <w:p w14:paraId="14819848" w14:textId="77777777" w:rsidR="00FD3AA7" w:rsidRPr="00D53B7B" w:rsidRDefault="00FD3AA7" w:rsidP="00FD3AA7">
      <w:r>
        <w:t xml:space="preserve">Dustin </w:t>
      </w:r>
      <w:r w:rsidRPr="00D53B7B">
        <w:rPr>
          <w:rStyle w:val="Style13ptBold"/>
        </w:rPr>
        <w:t>Carmack ’23</w:t>
      </w:r>
      <w:r>
        <w:t xml:space="preserve">, Dustin was a research fellow for cybersecurity, intelligence, and emerging technologies at The Heritage Foundation. “Beating China in the Race for Quantum Supremacy”, </w:t>
      </w:r>
      <w:r w:rsidRPr="00D53B7B">
        <w:t>https://www.heritage.org/technology/report/beating-china-the-race-quantum-supremacy</w:t>
      </w:r>
      <w:r>
        <w:t>/bmo</w:t>
      </w:r>
      <w:r>
        <w:tab/>
        <w:t>[MSDI-JE-wk1]</w:t>
      </w:r>
    </w:p>
    <w:p w14:paraId="4ABBCF55" w14:textId="77777777" w:rsidR="00FD3AA7" w:rsidRDefault="00FD3AA7" w:rsidP="00FD3AA7">
      <w:pPr>
        <w:rPr>
          <w:sz w:val="16"/>
        </w:rPr>
      </w:pPr>
      <w:r w:rsidRPr="00D53B7B">
        <w:rPr>
          <w:sz w:val="16"/>
        </w:rPr>
        <w:t xml:space="preserve">Aside from the international threat from adversarial actors, </w:t>
      </w:r>
      <w:r w:rsidRPr="00D53B7B">
        <w:rPr>
          <w:u w:val="single"/>
        </w:rPr>
        <w:t xml:space="preserve">technological and infrastructure </w:t>
      </w:r>
      <w:r w:rsidRPr="00DB50C3">
        <w:rPr>
          <w:highlight w:val="darkGray"/>
          <w:u w:val="single"/>
        </w:rPr>
        <w:t>challenges exist</w:t>
      </w:r>
      <w:r w:rsidRPr="00D53B7B">
        <w:rPr>
          <w:sz w:val="16"/>
        </w:rPr>
        <w:t xml:space="preserve">. Most </w:t>
      </w:r>
      <w:r w:rsidRPr="00DB50C3">
        <w:rPr>
          <w:highlight w:val="darkGray"/>
          <w:u w:val="single"/>
        </w:rPr>
        <w:t>quantum computers</w:t>
      </w:r>
      <w:r w:rsidRPr="00D53B7B">
        <w:rPr>
          <w:sz w:val="16"/>
        </w:rPr>
        <w:t xml:space="preserve"> being developed worldwide will only </w:t>
      </w:r>
      <w:r w:rsidRPr="00DB50C3">
        <w:rPr>
          <w:highlight w:val="darkGray"/>
          <w:u w:val="single"/>
        </w:rPr>
        <w:t>work at fractions of a degree above absolute</w:t>
      </w:r>
      <w:r w:rsidRPr="00D53B7B">
        <w:rPr>
          <w:u w:val="single"/>
        </w:rPr>
        <w:t xml:space="preserve"> </w:t>
      </w:r>
      <w:r w:rsidRPr="00DB50C3">
        <w:rPr>
          <w:highlight w:val="darkGray"/>
          <w:u w:val="single"/>
        </w:rPr>
        <w:t>zero</w:t>
      </w:r>
      <w:r w:rsidRPr="00D53B7B">
        <w:rPr>
          <w:sz w:val="16"/>
        </w:rPr>
        <w:t xml:space="preserve">.124 This temperature keeps atoms and molecules in a quantum state. </w:t>
      </w:r>
      <w:r w:rsidRPr="00D53B7B">
        <w:rPr>
          <w:u w:val="single"/>
        </w:rPr>
        <w:t xml:space="preserve">Any disruption </w:t>
      </w:r>
      <w:r w:rsidRPr="00D53B7B">
        <w:rPr>
          <w:sz w:val="16"/>
        </w:rPr>
        <w:t>(for example, a temperature increase</w:t>
      </w:r>
      <w:r w:rsidRPr="00D53B7B">
        <w:rPr>
          <w:u w:val="single"/>
        </w:rPr>
        <w:t>), can cause a qubit’s voltage to spike and flip</w:t>
      </w:r>
      <w:r w:rsidRPr="00D53B7B">
        <w:rPr>
          <w:sz w:val="16"/>
        </w:rPr>
        <w:t xml:space="preserve"> from one state to another,125 </w:t>
      </w:r>
      <w:r w:rsidRPr="00DB50C3">
        <w:rPr>
          <w:highlight w:val="darkGray"/>
          <w:u w:val="single"/>
        </w:rPr>
        <w:t>requiring multi-million-dollar refrigeration</w:t>
      </w:r>
      <w:r w:rsidRPr="00D53B7B">
        <w:rPr>
          <w:u w:val="single"/>
        </w:rPr>
        <w:t xml:space="preserve">, which is </w:t>
      </w:r>
      <w:r w:rsidRPr="00DB50C3">
        <w:rPr>
          <w:highlight w:val="darkGray"/>
          <w:u w:val="single"/>
        </w:rPr>
        <w:t>incompatible</w:t>
      </w:r>
      <w:r w:rsidRPr="00D53B7B">
        <w:rPr>
          <w:u w:val="single"/>
        </w:rPr>
        <w:t xml:space="preserve"> </w:t>
      </w:r>
      <w:r w:rsidRPr="00DB50C3">
        <w:rPr>
          <w:highlight w:val="darkGray"/>
          <w:u w:val="single"/>
        </w:rPr>
        <w:t>with</w:t>
      </w:r>
      <w:r w:rsidRPr="00D53B7B">
        <w:rPr>
          <w:u w:val="single"/>
        </w:rPr>
        <w:t xml:space="preserve"> </w:t>
      </w:r>
      <w:r w:rsidRPr="00DB50C3">
        <w:rPr>
          <w:highlight w:val="darkGray"/>
          <w:u w:val="single"/>
        </w:rPr>
        <w:t>conventional</w:t>
      </w:r>
      <w:r w:rsidRPr="00D53B7B">
        <w:rPr>
          <w:u w:val="single"/>
        </w:rPr>
        <w:t xml:space="preserve"> electronic </w:t>
      </w:r>
      <w:r w:rsidRPr="00DB50C3">
        <w:rPr>
          <w:highlight w:val="darkGray"/>
          <w:u w:val="single"/>
        </w:rPr>
        <w:t>circuits as they</w:t>
      </w:r>
      <w:r w:rsidRPr="00D53B7B">
        <w:rPr>
          <w:u w:val="single"/>
        </w:rPr>
        <w:t xml:space="preserve"> will </w:t>
      </w:r>
      <w:r w:rsidRPr="00DB50C3">
        <w:rPr>
          <w:highlight w:val="darkGray"/>
          <w:u w:val="single"/>
        </w:rPr>
        <w:t>instantly overheat</w:t>
      </w:r>
      <w:r w:rsidRPr="00D53B7B">
        <w:rPr>
          <w:sz w:val="16"/>
        </w:rPr>
        <w:t xml:space="preserve">. </w:t>
      </w:r>
      <w:r w:rsidRPr="00D53B7B">
        <w:rPr>
          <w:u w:val="single"/>
        </w:rPr>
        <w:t>Maintaining quantum computers at temperatures colder than deep space is expensive and daunting</w:t>
      </w:r>
      <w:r w:rsidRPr="00D53B7B">
        <w:rPr>
          <w:sz w:val="16"/>
        </w:rPr>
        <w:t xml:space="preserve">, but researchers worldwide are working on innovations. In Finland, researchers from the University of Helsinki have been developing cryostats for quantum computers since 1979.126 When IBM announced its system with 127 qubits, Bluefors, a Finnish start-up, stated that “we can handle that many in one enclosure using the most powerful system we have today.”127 While the compositional structure of quantum machines has traditionally used cryogenic cooling for large-scale quantum computers, </w:t>
      </w:r>
      <w:r w:rsidRPr="00DB50C3">
        <w:rPr>
          <w:highlight w:val="darkGray"/>
          <w:u w:val="single"/>
        </w:rPr>
        <w:t>DARPA</w:t>
      </w:r>
      <w:r w:rsidRPr="00D53B7B">
        <w:rPr>
          <w:u w:val="single"/>
        </w:rPr>
        <w:t xml:space="preserve"> </w:t>
      </w:r>
      <w:r w:rsidRPr="00DB50C3">
        <w:rPr>
          <w:highlight w:val="darkGray"/>
          <w:u w:val="single"/>
        </w:rPr>
        <w:t>has looked at alternative</w:t>
      </w:r>
      <w:r w:rsidRPr="00D53B7B">
        <w:rPr>
          <w:u w:val="single"/>
        </w:rPr>
        <w:t xml:space="preserve"> </w:t>
      </w:r>
      <w:r w:rsidRPr="00DB50C3">
        <w:rPr>
          <w:highlight w:val="darkGray"/>
          <w:u w:val="single"/>
        </w:rPr>
        <w:t>compositions</w:t>
      </w:r>
      <w:r w:rsidRPr="00D53B7B">
        <w:rPr>
          <w:u w:val="single"/>
        </w:rPr>
        <w:t xml:space="preserve"> of quantum machines</w:t>
      </w:r>
      <w:r w:rsidRPr="00D53B7B">
        <w:rPr>
          <w:sz w:val="16"/>
        </w:rPr>
        <w:t xml:space="preserve">. Quantum systems traditionally use magnetic traps to isolate ions, and then organize the ions into a chain of qubits. But with DARPA’s recent development, scientists have discovered a configuration </w:t>
      </w:r>
      <w:r w:rsidRPr="00D53B7B">
        <w:rPr>
          <w:u w:val="single"/>
        </w:rPr>
        <w:t xml:space="preserve">optimized for a more efficient process </w:t>
      </w:r>
      <w:r w:rsidRPr="00DB50C3">
        <w:rPr>
          <w:highlight w:val="darkGray"/>
          <w:u w:val="single"/>
        </w:rPr>
        <w:t>using rare-earth materials</w:t>
      </w:r>
      <w:r w:rsidRPr="00D53B7B">
        <w:rPr>
          <w:u w:val="single"/>
        </w:rPr>
        <w:t>.1</w:t>
      </w:r>
      <w:r w:rsidRPr="00D53B7B">
        <w:rPr>
          <w:sz w:val="16"/>
        </w:rPr>
        <w:t>28 In a process called the Penning trap, scientists used a “combination of a magnetic field and an electric field to configure two-dimensional ion crystals that perform quantum operations.”129 Ibid.﻿ Rare-earth metals (</w:t>
      </w:r>
      <w:r w:rsidRPr="00DB50C3">
        <w:rPr>
          <w:highlight w:val="darkGray"/>
          <w:u w:val="single"/>
        </w:rPr>
        <w:t>such as neodymium or</w:t>
      </w:r>
      <w:r w:rsidRPr="00D53B7B">
        <w:rPr>
          <w:u w:val="single"/>
        </w:rPr>
        <w:t xml:space="preserve"> samarium </w:t>
      </w:r>
      <w:r w:rsidRPr="00DB50C3">
        <w:rPr>
          <w:highlight w:val="darkGray"/>
          <w:u w:val="single"/>
        </w:rPr>
        <w:t>cobalt</w:t>
      </w:r>
      <w:r w:rsidRPr="00D53B7B">
        <w:rPr>
          <w:u w:val="single"/>
        </w:rPr>
        <w:t>)</w:t>
      </w:r>
      <w:r w:rsidRPr="00D53B7B">
        <w:rPr>
          <w:sz w:val="16"/>
        </w:rPr>
        <w:t xml:space="preserve"> form powerful and permanent magnets, which the trap uses instead of cryo-cooled superconducting magnets. The research team built an ion chain using this method for the length of 10 qubits, which has promising results for adding more quantum systems to the chain and more accurate computations.130 Ibid.﻿ </w:t>
      </w:r>
      <w:r w:rsidRPr="00D53B7B">
        <w:rPr>
          <w:u w:val="single"/>
        </w:rPr>
        <w:t xml:space="preserve">Rare-earth metals </w:t>
      </w:r>
      <w:r w:rsidRPr="00DB50C3">
        <w:rPr>
          <w:highlight w:val="darkGray"/>
          <w:u w:val="single"/>
        </w:rPr>
        <w:t xml:space="preserve">mining, development, and processing are essential </w:t>
      </w:r>
      <w:r w:rsidRPr="00D53B7B">
        <w:rPr>
          <w:u w:val="single"/>
        </w:rPr>
        <w:t>components of thousands of consumer products to military weapons.</w:t>
      </w:r>
      <w:r w:rsidRPr="00D53B7B">
        <w:rPr>
          <w:sz w:val="16"/>
        </w:rPr>
        <w:t xml:space="preserve"> China currently leads global trade and the acquisition of exclusive mining licenses worldwide. China has about 35 percent of the world’s reserves of rare-earth metals and refines about 70 percent of rare-earth elements for the rest.131 China has built factories close to the mines so that the raw material can quickly go into production. This increases efficiency and lowers production costs, making China an advantaged supply-chain provider and making it difficult for other countries to compete with it. For example, the country produced 120,000 metric tons (70 percent) of total rare earths in 2018, according to the United States Geological Survey. The U.S. pales in comparison, mining 15,000 metric tons of rare earths in 2018.132 </w:t>
      </w:r>
    </w:p>
    <w:p w14:paraId="220DCD2B" w14:textId="7BBE6F41" w:rsidR="00FD3AA7" w:rsidRDefault="00FD3AA7" w:rsidP="00FD3AA7">
      <w:pPr>
        <w:pStyle w:val="Heading4"/>
      </w:pPr>
      <w:r>
        <w:t>See Green Tech Neg FIle</w:t>
      </w:r>
    </w:p>
    <w:p w14:paraId="78D86E0F" w14:textId="3E55D0B7" w:rsidR="00F84832" w:rsidRDefault="00F84832" w:rsidP="00F84832">
      <w:pPr>
        <w:pStyle w:val="Heading3"/>
        <w:rPr>
          <w:lang w:eastAsia="ja-JP"/>
        </w:rPr>
      </w:pPr>
      <w:r>
        <w:rPr>
          <w:lang w:eastAsia="ja-JP"/>
        </w:rPr>
        <w:t>Cybersecurity Turn</w:t>
      </w:r>
    </w:p>
    <w:p w14:paraId="22033D12" w14:textId="77777777" w:rsidR="00F84832" w:rsidRPr="00FD7797" w:rsidRDefault="00F84832" w:rsidP="00F84832">
      <w:pPr>
        <w:pStyle w:val="Heading4"/>
        <w:rPr>
          <w:lang w:eastAsia="ja-JP"/>
        </w:rPr>
      </w:pPr>
      <w:r w:rsidRPr="00FD7797">
        <w:rPr>
          <w:lang w:eastAsia="ja-JP"/>
        </w:rPr>
        <w:t>Quantum Computing harms the safety of data</w:t>
      </w:r>
    </w:p>
    <w:p w14:paraId="714AACAF" w14:textId="77777777" w:rsidR="00F84832" w:rsidRPr="00DB50C3" w:rsidRDefault="00F84832" w:rsidP="00F84832">
      <w:pPr>
        <w:rPr>
          <w:highlight w:val="darkGray"/>
        </w:rPr>
      </w:pPr>
      <w:r w:rsidRPr="00FD7797">
        <w:rPr>
          <w:b/>
          <w:bCs/>
          <w:sz w:val="24"/>
          <w:szCs w:val="24"/>
        </w:rPr>
        <w:t>World Economic Forum 24</w:t>
      </w:r>
      <w:r w:rsidRPr="00FD7797">
        <w:t xml:space="preserve">, 4-23-2024, "Quantum computing could threaten cybersecurity measures. Here’s why – and how tech firms are responding", </w:t>
      </w:r>
      <w:hyperlink r:id="rId60" w:history="1">
        <w:r w:rsidRPr="00F17652">
          <w:rPr>
            <w:rStyle w:val="Hyperlink"/>
          </w:rPr>
          <w:t>https://www.weforum.org/agenda/2024/04/quantum-computing-cybersecurity-risks/</w:t>
        </w:r>
      </w:hyperlink>
      <w:r>
        <w:t xml:space="preserve"> </w:t>
      </w:r>
      <w:proofErr w:type="gramStart"/>
      <w:r>
        <w:t>PatHansen  [</w:t>
      </w:r>
      <w:proofErr w:type="gramEnd"/>
      <w:r>
        <w:t>MSDI- -wk2]</w:t>
      </w:r>
    </w:p>
    <w:p w14:paraId="58CFAAE9" w14:textId="0FA919FC" w:rsidR="00F84832" w:rsidRDefault="00F84832" w:rsidP="00F84832">
      <w:pPr>
        <w:rPr>
          <w:u w:val="single"/>
          <w:lang w:eastAsia="ja-JP"/>
        </w:rPr>
      </w:pPr>
      <w:r w:rsidRPr="00DB50C3">
        <w:rPr>
          <w:highlight w:val="darkGray"/>
          <w:u w:val="single"/>
          <w:lang w:eastAsia="ja-JP"/>
        </w:rPr>
        <w:t xml:space="preserve">With no real timescale for the arrival of quantum computers, tech companies are keen to get out in front of the potential challenges to current cybersecurity </w:t>
      </w:r>
      <w:proofErr w:type="gramStart"/>
      <w:r w:rsidRPr="00DB50C3">
        <w:rPr>
          <w:highlight w:val="darkGray"/>
          <w:u w:val="single"/>
          <w:lang w:eastAsia="ja-JP"/>
        </w:rPr>
        <w:t>systems, before</w:t>
      </w:r>
      <w:proofErr w:type="gramEnd"/>
      <w:r w:rsidRPr="00DB50C3">
        <w:rPr>
          <w:highlight w:val="darkGray"/>
          <w:u w:val="single"/>
          <w:lang w:eastAsia="ja-JP"/>
        </w:rPr>
        <w:t xml:space="preserve"> they become reality.</w:t>
      </w:r>
      <w:r>
        <w:rPr>
          <w:u w:val="single"/>
          <w:lang w:eastAsia="ja-JP"/>
        </w:rPr>
        <w:t xml:space="preserve"> </w:t>
      </w:r>
      <w:r w:rsidRPr="00FD7797">
        <w:rPr>
          <w:sz w:val="14"/>
          <w:lang w:eastAsia="ja-JP"/>
        </w:rPr>
        <w:t xml:space="preserve">In an announcement on 21 </w:t>
      </w:r>
      <w:proofErr w:type="gramStart"/>
      <w:r w:rsidRPr="00FD7797">
        <w:rPr>
          <w:sz w:val="14"/>
          <w:lang w:eastAsia="ja-JP"/>
        </w:rPr>
        <w:t>February,</w:t>
      </w:r>
      <w:proofErr w:type="gramEnd"/>
      <w:r w:rsidRPr="00FD7797">
        <w:rPr>
          <w:sz w:val="14"/>
          <w:lang w:eastAsia="ja-JP"/>
        </w:rPr>
        <w:t xml:space="preserve"> 2024, Apple unveiled what it called, “a groundbreaking </w:t>
      </w:r>
      <w:hyperlink r:id="rId61" w:history="1">
        <w:r w:rsidRPr="00FD7797">
          <w:rPr>
            <w:rStyle w:val="Hyperlink"/>
            <w:sz w:val="14"/>
            <w:lang w:eastAsia="ja-JP"/>
          </w:rPr>
          <w:t>post-quantum cryptographic protocol</w:t>
        </w:r>
      </w:hyperlink>
      <w:r w:rsidRPr="00FD7797">
        <w:rPr>
          <w:sz w:val="14"/>
          <w:lang w:eastAsia="ja-JP"/>
        </w:rPr>
        <w:t xml:space="preserve">”. The company says its “PQ3” security system is designed to protect data sent over its iMessage platform. Apple claims its system offers protection against “even highly sophisticated quantum attacks”. Apple says </w:t>
      </w:r>
      <w:proofErr w:type="gramStart"/>
      <w:r w:rsidRPr="00FD7797">
        <w:rPr>
          <w:sz w:val="14"/>
          <w:lang w:eastAsia="ja-JP"/>
        </w:rPr>
        <w:t>it’s</w:t>
      </w:r>
      <w:proofErr w:type="gramEnd"/>
      <w:r w:rsidRPr="00FD7797">
        <w:rPr>
          <w:sz w:val="14"/>
          <w:lang w:eastAsia="ja-JP"/>
        </w:rPr>
        <w:t xml:space="preserve"> introducing this post-quantum encryption now to protect against what is known as “harvest now, decrypt later” attacks, where cybercriminals collect masses of data with the intention of decrypting it when the technology becomes available. </w:t>
      </w:r>
      <w:hyperlink r:id="rId62" w:history="1">
        <w:r w:rsidRPr="00FD7797">
          <w:rPr>
            <w:rStyle w:val="Hyperlink"/>
            <w:sz w:val="14"/>
            <w:lang w:eastAsia="ja-JP"/>
          </w:rPr>
          <w:t>Google is also developing post-quantum security protocols</w:t>
        </w:r>
      </w:hyperlink>
      <w:r w:rsidRPr="00FD7797">
        <w:rPr>
          <w:sz w:val="14"/>
          <w:lang w:eastAsia="ja-JP"/>
        </w:rPr>
        <w:t xml:space="preserve"> and has already adopted them to protect the company’s internal communication. Google says that </w:t>
      </w:r>
      <w:r w:rsidRPr="00DB50C3">
        <w:rPr>
          <w:highlight w:val="darkGray"/>
          <w:u w:val="single"/>
          <w:lang w:eastAsia="ja-JP"/>
        </w:rPr>
        <w:t xml:space="preserve">introducing new cryptography systems is </w:t>
      </w:r>
      <w:proofErr w:type="gramStart"/>
      <w:r w:rsidRPr="00DB50C3">
        <w:rPr>
          <w:highlight w:val="darkGray"/>
          <w:u w:val="single"/>
          <w:lang w:eastAsia="ja-JP"/>
        </w:rPr>
        <w:t>in itself risky</w:t>
      </w:r>
      <w:proofErr w:type="gramEnd"/>
      <w:r w:rsidRPr="00FD7797">
        <w:rPr>
          <w:sz w:val="14"/>
          <w:lang w:eastAsia="ja-JP"/>
        </w:rPr>
        <w:t xml:space="preserve">, citing examples of protocols that were cracked by conventional computers. Protecting the global </w:t>
      </w:r>
      <w:proofErr w:type="gramStart"/>
      <w:r w:rsidRPr="00FD7797">
        <w:rPr>
          <w:sz w:val="14"/>
          <w:lang w:eastAsia="ja-JP"/>
        </w:rPr>
        <w:t>economy</w:t>
      </w:r>
      <w:proofErr w:type="gramEnd"/>
      <w:r w:rsidRPr="00FD7797">
        <w:rPr>
          <w:sz w:val="14"/>
          <w:lang w:eastAsia="ja-JP"/>
        </w:rPr>
        <w:t xml:space="preserve"> </w:t>
      </w:r>
      <w:r w:rsidRPr="00DB50C3">
        <w:rPr>
          <w:highlight w:val="darkGray"/>
          <w:u w:val="single"/>
          <w:lang w:eastAsia="ja-JP"/>
        </w:rPr>
        <w:t>The responsibility to protect essential systems from bad actors using quantum computers will extend far beyond tech companies.</w:t>
      </w:r>
      <w:r>
        <w:rPr>
          <w:u w:val="single"/>
          <w:lang w:eastAsia="ja-JP"/>
        </w:rPr>
        <w:t xml:space="preserve"> </w:t>
      </w:r>
      <w:r w:rsidRPr="00FD7797">
        <w:rPr>
          <w:sz w:val="14"/>
          <w:lang w:eastAsia="ja-JP"/>
        </w:rPr>
        <w:t xml:space="preserve">In 2022, the World Economic Forum, in partnership with Deloitte, produced </w:t>
      </w:r>
      <w:hyperlink r:id="rId63" w:history="1">
        <w:r w:rsidRPr="00FD7797">
          <w:rPr>
            <w:rStyle w:val="Hyperlink"/>
            <w:sz w:val="14"/>
            <w:lang w:eastAsia="ja-JP"/>
          </w:rPr>
          <w:t>a framework to help organizations plan an orderly transition to a quantum-secure economy</w:t>
        </w:r>
      </w:hyperlink>
      <w:r w:rsidRPr="00FD7797">
        <w:rPr>
          <w:sz w:val="14"/>
          <w:lang w:eastAsia="ja-JP"/>
        </w:rPr>
        <w:t xml:space="preserve">. The research states: “Developing a coherent approach for transitioning to a quantum-secure economy requires a broad, collaborative and critical approach from a diverse and global community of business and cybersecurity leaders”. It also addresses the need for a set of governance principles and values as a way of “building trust in the technology and to pre-empt possible risks before the technology is commercialized”. These governance principles include commitments to cybersecurity, </w:t>
      </w:r>
      <w:proofErr w:type="gramStart"/>
      <w:r w:rsidRPr="00FD7797">
        <w:rPr>
          <w:sz w:val="14"/>
          <w:lang w:eastAsia="ja-JP"/>
        </w:rPr>
        <w:t>privacy</w:t>
      </w:r>
      <w:proofErr w:type="gramEnd"/>
      <w:r w:rsidRPr="00FD7797">
        <w:rPr>
          <w:sz w:val="14"/>
          <w:lang w:eastAsia="ja-JP"/>
        </w:rPr>
        <w:t xml:space="preserve"> and accountability. Building on these principles, </w:t>
      </w:r>
      <w:hyperlink r:id="rId64" w:history="1">
        <w:r w:rsidRPr="00FD7797">
          <w:rPr>
            <w:rStyle w:val="Hyperlink"/>
            <w:sz w:val="14"/>
            <w:lang w:eastAsia="ja-JP"/>
          </w:rPr>
          <w:t>the Forum has now developed a toolkit</w:t>
        </w:r>
      </w:hyperlink>
      <w:r w:rsidRPr="00FD7797">
        <w:rPr>
          <w:sz w:val="14"/>
          <w:lang w:eastAsia="ja-JP"/>
        </w:rPr>
        <w:t xml:space="preserve"> designed to help organizations navigate the journey towards cybersecurity in an age of quantum computing. The toolkit urges leaders to factor in quantum-cyber protocols across corporate ecosystems and ensure there is collaboration in identifying risk and adopting protections. There is little doubt that quantum computing has the potential to help us solve some of the greatest challenges we face. But without adequate controls in place</w:t>
      </w:r>
      <w:r w:rsidRPr="00DB50C3">
        <w:rPr>
          <w:highlight w:val="darkGray"/>
          <w:u w:val="single"/>
          <w:lang w:eastAsia="ja-JP"/>
        </w:rPr>
        <w:t>, it could</w:t>
      </w:r>
      <w:r w:rsidRPr="00FD7797">
        <w:rPr>
          <w:sz w:val="14"/>
          <w:lang w:eastAsia="ja-JP"/>
        </w:rPr>
        <w:t xml:space="preserve"> also undermine </w:t>
      </w:r>
      <w:r w:rsidRPr="00DB50C3">
        <w:rPr>
          <w:highlight w:val="darkGray"/>
          <w:u w:val="single"/>
          <w:lang w:eastAsia="ja-JP"/>
        </w:rPr>
        <w:t>the safety and security of data and communications beyond anything we have seen before.</w:t>
      </w:r>
    </w:p>
    <w:p w14:paraId="655699CF" w14:textId="2B6F10E2" w:rsidR="00F84832" w:rsidRPr="00F84832" w:rsidRDefault="00F84832" w:rsidP="00F84832">
      <w:pPr>
        <w:pStyle w:val="Heading3"/>
      </w:pPr>
      <w:r w:rsidRPr="00F84832">
        <w:t>Quantum – Trade Secrets Better</w:t>
      </w:r>
    </w:p>
    <w:p w14:paraId="31DC97DE" w14:textId="77777777" w:rsidR="00F84832" w:rsidRDefault="00F84832" w:rsidP="00F84832">
      <w:pPr>
        <w:pStyle w:val="Heading4"/>
      </w:pPr>
      <w:r>
        <w:t>Trade Secrets are a better way to protect Quantum Innovations</w:t>
      </w:r>
    </w:p>
    <w:p w14:paraId="76BAF6B6" w14:textId="77777777" w:rsidR="00F84832" w:rsidRPr="00356E15" w:rsidRDefault="00F84832" w:rsidP="00F84832">
      <w:pPr>
        <w:pStyle w:val="NormalWeb"/>
        <w:shd w:val="clear" w:color="auto" w:fill="FFFFFF"/>
        <w:rPr>
          <w:rFonts w:asciiTheme="minorHAnsi" w:hAnsiTheme="minorHAnsi" w:cstheme="minorHAnsi"/>
          <w:color w:val="2A2C30"/>
          <w:u w:val="single"/>
        </w:rPr>
      </w:pPr>
      <w:r w:rsidRPr="00356E15">
        <w:rPr>
          <w:rFonts w:asciiTheme="minorHAnsi" w:hAnsiTheme="minorHAnsi" w:cstheme="minorHAnsi"/>
          <w:color w:val="2A2C30"/>
        </w:rPr>
        <w:t xml:space="preserve">Ben L. </w:t>
      </w:r>
      <w:r w:rsidRPr="00DB50C3">
        <w:rPr>
          <w:rFonts w:asciiTheme="minorHAnsi" w:hAnsiTheme="minorHAnsi" w:cstheme="minorHAnsi"/>
          <w:color w:val="2A2C30"/>
          <w:highlight w:val="darkGray"/>
        </w:rPr>
        <w:t>Wagner</w:t>
      </w:r>
      <w:r w:rsidRPr="00356E15">
        <w:rPr>
          <w:rFonts w:asciiTheme="minorHAnsi" w:hAnsiTheme="minorHAnsi" w:cstheme="minorHAnsi"/>
          <w:color w:val="2A2C30"/>
        </w:rPr>
        <w:t xml:space="preserve"> and Gerar </w:t>
      </w:r>
      <w:r w:rsidRPr="00DB50C3">
        <w:rPr>
          <w:rFonts w:asciiTheme="minorHAnsi" w:hAnsiTheme="minorHAnsi" w:cstheme="minorHAnsi"/>
          <w:color w:val="2A2C30"/>
          <w:highlight w:val="darkGray"/>
        </w:rPr>
        <w:t>Mazarakis</w:t>
      </w:r>
      <w:r w:rsidRPr="00356E15">
        <w:rPr>
          <w:rFonts w:asciiTheme="minorHAnsi" w:hAnsiTheme="minorHAnsi" w:cstheme="minorHAnsi"/>
          <w:color w:val="2A2C30"/>
        </w:rPr>
        <w:t>, 1-8-20</w:t>
      </w:r>
      <w:r w:rsidRPr="00DB50C3">
        <w:rPr>
          <w:rFonts w:asciiTheme="minorHAnsi" w:hAnsiTheme="minorHAnsi" w:cstheme="minorHAnsi"/>
          <w:color w:val="2A2C30"/>
          <w:highlight w:val="darkGray"/>
        </w:rPr>
        <w:t>18</w:t>
      </w:r>
      <w:r w:rsidRPr="00356E15">
        <w:rPr>
          <w:rFonts w:asciiTheme="minorHAnsi" w:hAnsiTheme="minorHAnsi" w:cstheme="minorHAnsi"/>
          <w:color w:val="2A2C30"/>
        </w:rPr>
        <w:t>,</w:t>
      </w:r>
      <w:r>
        <w:rPr>
          <w:rFonts w:asciiTheme="minorHAnsi" w:hAnsiTheme="minorHAnsi" w:cstheme="minorHAnsi"/>
          <w:color w:val="2A2C30"/>
        </w:rPr>
        <w:t xml:space="preserve"> </w:t>
      </w:r>
      <w:r w:rsidRPr="00356E15">
        <w:rPr>
          <w:rFonts w:asciiTheme="minorHAnsi" w:hAnsiTheme="minorHAnsi" w:cstheme="minorHAnsi"/>
          <w:color w:val="000000"/>
          <w:sz w:val="14"/>
          <w:szCs w:val="16"/>
          <w:shd w:val="clear" w:color="auto" w:fill="FFFFFF"/>
        </w:rPr>
        <w:t xml:space="preserve">Ben is a seasoned intellectual property, advertising, and complex commercial </w:t>
      </w:r>
      <w:r w:rsidRPr="00356E15">
        <w:rPr>
          <w:rFonts w:asciiTheme="minorHAnsi" w:hAnsiTheme="minorHAnsi" w:cstheme="minorHAnsi"/>
          <w:color w:val="000000"/>
          <w:sz w:val="16"/>
          <w:szCs w:val="16"/>
          <w:shd w:val="clear" w:color="auto" w:fill="FFFFFF"/>
        </w:rPr>
        <w:t>litigator</w:t>
      </w:r>
      <w:r w:rsidRPr="00356E15">
        <w:rPr>
          <w:rFonts w:asciiTheme="minorHAnsi" w:hAnsiTheme="minorHAnsi" w:cstheme="minorHAnsi"/>
          <w:color w:val="2A2C30"/>
          <w:sz w:val="16"/>
          <w:szCs w:val="16"/>
        </w:rPr>
        <w:t xml:space="preserve"> </w:t>
      </w:r>
      <w:r w:rsidRPr="00356E15">
        <w:rPr>
          <w:rFonts w:asciiTheme="minorHAnsi" w:hAnsiTheme="minorHAnsi" w:cstheme="minorHAnsi"/>
          <w:color w:val="2A2C30"/>
          <w:sz w:val="14"/>
        </w:rPr>
        <w:t xml:space="preserve">"How to Protect Quantum Computing Innovations With IP Rights", No Publication, </w:t>
      </w:r>
      <w:hyperlink r:id="rId65" w:history="1">
        <w:r w:rsidRPr="00356E15">
          <w:rPr>
            <w:rStyle w:val="Hyperlink"/>
            <w:rFonts w:asciiTheme="minorHAnsi" w:hAnsiTheme="minorHAnsi" w:cstheme="minorHAnsi"/>
            <w:sz w:val="14"/>
          </w:rPr>
          <w:t>https://news.bloomberglaw.com/ip-law/how-to-protect-quantum-computing-innovations-with-ip-rights-5</w:t>
        </w:r>
      </w:hyperlink>
      <w:r w:rsidRPr="00356E15">
        <w:rPr>
          <w:rFonts w:asciiTheme="minorHAnsi" w:hAnsiTheme="minorHAnsi" w:cstheme="minorHAnsi"/>
          <w:color w:val="2A2C30"/>
          <w:sz w:val="14"/>
        </w:rPr>
        <w:t xml:space="preserve"> </w:t>
      </w:r>
      <w:r w:rsidRPr="00356E15">
        <w:rPr>
          <w:rFonts w:asciiTheme="minorHAnsi" w:hAnsiTheme="minorHAnsi" w:cstheme="minorHAnsi"/>
          <w:color w:val="2A2C30"/>
          <w:sz w:val="16"/>
        </w:rPr>
        <w:t>AEW</w:t>
      </w:r>
      <w:r>
        <w:rPr>
          <w:rFonts w:asciiTheme="minorHAnsi" w:hAnsiTheme="minorHAnsi" w:cstheme="minorHAnsi"/>
          <w:color w:val="2A2C30"/>
          <w:sz w:val="16"/>
        </w:rPr>
        <w:t xml:space="preserve"> </w:t>
      </w:r>
      <w:r>
        <w:t xml:space="preserve"> [MSDI- -wk2]</w:t>
      </w:r>
      <w:r w:rsidRPr="00356E15">
        <w:rPr>
          <w:rFonts w:asciiTheme="minorHAnsi" w:hAnsiTheme="minorHAnsi" w:cstheme="minorHAnsi"/>
          <w:color w:val="2A2C30"/>
        </w:rPr>
        <w:br/>
      </w:r>
      <w:r w:rsidRPr="00356E15">
        <w:rPr>
          <w:rFonts w:asciiTheme="minorHAnsi" w:hAnsiTheme="minorHAnsi" w:cstheme="minorHAnsi"/>
          <w:color w:val="2A2C30"/>
          <w:u w:val="single"/>
        </w:rPr>
        <w:t xml:space="preserve">For technologies that cannot easily be reverse- engineered, </w:t>
      </w:r>
      <w:r w:rsidRPr="00DB50C3">
        <w:rPr>
          <w:rFonts w:asciiTheme="minorHAnsi" w:hAnsiTheme="minorHAnsi" w:cstheme="minorHAnsi"/>
          <w:color w:val="2A2C30"/>
          <w:highlight w:val="darkGray"/>
          <w:u w:val="single"/>
        </w:rPr>
        <w:t>trade secret protection is</w:t>
      </w:r>
      <w:r w:rsidRPr="00356E15">
        <w:rPr>
          <w:rFonts w:asciiTheme="minorHAnsi" w:hAnsiTheme="minorHAnsi" w:cstheme="minorHAnsi"/>
          <w:color w:val="2A2C30"/>
          <w:u w:val="single"/>
        </w:rPr>
        <w:t xml:space="preserve"> another way to safeguard innovations</w:t>
      </w:r>
      <w:r w:rsidRPr="00356E15">
        <w:rPr>
          <w:rFonts w:asciiTheme="minorHAnsi" w:hAnsiTheme="minorHAnsi" w:cstheme="minorHAnsi"/>
          <w:color w:val="2A2C30"/>
        </w:rPr>
        <w:t xml:space="preserve">. </w:t>
      </w:r>
      <w:r w:rsidRPr="00356E15">
        <w:rPr>
          <w:rFonts w:asciiTheme="minorHAnsi" w:hAnsiTheme="minorHAnsi" w:cstheme="minorHAnsi"/>
          <w:color w:val="2A2C30"/>
          <w:u w:val="single"/>
        </w:rPr>
        <w:t xml:space="preserve">This protection arises </w:t>
      </w:r>
      <w:r w:rsidRPr="00DB50C3">
        <w:rPr>
          <w:rFonts w:asciiTheme="minorHAnsi" w:hAnsiTheme="minorHAnsi" w:cstheme="minorHAnsi"/>
          <w:color w:val="2A2C30"/>
          <w:highlight w:val="darkGray"/>
          <w:u w:val="single"/>
        </w:rPr>
        <w:t>automatic</w:t>
      </w:r>
      <w:r w:rsidRPr="00356E15">
        <w:rPr>
          <w:rFonts w:asciiTheme="minorHAnsi" w:hAnsiTheme="minorHAnsi" w:cstheme="minorHAnsi"/>
          <w:color w:val="2A2C30"/>
          <w:u w:val="single"/>
        </w:rPr>
        <w:t xml:space="preserve">ally </w:t>
      </w:r>
      <w:r w:rsidRPr="00DB50C3">
        <w:rPr>
          <w:rFonts w:asciiTheme="minorHAnsi" w:hAnsiTheme="minorHAnsi" w:cstheme="minorHAnsi"/>
          <w:color w:val="2A2C30"/>
          <w:highlight w:val="darkGray"/>
          <w:u w:val="single"/>
        </w:rPr>
        <w:t>and is not limited in time</w:t>
      </w:r>
      <w:r w:rsidRPr="00356E15">
        <w:rPr>
          <w:rFonts w:asciiTheme="minorHAnsi" w:hAnsiTheme="minorHAnsi" w:cstheme="minorHAnsi"/>
          <w:color w:val="2A2C30"/>
          <w:u w:val="single"/>
        </w:rPr>
        <w:t>, lasting until the secret technology is independently discovered, reverse engineered, or disclosed by the owner.</w:t>
      </w:r>
    </w:p>
    <w:p w14:paraId="7D97A6DD" w14:textId="77777777" w:rsidR="00F84832" w:rsidRPr="00356E15" w:rsidRDefault="00F84832" w:rsidP="00F84832">
      <w:pPr>
        <w:pStyle w:val="NormalWeb"/>
        <w:shd w:val="clear" w:color="auto" w:fill="FFFFFF"/>
        <w:rPr>
          <w:rFonts w:asciiTheme="minorHAnsi" w:hAnsiTheme="minorHAnsi" w:cstheme="minorHAnsi"/>
          <w:color w:val="2A2C30"/>
        </w:rPr>
      </w:pPr>
      <w:r w:rsidRPr="00356E15">
        <w:rPr>
          <w:rFonts w:asciiTheme="minorHAnsi" w:hAnsiTheme="minorHAnsi" w:cstheme="minorHAnsi"/>
          <w:color w:val="2A2C30"/>
          <w:sz w:val="16"/>
        </w:rPr>
        <w:t xml:space="preserve">While the protection is automatic, </w:t>
      </w:r>
      <w:r w:rsidRPr="00DB50C3">
        <w:rPr>
          <w:rFonts w:asciiTheme="minorHAnsi" w:hAnsiTheme="minorHAnsi" w:cstheme="minorHAnsi"/>
          <w:color w:val="2A2C30"/>
          <w:highlight w:val="darkGray"/>
          <w:u w:val="single"/>
        </w:rPr>
        <w:t>companies can take legal action to ensure the secret is not disclosed</w:t>
      </w:r>
      <w:r w:rsidRPr="00356E15">
        <w:rPr>
          <w:rFonts w:asciiTheme="minorHAnsi" w:hAnsiTheme="minorHAnsi" w:cstheme="minorHAnsi"/>
          <w:color w:val="2A2C30"/>
        </w:rPr>
        <w:t xml:space="preserve">, </w:t>
      </w:r>
      <w:r w:rsidRPr="00356E15">
        <w:rPr>
          <w:rFonts w:asciiTheme="minorHAnsi" w:hAnsiTheme="minorHAnsi" w:cstheme="minorHAnsi"/>
          <w:color w:val="2A2C30"/>
          <w:sz w:val="16"/>
        </w:rPr>
        <w:t>including subjecting those divulging the secrets to criminal penalties. The broader subject matter and potentially unlimited years of protection for trade secrets give it a certain edge over patent protection in the eyes of many companies.</w:t>
      </w:r>
    </w:p>
    <w:p w14:paraId="3DE96B24" w14:textId="77777777" w:rsidR="00F84832" w:rsidRPr="00356E15" w:rsidRDefault="00F84832" w:rsidP="00F84832">
      <w:pPr>
        <w:pStyle w:val="NormalWeb"/>
        <w:shd w:val="clear" w:color="auto" w:fill="FFFFFF"/>
        <w:rPr>
          <w:rFonts w:asciiTheme="minorHAnsi" w:hAnsiTheme="minorHAnsi" w:cstheme="minorHAnsi"/>
          <w:color w:val="2A2C30"/>
          <w:u w:val="single"/>
        </w:rPr>
      </w:pPr>
      <w:r w:rsidRPr="00356E15">
        <w:rPr>
          <w:rFonts w:asciiTheme="minorHAnsi" w:hAnsiTheme="minorHAnsi" w:cstheme="minorHAnsi"/>
          <w:color w:val="2A2C30"/>
          <w:sz w:val="16"/>
        </w:rPr>
        <w:t xml:space="preserve">While patents generally have a life of 20 years, </w:t>
      </w:r>
      <w:r w:rsidRPr="00DB50C3">
        <w:rPr>
          <w:rFonts w:asciiTheme="minorHAnsi" w:hAnsiTheme="minorHAnsi" w:cstheme="minorHAnsi"/>
          <w:color w:val="2A2C30"/>
          <w:highlight w:val="darkGray"/>
          <w:u w:val="single"/>
        </w:rPr>
        <w:t>quantum computing is currently in its infancy</w:t>
      </w:r>
      <w:r w:rsidRPr="00356E15">
        <w:rPr>
          <w:rFonts w:asciiTheme="minorHAnsi" w:hAnsiTheme="minorHAnsi" w:cstheme="minorHAnsi"/>
          <w:color w:val="2A2C30"/>
          <w:sz w:val="16"/>
        </w:rPr>
        <w:t>, and quantum computers may not become widely commercially available for over a decade.</w:t>
      </w:r>
      <w:r w:rsidRPr="00356E15">
        <w:rPr>
          <w:rFonts w:asciiTheme="minorHAnsi" w:hAnsiTheme="minorHAnsi" w:cstheme="minorHAnsi"/>
          <w:color w:val="2A2C30"/>
        </w:rPr>
        <w:t xml:space="preserve"> </w:t>
      </w:r>
      <w:r w:rsidRPr="00DB50C3">
        <w:rPr>
          <w:rFonts w:asciiTheme="minorHAnsi" w:hAnsiTheme="minorHAnsi" w:cstheme="minorHAnsi"/>
          <w:color w:val="2A2C30"/>
          <w:highlight w:val="darkGray"/>
          <w:u w:val="single"/>
        </w:rPr>
        <w:t>If inventions may not reach commercial maturity during the lifetime of the patent, trade secret protection may be preferable.</w:t>
      </w:r>
    </w:p>
    <w:p w14:paraId="3EC00B7C" w14:textId="77777777" w:rsidR="00F84832" w:rsidRDefault="00F84832" w:rsidP="00F84832">
      <w:pPr>
        <w:pStyle w:val="NormalWeb"/>
        <w:shd w:val="clear" w:color="auto" w:fill="FFFFFF"/>
        <w:rPr>
          <w:rFonts w:asciiTheme="minorHAnsi" w:hAnsiTheme="minorHAnsi" w:cstheme="minorHAnsi"/>
          <w:color w:val="2A2C30"/>
          <w:u w:val="single"/>
        </w:rPr>
      </w:pPr>
      <w:r w:rsidRPr="00356E15">
        <w:rPr>
          <w:rFonts w:asciiTheme="minorHAnsi" w:hAnsiTheme="minorHAnsi" w:cstheme="minorHAnsi"/>
          <w:color w:val="2A2C30"/>
          <w:sz w:val="16"/>
        </w:rPr>
        <w:t xml:space="preserve">In contrast, </w:t>
      </w:r>
      <w:r w:rsidRPr="00356E15">
        <w:rPr>
          <w:rFonts w:asciiTheme="minorHAnsi" w:hAnsiTheme="minorHAnsi" w:cstheme="minorHAnsi"/>
          <w:color w:val="2A2C30"/>
          <w:u w:val="single"/>
        </w:rPr>
        <w:t>technological innovation could accelerate in the future to the point that a patent would be obsolete by the time it grants.</w:t>
      </w:r>
      <w:r w:rsidRPr="00356E15">
        <w:rPr>
          <w:rFonts w:asciiTheme="minorHAnsi" w:hAnsiTheme="minorHAnsi" w:cstheme="minorHAnsi"/>
          <w:color w:val="2A2C30"/>
        </w:rPr>
        <w:t xml:space="preserve"> </w:t>
      </w:r>
      <w:r w:rsidRPr="00356E15">
        <w:rPr>
          <w:rFonts w:asciiTheme="minorHAnsi" w:hAnsiTheme="minorHAnsi" w:cstheme="minorHAnsi"/>
          <w:color w:val="2A2C30"/>
          <w:sz w:val="16"/>
        </w:rPr>
        <w:t xml:space="preserve">Similarly, because a host of doctrines sometimes lead courts to limit the protection afforded by copyright law, </w:t>
      </w:r>
      <w:r w:rsidRPr="00356E15">
        <w:rPr>
          <w:rFonts w:asciiTheme="minorHAnsi" w:hAnsiTheme="minorHAnsi" w:cstheme="minorHAnsi"/>
          <w:color w:val="2A2C30"/>
          <w:u w:val="single"/>
        </w:rPr>
        <w:t>trade secrets may be the preferable method of protecting an invention.</w:t>
      </w:r>
    </w:p>
    <w:p w14:paraId="688571DB" w14:textId="77777777" w:rsidR="00F84832" w:rsidRPr="00356E15" w:rsidRDefault="00F84832" w:rsidP="00F84832">
      <w:pPr>
        <w:pStyle w:val="Heading4"/>
      </w:pPr>
      <w:proofErr w:type="gramStart"/>
      <w:r>
        <w:t>Basically</w:t>
      </w:r>
      <w:proofErr w:type="gramEnd"/>
      <w:r>
        <w:t xml:space="preserve"> just the warrant for the first card</w:t>
      </w:r>
    </w:p>
    <w:p w14:paraId="626DC848" w14:textId="77777777" w:rsidR="00F84832" w:rsidRPr="00427EDD" w:rsidRDefault="00F84832" w:rsidP="00F84832">
      <w:pPr>
        <w:rPr>
          <w:rFonts w:asciiTheme="minorHAnsi" w:hAnsiTheme="minorHAnsi" w:cstheme="minorHAnsi"/>
          <w:color w:val="000000" w:themeColor="text1"/>
        </w:rPr>
      </w:pPr>
      <w:r w:rsidRPr="00DB50C3">
        <w:rPr>
          <w:rFonts w:asciiTheme="minorHAnsi" w:hAnsiTheme="minorHAnsi" w:cstheme="minorHAnsi"/>
          <w:color w:val="000000" w:themeColor="text1"/>
          <w:highlight w:val="darkGray"/>
        </w:rPr>
        <w:t>IIPRD</w:t>
      </w:r>
      <w:r w:rsidRPr="00427EDD">
        <w:rPr>
          <w:rFonts w:asciiTheme="minorHAnsi" w:hAnsiTheme="minorHAnsi" w:cstheme="minorHAnsi"/>
          <w:color w:val="000000" w:themeColor="text1"/>
        </w:rPr>
        <w:t>, 11-23-20</w:t>
      </w:r>
      <w:r w:rsidRPr="00DB50C3">
        <w:rPr>
          <w:rFonts w:asciiTheme="minorHAnsi" w:hAnsiTheme="minorHAnsi" w:cstheme="minorHAnsi"/>
          <w:color w:val="000000" w:themeColor="text1"/>
          <w:highlight w:val="darkGray"/>
        </w:rPr>
        <w:t>22</w:t>
      </w:r>
      <w:r w:rsidRPr="00427EDD">
        <w:rPr>
          <w:rFonts w:asciiTheme="minorHAnsi" w:hAnsiTheme="minorHAnsi" w:cstheme="minorHAnsi"/>
          <w:color w:val="000000" w:themeColor="text1"/>
        </w:rPr>
        <w:t xml:space="preserve">, </w:t>
      </w:r>
      <w:r w:rsidRPr="00427EDD">
        <w:rPr>
          <w:rFonts w:asciiTheme="minorHAnsi" w:hAnsiTheme="minorHAnsi" w:cstheme="minorHAnsi"/>
          <w:color w:val="000000" w:themeColor="text1"/>
          <w:sz w:val="16"/>
          <w:szCs w:val="16"/>
          <w:shd w:val="clear" w:color="auto" w:fill="FFFFFF"/>
        </w:rPr>
        <w:t>is a premier Patent Support, Technology Consulting, and IP Licensing Firm based in the United States and India with a diversified business practice providing services in the domain of Commercialization, Valuation, Licensing, Technology Transfer and Due-Diligence of Intellectual Property</w:t>
      </w:r>
      <w:r w:rsidRPr="00427EDD">
        <w:rPr>
          <w:rFonts w:asciiTheme="minorHAnsi" w:hAnsiTheme="minorHAnsi" w:cstheme="minorHAnsi"/>
          <w:color w:val="000000" w:themeColor="text1"/>
          <w:sz w:val="16"/>
          <w:szCs w:val="16"/>
        </w:rPr>
        <w:t xml:space="preserve">"Role Of Intellectual Property Rights In The Era Of Quantum Technology", IIPRD |, </w:t>
      </w:r>
      <w:hyperlink r:id="rId66" w:history="1">
        <w:r w:rsidRPr="00427EDD">
          <w:rPr>
            <w:rStyle w:val="Hyperlink"/>
            <w:rFonts w:asciiTheme="minorHAnsi" w:hAnsiTheme="minorHAnsi" w:cstheme="minorHAnsi"/>
            <w:color w:val="000000" w:themeColor="text1"/>
            <w:sz w:val="16"/>
            <w:szCs w:val="16"/>
          </w:rPr>
          <w:t>https://www.iiprd.com/role-of-intellectual-property-rights-in-the-era-of-quantum-technology/</w:t>
        </w:r>
      </w:hyperlink>
      <w:r w:rsidRPr="00427EDD">
        <w:rPr>
          <w:rFonts w:asciiTheme="minorHAnsi" w:hAnsiTheme="minorHAnsi" w:cstheme="minorHAnsi"/>
          <w:color w:val="000000" w:themeColor="text1"/>
        </w:rPr>
        <w:t xml:space="preserve"> AEW</w:t>
      </w:r>
      <w:r>
        <w:rPr>
          <w:rFonts w:asciiTheme="minorHAnsi" w:hAnsiTheme="minorHAnsi" w:cstheme="minorHAnsi"/>
          <w:color w:val="000000" w:themeColor="text1"/>
        </w:rPr>
        <w:t xml:space="preserve"> </w:t>
      </w:r>
      <w:r>
        <w:t xml:space="preserve"> [MSDI- -wk2]</w:t>
      </w:r>
    </w:p>
    <w:p w14:paraId="28A95750" w14:textId="77777777" w:rsidR="00F84832" w:rsidRPr="00427EDD" w:rsidRDefault="00F84832" w:rsidP="00F84832">
      <w:pPr>
        <w:pStyle w:val="NormalWeb"/>
        <w:shd w:val="clear" w:color="auto" w:fill="FFFFFF"/>
        <w:jc w:val="both"/>
        <w:textAlignment w:val="baseline"/>
        <w:rPr>
          <w:rFonts w:asciiTheme="minorHAnsi" w:hAnsiTheme="minorHAnsi" w:cstheme="minorHAnsi"/>
          <w:color w:val="000000" w:themeColor="text1"/>
          <w:sz w:val="23"/>
          <w:szCs w:val="23"/>
          <w:u w:val="single"/>
        </w:rPr>
      </w:pPr>
      <w:r w:rsidRPr="00427EDD">
        <w:rPr>
          <w:rFonts w:asciiTheme="minorHAnsi" w:hAnsiTheme="minorHAnsi" w:cstheme="minorHAnsi"/>
          <w:color w:val="000000" w:themeColor="text1"/>
          <w:sz w:val="16"/>
          <w:szCs w:val="23"/>
        </w:rPr>
        <w:t>In addition to patent and </w:t>
      </w:r>
      <w:hyperlink r:id="rId67" w:history="1">
        <w:r w:rsidRPr="00427EDD">
          <w:rPr>
            <w:rStyle w:val="Hyperlink"/>
            <w:rFonts w:asciiTheme="minorHAnsi" w:hAnsiTheme="minorHAnsi" w:cstheme="minorHAnsi"/>
            <w:color w:val="000000" w:themeColor="text1"/>
            <w:sz w:val="16"/>
            <w:szCs w:val="23"/>
          </w:rPr>
          <w:t>copyright protection,</w:t>
        </w:r>
      </w:hyperlink>
      <w:r w:rsidRPr="00427EDD">
        <w:rPr>
          <w:rFonts w:asciiTheme="minorHAnsi" w:hAnsiTheme="minorHAnsi" w:cstheme="minorHAnsi"/>
          <w:color w:val="000000" w:themeColor="text1"/>
          <w:sz w:val="16"/>
          <w:szCs w:val="23"/>
        </w:rPr>
        <w:t xml:space="preserve"> trade secret is another way to safeguard inventions. This kind of protection arises automatically and is not restricted in time until the secret behind the technology is independently discovered or disclosed by the owner. </w:t>
      </w:r>
      <w:r w:rsidRPr="00DB50C3">
        <w:rPr>
          <w:rFonts w:asciiTheme="minorHAnsi" w:hAnsiTheme="minorHAnsi" w:cstheme="minorHAnsi"/>
          <w:color w:val="000000" w:themeColor="text1"/>
          <w:sz w:val="23"/>
          <w:szCs w:val="23"/>
          <w:highlight w:val="darkGray"/>
          <w:u w:val="single"/>
        </w:rPr>
        <w:t>Trade secret may be economically preferable</w:t>
      </w:r>
      <w:r w:rsidRPr="00427EDD">
        <w:rPr>
          <w:rFonts w:asciiTheme="minorHAnsi" w:hAnsiTheme="minorHAnsi" w:cstheme="minorHAnsi"/>
          <w:color w:val="000000" w:themeColor="text1"/>
          <w:sz w:val="23"/>
          <w:szCs w:val="23"/>
          <w:u w:val="single"/>
        </w:rPr>
        <w:t> </w:t>
      </w:r>
      <w:hyperlink r:id="rId68" w:history="1">
        <w:r w:rsidRPr="00427EDD">
          <w:rPr>
            <w:rStyle w:val="Hyperlink"/>
            <w:rFonts w:asciiTheme="minorHAnsi" w:hAnsiTheme="minorHAnsi" w:cstheme="minorHAnsi"/>
            <w:color w:val="000000" w:themeColor="text1"/>
            <w:sz w:val="16"/>
            <w:szCs w:val="23"/>
          </w:rPr>
          <w:t>intellectual property</w:t>
        </w:r>
      </w:hyperlink>
      <w:r w:rsidRPr="00427EDD">
        <w:rPr>
          <w:rFonts w:asciiTheme="minorHAnsi" w:hAnsiTheme="minorHAnsi" w:cstheme="minorHAnsi"/>
          <w:color w:val="000000" w:themeColor="text1"/>
          <w:sz w:val="16"/>
          <w:szCs w:val="23"/>
          <w:u w:val="single"/>
        </w:rPr>
        <w:t> option over others due to “(a) the nascent-stage nature of many of these technologies; (b) the market structure; and (c) the potential business forms (for e.g., quantum cloud-computing as a service)</w:t>
      </w:r>
      <w:proofErr w:type="gramStart"/>
      <w:r w:rsidRPr="00427EDD">
        <w:rPr>
          <w:rFonts w:asciiTheme="minorHAnsi" w:hAnsiTheme="minorHAnsi" w:cstheme="minorHAnsi"/>
          <w:color w:val="000000" w:themeColor="text1"/>
          <w:sz w:val="16"/>
          <w:szCs w:val="23"/>
          <w:u w:val="single"/>
        </w:rPr>
        <w:t>”</w:t>
      </w:r>
      <w:r w:rsidRPr="00427EDD">
        <w:rPr>
          <w:rFonts w:asciiTheme="minorHAnsi" w:hAnsiTheme="minorHAnsi" w:cstheme="minorHAnsi"/>
          <w:color w:val="000000" w:themeColor="text1"/>
          <w:sz w:val="16"/>
          <w:szCs w:val="23"/>
        </w:rPr>
        <w:t xml:space="preserve"> .</w:t>
      </w:r>
      <w:proofErr w:type="gramEnd"/>
      <w:r w:rsidRPr="00427EDD">
        <w:rPr>
          <w:rFonts w:asciiTheme="minorHAnsi" w:hAnsiTheme="minorHAnsi" w:cstheme="minorHAnsi"/>
          <w:color w:val="000000" w:themeColor="text1"/>
          <w:sz w:val="16"/>
          <w:szCs w:val="23"/>
        </w:rPr>
        <w:t xml:space="preserve"> These </w:t>
      </w:r>
      <w:r w:rsidRPr="00DB50C3">
        <w:rPr>
          <w:rFonts w:asciiTheme="minorHAnsi" w:hAnsiTheme="minorHAnsi" w:cstheme="minorHAnsi"/>
          <w:color w:val="000000" w:themeColor="text1"/>
          <w:sz w:val="23"/>
          <w:szCs w:val="23"/>
          <w:highlight w:val="darkGray"/>
        </w:rPr>
        <w:t>broader advantages and potentially unlimited years</w:t>
      </w:r>
      <w:r w:rsidRPr="00427EDD">
        <w:rPr>
          <w:rFonts w:asciiTheme="minorHAnsi" w:hAnsiTheme="minorHAnsi" w:cstheme="minorHAnsi"/>
          <w:color w:val="000000" w:themeColor="text1"/>
          <w:sz w:val="23"/>
          <w:szCs w:val="23"/>
        </w:rPr>
        <w:t xml:space="preserve"> of protection for trade secrets </w:t>
      </w:r>
      <w:r w:rsidRPr="00DB50C3">
        <w:rPr>
          <w:rFonts w:asciiTheme="minorHAnsi" w:hAnsiTheme="minorHAnsi" w:cstheme="minorHAnsi"/>
          <w:color w:val="000000" w:themeColor="text1"/>
          <w:sz w:val="23"/>
          <w:szCs w:val="23"/>
          <w:highlight w:val="darkGray"/>
        </w:rPr>
        <w:t>provide</w:t>
      </w:r>
      <w:r w:rsidRPr="00427EDD">
        <w:rPr>
          <w:rFonts w:asciiTheme="minorHAnsi" w:hAnsiTheme="minorHAnsi" w:cstheme="minorHAnsi"/>
          <w:color w:val="000000" w:themeColor="text1"/>
          <w:sz w:val="23"/>
          <w:szCs w:val="23"/>
        </w:rPr>
        <w:t xml:space="preserve"> it </w:t>
      </w:r>
      <w:r w:rsidRPr="00DB50C3">
        <w:rPr>
          <w:rFonts w:asciiTheme="minorHAnsi" w:hAnsiTheme="minorHAnsi" w:cstheme="minorHAnsi"/>
          <w:color w:val="000000" w:themeColor="text1"/>
          <w:sz w:val="23"/>
          <w:szCs w:val="23"/>
          <w:highlight w:val="darkGray"/>
        </w:rPr>
        <w:t xml:space="preserve">a certain </w:t>
      </w:r>
      <w:r w:rsidRPr="00DB50C3">
        <w:rPr>
          <w:rFonts w:asciiTheme="minorHAnsi" w:hAnsiTheme="minorHAnsi" w:cstheme="minorHAnsi"/>
          <w:color w:val="000000" w:themeColor="text1"/>
          <w:sz w:val="23"/>
          <w:szCs w:val="23"/>
          <w:highlight w:val="darkGray"/>
          <w:u w:val="single"/>
        </w:rPr>
        <w:t>edge over other IP protections</w:t>
      </w:r>
      <w:r w:rsidRPr="00427EDD">
        <w:rPr>
          <w:rFonts w:asciiTheme="minorHAnsi" w:hAnsiTheme="minorHAnsi" w:cstheme="minorHAnsi"/>
          <w:color w:val="000000" w:themeColor="text1"/>
          <w:sz w:val="23"/>
          <w:szCs w:val="23"/>
        </w:rPr>
        <w:t xml:space="preserve">. </w:t>
      </w:r>
      <w:r w:rsidRPr="00DB50C3">
        <w:rPr>
          <w:rFonts w:asciiTheme="minorHAnsi" w:hAnsiTheme="minorHAnsi" w:cstheme="minorHAnsi"/>
          <w:color w:val="000000" w:themeColor="text1"/>
          <w:sz w:val="23"/>
          <w:szCs w:val="23"/>
          <w:highlight w:val="darkGray"/>
          <w:u w:val="single"/>
        </w:rPr>
        <w:t>There are different reasons behind</w:t>
      </w:r>
      <w:r w:rsidRPr="00427EDD">
        <w:rPr>
          <w:rFonts w:asciiTheme="minorHAnsi" w:hAnsiTheme="minorHAnsi" w:cstheme="minorHAnsi"/>
          <w:color w:val="000000" w:themeColor="text1"/>
          <w:sz w:val="23"/>
          <w:szCs w:val="23"/>
          <w:u w:val="single"/>
        </w:rPr>
        <w:t xml:space="preserve"> </w:t>
      </w:r>
      <w:r w:rsidRPr="00427EDD">
        <w:rPr>
          <w:rFonts w:asciiTheme="minorHAnsi" w:hAnsiTheme="minorHAnsi" w:cstheme="minorHAnsi"/>
          <w:color w:val="000000" w:themeColor="text1"/>
          <w:sz w:val="16"/>
          <w:szCs w:val="23"/>
          <w:u w:val="single"/>
        </w:rPr>
        <w:t xml:space="preserve">maintaining vital information </w:t>
      </w:r>
      <w:r w:rsidRPr="00DB50C3">
        <w:rPr>
          <w:rFonts w:asciiTheme="minorHAnsi" w:hAnsiTheme="minorHAnsi" w:cstheme="minorHAnsi"/>
          <w:color w:val="000000" w:themeColor="text1"/>
          <w:sz w:val="23"/>
          <w:szCs w:val="23"/>
          <w:highlight w:val="darkGray"/>
          <w:u w:val="single"/>
        </w:rPr>
        <w:t>a trade secret, it may be of the technological dominance, anthropogenic assessment or any nation protection concerns.</w:t>
      </w:r>
    </w:p>
    <w:p w14:paraId="038753C9" w14:textId="77777777" w:rsidR="00F84832" w:rsidRPr="008C1B2E" w:rsidRDefault="00F84832" w:rsidP="00F84832"/>
    <w:p w14:paraId="79A5F093" w14:textId="77777777" w:rsidR="00F84832" w:rsidRPr="00FD7797" w:rsidRDefault="00F84832" w:rsidP="00F84832"/>
    <w:p w14:paraId="302C7301" w14:textId="77777777" w:rsidR="009C5194" w:rsidRDefault="009C5194" w:rsidP="009C5194">
      <w:pPr>
        <w:pStyle w:val="Heading3"/>
      </w:pPr>
      <w:r>
        <w:t>AT: Biodiversity</w:t>
      </w:r>
      <w:bookmarkStart w:id="0" w:name="_Hlk83732885"/>
    </w:p>
    <w:p w14:paraId="3444C27C" w14:textId="77777777" w:rsidR="009C5194" w:rsidRPr="00DB6285" w:rsidRDefault="009C5194" w:rsidP="009C5194">
      <w:pPr>
        <w:pStyle w:val="Heading4"/>
      </w:pPr>
      <w:r>
        <w:t xml:space="preserve">Biodiversity loss </w:t>
      </w:r>
      <w:proofErr w:type="gramStart"/>
      <w:r>
        <w:t>won’t</w:t>
      </w:r>
      <w:proofErr w:type="gramEnd"/>
      <w:r>
        <w:t xml:space="preserve"> cause extinction.</w:t>
      </w:r>
    </w:p>
    <w:p w14:paraId="4CE5CFB6" w14:textId="77777777" w:rsidR="009C5194" w:rsidRPr="001B01CF" w:rsidRDefault="009C5194" w:rsidP="009C5194">
      <w:r w:rsidRPr="001B01CF">
        <w:rPr>
          <w:rStyle w:val="Style13ptBold"/>
        </w:rPr>
        <w:t>Kareiva and Carranza 18</w:t>
      </w:r>
      <w:r w:rsidRPr="001B01CF">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69" w:history="1">
        <w:r w:rsidRPr="001B01CF">
          <w:rPr>
            <w:rStyle w:val="Hyperlink"/>
            <w:rFonts w:ascii="Arial" w:hAnsi="Arial" w:cs="Arial"/>
          </w:rPr>
          <w:t>https://doi.org/10.1016/j.futures.2018.01.001</w:t>
        </w:r>
      </w:hyperlink>
      <w:r w:rsidRPr="001B01CF">
        <w:t>, 01-05-2018</w:t>
      </w:r>
    </w:p>
    <w:p w14:paraId="275E4998" w14:textId="77777777" w:rsidR="009C5194" w:rsidRPr="001B01CF" w:rsidRDefault="009C5194" w:rsidP="009C5194">
      <w:pPr>
        <w:rPr>
          <w:sz w:val="10"/>
          <w:szCs w:val="20"/>
        </w:rPr>
      </w:pPr>
      <w:r w:rsidRPr="001B01CF">
        <w:rPr>
          <w:sz w:val="14"/>
          <w:szCs w:val="20"/>
        </w:rPr>
        <w:t xml:space="preserve">The interesting question is whether any of the planetary thresholds other than CO2 could also portend existential risks. Here the answer is not clear. </w:t>
      </w:r>
      <w:r w:rsidRPr="001B01CF">
        <w:rPr>
          <w:b/>
          <w:sz w:val="20"/>
          <w:szCs w:val="20"/>
          <w:u w:val="single"/>
        </w:rPr>
        <w:t xml:space="preserve">One boundary often mentioned as a concern for the </w:t>
      </w:r>
      <w:r w:rsidRPr="001B01CF">
        <w:rPr>
          <w:b/>
          <w:iCs/>
          <w:sz w:val="20"/>
          <w:szCs w:val="20"/>
          <w:u w:val="single"/>
          <w:bdr w:val="single" w:sz="8" w:space="0" w:color="auto" w:frame="1"/>
        </w:rPr>
        <w:t>fate of global civilization</w:t>
      </w:r>
      <w:r w:rsidRPr="001B01CF">
        <w:rPr>
          <w:b/>
          <w:sz w:val="20"/>
          <w:szCs w:val="20"/>
          <w:u w:val="single"/>
        </w:rPr>
        <w:t xml:space="preserve"> is biodiversity</w:t>
      </w:r>
      <w:r w:rsidRPr="001B01CF">
        <w:rPr>
          <w:sz w:val="14"/>
          <w:szCs w:val="20"/>
        </w:rPr>
        <w:t xml:space="preserve"> (Ehrlich &amp; Ehrlich, 2012), with the proposed safety threshold being a loss of greater than 0.001% per year (Rockström et al., 2009). </w:t>
      </w:r>
      <w:r w:rsidRPr="001B01CF">
        <w:rPr>
          <w:b/>
          <w:sz w:val="20"/>
          <w:szCs w:val="20"/>
          <w:u w:val="single"/>
        </w:rPr>
        <w:t xml:space="preserve">There is little evidence that this </w:t>
      </w:r>
      <w:proofErr w:type="gramStart"/>
      <w:r w:rsidRPr="001B01CF">
        <w:rPr>
          <w:b/>
          <w:sz w:val="20"/>
          <w:szCs w:val="20"/>
          <w:u w:val="single"/>
        </w:rPr>
        <w:t>particular 0.001%</w:t>
      </w:r>
      <w:proofErr w:type="gramEnd"/>
      <w:r w:rsidRPr="001B01CF">
        <w:rPr>
          <w:b/>
          <w:sz w:val="20"/>
          <w:szCs w:val="20"/>
          <w:u w:val="single"/>
        </w:rPr>
        <w:t xml:space="preserve"> annual loss is a threshold</w:t>
      </w:r>
      <w:r w:rsidRPr="001B01CF">
        <w:rPr>
          <w:sz w:val="14"/>
          <w:szCs w:val="20"/>
        </w:rPr>
        <w:t>—</w:t>
      </w:r>
      <w:r w:rsidRPr="001B01CF">
        <w:rPr>
          <w:b/>
          <w:sz w:val="20"/>
          <w:szCs w:val="20"/>
          <w:u w:val="single"/>
        </w:rPr>
        <w:t>and it is hard to imagine any data that would allow one to identify where the threshold was</w:t>
      </w:r>
      <w:r w:rsidRPr="001B01CF">
        <w:rPr>
          <w:sz w:val="14"/>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73A02D7" w14:textId="77777777" w:rsidR="009C5194" w:rsidRDefault="009C5194" w:rsidP="009C5194">
      <w:pPr>
        <w:rPr>
          <w:b/>
          <w:sz w:val="20"/>
          <w:szCs w:val="20"/>
          <w:u w:val="single"/>
        </w:rPr>
      </w:pPr>
      <w:r w:rsidRPr="001B01CF">
        <w:rPr>
          <w:sz w:val="10"/>
          <w:szCs w:val="20"/>
        </w:rPr>
        <w:t xml:space="preserve"> </w:t>
      </w:r>
      <w:r w:rsidRPr="001B01CF">
        <w:rPr>
          <w:b/>
          <w:sz w:val="20"/>
          <w:szCs w:val="20"/>
          <w:u w:val="single"/>
        </w:rPr>
        <w:t xml:space="preserve">While </w:t>
      </w:r>
      <w:r w:rsidRPr="00DB50C3">
        <w:rPr>
          <w:b/>
          <w:sz w:val="20"/>
          <w:szCs w:val="20"/>
          <w:highlight w:val="darkGray"/>
          <w:u w:val="single"/>
        </w:rPr>
        <w:t xml:space="preserve">there are data that relate </w:t>
      </w:r>
      <w:r w:rsidRPr="00DB50C3">
        <w:rPr>
          <w:b/>
          <w:iCs/>
          <w:sz w:val="20"/>
          <w:szCs w:val="20"/>
          <w:highlight w:val="darkGray"/>
          <w:u w:val="single"/>
          <w:bdr w:val="single" w:sz="8" w:space="0" w:color="auto" w:frame="1"/>
        </w:rPr>
        <w:t>local reductions</w:t>
      </w:r>
      <w:r w:rsidRPr="00DB50C3">
        <w:rPr>
          <w:b/>
          <w:sz w:val="20"/>
          <w:szCs w:val="20"/>
          <w:highlight w:val="darkGray"/>
          <w:u w:val="single"/>
        </w:rPr>
        <w:t xml:space="preserve"> in species richness</w:t>
      </w:r>
      <w:r w:rsidRPr="001B01CF">
        <w:rPr>
          <w:b/>
          <w:sz w:val="20"/>
          <w:szCs w:val="20"/>
          <w:u w:val="single"/>
        </w:rPr>
        <w:t xml:space="preserve"> to altered ecosystem function, </w:t>
      </w:r>
      <w:r w:rsidRPr="00DB50C3">
        <w:rPr>
          <w:b/>
          <w:sz w:val="20"/>
          <w:szCs w:val="20"/>
          <w:highlight w:val="darkGray"/>
          <w:u w:val="single"/>
        </w:rPr>
        <w:t xml:space="preserve">these </w:t>
      </w:r>
      <w:r w:rsidRPr="00DB50C3">
        <w:rPr>
          <w:b/>
          <w:iCs/>
          <w:sz w:val="20"/>
          <w:szCs w:val="20"/>
          <w:highlight w:val="darkGray"/>
          <w:u w:val="single"/>
          <w:bdr w:val="single" w:sz="8" w:space="0" w:color="auto" w:frame="1"/>
        </w:rPr>
        <w:t>results do not point to</w:t>
      </w:r>
      <w:r w:rsidRPr="001B01CF">
        <w:rPr>
          <w:b/>
          <w:iCs/>
          <w:sz w:val="20"/>
          <w:szCs w:val="20"/>
          <w:u w:val="single"/>
          <w:bdr w:val="single" w:sz="8" w:space="0" w:color="auto" w:frame="1"/>
        </w:rPr>
        <w:t xml:space="preserve"> substantial </w:t>
      </w:r>
      <w:r w:rsidRPr="00DB50C3">
        <w:rPr>
          <w:b/>
          <w:iCs/>
          <w:sz w:val="20"/>
          <w:szCs w:val="20"/>
          <w:highlight w:val="darkGray"/>
          <w:u w:val="single"/>
          <w:bdr w:val="single" w:sz="8" w:space="0" w:color="auto" w:frame="1"/>
        </w:rPr>
        <w:t>existential risks</w:t>
      </w:r>
      <w:r w:rsidRPr="001B01CF">
        <w:rPr>
          <w:sz w:val="14"/>
          <w:szCs w:val="20"/>
        </w:rPr>
        <w:t xml:space="preserve">. The </w:t>
      </w:r>
      <w:r w:rsidRPr="001B01CF">
        <w:rPr>
          <w:b/>
          <w:sz w:val="20"/>
          <w:szCs w:val="20"/>
          <w:u w:val="single"/>
        </w:rPr>
        <w:t>data are small-scale experiments in which plant productivity, or nutrient retention is reduced as species numbers decline locally</w:t>
      </w:r>
      <w:r w:rsidRPr="001B01CF">
        <w:rPr>
          <w:sz w:val="14"/>
          <w:szCs w:val="20"/>
        </w:rPr>
        <w:t xml:space="preserve"> (Vellend, 2017), or are local observations of increased variability in fisheries yield when stock diversity is lost (Schindler et al., 2010). </w:t>
      </w:r>
      <w:r w:rsidRPr="001B01CF">
        <w:rPr>
          <w:b/>
          <w:iCs/>
          <w:sz w:val="20"/>
          <w:szCs w:val="20"/>
          <w:u w:val="single"/>
          <w:bdr w:val="single" w:sz="8" w:space="0" w:color="auto" w:frame="1"/>
        </w:rPr>
        <w:t>Those are not existential risks</w:t>
      </w:r>
      <w:r w:rsidRPr="001B01CF">
        <w:rPr>
          <w:sz w:val="14"/>
          <w:szCs w:val="20"/>
        </w:rPr>
        <w:t xml:space="preserve">. </w:t>
      </w:r>
      <w:r w:rsidRPr="001B01CF">
        <w:rPr>
          <w:b/>
          <w:sz w:val="20"/>
          <w:szCs w:val="20"/>
          <w:u w:val="single"/>
        </w:rPr>
        <w:t xml:space="preserve">To make the link even more tenuous, </w:t>
      </w:r>
      <w:r w:rsidRPr="00DB50C3">
        <w:rPr>
          <w:b/>
          <w:sz w:val="20"/>
          <w:szCs w:val="20"/>
          <w:highlight w:val="darkGray"/>
          <w:u w:val="single"/>
        </w:rPr>
        <w:t>there is little ev</w:t>
      </w:r>
      <w:r w:rsidRPr="001B01CF">
        <w:rPr>
          <w:b/>
          <w:sz w:val="20"/>
          <w:szCs w:val="20"/>
          <w:u w:val="single"/>
        </w:rPr>
        <w:t xml:space="preserve">idence that </w:t>
      </w:r>
      <w:r w:rsidRPr="00DB50C3">
        <w:rPr>
          <w:b/>
          <w:sz w:val="20"/>
          <w:szCs w:val="20"/>
          <w:highlight w:val="darkGray"/>
          <w:u w:val="single"/>
        </w:rPr>
        <w:t>biod</w:t>
      </w:r>
      <w:r w:rsidRPr="001B01CF">
        <w:rPr>
          <w:b/>
          <w:sz w:val="20"/>
          <w:szCs w:val="20"/>
          <w:u w:val="single"/>
        </w:rPr>
        <w:t xml:space="preserve">iversity </w:t>
      </w:r>
      <w:r w:rsidRPr="00DB50C3">
        <w:rPr>
          <w:b/>
          <w:sz w:val="20"/>
          <w:szCs w:val="20"/>
          <w:highlight w:val="darkGray"/>
          <w:u w:val="single"/>
        </w:rPr>
        <w:t>is</w:t>
      </w:r>
      <w:r w:rsidRPr="001B01CF">
        <w:rPr>
          <w:b/>
          <w:sz w:val="20"/>
          <w:szCs w:val="20"/>
          <w:u w:val="single"/>
        </w:rPr>
        <w:t xml:space="preserve"> even </w:t>
      </w:r>
      <w:r w:rsidRPr="00DB50C3">
        <w:rPr>
          <w:b/>
          <w:sz w:val="20"/>
          <w:szCs w:val="20"/>
          <w:highlight w:val="darkGray"/>
          <w:u w:val="single"/>
        </w:rPr>
        <w:t>declining at local scales</w:t>
      </w:r>
      <w:r w:rsidRPr="001B01CF">
        <w:rPr>
          <w:sz w:val="14"/>
          <w:szCs w:val="20"/>
        </w:rPr>
        <w:t xml:space="preserve"> (Vellend et al., 2013, Vellend et al., 2017). </w:t>
      </w:r>
      <w:r w:rsidRPr="001B01CF">
        <w:rPr>
          <w:b/>
          <w:sz w:val="20"/>
          <w:szCs w:val="20"/>
          <w:u w:val="single"/>
        </w:rPr>
        <w:t xml:space="preserve">Total </w:t>
      </w:r>
      <w:r w:rsidRPr="00DB50C3">
        <w:rPr>
          <w:b/>
          <w:sz w:val="20"/>
          <w:szCs w:val="20"/>
          <w:highlight w:val="darkGray"/>
          <w:u w:val="single"/>
        </w:rPr>
        <w:t>planetary biod</w:t>
      </w:r>
      <w:r w:rsidRPr="001B01CF">
        <w:rPr>
          <w:b/>
          <w:sz w:val="20"/>
          <w:szCs w:val="20"/>
          <w:u w:val="single"/>
        </w:rPr>
        <w:t xml:space="preserve">iversity </w:t>
      </w:r>
      <w:r w:rsidRPr="00DB50C3">
        <w:rPr>
          <w:b/>
          <w:sz w:val="20"/>
          <w:szCs w:val="20"/>
          <w:highlight w:val="darkGray"/>
          <w:u w:val="single"/>
        </w:rPr>
        <w:t>may be in decline, but local</w:t>
      </w:r>
      <w:r w:rsidRPr="001B01CF">
        <w:rPr>
          <w:b/>
          <w:sz w:val="20"/>
          <w:szCs w:val="20"/>
          <w:u w:val="single"/>
        </w:rPr>
        <w:t xml:space="preserve"> and regional </w:t>
      </w:r>
      <w:r w:rsidRPr="00DB50C3">
        <w:rPr>
          <w:b/>
          <w:sz w:val="20"/>
          <w:szCs w:val="20"/>
          <w:highlight w:val="darkGray"/>
          <w:u w:val="single"/>
        </w:rPr>
        <w:t>biod</w:t>
      </w:r>
      <w:r w:rsidRPr="001B01CF">
        <w:rPr>
          <w:b/>
          <w:sz w:val="20"/>
          <w:szCs w:val="20"/>
          <w:u w:val="single"/>
        </w:rPr>
        <w:t xml:space="preserve">iversity </w:t>
      </w:r>
      <w:r w:rsidRPr="00DB50C3">
        <w:rPr>
          <w:b/>
          <w:sz w:val="20"/>
          <w:szCs w:val="20"/>
          <w:highlight w:val="darkGray"/>
          <w:u w:val="single"/>
        </w:rPr>
        <w:t>is often staying the same because species from elsewhere replace</w:t>
      </w:r>
      <w:r w:rsidRPr="001B01CF">
        <w:rPr>
          <w:b/>
          <w:sz w:val="20"/>
          <w:szCs w:val="20"/>
          <w:u w:val="single"/>
        </w:rPr>
        <w:t xml:space="preserve"> local </w:t>
      </w:r>
      <w:r w:rsidRPr="00DB50C3">
        <w:rPr>
          <w:b/>
          <w:sz w:val="20"/>
          <w:szCs w:val="20"/>
          <w:highlight w:val="darkGray"/>
          <w:u w:val="single"/>
        </w:rPr>
        <w:t>losses</w:t>
      </w:r>
      <w:r w:rsidRPr="001B01CF">
        <w:rPr>
          <w:sz w:val="14"/>
          <w:szCs w:val="20"/>
        </w:rPr>
        <w:t xml:space="preserve">, albeit homogenizing the world in the process. Although </w:t>
      </w:r>
      <w:proofErr w:type="gramStart"/>
      <w:r w:rsidRPr="001B01CF">
        <w:rPr>
          <w:sz w:val="14"/>
          <w:szCs w:val="20"/>
        </w:rPr>
        <w:t>the majority of</w:t>
      </w:r>
      <w:proofErr w:type="gramEnd"/>
      <w:r w:rsidRPr="001B01CF">
        <w:rPr>
          <w:sz w:val="14"/>
          <w:szCs w:val="20"/>
        </w:rPr>
        <w:t xml:space="preserve"> conservation scientists are likely to flinch at this conclusion, </w:t>
      </w:r>
      <w:r w:rsidRPr="001B01CF">
        <w:rPr>
          <w:b/>
          <w:sz w:val="20"/>
          <w:szCs w:val="20"/>
          <w:u w:val="single"/>
        </w:rPr>
        <w:t>there is growing skepticism regarding the strength of evidence linking trends in biodiversity loss to an existential risk for humans</w:t>
      </w:r>
      <w:r w:rsidRPr="001B01CF">
        <w:rPr>
          <w:sz w:val="14"/>
          <w:szCs w:val="20"/>
        </w:rPr>
        <w:t xml:space="preserve"> (Maier, 2012; Vellend, 2014). </w:t>
      </w:r>
      <w:r w:rsidRPr="001B01CF">
        <w:rPr>
          <w:b/>
          <w:sz w:val="20"/>
          <w:szCs w:val="20"/>
          <w:u w:val="single"/>
        </w:rPr>
        <w:t xml:space="preserve">Obviously </w:t>
      </w:r>
      <w:r w:rsidRPr="00DB50C3">
        <w:rPr>
          <w:b/>
          <w:sz w:val="20"/>
          <w:szCs w:val="20"/>
          <w:highlight w:val="darkGray"/>
          <w:u w:val="single"/>
        </w:rPr>
        <w:t>if all biod</w:t>
      </w:r>
      <w:r w:rsidRPr="001B01CF">
        <w:rPr>
          <w:b/>
          <w:sz w:val="20"/>
          <w:szCs w:val="20"/>
          <w:u w:val="single"/>
        </w:rPr>
        <w:t xml:space="preserve">iversity </w:t>
      </w:r>
      <w:r w:rsidRPr="00DB50C3">
        <w:rPr>
          <w:b/>
          <w:sz w:val="20"/>
          <w:szCs w:val="20"/>
          <w:highlight w:val="darkGray"/>
          <w:u w:val="single"/>
        </w:rPr>
        <w:t>disappeared civilization would end</w:t>
      </w:r>
      <w:r w:rsidRPr="001B01CF">
        <w:rPr>
          <w:sz w:val="14"/>
          <w:szCs w:val="20"/>
        </w:rPr>
        <w:t>—</w:t>
      </w:r>
      <w:r w:rsidRPr="00DB50C3">
        <w:rPr>
          <w:b/>
          <w:sz w:val="20"/>
          <w:szCs w:val="20"/>
          <w:highlight w:val="darkGray"/>
          <w:u w:val="single"/>
        </w:rPr>
        <w:t xml:space="preserve">but </w:t>
      </w:r>
      <w:r w:rsidRPr="00DB50C3">
        <w:rPr>
          <w:b/>
          <w:iCs/>
          <w:sz w:val="20"/>
          <w:szCs w:val="20"/>
          <w:highlight w:val="darkGray"/>
          <w:u w:val="single"/>
          <w:bdr w:val="single" w:sz="8" w:space="0" w:color="auto" w:frame="1"/>
        </w:rPr>
        <w:t>no one is forecasting</w:t>
      </w:r>
      <w:r w:rsidRPr="001B01CF">
        <w:rPr>
          <w:b/>
          <w:iCs/>
          <w:sz w:val="20"/>
          <w:szCs w:val="20"/>
          <w:u w:val="single"/>
          <w:bdr w:val="single" w:sz="8" w:space="0" w:color="auto" w:frame="1"/>
        </w:rPr>
        <w:t xml:space="preserve"> the loss of </w:t>
      </w:r>
      <w:r w:rsidRPr="00DB50C3">
        <w:rPr>
          <w:b/>
          <w:iCs/>
          <w:sz w:val="20"/>
          <w:szCs w:val="20"/>
          <w:highlight w:val="darkGray"/>
          <w:u w:val="single"/>
          <w:bdr w:val="single" w:sz="8" w:space="0" w:color="auto" w:frame="1"/>
        </w:rPr>
        <w:t>all species</w:t>
      </w:r>
      <w:r w:rsidRPr="001B01CF">
        <w:rPr>
          <w:sz w:val="14"/>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1B01CF">
        <w:rPr>
          <w:b/>
          <w:sz w:val="20"/>
          <w:szCs w:val="20"/>
          <w:u w:val="single"/>
        </w:rPr>
        <w:t>If global biodiversity were halved, but at the same time locally the number of species stayed relatively stable, what would be the mechanism for an end-of-civilization or even end of human prosperity scenario?</w:t>
      </w:r>
      <w:r w:rsidRPr="001B01CF">
        <w:rPr>
          <w:sz w:val="14"/>
          <w:szCs w:val="20"/>
        </w:rPr>
        <w:t xml:space="preserve"> </w:t>
      </w:r>
      <w:r w:rsidRPr="001B01CF">
        <w:rPr>
          <w:b/>
          <w:sz w:val="20"/>
          <w:szCs w:val="20"/>
          <w:u w:val="single"/>
        </w:rPr>
        <w:t xml:space="preserve">Extinctions and </w:t>
      </w:r>
      <w:r w:rsidRPr="00DB50C3">
        <w:rPr>
          <w:b/>
          <w:sz w:val="20"/>
          <w:szCs w:val="20"/>
          <w:highlight w:val="darkGray"/>
          <w:u w:val="single"/>
        </w:rPr>
        <w:t>biod</w:t>
      </w:r>
      <w:r w:rsidRPr="001B01CF">
        <w:rPr>
          <w:b/>
          <w:sz w:val="20"/>
          <w:szCs w:val="20"/>
          <w:u w:val="single"/>
        </w:rPr>
        <w:t xml:space="preserve">iversity </w:t>
      </w:r>
      <w:r w:rsidRPr="00DB50C3">
        <w:rPr>
          <w:b/>
          <w:sz w:val="20"/>
          <w:szCs w:val="20"/>
          <w:highlight w:val="darkGray"/>
          <w:u w:val="single"/>
        </w:rPr>
        <w:t>loss are ethical</w:t>
      </w:r>
      <w:r w:rsidRPr="001B01CF">
        <w:rPr>
          <w:b/>
          <w:sz w:val="20"/>
          <w:szCs w:val="20"/>
          <w:u w:val="single"/>
        </w:rPr>
        <w:t xml:space="preserve"> and spiritual </w:t>
      </w:r>
      <w:r w:rsidRPr="00DB50C3">
        <w:rPr>
          <w:b/>
          <w:sz w:val="20"/>
          <w:szCs w:val="20"/>
          <w:highlight w:val="darkGray"/>
          <w:u w:val="single"/>
        </w:rPr>
        <w:t>losses</w:t>
      </w:r>
      <w:r w:rsidRPr="001B01CF">
        <w:rPr>
          <w:b/>
          <w:sz w:val="20"/>
          <w:szCs w:val="20"/>
          <w:u w:val="single"/>
        </w:rPr>
        <w:t xml:space="preserve">, but perhaps </w:t>
      </w:r>
      <w:r w:rsidRPr="00DB50C3">
        <w:rPr>
          <w:b/>
          <w:iCs/>
          <w:sz w:val="20"/>
          <w:szCs w:val="20"/>
          <w:highlight w:val="darkGray"/>
          <w:u w:val="single"/>
          <w:bdr w:val="single" w:sz="8" w:space="0" w:color="auto" w:frame="1"/>
        </w:rPr>
        <w:t>not an existential risk</w:t>
      </w:r>
      <w:r w:rsidRPr="001B01CF">
        <w:rPr>
          <w:b/>
          <w:sz w:val="20"/>
          <w:szCs w:val="20"/>
          <w:u w:val="single"/>
        </w:rPr>
        <w:t>.</w:t>
      </w:r>
      <w:bookmarkEnd w:id="0"/>
    </w:p>
    <w:p w14:paraId="378BDBE8" w14:textId="77777777" w:rsidR="009C5194" w:rsidRPr="001B01CF" w:rsidRDefault="009C5194" w:rsidP="009C5194">
      <w:pPr>
        <w:pStyle w:val="Heading4"/>
        <w:rPr>
          <w:rFonts w:cs="Arial"/>
        </w:rPr>
      </w:pPr>
      <w:r w:rsidRPr="001B01CF">
        <w:rPr>
          <w:rFonts w:cs="Arial"/>
        </w:rPr>
        <w:t xml:space="preserve">Biodiversity Loss </w:t>
      </w:r>
      <w:proofErr w:type="gramStart"/>
      <w:r w:rsidRPr="001B01CF">
        <w:rPr>
          <w:rFonts w:cs="Arial"/>
        </w:rPr>
        <w:t>isn’t</w:t>
      </w:r>
      <w:proofErr w:type="gramEnd"/>
      <w:r w:rsidRPr="001B01CF">
        <w:rPr>
          <w:rFonts w:cs="Arial"/>
        </w:rPr>
        <w:t xml:space="preserve"> linked to global extinction – the area’s having biodiversity loss aren’t critical to the overall ecosystem</w:t>
      </w:r>
    </w:p>
    <w:p w14:paraId="0B80190B" w14:textId="77777777" w:rsidR="009C5194" w:rsidRPr="001B01CF" w:rsidRDefault="009C5194" w:rsidP="009C5194">
      <w:pPr>
        <w:rPr>
          <w:rStyle w:val="StyleUnderline"/>
        </w:rPr>
      </w:pPr>
      <w:r w:rsidRPr="001B01CF">
        <w:rPr>
          <w:rStyle w:val="Style13ptBold"/>
        </w:rPr>
        <w:t>Bruun and Ejrnæs 22’</w:t>
      </w:r>
      <w:r w:rsidRPr="001B01CF">
        <w:rPr>
          <w:rStyle w:val="StyleUnderline"/>
        </w:rPr>
        <w:t xml:space="preserve"> – Hans Henrik, Researches and teaches ecology and biodiversity, with special focus on community assembly, with a preference for plants and their associated biota of insects and fungi, and on evidence-based nature conservation at the University of Copenhagen. Rasmus,</w:t>
      </w:r>
      <w:r w:rsidRPr="001B01CF">
        <w:t xml:space="preserve"> </w:t>
      </w:r>
      <w:r w:rsidRPr="001B01CF">
        <w:rPr>
          <w:rStyle w:val="StyleUnderline"/>
        </w:rPr>
        <w:t xml:space="preserve">Senior researcher in biology, Aarhus University. “Evidence against linking the biodiversity crisis to ecosystem collapse”, Techinical Note, </w:t>
      </w:r>
      <w:hyperlink r:id="rId70" w:history="1">
        <w:r w:rsidRPr="001B01CF">
          <w:rPr>
            <w:rStyle w:val="Hyperlink"/>
            <w:rFonts w:ascii="Arial" w:hAnsi="Arial" w:cs="Arial"/>
          </w:rPr>
          <w:t>https://www.authorea.com/users/475874/articles/565074-evidence-against-linking-the-biodiversity-crisis-to-ecosystem-collapse?commit=151bbacd555b1abcfcc18ccf9c1b0426edc06260</w:t>
        </w:r>
      </w:hyperlink>
      <w:r w:rsidRPr="001B01CF">
        <w:rPr>
          <w:rStyle w:val="StyleUnderline"/>
        </w:rPr>
        <w:t>, 04-14-2022</w:t>
      </w:r>
    </w:p>
    <w:p w14:paraId="4C4D7298" w14:textId="77777777" w:rsidR="009C5194" w:rsidRPr="001B01CF" w:rsidRDefault="009C5194" w:rsidP="009C5194">
      <w:pPr>
        <w:rPr>
          <w:sz w:val="16"/>
        </w:rPr>
      </w:pPr>
      <w:r w:rsidRPr="001B01CF">
        <w:rPr>
          <w:sz w:val="16"/>
        </w:rPr>
        <w:t xml:space="preserve">Brun et al. (2022) found that a few tall, high-SLA plant species had stronger effects on primary productivity than any measure of functional diversity. </w:t>
      </w:r>
      <w:r w:rsidRPr="001B01CF">
        <w:rPr>
          <w:rStyle w:val="StyleUnderline"/>
        </w:rPr>
        <w:t xml:space="preserve">We add </w:t>
      </w:r>
      <w:r w:rsidRPr="00DB50C3">
        <w:rPr>
          <w:rStyle w:val="StyleUnderline"/>
          <w:highlight w:val="darkGray"/>
        </w:rPr>
        <w:t>data on species</w:t>
      </w:r>
      <w:r w:rsidRPr="001B01CF">
        <w:rPr>
          <w:rStyle w:val="StyleUnderline"/>
        </w:rPr>
        <w:t xml:space="preserve"> rarity to </w:t>
      </w:r>
      <w:r w:rsidRPr="00DB50C3">
        <w:rPr>
          <w:rStyle w:val="StyleUnderline"/>
          <w:highlight w:val="darkGray"/>
        </w:rPr>
        <w:t>show</w:t>
      </w:r>
      <w:r w:rsidRPr="001B01CF">
        <w:rPr>
          <w:rStyle w:val="StyleUnderline"/>
        </w:rPr>
        <w:t xml:space="preserve"> that ongoing </w:t>
      </w:r>
      <w:r w:rsidRPr="00DB50C3">
        <w:rPr>
          <w:rStyle w:val="StyleUnderline"/>
          <w:highlight w:val="darkGray"/>
        </w:rPr>
        <w:t>biodiversity</w:t>
      </w:r>
      <w:r w:rsidRPr="001B01CF">
        <w:rPr>
          <w:rStyle w:val="StyleUnderline"/>
        </w:rPr>
        <w:t xml:space="preserve"> </w:t>
      </w:r>
      <w:r w:rsidRPr="00DB50C3">
        <w:rPr>
          <w:rStyle w:val="StyleUnderline"/>
          <w:highlight w:val="darkGray"/>
        </w:rPr>
        <w:t xml:space="preserve">loss is </w:t>
      </w:r>
      <w:r w:rsidRPr="00DB50C3">
        <w:rPr>
          <w:rStyle w:val="Emphasis"/>
          <w:highlight w:val="darkGray"/>
        </w:rPr>
        <w:t>unlikely</w:t>
      </w:r>
      <w:r w:rsidRPr="00DB50C3">
        <w:rPr>
          <w:rStyle w:val="StyleUnderline"/>
          <w:highlight w:val="darkGray"/>
        </w:rPr>
        <w:t xml:space="preserve"> to </w:t>
      </w:r>
      <w:r w:rsidRPr="00DB50C3">
        <w:rPr>
          <w:rStyle w:val="Emphasis"/>
          <w:highlight w:val="darkGray"/>
        </w:rPr>
        <w:t>hamper</w:t>
      </w:r>
      <w:r w:rsidRPr="00DB50C3">
        <w:rPr>
          <w:rStyle w:val="StyleUnderline"/>
          <w:highlight w:val="darkGray"/>
        </w:rPr>
        <w:t xml:space="preserve"> ecosystem productivity</w:t>
      </w:r>
      <w:r w:rsidRPr="001B01CF">
        <w:rPr>
          <w:sz w:val="16"/>
        </w:rPr>
        <w:t>, a core insight we feel the authors missed.</w:t>
      </w:r>
    </w:p>
    <w:p w14:paraId="52320284" w14:textId="77777777" w:rsidR="009C5194" w:rsidRPr="001B01CF" w:rsidRDefault="009C5194" w:rsidP="009C5194">
      <w:pPr>
        <w:rPr>
          <w:sz w:val="16"/>
          <w:szCs w:val="16"/>
        </w:rPr>
      </w:pPr>
      <w:r w:rsidRPr="001B01CF">
        <w:rPr>
          <w:sz w:val="16"/>
          <w:szCs w:val="16"/>
        </w:rPr>
        <w:t>Main text</w:t>
      </w:r>
    </w:p>
    <w:p w14:paraId="63975EDD" w14:textId="77777777" w:rsidR="009C5194" w:rsidRPr="001B01CF" w:rsidRDefault="009C5194" w:rsidP="009C5194">
      <w:pPr>
        <w:rPr>
          <w:sz w:val="16"/>
          <w:szCs w:val="16"/>
        </w:rPr>
      </w:pPr>
      <w:r w:rsidRPr="001B01CF">
        <w:rPr>
          <w:sz w:val="16"/>
          <w:szCs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411F271E" w14:textId="77777777" w:rsidR="009C5194" w:rsidRPr="001B01CF" w:rsidRDefault="009C5194" w:rsidP="009C5194">
      <w:pPr>
        <w:rPr>
          <w:sz w:val="16"/>
          <w:szCs w:val="16"/>
        </w:rPr>
      </w:pPr>
      <w:r w:rsidRPr="001B01CF">
        <w:rPr>
          <w:sz w:val="16"/>
          <w:szCs w:val="16"/>
        </w:rPr>
        <w:t xml:space="preserve">Brun et al. (2022) state in their introduction that understanding the relationships between species richness, functional </w:t>
      </w:r>
      <w:proofErr w:type="gramStart"/>
      <w:r w:rsidRPr="001B01CF">
        <w:rPr>
          <w:sz w:val="16"/>
          <w:szCs w:val="16"/>
        </w:rPr>
        <w:t>traits</w:t>
      </w:r>
      <w:proofErr w:type="gramEnd"/>
      <w:r w:rsidRPr="001B01CF">
        <w:rPr>
          <w:sz w:val="16"/>
          <w:szCs w:val="16"/>
        </w:rPr>
        <w:t xml:space="preserve">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w:t>
      </w:r>
      <w:proofErr w:type="gramStart"/>
      <w:r w:rsidRPr="001B01CF">
        <w:rPr>
          <w:sz w:val="16"/>
          <w:szCs w:val="16"/>
        </w:rPr>
        <w:t>e.g.</w:t>
      </w:r>
      <w:proofErr w:type="gramEnd"/>
      <w:r w:rsidRPr="001B01CF">
        <w:rPr>
          <w:sz w:val="16"/>
          <w:szCs w:val="16"/>
        </w:rPr>
        <w:t xml:space="preserve">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w:t>
      </w:r>
      <w:proofErr w:type="gramStart"/>
      <w:r w:rsidRPr="001B01CF">
        <w:rPr>
          <w:sz w:val="16"/>
          <w:szCs w:val="16"/>
        </w:rPr>
        <w:t>e.g.</w:t>
      </w:r>
      <w:proofErr w:type="gramEnd"/>
      <w:r w:rsidRPr="001B01CF">
        <w:rPr>
          <w:sz w:val="16"/>
          <w:szCs w:val="16"/>
        </w:rPr>
        <w:t xml:space="preserve"> Tilman et al. 1997; Hector et al. 1999), in which all species are assumed to have equal extinction probability.</w:t>
      </w:r>
    </w:p>
    <w:p w14:paraId="632C73C7" w14:textId="77777777" w:rsidR="009C5194" w:rsidRPr="001B01CF" w:rsidRDefault="009C5194" w:rsidP="009C5194">
      <w:pPr>
        <w:rPr>
          <w:sz w:val="16"/>
        </w:rPr>
      </w:pPr>
      <w:r w:rsidRPr="001B01CF">
        <w:rPr>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1B01CF">
        <w:rPr>
          <w:rStyle w:val="StyleUnderline"/>
        </w:rPr>
        <w:t>We categorized species as either key, keystone, redlisted or other and superimposed species</w:t>
      </w:r>
      <w:r w:rsidRPr="001B01CF">
        <w:rPr>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RPr="001B01CF">
        <w:rPr>
          <w:rStyle w:val="StyleUnderline"/>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sidRPr="001B01CF">
        <w:rPr>
          <w:sz w:val="16"/>
        </w:rPr>
        <w:t xml:space="preserve">(p &lt;&lt; 0.001, TukeyHSD). </w:t>
      </w:r>
      <w:r w:rsidRPr="00DB50C3">
        <w:rPr>
          <w:rStyle w:val="StyleUnderline"/>
          <w:highlight w:val="darkGray"/>
        </w:rPr>
        <w:t>It appears evident that</w:t>
      </w:r>
      <w:r w:rsidRPr="001B01CF">
        <w:rPr>
          <w:rStyle w:val="StyleUnderline"/>
        </w:rPr>
        <w:t xml:space="preserve"> the </w:t>
      </w:r>
      <w:r w:rsidRPr="00DB50C3">
        <w:rPr>
          <w:rStyle w:val="StyleUnderline"/>
          <w:highlight w:val="darkGray"/>
        </w:rPr>
        <w:t xml:space="preserve">contribution of </w:t>
      </w:r>
      <w:r w:rsidRPr="00DB50C3">
        <w:rPr>
          <w:rStyle w:val="Emphasis"/>
          <w:highlight w:val="darkGray"/>
        </w:rPr>
        <w:t>rare species</w:t>
      </w:r>
      <w:r w:rsidRPr="00DB50C3">
        <w:rPr>
          <w:rStyle w:val="StyleUnderline"/>
          <w:highlight w:val="darkGray"/>
        </w:rPr>
        <w:t xml:space="preserve"> to ecosystem </w:t>
      </w:r>
      <w:r w:rsidRPr="00DB50C3">
        <w:rPr>
          <w:rStyle w:val="Emphasis"/>
          <w:highlight w:val="darkGray"/>
        </w:rPr>
        <w:t>productivity</w:t>
      </w:r>
      <w:r w:rsidRPr="00DB50C3">
        <w:rPr>
          <w:rStyle w:val="StyleUnderline"/>
          <w:highlight w:val="darkGray"/>
        </w:rPr>
        <w:t xml:space="preserve"> is a weak argument</w:t>
      </w:r>
      <w:r w:rsidRPr="001B01CF">
        <w:rPr>
          <w:rStyle w:val="StyleUnderline"/>
        </w:rPr>
        <w:t xml:space="preserve"> for conservation actions in their favour</w:t>
      </w:r>
      <w:r w:rsidRPr="001B01CF">
        <w:rPr>
          <w:sz w:val="16"/>
        </w:rPr>
        <w:t xml:space="preserve">. In fact, Fig. 2a of the original paper shows that many species </w:t>
      </w:r>
      <w:proofErr w:type="gramStart"/>
      <w:r w:rsidRPr="001B01CF">
        <w:rPr>
          <w:sz w:val="16"/>
        </w:rPr>
        <w:t>leads</w:t>
      </w:r>
      <w:proofErr w:type="gramEnd"/>
      <w:r w:rsidRPr="001B01CF">
        <w:rPr>
          <w:sz w:val="16"/>
        </w:rPr>
        <w:t xml:space="preserve"> to reduced ecosystem productivity when present.</w:t>
      </w:r>
    </w:p>
    <w:p w14:paraId="3B6276E1" w14:textId="77777777" w:rsidR="009C5194" w:rsidRPr="001B01CF" w:rsidRDefault="009C5194" w:rsidP="009C5194">
      <w:pPr>
        <w:rPr>
          <w:sz w:val="16"/>
        </w:rPr>
      </w:pPr>
      <w:r w:rsidRPr="001B01CF">
        <w:rPr>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DB50C3">
        <w:rPr>
          <w:rStyle w:val="StyleUnderline"/>
          <w:highlight w:val="darkGray"/>
        </w:rPr>
        <w:t xml:space="preserve">The biodiversity </w:t>
      </w:r>
      <w:r w:rsidRPr="00DB50C3">
        <w:rPr>
          <w:rStyle w:val="Emphasis"/>
          <w:highlight w:val="darkGray"/>
        </w:rPr>
        <w:t>crisis</w:t>
      </w:r>
      <w:r w:rsidRPr="001B01CF">
        <w:rPr>
          <w:rStyle w:val="StyleUnderline"/>
        </w:rPr>
        <w:t xml:space="preserve"> and its derived biotic homogenization </w:t>
      </w:r>
      <w:r w:rsidRPr="00DB50C3">
        <w:rPr>
          <w:rStyle w:val="Emphasis"/>
          <w:highlight w:val="darkGray"/>
        </w:rPr>
        <w:t>implies</w:t>
      </w:r>
      <w:r w:rsidRPr="001B01CF">
        <w:rPr>
          <w:rStyle w:val="StyleUnderline"/>
        </w:rPr>
        <w:t xml:space="preserve"> that already common </w:t>
      </w:r>
      <w:r w:rsidRPr="00DB50C3">
        <w:rPr>
          <w:rStyle w:val="Emphasis"/>
          <w:highlight w:val="darkGray"/>
        </w:rPr>
        <w:t xml:space="preserve">key species </w:t>
      </w:r>
      <w:r w:rsidRPr="00DB50C3">
        <w:rPr>
          <w:rStyle w:val="StyleUnderline"/>
          <w:highlight w:val="darkGray"/>
        </w:rPr>
        <w:t xml:space="preserve">increase in occupancy and </w:t>
      </w:r>
      <w:r w:rsidRPr="00DB50C3">
        <w:rPr>
          <w:rStyle w:val="Emphasis"/>
          <w:highlight w:val="darkGray"/>
        </w:rPr>
        <w:t>abundance</w:t>
      </w:r>
      <w:r w:rsidRPr="001B01CF">
        <w:rPr>
          <w:rStyle w:val="StyleUnderline"/>
        </w:rPr>
        <w:t xml:space="preserve">, </w:t>
      </w:r>
      <w:r w:rsidRPr="00DB50C3">
        <w:rPr>
          <w:rStyle w:val="StyleUnderline"/>
          <w:highlight w:val="darkGray"/>
        </w:rPr>
        <w:t>while</w:t>
      </w:r>
      <w:r w:rsidRPr="001B01CF">
        <w:rPr>
          <w:rStyle w:val="StyleUnderline"/>
        </w:rPr>
        <w:t xml:space="preserve"> initially </w:t>
      </w:r>
      <w:r w:rsidRPr="00DB50C3">
        <w:rPr>
          <w:rStyle w:val="Emphasis"/>
          <w:highlight w:val="darkGray"/>
        </w:rPr>
        <w:t>un-common</w:t>
      </w:r>
      <w:r w:rsidRPr="00DB50C3">
        <w:rPr>
          <w:rStyle w:val="StyleUnderline"/>
          <w:highlight w:val="darkGray"/>
        </w:rPr>
        <w:t xml:space="preserve"> species</w:t>
      </w:r>
      <w:r w:rsidRPr="001B01CF">
        <w:rPr>
          <w:rStyle w:val="StyleUnderline"/>
        </w:rPr>
        <w:t xml:space="preserve"> decrease or </w:t>
      </w:r>
      <w:r w:rsidRPr="00DB50C3">
        <w:rPr>
          <w:rStyle w:val="StyleUnderline"/>
          <w:highlight w:val="darkGray"/>
        </w:rPr>
        <w:t>vanish</w:t>
      </w:r>
      <w:r w:rsidRPr="001B01CF">
        <w:rPr>
          <w:rStyle w:val="StyleUnderline"/>
        </w:rPr>
        <w:t xml:space="preserve"> </w:t>
      </w:r>
      <w:r w:rsidRPr="001B01CF">
        <w:rPr>
          <w:rStyle w:val="Emphasis"/>
        </w:rPr>
        <w:t>completely</w:t>
      </w:r>
      <w:r w:rsidRPr="001B01CF">
        <w:rPr>
          <w:sz w:val="16"/>
        </w:rPr>
        <w:t xml:space="preserve"> (Finderup Nielsen et al. 2019; Kempel et al. 2020).</w:t>
      </w:r>
    </w:p>
    <w:p w14:paraId="4B776A8F" w14:textId="77777777" w:rsidR="009C5194" w:rsidRPr="00DB6285" w:rsidRDefault="009C5194" w:rsidP="009C5194">
      <w:pPr>
        <w:rPr>
          <w:u w:val="single"/>
        </w:rPr>
      </w:pPr>
      <w:r w:rsidRPr="00DB50C3">
        <w:rPr>
          <w:rStyle w:val="StyleUnderline"/>
          <w:highlight w:val="darkGray"/>
        </w:rPr>
        <w:t xml:space="preserve">There is solid </w:t>
      </w:r>
      <w:r w:rsidRPr="00DB50C3">
        <w:rPr>
          <w:rStyle w:val="Emphasis"/>
          <w:highlight w:val="darkGray"/>
        </w:rPr>
        <w:t>evidence</w:t>
      </w:r>
      <w:r w:rsidRPr="00DB50C3">
        <w:rPr>
          <w:rStyle w:val="StyleUnderline"/>
          <w:highlight w:val="darkGray"/>
        </w:rPr>
        <w:t xml:space="preserve"> for </w:t>
      </w:r>
      <w:r w:rsidRPr="00DB50C3">
        <w:rPr>
          <w:rStyle w:val="Emphasis"/>
          <w:highlight w:val="darkGray"/>
        </w:rPr>
        <w:t>loss</w:t>
      </w:r>
      <w:r w:rsidRPr="00DB50C3">
        <w:rPr>
          <w:rStyle w:val="StyleUnderline"/>
          <w:highlight w:val="darkGray"/>
        </w:rPr>
        <w:t xml:space="preserve"> of</w:t>
      </w:r>
      <w:r w:rsidRPr="001B01CF">
        <w:rPr>
          <w:rStyle w:val="StyleUnderline"/>
        </w:rPr>
        <w:t xml:space="preserve"> endangered </w:t>
      </w:r>
      <w:r w:rsidRPr="00DB50C3">
        <w:rPr>
          <w:rStyle w:val="StyleUnderline"/>
          <w:highlight w:val="darkGray"/>
        </w:rPr>
        <w:t>species</w:t>
      </w:r>
      <w:r w:rsidRPr="001B01CF">
        <w:rPr>
          <w:rStyle w:val="StyleUnderline"/>
        </w:rPr>
        <w:t xml:space="preserve"> </w:t>
      </w:r>
      <w:r w:rsidRPr="001B01CF">
        <w:rPr>
          <w:rStyle w:val="Emphasis"/>
        </w:rPr>
        <w:t>disproportionately</w:t>
      </w:r>
      <w:r w:rsidRPr="001B01CF">
        <w:rPr>
          <w:rStyle w:val="StyleUnderline"/>
        </w:rPr>
        <w:t xml:space="preserve"> happening </w:t>
      </w:r>
      <w:r w:rsidRPr="00DB50C3">
        <w:rPr>
          <w:rStyle w:val="StyleUnderline"/>
          <w:highlight w:val="darkGray"/>
        </w:rPr>
        <w:t xml:space="preserve">in </w:t>
      </w:r>
      <w:r w:rsidRPr="00DB50C3">
        <w:rPr>
          <w:rStyle w:val="Emphasis"/>
          <w:highlight w:val="darkGray"/>
        </w:rPr>
        <w:t>low-productive</w:t>
      </w:r>
      <w:r w:rsidRPr="001B01CF">
        <w:rPr>
          <w:rStyle w:val="Emphasis"/>
        </w:rPr>
        <w:t xml:space="preserve"> natural </w:t>
      </w:r>
      <w:r w:rsidRPr="00DB50C3">
        <w:rPr>
          <w:rStyle w:val="Emphasis"/>
          <w:highlight w:val="darkGray"/>
        </w:rPr>
        <w:t>ecosystems</w:t>
      </w:r>
      <w:r w:rsidRPr="001B01CF">
        <w:rPr>
          <w:sz w:val="16"/>
        </w:rPr>
        <w:t xml:space="preserve"> (Walker et al. 2004; Wassen et al. 2005), </w:t>
      </w:r>
      <w:r w:rsidRPr="00DB50C3">
        <w:rPr>
          <w:rStyle w:val="StyleUnderline"/>
          <w:highlight w:val="darkGray"/>
        </w:rPr>
        <w:t>which</w:t>
      </w:r>
      <w:r w:rsidRPr="001B01CF">
        <w:rPr>
          <w:rStyle w:val="StyleUnderline"/>
        </w:rPr>
        <w:t xml:space="preserve"> </w:t>
      </w:r>
      <w:r w:rsidRPr="00DB50C3">
        <w:rPr>
          <w:rStyle w:val="StyleUnderline"/>
          <w:highlight w:val="darkGray"/>
        </w:rPr>
        <w:t>we show</w:t>
      </w:r>
      <w:r w:rsidRPr="001B01CF">
        <w:rPr>
          <w:rStyle w:val="StyleUnderline"/>
        </w:rPr>
        <w:t xml:space="preserve"> have </w:t>
      </w:r>
      <w:r w:rsidRPr="00DB50C3">
        <w:rPr>
          <w:rStyle w:val="Emphasis"/>
          <w:highlight w:val="darkGray"/>
        </w:rPr>
        <w:t>very low extinction risk</w:t>
      </w:r>
      <w:r w:rsidRPr="001B01CF">
        <w:rPr>
          <w:rStyle w:val="StyleUnderline"/>
        </w:rPr>
        <w:t>.</w:t>
      </w:r>
      <w:r w:rsidRPr="001B01CF">
        <w:rPr>
          <w:sz w:val="16"/>
        </w:rPr>
        <w:t xml:space="preserve"> Moreover, </w:t>
      </w:r>
      <w:r w:rsidRPr="001B01CF">
        <w:rPr>
          <w:rStyle w:val="StyleUnderline"/>
        </w:rPr>
        <w:t>t</w:t>
      </w:r>
      <w:r w:rsidRPr="00DB50C3">
        <w:rPr>
          <w:rStyle w:val="StyleUnderline"/>
          <w:highlight w:val="darkGray"/>
        </w:rPr>
        <w:t xml:space="preserve">he plant </w:t>
      </w:r>
      <w:r w:rsidRPr="00DB50C3">
        <w:rPr>
          <w:rStyle w:val="Emphasis"/>
          <w:highlight w:val="darkGray"/>
        </w:rPr>
        <w:t>species</w:t>
      </w:r>
      <w:r w:rsidRPr="00DB50C3">
        <w:rPr>
          <w:rStyle w:val="StyleUnderline"/>
          <w:highlight w:val="darkGray"/>
        </w:rPr>
        <w:t xml:space="preserve"> critical to human sustenance are all </w:t>
      </w:r>
      <w:r w:rsidRPr="00DB50C3">
        <w:rPr>
          <w:rStyle w:val="Emphasis"/>
          <w:highlight w:val="darkGray"/>
        </w:rPr>
        <w:t>superabundant crops</w:t>
      </w:r>
      <w:r w:rsidRPr="001B01CF">
        <w:rPr>
          <w:rStyle w:val="StyleUnderline"/>
        </w:rPr>
        <w:t xml:space="preserve">, such as wheat, </w:t>
      </w:r>
      <w:proofErr w:type="gramStart"/>
      <w:r w:rsidRPr="001B01CF">
        <w:rPr>
          <w:rStyle w:val="StyleUnderline"/>
        </w:rPr>
        <w:t>corn</w:t>
      </w:r>
      <w:proofErr w:type="gramEnd"/>
      <w:r w:rsidRPr="001B01CF">
        <w:rPr>
          <w:rStyle w:val="StyleUnderline"/>
        </w:rPr>
        <w:t xml:space="preserve"> and rice</w:t>
      </w:r>
      <w:r w:rsidRPr="001B01CF">
        <w:rPr>
          <w:sz w:val="16"/>
        </w:rPr>
        <w:t xml:space="preserve">. </w:t>
      </w:r>
      <w:r w:rsidRPr="001B01CF">
        <w:rPr>
          <w:rStyle w:val="StyleUnderline"/>
        </w:rPr>
        <w:t xml:space="preserve">We propose it is time the scientific </w:t>
      </w:r>
      <w:r w:rsidRPr="001B01CF">
        <w:rPr>
          <w:rStyle w:val="Emphasis"/>
        </w:rPr>
        <w:t>community acknowledge</w:t>
      </w:r>
      <w:r w:rsidRPr="001B01CF">
        <w:rPr>
          <w:rStyle w:val="StyleUnderline"/>
        </w:rPr>
        <w:t xml:space="preserve"> that arguments for </w:t>
      </w:r>
      <w:r w:rsidRPr="00DB50C3">
        <w:rPr>
          <w:rStyle w:val="Emphasis"/>
          <w:highlight w:val="darkGray"/>
        </w:rPr>
        <w:t>biodiversity</w:t>
      </w:r>
      <w:r w:rsidRPr="00DB50C3">
        <w:rPr>
          <w:rStyle w:val="StyleUnderline"/>
          <w:highlight w:val="darkGray"/>
        </w:rPr>
        <w:t xml:space="preserve"> conservation should not be sought in </w:t>
      </w:r>
      <w:r w:rsidRPr="00DB50C3">
        <w:rPr>
          <w:rStyle w:val="Emphasis"/>
          <w:highlight w:val="darkGray"/>
        </w:rPr>
        <w:t>optimization</w:t>
      </w:r>
      <w:r w:rsidRPr="00DB50C3">
        <w:rPr>
          <w:rStyle w:val="StyleUnderline"/>
          <w:highlight w:val="darkGray"/>
        </w:rPr>
        <w:t xml:space="preserve"> of </w:t>
      </w:r>
      <w:r w:rsidRPr="00DB50C3">
        <w:rPr>
          <w:rStyle w:val="Emphasis"/>
          <w:highlight w:val="darkGray"/>
        </w:rPr>
        <w:t>productivity</w:t>
      </w:r>
      <w:r w:rsidRPr="001B01CF">
        <w:rPr>
          <w:rStyle w:val="StyleUnderline"/>
        </w:rPr>
        <w:t xml:space="preserve">, decomposition rate or – in general – in efficiency of ecosystem </w:t>
      </w:r>
      <w:r w:rsidRPr="001B01CF">
        <w:rPr>
          <w:rStyle w:val="Emphasis"/>
        </w:rPr>
        <w:t>processes</w:t>
      </w:r>
      <w:r w:rsidRPr="001B01CF">
        <w:rPr>
          <w:sz w:val="16"/>
        </w:rPr>
        <w:t xml:space="preserve">. </w:t>
      </w:r>
      <w:r w:rsidRPr="00DB50C3">
        <w:rPr>
          <w:rStyle w:val="StyleUnderline"/>
          <w:highlight w:val="darkGray"/>
        </w:rPr>
        <w:t>We are</w:t>
      </w:r>
      <w:r w:rsidRPr="001B01CF">
        <w:rPr>
          <w:sz w:val="16"/>
        </w:rPr>
        <w:t xml:space="preserve"> not misanthropic, but rather </w:t>
      </w:r>
      <w:r w:rsidRPr="00DB50C3">
        <w:rPr>
          <w:rStyle w:val="StyleUnderline"/>
          <w:highlight w:val="darkGray"/>
        </w:rPr>
        <w:t xml:space="preserve">confident that </w:t>
      </w:r>
      <w:r w:rsidRPr="00DB50C3">
        <w:rPr>
          <w:rStyle w:val="Emphasis"/>
          <w:highlight w:val="darkGray"/>
        </w:rPr>
        <w:t>disciplines</w:t>
      </w:r>
      <w:r w:rsidRPr="001B01CF">
        <w:rPr>
          <w:rStyle w:val="StyleUnderline"/>
        </w:rPr>
        <w:t xml:space="preserve"> such as agronomy, forestry, technical sciences, </w:t>
      </w:r>
      <w:proofErr w:type="gramStart"/>
      <w:r w:rsidRPr="001B01CF">
        <w:rPr>
          <w:rStyle w:val="StyleUnderline"/>
        </w:rPr>
        <w:t>geophysics</w:t>
      </w:r>
      <w:proofErr w:type="gramEnd"/>
      <w:r w:rsidRPr="001B01CF">
        <w:rPr>
          <w:rStyle w:val="StyleUnderline"/>
        </w:rPr>
        <w:t xml:space="preserve"> and medicine </w:t>
      </w:r>
      <w:r w:rsidRPr="00DB50C3">
        <w:rPr>
          <w:rStyle w:val="StyleUnderline"/>
          <w:highlight w:val="darkGray"/>
        </w:rPr>
        <w:t>will look after the well-being of our</w:t>
      </w:r>
      <w:r w:rsidRPr="001B01CF">
        <w:rPr>
          <w:rStyle w:val="StyleUnderline"/>
        </w:rPr>
        <w:t xml:space="preserve"> own </w:t>
      </w:r>
      <w:r w:rsidRPr="00DB50C3">
        <w:rPr>
          <w:rStyle w:val="StyleUnderline"/>
          <w:highlight w:val="darkGray"/>
        </w:rPr>
        <w:t>species</w:t>
      </w:r>
      <w:r w:rsidRPr="001B01CF">
        <w:rPr>
          <w:rStyle w:val="StyleUnderline"/>
        </w:rPr>
        <w:t>.</w:t>
      </w:r>
    </w:p>
    <w:p w14:paraId="3F3FBB1A" w14:textId="77777777" w:rsidR="009C5194" w:rsidRDefault="009C5194" w:rsidP="009C5194">
      <w:pPr>
        <w:pStyle w:val="Heading3"/>
      </w:pPr>
      <w:r>
        <w:t>AT: Warming</w:t>
      </w:r>
    </w:p>
    <w:p w14:paraId="0AF9B568" w14:textId="77777777" w:rsidR="009C5194" w:rsidRDefault="009C5194" w:rsidP="009C5194">
      <w:pPr>
        <w:pStyle w:val="Heading4"/>
      </w:pPr>
      <w:bookmarkStart w:id="1" w:name="_Hlk168486811"/>
      <w:r>
        <w:t xml:space="preserve">Climate Change </w:t>
      </w:r>
      <w:proofErr w:type="gramStart"/>
      <w:r>
        <w:t>isn’t</w:t>
      </w:r>
      <w:proofErr w:type="gramEnd"/>
      <w:r>
        <w:t xml:space="preserve"> going to cause extinction.</w:t>
      </w:r>
    </w:p>
    <w:p w14:paraId="28B10BE8" w14:textId="77777777" w:rsidR="009C5194" w:rsidRDefault="009C5194" w:rsidP="009C5194">
      <w:r w:rsidRPr="004728AC">
        <w:rPr>
          <w:rStyle w:val="Style13ptBold"/>
        </w:rPr>
        <w:t>Krol 23</w:t>
      </w:r>
      <w:r>
        <w:t xml:space="preserve"> – Aaron Krol, 10-20-2023 (MIT Climate Portal Writing Team</w:t>
      </w:r>
      <w:proofErr w:type="gramStart"/>
      <w:r>
        <w:t>, .</w:t>
      </w:r>
      <w:proofErr w:type="gramEnd"/>
      <w:r>
        <w:t xml:space="preserve"> "Will climate change drive humans extinct or destroy civilization?", MIT Climate Portal, https://climate.mit.edu/ask-mit/will-climate-change-drive-humans-extinct-or-destroy-civilization. accessed 6-5-2024)//MSUCB</w:t>
      </w:r>
    </w:p>
    <w:p w14:paraId="2B2294CE" w14:textId="77777777" w:rsidR="009C5194" w:rsidRPr="004728AC" w:rsidRDefault="009C5194" w:rsidP="009C5194">
      <w:pPr>
        <w:rPr>
          <w:sz w:val="16"/>
        </w:rPr>
      </w:pPr>
      <w:r w:rsidRPr="004728AC">
        <w:rPr>
          <w:sz w:val="16"/>
        </w:rPr>
        <w:t xml:space="preserve">First, the good news: </w:t>
      </w:r>
      <w:r w:rsidRPr="00DB50C3">
        <w:rPr>
          <w:rStyle w:val="StyleUnderline"/>
          <w:highlight w:val="darkGray"/>
        </w:rPr>
        <w:t>climate scientists</w:t>
      </w:r>
      <w:proofErr w:type="gramStart"/>
      <w:r w:rsidRPr="004728AC">
        <w:rPr>
          <w:rStyle w:val="StyleUnderline"/>
        </w:rPr>
        <w:t xml:space="preserve">, as a whole, </w:t>
      </w:r>
      <w:r w:rsidRPr="00DB50C3">
        <w:rPr>
          <w:rStyle w:val="StyleUnderline"/>
          <w:highlight w:val="darkGray"/>
        </w:rPr>
        <w:t>are</w:t>
      </w:r>
      <w:proofErr w:type="gramEnd"/>
      <w:r w:rsidRPr="00DB50C3">
        <w:rPr>
          <w:rStyle w:val="StyleUnderline"/>
          <w:highlight w:val="darkGray"/>
        </w:rPr>
        <w:t xml:space="preserve"> not warning</w:t>
      </w:r>
      <w:r w:rsidRPr="004728AC">
        <w:rPr>
          <w:rStyle w:val="StyleUnderline"/>
        </w:rPr>
        <w:t xml:space="preserve"> us to prepare for </w:t>
      </w:r>
      <w:r w:rsidRPr="00DB50C3">
        <w:rPr>
          <w:rStyle w:val="StyleUnderline"/>
          <w:highlight w:val="darkGray"/>
        </w:rPr>
        <w:t>the apocalypse</w:t>
      </w:r>
      <w:r w:rsidRPr="004728AC">
        <w:rPr>
          <w:sz w:val="16"/>
        </w:rPr>
        <w:t xml:space="preserve">. </w:t>
      </w:r>
      <w:r w:rsidRPr="00DB50C3">
        <w:rPr>
          <w:rStyle w:val="StyleUnderline"/>
          <w:highlight w:val="darkGray"/>
        </w:rPr>
        <w:t>The most recent</w:t>
      </w:r>
      <w:r w:rsidRPr="004728AC">
        <w:rPr>
          <w:rStyle w:val="StyleUnderline"/>
        </w:rPr>
        <w:t xml:space="preserve"> report of the</w:t>
      </w:r>
      <w:r w:rsidRPr="004728AC">
        <w:rPr>
          <w:sz w:val="16"/>
        </w:rPr>
        <w:t xml:space="preserve"> Intergovernmental Panel on Climate Change (</w:t>
      </w:r>
      <w:r w:rsidRPr="00DB50C3">
        <w:rPr>
          <w:rStyle w:val="StyleUnderline"/>
          <w:highlight w:val="darkGray"/>
        </w:rPr>
        <w:t>IPCC</w:t>
      </w:r>
      <w:r w:rsidRPr="004728AC">
        <w:rPr>
          <w:sz w:val="16"/>
        </w:rPr>
        <w:t>)—a group of hundreds of scientists working with the United Nations to analyze climate change research from around the world—</w:t>
      </w:r>
      <w:r w:rsidRPr="00DB50C3">
        <w:rPr>
          <w:rStyle w:val="StyleUnderline"/>
          <w:highlight w:val="darkGray"/>
        </w:rPr>
        <w:t>names</w:t>
      </w:r>
      <w:r w:rsidRPr="004728AC">
        <w:rPr>
          <w:rStyle w:val="StyleUnderline"/>
        </w:rPr>
        <w:t xml:space="preserve"> many serious </w:t>
      </w:r>
      <w:r w:rsidRPr="00DB50C3">
        <w:rPr>
          <w:rStyle w:val="StyleUnderline"/>
          <w:highlight w:val="darkGray"/>
        </w:rPr>
        <w:t>risks</w:t>
      </w:r>
      <w:r w:rsidRPr="004728AC">
        <w:rPr>
          <w:rStyle w:val="StyleUnderline"/>
        </w:rPr>
        <w:t xml:space="preserve"> brought on by the warming of our planet, </w:t>
      </w:r>
      <w:r w:rsidRPr="00DB50C3">
        <w:rPr>
          <w:rStyle w:val="StyleUnderline"/>
          <w:highlight w:val="darkGray"/>
        </w:rPr>
        <w:t>but human extinction is not among them</w:t>
      </w:r>
      <w:r w:rsidRPr="004728AC">
        <w:rPr>
          <w:sz w:val="16"/>
        </w:rPr>
        <w:t>.1</w:t>
      </w:r>
    </w:p>
    <w:p w14:paraId="68B36E49" w14:textId="77777777" w:rsidR="009C5194" w:rsidRPr="004728AC" w:rsidRDefault="009C5194" w:rsidP="009C5194">
      <w:pPr>
        <w:rPr>
          <w:sz w:val="16"/>
        </w:rPr>
      </w:pPr>
      <w:r w:rsidRPr="004728AC">
        <w:rPr>
          <w:sz w:val="16"/>
        </w:rPr>
        <w:t xml:space="preserve">“If I had to rate odds, </w:t>
      </w:r>
      <w:r w:rsidRPr="004728AC">
        <w:rPr>
          <w:rStyle w:val="StyleUnderline"/>
        </w:rPr>
        <w:t xml:space="preserve">I would say </w:t>
      </w:r>
      <w:r w:rsidRPr="00DB50C3">
        <w:rPr>
          <w:rStyle w:val="StyleUnderline"/>
          <w:highlight w:val="darkGray"/>
        </w:rPr>
        <w:t>the chances of climate change driving us to the point of human extinction are very low, if not zero</w:t>
      </w:r>
      <w:r w:rsidRPr="004728AC">
        <w:rPr>
          <w:rStyle w:val="StyleUnderline"/>
        </w:rPr>
        <w:t>,” says Adam Schlosser,</w:t>
      </w:r>
      <w:r w:rsidRPr="004728AC">
        <w:rPr>
          <w:sz w:val="16"/>
        </w:rPr>
        <w:t xml:space="preserve"> the Deputy Director of the MIT Joint Program on the Science and Policy of Global Change and a climate scientist who studies future climate change and its impact on human societies.</w:t>
      </w:r>
    </w:p>
    <w:p w14:paraId="469AE35A" w14:textId="77777777" w:rsidR="009C5194" w:rsidRDefault="009C5194" w:rsidP="009C5194">
      <w:pPr>
        <w:rPr>
          <w:rStyle w:val="StyleUnderline"/>
        </w:rPr>
      </w:pPr>
      <w:r w:rsidRPr="004728AC">
        <w:rPr>
          <w:sz w:val="16"/>
        </w:rPr>
        <w:t xml:space="preserve">In some ways, </w:t>
      </w:r>
      <w:r w:rsidRPr="004728AC">
        <w:rPr>
          <w:rStyle w:val="StyleUnderline"/>
        </w:rPr>
        <w:t xml:space="preserve">the most recent climate science even shows some encouraging trends. IPCC reports have always spelled out different scenarios </w:t>
      </w:r>
      <w:proofErr w:type="gramStart"/>
      <w:r w:rsidRPr="004728AC">
        <w:rPr>
          <w:rStyle w:val="StyleUnderline"/>
        </w:rPr>
        <w:t>for the amount of</w:t>
      </w:r>
      <w:proofErr w:type="gramEnd"/>
      <w:r w:rsidRPr="004728AC">
        <w:rPr>
          <w:rStyle w:val="StyleUnderline"/>
        </w:rPr>
        <w:t xml:space="preserve"> climate-altering greenhouse gases humans will put into the atmosphere, to show a range of possible </w:t>
      </w:r>
      <w:r w:rsidRPr="00DB50C3">
        <w:rPr>
          <w:rStyle w:val="StyleUnderline"/>
          <w:highlight w:val="darkGray"/>
        </w:rPr>
        <w:t>climate risks</w:t>
      </w:r>
      <w:r w:rsidRPr="004728AC">
        <w:rPr>
          <w:rStyle w:val="StyleUnderline"/>
        </w:rPr>
        <w:t xml:space="preserve"> the world may face</w:t>
      </w:r>
      <w:r w:rsidRPr="004728AC">
        <w:rPr>
          <w:sz w:val="16"/>
        </w:rPr>
        <w:t xml:space="preserve">. The IPCC calls these scenarios “representative concentration pathways” (RCPs), and </w:t>
      </w:r>
      <w:r w:rsidRPr="004728AC">
        <w:rPr>
          <w:rStyle w:val="StyleUnderline"/>
        </w:rPr>
        <w:t xml:space="preserve">they </w:t>
      </w:r>
      <w:r w:rsidRPr="00DB50C3">
        <w:rPr>
          <w:rStyle w:val="StyleUnderline"/>
          <w:highlight w:val="darkGray"/>
        </w:rPr>
        <w:t>range from</w:t>
      </w:r>
      <w:r w:rsidRPr="004728AC">
        <w:rPr>
          <w:rStyle w:val="StyleUnderline"/>
        </w:rPr>
        <w:t xml:space="preserve"> the relatively </w:t>
      </w:r>
      <w:r w:rsidRPr="00DB50C3">
        <w:rPr>
          <w:rStyle w:val="StyleUnderline"/>
          <w:highlight w:val="darkGray"/>
        </w:rPr>
        <w:t>mild RCP2.6</w:t>
      </w:r>
      <w:r w:rsidRPr="004728AC">
        <w:rPr>
          <w:rStyle w:val="StyleUnderline"/>
        </w:rPr>
        <w:t xml:space="preserve"> scenario all the way </w:t>
      </w:r>
      <w:r w:rsidRPr="00DB50C3">
        <w:rPr>
          <w:rStyle w:val="StyleUnderline"/>
          <w:highlight w:val="darkGray"/>
        </w:rPr>
        <w:t>up to RCP8.5</w:t>
      </w:r>
      <w:r w:rsidRPr="004728AC">
        <w:rPr>
          <w:rStyle w:val="StyleUnderline"/>
        </w:rPr>
        <w:t>, whose risks would be calamitous.</w:t>
      </w:r>
    </w:p>
    <w:p w14:paraId="3F10BEB3" w14:textId="77777777" w:rsidR="009C5194" w:rsidRPr="004728AC" w:rsidRDefault="009C5194" w:rsidP="009C5194">
      <w:pPr>
        <w:rPr>
          <w:sz w:val="16"/>
        </w:rPr>
      </w:pPr>
      <w:r w:rsidRPr="004728AC">
        <w:rPr>
          <w:sz w:val="16"/>
        </w:rPr>
        <w:t>But as the world has made progress in recent years on switching to clean energy and controlling our greenhouse gas emissions, it has become clearer that we are not, in fact, headed toward the worst-case scenarios. “</w:t>
      </w:r>
      <w:r w:rsidRPr="00DB50C3">
        <w:rPr>
          <w:rStyle w:val="StyleUnderline"/>
          <w:highlight w:val="darkGray"/>
        </w:rPr>
        <w:t>RCP8.5 is being viewed more and more as</w:t>
      </w:r>
      <w:r w:rsidRPr="004728AC">
        <w:rPr>
          <w:rStyle w:val="StyleUnderline"/>
        </w:rPr>
        <w:t xml:space="preserve"> an </w:t>
      </w:r>
      <w:r w:rsidRPr="00DB50C3">
        <w:rPr>
          <w:rStyle w:val="StyleUnderline"/>
          <w:highlight w:val="darkGray"/>
        </w:rPr>
        <w:t>extreme</w:t>
      </w:r>
      <w:r w:rsidRPr="004728AC">
        <w:rPr>
          <w:rStyle w:val="StyleUnderline"/>
        </w:rPr>
        <w:t xml:space="preserve"> outcome,” says Schlosser. </w:t>
      </w:r>
      <w:r w:rsidRPr="00DB50C3">
        <w:rPr>
          <w:rStyle w:val="StyleUnderline"/>
          <w:highlight w:val="darkGray"/>
        </w:rPr>
        <w:t>Even with no further progress</w:t>
      </w:r>
      <w:r w:rsidRPr="004728AC">
        <w:rPr>
          <w:rStyle w:val="StyleUnderline"/>
        </w:rPr>
        <w:t xml:space="preserve"> on climate action, he says, the less-dire </w:t>
      </w:r>
      <w:r w:rsidRPr="00DB50C3">
        <w:rPr>
          <w:rStyle w:val="StyleUnderline"/>
          <w:highlight w:val="darkGray"/>
        </w:rPr>
        <w:t>RCP6</w:t>
      </w:r>
      <w:r w:rsidRPr="004728AC">
        <w:rPr>
          <w:rStyle w:val="StyleUnderline"/>
        </w:rPr>
        <w:t xml:space="preserve">.0 scenario now </w:t>
      </w:r>
      <w:r w:rsidRPr="00DB50C3">
        <w:rPr>
          <w:rStyle w:val="StyleUnderline"/>
          <w:highlight w:val="darkGray"/>
        </w:rPr>
        <w:t>looks closest to reality</w:t>
      </w:r>
      <w:r w:rsidRPr="004728AC">
        <w:rPr>
          <w:sz w:val="16"/>
        </w:rPr>
        <w:t>.</w:t>
      </w:r>
    </w:p>
    <w:bookmarkEnd w:id="1"/>
    <w:p w14:paraId="0070AC0D" w14:textId="77777777" w:rsidR="009C5194" w:rsidRPr="001B01CF" w:rsidRDefault="009C5194" w:rsidP="009C5194">
      <w:pPr>
        <w:pStyle w:val="Heading4"/>
        <w:rPr>
          <w:rFonts w:eastAsia="Times New Roman" w:cs="Arial"/>
        </w:rPr>
      </w:pPr>
      <w:r w:rsidRPr="001B01CF">
        <w:rPr>
          <w:rFonts w:eastAsia="Times New Roman" w:cs="Arial"/>
        </w:rPr>
        <w:t xml:space="preserve">Warming </w:t>
      </w:r>
      <w:proofErr w:type="gramStart"/>
      <w:r w:rsidRPr="001B01CF">
        <w:rPr>
          <w:rFonts w:eastAsia="Times New Roman" w:cs="Arial"/>
          <w:u w:val="single"/>
        </w:rPr>
        <w:t>won’t</w:t>
      </w:r>
      <w:proofErr w:type="gramEnd"/>
      <w:r w:rsidRPr="001B01CF">
        <w:rPr>
          <w:rFonts w:eastAsia="Times New Roman" w:cs="Arial"/>
        </w:rPr>
        <w:t xml:space="preserve"> be catastrophic</w:t>
      </w:r>
    </w:p>
    <w:p w14:paraId="7D852C16" w14:textId="77777777" w:rsidR="009C5194" w:rsidRPr="001B01CF" w:rsidRDefault="009C5194" w:rsidP="009C5194">
      <w:pPr>
        <w:rPr>
          <w:rFonts w:eastAsia="Calibri"/>
        </w:rPr>
      </w:pPr>
      <w:r w:rsidRPr="001B01CF">
        <w:rPr>
          <w:rStyle w:val="Style13ptBold"/>
        </w:rPr>
        <w:t>Zycher 21</w:t>
      </w:r>
      <w:r w:rsidRPr="001B01CF">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71" w:history="1">
        <w:r w:rsidRPr="001B01CF">
          <w:rPr>
            <w:rStyle w:val="Hyperlink"/>
            <w:rFonts w:ascii="Arial" w:eastAsia="Calibri" w:hAnsi="Arial" w:cs="Arial"/>
          </w:rPr>
          <w:t>https://www.aei.org/articles/the-case-for-climate-change-realism/</w:t>
        </w:r>
      </w:hyperlink>
      <w:r w:rsidRPr="001B01CF">
        <w:rPr>
          <w:rFonts w:eastAsia="Calibri"/>
        </w:rPr>
        <w:t>, 06-21-2021</w:t>
      </w:r>
    </w:p>
    <w:p w14:paraId="78F93F20" w14:textId="77777777" w:rsidR="009C5194" w:rsidRPr="001B01CF" w:rsidRDefault="009C5194" w:rsidP="009C5194">
      <w:pPr>
        <w:rPr>
          <w:rFonts w:eastAsia="Calibri"/>
          <w:sz w:val="16"/>
        </w:rPr>
      </w:pPr>
      <w:r w:rsidRPr="001B01CF">
        <w:rPr>
          <w:rFonts w:eastAsia="Calibri"/>
          <w:sz w:val="16"/>
        </w:rPr>
        <w:t>Unable to demonstrate that observed climate trends are due to anthropogenic climate change — or even that these events are particularly unusual or concerning — </w:t>
      </w:r>
      <w:r w:rsidRPr="001B01CF">
        <w:rPr>
          <w:rFonts w:eastAsia="Calibri"/>
          <w:b/>
          <w:u w:val="single"/>
        </w:rPr>
        <w:t>climate catastrophists</w:t>
      </w:r>
      <w:r w:rsidRPr="001B01CF">
        <w:rPr>
          <w:rFonts w:eastAsia="Calibri"/>
          <w:sz w:val="16"/>
        </w:rPr>
        <w:t xml:space="preserve"> will often </w:t>
      </w:r>
      <w:r w:rsidRPr="001B01CF">
        <w:rPr>
          <w:rFonts w:eastAsia="Calibri"/>
          <w:b/>
          <w:u w:val="single"/>
        </w:rPr>
        <w:t xml:space="preserve">turn to </w:t>
      </w:r>
      <w:r w:rsidRPr="00DB50C3">
        <w:rPr>
          <w:rFonts w:eastAsia="Calibri"/>
          <w:b/>
          <w:iCs/>
          <w:highlight w:val="darkGray"/>
          <w:u w:val="single"/>
          <w:bdr w:val="single" w:sz="8" w:space="0" w:color="auto" w:frame="1"/>
        </w:rPr>
        <w:t>dire predictions</w:t>
      </w:r>
      <w:r w:rsidRPr="001B01CF">
        <w:rPr>
          <w:rFonts w:eastAsia="Calibri"/>
          <w:sz w:val="16"/>
        </w:rPr>
        <w:t xml:space="preserve"> about prospective climate phenomena. </w:t>
      </w:r>
      <w:r w:rsidRPr="001B01CF">
        <w:rPr>
          <w:rFonts w:eastAsia="Calibri"/>
          <w:b/>
          <w:u w:val="single"/>
        </w:rPr>
        <w:t>The problem</w:t>
      </w:r>
      <w:r w:rsidRPr="001B01CF">
        <w:rPr>
          <w:rFonts w:eastAsia="Calibri"/>
          <w:sz w:val="16"/>
        </w:rPr>
        <w:t xml:space="preserve"> with such predictions </w:t>
      </w:r>
      <w:r w:rsidRPr="001B01CF">
        <w:rPr>
          <w:rFonts w:eastAsia="Calibri"/>
          <w:b/>
          <w:u w:val="single"/>
        </w:rPr>
        <w:t>is</w:t>
      </w:r>
      <w:r w:rsidRPr="001B01CF">
        <w:rPr>
          <w:rFonts w:eastAsia="Calibri"/>
          <w:sz w:val="16"/>
        </w:rPr>
        <w:t xml:space="preserve"> that </w:t>
      </w:r>
      <w:r w:rsidRPr="001B01CF">
        <w:rPr>
          <w:rFonts w:eastAsia="Calibri"/>
          <w:b/>
          <w:u w:val="single"/>
        </w:rPr>
        <w:t xml:space="preserve">they </w:t>
      </w:r>
      <w:r w:rsidRPr="00DB50C3">
        <w:rPr>
          <w:rFonts w:eastAsia="Calibri"/>
          <w:b/>
          <w:highlight w:val="darkGray"/>
          <w:u w:val="single"/>
        </w:rPr>
        <w:t>are</w:t>
      </w:r>
      <w:r w:rsidRPr="001B01CF">
        <w:rPr>
          <w:rFonts w:eastAsia="Calibri"/>
          <w:b/>
          <w:u w:val="single"/>
        </w:rPr>
        <w:t xml:space="preserve"> almost always </w:t>
      </w:r>
      <w:r w:rsidRPr="00DB50C3">
        <w:rPr>
          <w:rFonts w:eastAsia="Calibri"/>
          <w:b/>
          <w:highlight w:val="darkGray"/>
          <w:u w:val="single"/>
        </w:rPr>
        <w:t>generated by</w:t>
      </w:r>
      <w:r w:rsidRPr="001B01CF">
        <w:rPr>
          <w:rFonts w:eastAsia="Calibri"/>
          <w:b/>
          <w:u w:val="single"/>
        </w:rPr>
        <w:t xml:space="preserve"> climate </w:t>
      </w:r>
      <w:r w:rsidRPr="00DB50C3">
        <w:rPr>
          <w:rFonts w:eastAsia="Calibri"/>
          <w:b/>
          <w:highlight w:val="darkGray"/>
          <w:u w:val="single"/>
        </w:rPr>
        <w:t xml:space="preserve">models driven by </w:t>
      </w:r>
      <w:r w:rsidRPr="00DB50C3">
        <w:rPr>
          <w:rFonts w:eastAsia="Calibri"/>
          <w:b/>
          <w:iCs/>
          <w:highlight w:val="darkGray"/>
          <w:u w:val="single"/>
          <w:bdr w:val="single" w:sz="8" w:space="0" w:color="auto" w:frame="1"/>
        </w:rPr>
        <w:t>highly complex</w:t>
      </w:r>
      <w:r w:rsidRPr="001B01CF">
        <w:rPr>
          <w:rFonts w:eastAsia="Calibri"/>
          <w:b/>
          <w:iCs/>
          <w:u w:val="single"/>
          <w:bdr w:val="single" w:sz="8" w:space="0" w:color="auto" w:frame="1"/>
        </w:rPr>
        <w:t xml:space="preserve"> sets of </w:t>
      </w:r>
      <w:r w:rsidRPr="00DB50C3">
        <w:rPr>
          <w:rFonts w:eastAsia="Calibri"/>
          <w:b/>
          <w:iCs/>
          <w:highlight w:val="darkGray"/>
          <w:u w:val="single"/>
          <w:bdr w:val="single" w:sz="8" w:space="0" w:color="auto" w:frame="1"/>
        </w:rPr>
        <w:t>assumptions</w:t>
      </w:r>
      <w:r w:rsidRPr="001B01CF">
        <w:rPr>
          <w:rFonts w:eastAsia="Calibri"/>
          <w:b/>
          <w:u w:val="single"/>
        </w:rPr>
        <w:t xml:space="preserve"> about which there is </w:t>
      </w:r>
      <w:r w:rsidRPr="001B01CF">
        <w:rPr>
          <w:rFonts w:eastAsia="Calibri"/>
          <w:b/>
          <w:iCs/>
          <w:u w:val="single"/>
          <w:bdr w:val="single" w:sz="8" w:space="0" w:color="auto" w:frame="1"/>
        </w:rPr>
        <w:t>significant dispute</w:t>
      </w:r>
      <w:r w:rsidRPr="001B01CF">
        <w:rPr>
          <w:rFonts w:eastAsia="Calibri"/>
          <w:b/>
          <w:u w:val="single"/>
        </w:rPr>
        <w:t xml:space="preserve">. Worse, these models are </w:t>
      </w:r>
      <w:r w:rsidRPr="00DB50C3">
        <w:rPr>
          <w:rFonts w:eastAsia="Calibri"/>
          <w:b/>
          <w:iCs/>
          <w:highlight w:val="darkGray"/>
          <w:u w:val="single"/>
          <w:bdr w:val="single" w:sz="8" w:space="0" w:color="auto" w:frame="1"/>
        </w:rPr>
        <w:t>notorious</w:t>
      </w:r>
      <w:r w:rsidRPr="00DB50C3">
        <w:rPr>
          <w:rFonts w:eastAsia="Calibri"/>
          <w:b/>
          <w:highlight w:val="darkGray"/>
          <w:u w:val="single"/>
        </w:rPr>
        <w:t xml:space="preserve"> for </w:t>
      </w:r>
      <w:r w:rsidRPr="00DB50C3">
        <w:rPr>
          <w:rFonts w:eastAsia="Calibri"/>
          <w:b/>
          <w:iCs/>
          <w:highlight w:val="darkGray"/>
          <w:u w:val="single"/>
          <w:bdr w:val="single" w:sz="8" w:space="0" w:color="auto" w:frame="1"/>
        </w:rPr>
        <w:t>failing</w:t>
      </w:r>
      <w:r w:rsidRPr="001B01CF">
        <w:rPr>
          <w:rFonts w:eastAsia="Calibri"/>
          <w:b/>
          <w:u w:val="single"/>
        </w:rPr>
        <w:t xml:space="preserve"> to accurately predict already documented changes in climate</w:t>
      </w:r>
      <w:r w:rsidRPr="001B01CF">
        <w:rPr>
          <w:rFonts w:eastAsia="Calibri"/>
          <w:sz w:val="16"/>
        </w:rPr>
        <w:t>. As climatologist Patrick Michaels of the Competitive Enterprise Institute notes:</w:t>
      </w:r>
    </w:p>
    <w:p w14:paraId="0CF7B307" w14:textId="77777777" w:rsidR="009C5194" w:rsidRPr="001B01CF" w:rsidRDefault="009C5194" w:rsidP="009C5194">
      <w:pPr>
        <w:rPr>
          <w:rFonts w:eastAsia="Calibri"/>
          <w:sz w:val="16"/>
        </w:rPr>
      </w:pPr>
      <w:r w:rsidRPr="00DB50C3">
        <w:rPr>
          <w:rFonts w:eastAsia="Calibri"/>
          <w:b/>
          <w:highlight w:val="darkGray"/>
          <w:u w:val="single"/>
        </w:rPr>
        <w:t xml:space="preserve">During </w:t>
      </w:r>
      <w:r w:rsidRPr="00DB50C3">
        <w:rPr>
          <w:rFonts w:eastAsia="Calibri"/>
          <w:b/>
          <w:iCs/>
          <w:highlight w:val="darkGray"/>
          <w:u w:val="single"/>
          <w:bdr w:val="single" w:sz="8" w:space="0" w:color="auto" w:frame="1"/>
        </w:rPr>
        <w:t>all periods</w:t>
      </w:r>
      <w:r w:rsidRPr="001B01CF">
        <w:rPr>
          <w:rFonts w:eastAsia="Calibri"/>
          <w:sz w:val="16"/>
        </w:rPr>
        <w:t xml:space="preserve"> from 10 years (2006-2015) to 65 (1951-2015) years in length, </w:t>
      </w:r>
      <w:r w:rsidRPr="001B01CF">
        <w:rPr>
          <w:rFonts w:eastAsia="Calibri"/>
          <w:b/>
          <w:u w:val="single"/>
        </w:rPr>
        <w:t xml:space="preserve">the </w:t>
      </w:r>
      <w:r w:rsidRPr="00DB50C3">
        <w:rPr>
          <w:rFonts w:eastAsia="Calibri"/>
          <w:b/>
          <w:highlight w:val="darkGray"/>
          <w:u w:val="single"/>
        </w:rPr>
        <w:t xml:space="preserve">observed </w:t>
      </w:r>
      <w:r w:rsidRPr="00DB50C3">
        <w:rPr>
          <w:rFonts w:eastAsia="Calibri"/>
          <w:b/>
          <w:iCs/>
          <w:highlight w:val="darkGray"/>
          <w:u w:val="single"/>
          <w:bdr w:val="single" w:sz="8" w:space="0" w:color="auto" w:frame="1"/>
        </w:rPr>
        <w:t>temp</w:t>
      </w:r>
      <w:r w:rsidRPr="001B01CF">
        <w:rPr>
          <w:rFonts w:eastAsia="Calibri"/>
          <w:b/>
          <w:u w:val="single"/>
        </w:rPr>
        <w:t xml:space="preserve">erature trend </w:t>
      </w:r>
      <w:r w:rsidRPr="00DB50C3">
        <w:rPr>
          <w:rFonts w:eastAsia="Calibri"/>
          <w:b/>
          <w:highlight w:val="darkGray"/>
          <w:u w:val="single"/>
        </w:rPr>
        <w:t>lies in the</w:t>
      </w:r>
      <w:r w:rsidRPr="001B01CF">
        <w:rPr>
          <w:rFonts w:eastAsia="Calibri"/>
          <w:b/>
          <w:u w:val="single"/>
        </w:rPr>
        <w:t xml:space="preserve"> </w:t>
      </w:r>
      <w:r w:rsidRPr="001B01CF">
        <w:rPr>
          <w:rFonts w:eastAsia="Calibri"/>
          <w:b/>
          <w:iCs/>
          <w:u w:val="single"/>
          <w:bdr w:val="single" w:sz="8" w:space="0" w:color="auto" w:frame="1"/>
        </w:rPr>
        <w:t>lower half</w:t>
      </w:r>
      <w:r w:rsidRPr="001B01CF">
        <w:rPr>
          <w:rFonts w:eastAsia="Calibri"/>
          <w:b/>
          <w:u w:val="single"/>
        </w:rPr>
        <w:t xml:space="preserve"> of</w:t>
      </w:r>
      <w:r w:rsidRPr="001B01CF">
        <w:rPr>
          <w:rFonts w:eastAsia="Calibri"/>
          <w:sz w:val="16"/>
        </w:rPr>
        <w:t xml:space="preserve"> the collection of </w:t>
      </w:r>
      <w:r w:rsidRPr="001B01CF">
        <w:rPr>
          <w:rFonts w:eastAsia="Calibri"/>
          <w:b/>
          <w:u w:val="single"/>
        </w:rPr>
        <w:t>climate model simulations, and for several periods it lies very close</w:t>
      </w:r>
      <w:r w:rsidRPr="001B01CF">
        <w:rPr>
          <w:rFonts w:eastAsia="Calibri"/>
          <w:sz w:val="16"/>
        </w:rPr>
        <w:t xml:space="preserve"> (or even below) </w:t>
      </w:r>
      <w:r w:rsidRPr="001B01CF">
        <w:rPr>
          <w:rFonts w:eastAsia="Calibri"/>
          <w:b/>
          <w:u w:val="single"/>
        </w:rPr>
        <w:t xml:space="preserve">the </w:t>
      </w:r>
      <w:r w:rsidRPr="00DB50C3">
        <w:rPr>
          <w:rFonts w:eastAsia="Calibri"/>
          <w:b/>
          <w:iCs/>
          <w:highlight w:val="darkGray"/>
          <w:u w:val="single"/>
          <w:bdr w:val="single" w:sz="8" w:space="0" w:color="auto" w:frame="1"/>
        </w:rPr>
        <w:t>2.5th percentile</w:t>
      </w:r>
      <w:r w:rsidRPr="001B01CF">
        <w:rPr>
          <w:rFonts w:eastAsia="Calibri"/>
          <w:b/>
          <w:u w:val="single"/>
        </w:rPr>
        <w:t xml:space="preserve"> of all the model runs</w:t>
      </w:r>
      <w:r w:rsidRPr="001B01CF">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159BC586" w14:textId="77777777" w:rsidR="009C5194" w:rsidRPr="001B01CF" w:rsidRDefault="009C5194" w:rsidP="009C5194">
      <w:pPr>
        <w:rPr>
          <w:rFonts w:eastAsia="Calibri"/>
          <w:sz w:val="16"/>
        </w:rPr>
      </w:pPr>
      <w:r w:rsidRPr="001B01CF">
        <w:rPr>
          <w:rFonts w:eastAsia="Calibri"/>
          <w:sz w:val="16"/>
        </w:rPr>
        <w:t xml:space="preserve">Similarly, climatologist John Christy of the University of Alabama in Huntsville observes that </w:t>
      </w:r>
      <w:r w:rsidRPr="001B01CF">
        <w:rPr>
          <w:rFonts w:eastAsia="Calibri"/>
          <w:b/>
          <w:u w:val="single"/>
        </w:rPr>
        <w:t xml:space="preserve">almost </w:t>
      </w:r>
      <w:proofErr w:type="gramStart"/>
      <w:r w:rsidRPr="00DB50C3">
        <w:rPr>
          <w:rFonts w:eastAsia="Calibri"/>
          <w:b/>
          <w:highlight w:val="darkGray"/>
          <w:u w:val="single"/>
        </w:rPr>
        <w:t>all</w:t>
      </w:r>
      <w:r w:rsidRPr="001B01CF">
        <w:rPr>
          <w:rFonts w:eastAsia="Calibri"/>
          <w:b/>
          <w:u w:val="single"/>
        </w:rPr>
        <w:t xml:space="preserve"> of</w:t>
      </w:r>
      <w:proofErr w:type="gramEnd"/>
      <w:r w:rsidRPr="001B01CF">
        <w:rPr>
          <w:rFonts w:eastAsia="Calibri"/>
          <w:b/>
          <w:u w:val="single"/>
        </w:rPr>
        <w:t xml:space="preserve"> the 102 climate </w:t>
      </w:r>
      <w:r w:rsidRPr="00DB50C3">
        <w:rPr>
          <w:rFonts w:eastAsia="Calibri"/>
          <w:b/>
          <w:highlight w:val="darkGray"/>
          <w:u w:val="single"/>
        </w:rPr>
        <w:t>models</w:t>
      </w:r>
      <w:r w:rsidRPr="001B01CF">
        <w:rPr>
          <w:rFonts w:eastAsia="Calibri"/>
          <w:sz w:val="16"/>
        </w:rPr>
        <w:t xml:space="preserve"> incorporated into the Coupled Model Intercomparison Project (CMIP) — a tracking effort conducted by the Lawrence Livermore National Laboratory — </w:t>
      </w:r>
      <w:r w:rsidRPr="00DB50C3">
        <w:rPr>
          <w:rFonts w:eastAsia="Calibri"/>
          <w:b/>
          <w:iCs/>
          <w:highlight w:val="darkGray"/>
          <w:u w:val="single"/>
          <w:bdr w:val="single" w:sz="8" w:space="0" w:color="auto" w:frame="1"/>
        </w:rPr>
        <w:t>overstate</w:t>
      </w:r>
      <w:r w:rsidRPr="001B01CF">
        <w:rPr>
          <w:rFonts w:eastAsia="Calibri"/>
          <w:b/>
          <w:u w:val="single"/>
        </w:rPr>
        <w:t xml:space="preserve"> past and current temperature </w:t>
      </w:r>
      <w:r w:rsidRPr="00DB50C3">
        <w:rPr>
          <w:rFonts w:eastAsia="Calibri"/>
          <w:b/>
          <w:highlight w:val="darkGray"/>
          <w:u w:val="single"/>
        </w:rPr>
        <w:t xml:space="preserve">trends by a </w:t>
      </w:r>
      <w:r w:rsidRPr="00DB50C3">
        <w:rPr>
          <w:rFonts w:eastAsia="Calibri"/>
          <w:b/>
          <w:iCs/>
          <w:highlight w:val="darkGray"/>
          <w:u w:val="single"/>
          <w:bdr w:val="single" w:sz="8" w:space="0" w:color="auto" w:frame="1"/>
        </w:rPr>
        <w:t>factor of</w:t>
      </w:r>
      <w:r w:rsidRPr="001B01CF">
        <w:rPr>
          <w:rFonts w:eastAsia="Calibri"/>
          <w:b/>
          <w:iCs/>
          <w:u w:val="single"/>
          <w:bdr w:val="single" w:sz="8" w:space="0" w:color="auto" w:frame="1"/>
        </w:rPr>
        <w:t xml:space="preserve"> two to </w:t>
      </w:r>
      <w:r w:rsidRPr="00DB50C3">
        <w:rPr>
          <w:rFonts w:eastAsia="Calibri"/>
          <w:b/>
          <w:iCs/>
          <w:highlight w:val="darkGray"/>
          <w:u w:val="single"/>
          <w:bdr w:val="single" w:sz="8" w:space="0" w:color="auto" w:frame="1"/>
        </w:rPr>
        <w:t>three</w:t>
      </w:r>
      <w:r w:rsidRPr="001B01CF">
        <w:rPr>
          <w:rFonts w:eastAsia="Calibri"/>
          <w:b/>
          <w:u w:val="single"/>
        </w:rPr>
        <w:t xml:space="preserve">, and at times </w:t>
      </w:r>
      <w:r w:rsidRPr="001B01CF">
        <w:rPr>
          <w:rFonts w:eastAsia="Calibri"/>
          <w:b/>
          <w:iCs/>
          <w:u w:val="single"/>
          <w:bdr w:val="single" w:sz="8" w:space="0" w:color="auto" w:frame="1"/>
        </w:rPr>
        <w:t>even more</w:t>
      </w:r>
      <w:r w:rsidRPr="001B01CF">
        <w:rPr>
          <w:rFonts w:eastAsia="Calibri"/>
          <w:sz w:val="16"/>
        </w:rPr>
        <w:t xml:space="preserve">. It seems axiomatic to say </w:t>
      </w:r>
      <w:r w:rsidRPr="001B01CF">
        <w:rPr>
          <w:rFonts w:eastAsia="Calibri"/>
          <w:b/>
          <w:iCs/>
          <w:u w:val="single"/>
          <w:bdr w:val="single" w:sz="8" w:space="0" w:color="auto" w:frame="1"/>
        </w:rPr>
        <w:t>we should not rely on climate models</w:t>
      </w:r>
      <w:r w:rsidRPr="001B01CF">
        <w:rPr>
          <w:rFonts w:eastAsia="Calibri"/>
          <w:sz w:val="16"/>
        </w:rPr>
        <w:t xml:space="preserve"> that are unable to predict the past or the present to make predictions about the distant future.</w:t>
      </w:r>
    </w:p>
    <w:p w14:paraId="13F55F14" w14:textId="77777777" w:rsidR="009C5194" w:rsidRPr="001B01CF" w:rsidRDefault="009C5194" w:rsidP="009C5194">
      <w:pPr>
        <w:rPr>
          <w:rFonts w:eastAsia="Calibri"/>
          <w:sz w:val="16"/>
        </w:rPr>
      </w:pPr>
      <w:r w:rsidRPr="001B01CF">
        <w:rPr>
          <w:rFonts w:eastAsia="Calibri"/>
          <w:sz w:val="16"/>
        </w:rPr>
        <w:t xml:space="preserve">The overall temperature trend is not the only parameter the models predict poorly. As an example, </w:t>
      </w:r>
      <w:r w:rsidRPr="001B01CF">
        <w:rPr>
          <w:rFonts w:eastAsia="Calibri"/>
          <w:b/>
          <w:u w:val="single"/>
        </w:rPr>
        <w:t>every</w:t>
      </w:r>
      <w:r w:rsidRPr="001B01CF">
        <w:rPr>
          <w:rFonts w:eastAsia="Calibri"/>
          <w:sz w:val="16"/>
        </w:rPr>
        <w:t xml:space="preserve"> CMIP </w:t>
      </w:r>
      <w:r w:rsidRPr="001B01CF">
        <w:rPr>
          <w:rFonts w:eastAsia="Calibri"/>
          <w:b/>
          <w:u w:val="single"/>
        </w:rPr>
        <w:t>climate model predicts that increases in atmospheric concentrations of greenhouse gas should create an enhanced heating effect in</w:t>
      </w:r>
      <w:r w:rsidRPr="001B01CF">
        <w:rPr>
          <w:rFonts w:eastAsia="Calibri"/>
          <w:sz w:val="16"/>
        </w:rPr>
        <w:t xml:space="preserve"> the mid-troposphere </w:t>
      </w:r>
      <w:r w:rsidRPr="001B01CF">
        <w:rPr>
          <w:rFonts w:eastAsia="Calibri"/>
          <w:b/>
          <w:u w:val="single"/>
        </w:rPr>
        <w:t>over the tropics</w:t>
      </w:r>
      <w:r w:rsidRPr="001B01CF">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1B01CF">
        <w:rPr>
          <w:rFonts w:eastAsia="Calibri"/>
          <w:b/>
          <w:u w:val="single"/>
        </w:rPr>
        <w:t>yet</w:t>
      </w:r>
      <w:r w:rsidRPr="001B01CF">
        <w:rPr>
          <w:rFonts w:eastAsia="Calibri"/>
          <w:sz w:val="16"/>
        </w:rPr>
        <w:t xml:space="preserve"> the </w:t>
      </w:r>
      <w:r w:rsidRPr="001B01CF">
        <w:rPr>
          <w:rFonts w:eastAsia="Calibri"/>
          <w:b/>
          <w:u w:val="single"/>
        </w:rPr>
        <w:t xml:space="preserve">satellites cannot find this heating effect — a reality suggesting that our understanding of climate and atmospheric phenomena is </w:t>
      </w:r>
      <w:r w:rsidRPr="001B01CF">
        <w:rPr>
          <w:rFonts w:eastAsia="Calibri"/>
          <w:b/>
          <w:iCs/>
          <w:u w:val="single"/>
          <w:bdr w:val="single" w:sz="8" w:space="0" w:color="auto" w:frame="1"/>
        </w:rPr>
        <w:t>not as robust</w:t>
      </w:r>
      <w:r w:rsidRPr="001B01CF">
        <w:rPr>
          <w:rFonts w:eastAsia="Calibri"/>
          <w:b/>
          <w:u w:val="single"/>
        </w:rPr>
        <w:t xml:space="preserve"> as many seem to assume</w:t>
      </w:r>
      <w:r w:rsidRPr="001B01CF">
        <w:rPr>
          <w:rFonts w:eastAsia="Calibri"/>
          <w:sz w:val="16"/>
        </w:rPr>
        <w:t>.</w:t>
      </w:r>
    </w:p>
    <w:p w14:paraId="474D3AFC" w14:textId="77777777" w:rsidR="009C5194" w:rsidRPr="001B01CF" w:rsidRDefault="009C5194" w:rsidP="009C5194">
      <w:pPr>
        <w:rPr>
          <w:rFonts w:eastAsia="Calibri"/>
          <w:sz w:val="16"/>
        </w:rPr>
      </w:pPr>
      <w:r w:rsidRPr="001B01CF">
        <w:rPr>
          <w:rFonts w:eastAsia="Calibri"/>
          <w:b/>
          <w:u w:val="single"/>
        </w:rPr>
        <w:t xml:space="preserve">The </w:t>
      </w:r>
      <w:r w:rsidRPr="00DB50C3">
        <w:rPr>
          <w:rFonts w:eastAsia="Calibri"/>
          <w:b/>
          <w:iCs/>
          <w:highlight w:val="darkGray"/>
          <w:u w:val="single"/>
          <w:bdr w:val="single" w:sz="8" w:space="0" w:color="auto" w:frame="1"/>
        </w:rPr>
        <w:t>poor</w:t>
      </w:r>
      <w:r w:rsidRPr="001B01CF">
        <w:rPr>
          <w:rFonts w:eastAsia="Calibri"/>
          <w:b/>
          <w:iCs/>
          <w:u w:val="single"/>
          <w:bdr w:val="single" w:sz="8" w:space="0" w:color="auto" w:frame="1"/>
        </w:rPr>
        <w:t xml:space="preserve"> predictive </w:t>
      </w:r>
      <w:r w:rsidRPr="00DB50C3">
        <w:rPr>
          <w:rFonts w:eastAsia="Calibri"/>
          <w:b/>
          <w:iCs/>
          <w:highlight w:val="darkGray"/>
          <w:u w:val="single"/>
          <w:bdr w:val="single" w:sz="8" w:space="0" w:color="auto" w:frame="1"/>
        </w:rPr>
        <w:t>record</w:t>
      </w:r>
      <w:r w:rsidRPr="001B01CF">
        <w:rPr>
          <w:rFonts w:eastAsia="Calibri"/>
          <w:b/>
          <w:u w:val="single"/>
        </w:rPr>
        <w:t xml:space="preserve"> of mainstream climate models </w:t>
      </w:r>
      <w:r w:rsidRPr="00DB50C3">
        <w:rPr>
          <w:rFonts w:eastAsia="Calibri"/>
          <w:b/>
          <w:highlight w:val="darkGray"/>
          <w:u w:val="single"/>
        </w:rPr>
        <w:t xml:space="preserve">is </w:t>
      </w:r>
      <w:r w:rsidRPr="00DB50C3">
        <w:rPr>
          <w:rFonts w:eastAsia="Calibri"/>
          <w:b/>
          <w:iCs/>
          <w:highlight w:val="darkGray"/>
          <w:u w:val="single"/>
          <w:bdr w:val="single" w:sz="8" w:space="0" w:color="auto" w:frame="1"/>
        </w:rPr>
        <w:t>exacerbated</w:t>
      </w:r>
      <w:r w:rsidRPr="00DB50C3">
        <w:rPr>
          <w:rFonts w:eastAsia="Calibri"/>
          <w:b/>
          <w:highlight w:val="darkGray"/>
          <w:u w:val="single"/>
        </w:rPr>
        <w:t xml:space="preserve"> by</w:t>
      </w:r>
      <w:r w:rsidRPr="001B01CF">
        <w:rPr>
          <w:rFonts w:eastAsia="Calibri"/>
          <w:b/>
          <w:u w:val="single"/>
        </w:rPr>
        <w:t xml:space="preserve"> the </w:t>
      </w:r>
      <w:r w:rsidRPr="00DB50C3">
        <w:rPr>
          <w:rFonts w:eastAsia="Calibri"/>
          <w:b/>
          <w:highlight w:val="darkGray"/>
          <w:u w:val="single"/>
        </w:rPr>
        <w:t>tendency</w:t>
      </w:r>
      <w:r w:rsidRPr="001B01CF">
        <w:rPr>
          <w:rFonts w:eastAsia="Calibri"/>
          <w:b/>
          <w:u w:val="single"/>
        </w:rPr>
        <w:t xml:space="preserve"> of the IPCC and U.S. government agencies </w:t>
      </w:r>
      <w:r w:rsidRPr="00DB50C3">
        <w:rPr>
          <w:rFonts w:eastAsia="Calibri"/>
          <w:b/>
          <w:highlight w:val="darkGray"/>
          <w:u w:val="single"/>
        </w:rPr>
        <w:t>to assume</w:t>
      </w:r>
      <w:r w:rsidRPr="001B01CF">
        <w:rPr>
          <w:rFonts w:eastAsia="Calibri"/>
          <w:b/>
          <w:u w:val="single"/>
        </w:rPr>
        <w:t xml:space="preserve"> </w:t>
      </w:r>
      <w:r w:rsidRPr="001B01CF">
        <w:rPr>
          <w:rFonts w:eastAsia="Calibri"/>
          <w:b/>
          <w:iCs/>
          <w:u w:val="single"/>
          <w:bdr w:val="single" w:sz="8" w:space="0" w:color="auto" w:frame="1"/>
        </w:rPr>
        <w:t xml:space="preserve">highly </w:t>
      </w:r>
      <w:r w:rsidRPr="00DB50C3">
        <w:rPr>
          <w:rFonts w:eastAsia="Calibri"/>
          <w:b/>
          <w:iCs/>
          <w:highlight w:val="darkGray"/>
          <w:u w:val="single"/>
          <w:bdr w:val="single" w:sz="8" w:space="0" w:color="auto" w:frame="1"/>
        </w:rPr>
        <w:t>unrealistic</w:t>
      </w:r>
      <w:r w:rsidRPr="001B01CF">
        <w:rPr>
          <w:rFonts w:eastAsia="Calibri"/>
          <w:b/>
          <w:iCs/>
          <w:u w:val="single"/>
          <w:bdr w:val="single" w:sz="8" w:space="0" w:color="auto" w:frame="1"/>
        </w:rPr>
        <w:t xml:space="preserve"> future </w:t>
      </w:r>
      <w:r w:rsidRPr="00DB50C3">
        <w:rPr>
          <w:rFonts w:eastAsia="Calibri"/>
          <w:b/>
          <w:iCs/>
          <w:highlight w:val="darkGray"/>
          <w:u w:val="single"/>
          <w:bdr w:val="single" w:sz="8" w:space="0" w:color="auto" w:frame="1"/>
        </w:rPr>
        <w:t>increases</w:t>
      </w:r>
      <w:r w:rsidRPr="001B01CF">
        <w:rPr>
          <w:rFonts w:eastAsia="Calibri"/>
          <w:b/>
          <w:u w:val="single"/>
        </w:rPr>
        <w:t xml:space="preserve"> in greenhouse-gas concentrations</w:t>
      </w:r>
      <w:r w:rsidRPr="001B01CF">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78DCC2A4" w14:textId="77777777" w:rsidR="009C5194" w:rsidRPr="001B01CF" w:rsidRDefault="009C5194" w:rsidP="009C5194">
      <w:pPr>
        <w:rPr>
          <w:rFonts w:eastAsia="Calibri"/>
          <w:b/>
          <w:iCs/>
          <w:u w:val="single"/>
          <w:bdr w:val="single" w:sz="8" w:space="0" w:color="auto" w:frame="1"/>
        </w:rPr>
      </w:pPr>
      <w:r w:rsidRPr="001B01CF">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1B01CF">
        <w:rPr>
          <w:rFonts w:eastAsia="Calibri"/>
          <w:b/>
          <w:u w:val="single"/>
        </w:rPr>
        <w:t xml:space="preserve">The </w:t>
      </w:r>
      <w:r w:rsidRPr="00DB50C3">
        <w:rPr>
          <w:rFonts w:eastAsia="Calibri"/>
          <w:b/>
          <w:highlight w:val="darkGray"/>
          <w:u w:val="single"/>
        </w:rPr>
        <w:t>average</w:t>
      </w:r>
      <w:r w:rsidRPr="001B01CF">
        <w:rPr>
          <w:rFonts w:eastAsia="Calibri"/>
          <w:sz w:val="16"/>
        </w:rPr>
        <w:t xml:space="preserve"> annual </w:t>
      </w:r>
      <w:r w:rsidRPr="001B01CF">
        <w:rPr>
          <w:rFonts w:eastAsia="Calibri"/>
          <w:b/>
          <w:iCs/>
          <w:u w:val="single"/>
          <w:bdr w:val="single" w:sz="8" w:space="0" w:color="auto" w:frame="1"/>
        </w:rPr>
        <w:t>g</w:t>
      </w:r>
      <w:r w:rsidRPr="001B01CF">
        <w:rPr>
          <w:rFonts w:eastAsia="Calibri"/>
          <w:sz w:val="16"/>
        </w:rPr>
        <w:t>reen</w:t>
      </w:r>
      <w:r w:rsidRPr="001B01CF">
        <w:rPr>
          <w:rFonts w:eastAsia="Calibri"/>
          <w:b/>
          <w:iCs/>
          <w:u w:val="single"/>
          <w:bdr w:val="single" w:sz="8" w:space="0" w:color="auto" w:frame="1"/>
        </w:rPr>
        <w:t>h</w:t>
      </w:r>
      <w:r w:rsidRPr="001B01CF">
        <w:rPr>
          <w:rFonts w:eastAsia="Calibri"/>
          <w:sz w:val="16"/>
        </w:rPr>
        <w:t>ouse-</w:t>
      </w:r>
      <w:r w:rsidRPr="001B01CF">
        <w:rPr>
          <w:rFonts w:eastAsia="Calibri"/>
          <w:b/>
          <w:iCs/>
          <w:u w:val="single"/>
          <w:bdr w:val="single" w:sz="8" w:space="0" w:color="auto" w:frame="1"/>
        </w:rPr>
        <w:t>g</w:t>
      </w:r>
      <w:r w:rsidRPr="001B01CF">
        <w:rPr>
          <w:rFonts w:eastAsia="Calibri"/>
          <w:sz w:val="16"/>
        </w:rPr>
        <w:t xml:space="preserve">as </w:t>
      </w:r>
      <w:r w:rsidRPr="00DB50C3">
        <w:rPr>
          <w:rFonts w:eastAsia="Calibri"/>
          <w:b/>
          <w:highlight w:val="darkGray"/>
          <w:u w:val="single"/>
        </w:rPr>
        <w:t>increase</w:t>
      </w:r>
      <w:r w:rsidRPr="001B01CF">
        <w:rPr>
          <w:rFonts w:eastAsia="Calibri"/>
          <w:sz w:val="16"/>
        </w:rPr>
        <w:t xml:space="preserve"> under RCP8.5 </w:t>
      </w:r>
      <w:r w:rsidRPr="00DB50C3">
        <w:rPr>
          <w:rFonts w:eastAsia="Calibri"/>
          <w:b/>
          <w:highlight w:val="darkGray"/>
          <w:u w:val="single"/>
        </w:rPr>
        <w:t>is</w:t>
      </w:r>
      <w:r w:rsidRPr="001B01CF">
        <w:rPr>
          <w:rFonts w:eastAsia="Calibri"/>
          <w:b/>
          <w:u w:val="single"/>
        </w:rPr>
        <w:t xml:space="preserve"> over </w:t>
      </w:r>
      <w:r w:rsidRPr="00DB50C3">
        <w:rPr>
          <w:rFonts w:eastAsia="Calibri"/>
          <w:b/>
          <w:highlight w:val="darkGray"/>
          <w:u w:val="single"/>
        </w:rPr>
        <w:t>five times</w:t>
      </w:r>
      <w:r w:rsidRPr="001B01CF">
        <w:rPr>
          <w:rFonts w:eastAsia="Calibri"/>
          <w:b/>
          <w:u w:val="single"/>
        </w:rPr>
        <w:t xml:space="preserve"> the </w:t>
      </w:r>
      <w:r w:rsidRPr="00DB50C3">
        <w:rPr>
          <w:rFonts w:eastAsia="Calibri"/>
          <w:b/>
          <w:highlight w:val="darkGray"/>
          <w:u w:val="single"/>
        </w:rPr>
        <w:t>annual</w:t>
      </w:r>
      <w:r w:rsidRPr="001B01CF">
        <w:rPr>
          <w:rFonts w:eastAsia="Calibri"/>
          <w:b/>
          <w:u w:val="single"/>
        </w:rPr>
        <w:t xml:space="preserve"> average</w:t>
      </w:r>
      <w:r w:rsidRPr="001B01CF">
        <w:rPr>
          <w:rFonts w:eastAsia="Calibri"/>
          <w:sz w:val="16"/>
        </w:rPr>
        <w:t xml:space="preserve"> for 2000-2019 </w:t>
      </w:r>
      <w:r w:rsidRPr="001B01CF">
        <w:rPr>
          <w:rFonts w:eastAsia="Calibri"/>
          <w:b/>
          <w:u w:val="single"/>
        </w:rPr>
        <w:t>and almost four times the single biggest increase on record</w:t>
      </w:r>
      <w:r w:rsidRPr="001B01CF">
        <w:rPr>
          <w:rFonts w:eastAsia="Calibri"/>
          <w:sz w:val="16"/>
        </w:rPr>
        <w:t xml:space="preserve">. Climatologist Judith Curry, formerly of the Georgia Institute of Technology, describes such a scenario as </w:t>
      </w:r>
      <w:r w:rsidRPr="00DB50C3">
        <w:rPr>
          <w:rFonts w:eastAsia="Calibri"/>
          <w:b/>
          <w:iCs/>
          <w:highlight w:val="darkGray"/>
          <w:u w:val="single"/>
          <w:bdr w:val="single" w:sz="8" w:space="0" w:color="auto" w:frame="1"/>
        </w:rPr>
        <w:t>“borderline impossible.”</w:t>
      </w:r>
    </w:p>
    <w:p w14:paraId="4823F966" w14:textId="77777777" w:rsidR="009C5194" w:rsidRPr="004728AC" w:rsidRDefault="009C5194" w:rsidP="009C5194">
      <w:pPr>
        <w:rPr>
          <w:sz w:val="16"/>
        </w:rPr>
      </w:pPr>
    </w:p>
    <w:p w14:paraId="2723A695" w14:textId="77777777" w:rsidR="009C5194" w:rsidRDefault="009C5194" w:rsidP="009C5194">
      <w:pPr>
        <w:pStyle w:val="Heading3"/>
      </w:pPr>
      <w:r>
        <w:t>AT: Readiness</w:t>
      </w:r>
    </w:p>
    <w:p w14:paraId="1DBA6485" w14:textId="77777777" w:rsidR="009C5194" w:rsidRPr="003F1ED2" w:rsidRDefault="009C5194" w:rsidP="009C5194">
      <w:pPr>
        <w:keepNext/>
        <w:keepLines/>
        <w:spacing w:before="200"/>
        <w:outlineLvl w:val="3"/>
        <w:rPr>
          <w:rFonts w:eastAsia="Times New Roman"/>
          <w:b/>
          <w:iCs/>
          <w:sz w:val="24"/>
          <w:szCs w:val="20"/>
        </w:rPr>
      </w:pPr>
      <w:r w:rsidRPr="003F1ED2">
        <w:rPr>
          <w:rFonts w:eastAsia="Times New Roman"/>
          <w:b/>
          <w:iCs/>
          <w:sz w:val="24"/>
          <w:szCs w:val="20"/>
        </w:rPr>
        <w:t xml:space="preserve">Readiness </w:t>
      </w:r>
      <w:proofErr w:type="gramStart"/>
      <w:r w:rsidRPr="003F1ED2">
        <w:rPr>
          <w:rFonts w:eastAsia="Times New Roman"/>
          <w:b/>
          <w:iCs/>
          <w:sz w:val="24"/>
          <w:szCs w:val="20"/>
        </w:rPr>
        <w:t>isn’t</w:t>
      </w:r>
      <w:proofErr w:type="gramEnd"/>
      <w:r w:rsidRPr="003F1ED2">
        <w:rPr>
          <w:rFonts w:eastAsia="Times New Roman"/>
          <w:b/>
          <w:iCs/>
          <w:sz w:val="24"/>
          <w:szCs w:val="20"/>
        </w:rPr>
        <w:t xml:space="preserve"> sufficient to resolve conflict</w:t>
      </w:r>
    </w:p>
    <w:p w14:paraId="12AEF33F" w14:textId="77777777" w:rsidR="009C5194" w:rsidRPr="003F1ED2" w:rsidRDefault="009C5194" w:rsidP="009C5194">
      <w:pPr>
        <w:rPr>
          <w:rFonts w:eastAsia="Calibri"/>
          <w:sz w:val="20"/>
          <w:szCs w:val="20"/>
        </w:rPr>
      </w:pPr>
      <w:r w:rsidRPr="003F1ED2">
        <w:rPr>
          <w:rStyle w:val="Style13ptBold"/>
          <w:szCs w:val="20"/>
        </w:rPr>
        <w:t>Morgan 19</w:t>
      </w:r>
      <w:r w:rsidRPr="003F1ED2">
        <w:rPr>
          <w:rFonts w:eastAsia="Calibri"/>
          <w:sz w:val="20"/>
          <w:szCs w:val="20"/>
        </w:rPr>
        <w:t xml:space="preserve"> – Brandon, an </w:t>
      </w:r>
      <w:proofErr w:type="gramStart"/>
      <w:r w:rsidRPr="003F1ED2">
        <w:rPr>
          <w:rFonts w:eastAsia="Calibri"/>
          <w:sz w:val="20"/>
          <w:szCs w:val="20"/>
        </w:rPr>
        <w:t>active duty</w:t>
      </w:r>
      <w:proofErr w:type="gramEnd"/>
      <w:r w:rsidRPr="003F1ED2">
        <w:rPr>
          <w:rFonts w:eastAsia="Calibri"/>
          <w:sz w:val="20"/>
          <w:szCs w:val="20"/>
        </w:rPr>
        <w:t xml:space="preserve">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w:t>
      </w:r>
      <w:hyperlink r:id="rId72" w:history="1">
        <w:r w:rsidRPr="003F1ED2">
          <w:rPr>
            <w:rStyle w:val="Hyperlink"/>
            <w:rFonts w:eastAsia="Calibri"/>
            <w:sz w:val="20"/>
            <w:szCs w:val="20"/>
          </w:rPr>
          <w:t>https://mwi.usma.edu/future-capabilities-readiness-time-rethink-armys-priorities/</w:t>
        </w:r>
      </w:hyperlink>
      <w:r w:rsidRPr="003F1ED2">
        <w:rPr>
          <w:rFonts w:eastAsia="Calibri"/>
          <w:sz w:val="20"/>
          <w:szCs w:val="20"/>
        </w:rPr>
        <w:t>, 02-02-2019</w:t>
      </w:r>
    </w:p>
    <w:p w14:paraId="5CB682D0" w14:textId="77777777" w:rsidR="009C5194" w:rsidRPr="003F1ED2" w:rsidRDefault="009C5194" w:rsidP="009C5194">
      <w:pPr>
        <w:rPr>
          <w:rFonts w:eastAsia="Calibri"/>
          <w:b/>
          <w:sz w:val="20"/>
          <w:szCs w:val="20"/>
          <w:u w:val="single"/>
        </w:rPr>
      </w:pPr>
      <w:r w:rsidRPr="003F1ED2">
        <w:rPr>
          <w:rFonts w:eastAsia="Calibri"/>
          <w:b/>
          <w:sz w:val="20"/>
          <w:szCs w:val="20"/>
          <w:u w:val="single"/>
        </w:rPr>
        <w:t xml:space="preserve">The US </w:t>
      </w:r>
      <w:r w:rsidRPr="00DB50C3">
        <w:rPr>
          <w:rFonts w:eastAsia="Calibri"/>
          <w:b/>
          <w:sz w:val="20"/>
          <w:szCs w:val="20"/>
          <w:highlight w:val="darkGray"/>
          <w:u w:val="single"/>
        </w:rPr>
        <w:t>Army</w:t>
      </w:r>
      <w:r w:rsidRPr="003F1ED2">
        <w:rPr>
          <w:rFonts w:eastAsia="Calibri"/>
          <w:b/>
          <w:sz w:val="20"/>
          <w:szCs w:val="20"/>
          <w:u w:val="single"/>
        </w:rPr>
        <w:t xml:space="preserve"> has been the world’s most dominant ground combat force for decades.</w:t>
      </w:r>
      <w:r w:rsidRPr="003F1ED2">
        <w:rPr>
          <w:rFonts w:eastAsia="Calibri"/>
          <w:sz w:val="14"/>
          <w:szCs w:val="20"/>
        </w:rPr>
        <w:t xml:space="preserve"> But </w:t>
      </w:r>
      <w:r w:rsidRPr="003F1ED2">
        <w:rPr>
          <w:rFonts w:eastAsia="Calibri"/>
          <w:b/>
          <w:sz w:val="20"/>
          <w:szCs w:val="20"/>
          <w:u w:val="single"/>
        </w:rPr>
        <w:t>it now faces an uncertain question as to whether it can retain that dominance in the decades to come</w:t>
      </w:r>
      <w:r w:rsidRPr="003F1ED2">
        <w:rPr>
          <w:rFonts w:eastAsia="Calibri"/>
          <w:sz w:val="14"/>
          <w:szCs w:val="20"/>
        </w:rPr>
        <w:t xml:space="preserve">. To do so, </w:t>
      </w:r>
      <w:r w:rsidRPr="003F1ED2">
        <w:rPr>
          <w:rFonts w:eastAsia="Calibri"/>
          <w:b/>
          <w:sz w:val="20"/>
          <w:szCs w:val="20"/>
          <w:u w:val="single"/>
        </w:rPr>
        <w:t xml:space="preserve">it must take a hard look at the service’s priorities. For years, the service’s </w:t>
      </w:r>
      <w:r w:rsidRPr="00DB50C3">
        <w:rPr>
          <w:rFonts w:eastAsia="Calibri"/>
          <w:b/>
          <w:sz w:val="20"/>
          <w:szCs w:val="20"/>
          <w:highlight w:val="darkGray"/>
          <w:u w:val="single"/>
        </w:rPr>
        <w:t>top priority has been readiness</w:t>
      </w:r>
      <w:r w:rsidRPr="003F1ED2">
        <w:rPr>
          <w:rFonts w:eastAsia="Calibri"/>
          <w:sz w:val="14"/>
          <w:szCs w:val="20"/>
        </w:rPr>
        <w:t xml:space="preserve">. While that remains important, </w:t>
      </w:r>
      <w:r w:rsidRPr="00DB50C3">
        <w:rPr>
          <w:rFonts w:eastAsia="Calibri"/>
          <w:b/>
          <w:sz w:val="20"/>
          <w:szCs w:val="20"/>
          <w:highlight w:val="darkGray"/>
          <w:u w:val="single"/>
        </w:rPr>
        <w:t>it now needs to drop</w:t>
      </w:r>
      <w:r w:rsidRPr="003F1ED2">
        <w:rPr>
          <w:rFonts w:eastAsia="Calibri"/>
          <w:b/>
          <w:sz w:val="20"/>
          <w:szCs w:val="20"/>
          <w:u w:val="single"/>
        </w:rPr>
        <w:t xml:space="preserve"> to the number two spot </w:t>
      </w:r>
      <w:r w:rsidRPr="00DB50C3">
        <w:rPr>
          <w:rFonts w:eastAsia="Calibri"/>
          <w:b/>
          <w:sz w:val="20"/>
          <w:szCs w:val="20"/>
          <w:highlight w:val="darkGray"/>
          <w:u w:val="single"/>
        </w:rPr>
        <w:t>on the</w:t>
      </w:r>
      <w:r w:rsidRPr="003F1ED2">
        <w:rPr>
          <w:rFonts w:eastAsia="Calibri"/>
          <w:b/>
          <w:sz w:val="20"/>
          <w:szCs w:val="20"/>
          <w:u w:val="single"/>
        </w:rPr>
        <w:t xml:space="preserve"> Army’s </w:t>
      </w:r>
      <w:r w:rsidRPr="00DB50C3">
        <w:rPr>
          <w:rFonts w:eastAsia="Calibri"/>
          <w:b/>
          <w:sz w:val="20"/>
          <w:szCs w:val="20"/>
          <w:highlight w:val="darkGray"/>
          <w:u w:val="single"/>
        </w:rPr>
        <w:t>priority list</w:t>
      </w:r>
      <w:r w:rsidRPr="003F1ED2">
        <w:rPr>
          <w:rFonts w:eastAsia="Calibri"/>
          <w:b/>
          <w:sz w:val="20"/>
          <w:szCs w:val="20"/>
          <w:u w:val="single"/>
        </w:rPr>
        <w:t>, replaced by</w:t>
      </w:r>
      <w:r w:rsidRPr="003F1ED2">
        <w:rPr>
          <w:rFonts w:eastAsia="Calibri"/>
          <w:sz w:val="14"/>
          <w:szCs w:val="20"/>
        </w:rPr>
        <w:t xml:space="preserve"> something else: </w:t>
      </w:r>
      <w:r w:rsidRPr="003F1ED2">
        <w:rPr>
          <w:rFonts w:eastAsia="Calibri"/>
          <w:b/>
          <w:sz w:val="20"/>
          <w:szCs w:val="20"/>
          <w:u w:val="single"/>
        </w:rPr>
        <w:t>the future fight</w:t>
      </w:r>
      <w:r w:rsidRPr="003F1ED2">
        <w:rPr>
          <w:rFonts w:eastAsia="Calibri"/>
          <w:sz w:val="14"/>
          <w:szCs w:val="20"/>
        </w:rPr>
        <w:t xml:space="preserve">. Specifically, </w:t>
      </w:r>
      <w:r w:rsidRPr="003F1ED2">
        <w:rPr>
          <w:rFonts w:eastAsia="Calibri"/>
          <w:b/>
          <w:sz w:val="20"/>
          <w:szCs w:val="20"/>
          <w:u w:val="single"/>
        </w:rPr>
        <w:t xml:space="preserve">developing future capabilities, technologies, and concepts should be the Army’s number one priority. </w:t>
      </w:r>
      <w:r w:rsidRPr="00DB50C3">
        <w:rPr>
          <w:rFonts w:eastAsia="Calibri"/>
          <w:b/>
          <w:iCs/>
          <w:sz w:val="20"/>
          <w:szCs w:val="20"/>
          <w:highlight w:val="darkGray"/>
          <w:u w:val="single"/>
          <w:bdr w:val="single" w:sz="8" w:space="0" w:color="auto"/>
        </w:rPr>
        <w:t>Without considering</w:t>
      </w:r>
      <w:r w:rsidRPr="003F1ED2">
        <w:rPr>
          <w:rFonts w:eastAsia="Calibri"/>
          <w:b/>
          <w:sz w:val="20"/>
          <w:szCs w:val="20"/>
          <w:u w:val="single"/>
        </w:rPr>
        <w:t xml:space="preserve"> such a </w:t>
      </w:r>
      <w:r w:rsidRPr="00DB50C3">
        <w:rPr>
          <w:rFonts w:eastAsia="Calibri"/>
          <w:b/>
          <w:sz w:val="20"/>
          <w:szCs w:val="20"/>
          <w:highlight w:val="darkGray"/>
          <w:u w:val="single"/>
        </w:rPr>
        <w:t xml:space="preserve">change, </w:t>
      </w:r>
      <w:r w:rsidRPr="003F1ED2">
        <w:rPr>
          <w:rFonts w:eastAsia="Calibri"/>
          <w:b/>
          <w:sz w:val="20"/>
          <w:szCs w:val="20"/>
          <w:u w:val="single"/>
        </w:rPr>
        <w:t xml:space="preserve">the </w:t>
      </w:r>
      <w:r w:rsidRPr="00DB50C3">
        <w:rPr>
          <w:rFonts w:eastAsia="Calibri"/>
          <w:b/>
          <w:sz w:val="20"/>
          <w:szCs w:val="20"/>
          <w:highlight w:val="darkGray"/>
          <w:u w:val="single"/>
        </w:rPr>
        <w:t>Army’s continued ability to fight</w:t>
      </w:r>
      <w:r w:rsidRPr="003F1ED2">
        <w:rPr>
          <w:rFonts w:eastAsia="Calibri"/>
          <w:b/>
          <w:sz w:val="20"/>
          <w:szCs w:val="20"/>
          <w:u w:val="single"/>
        </w:rPr>
        <w:t xml:space="preserve"> well </w:t>
      </w:r>
      <w:r w:rsidRPr="00DB50C3">
        <w:rPr>
          <w:rFonts w:eastAsia="Calibri"/>
          <w:b/>
          <w:sz w:val="20"/>
          <w:szCs w:val="20"/>
          <w:highlight w:val="darkGray"/>
          <w:u w:val="single"/>
        </w:rPr>
        <w:t xml:space="preserve">today will come at </w:t>
      </w:r>
      <w:r w:rsidRPr="003F1ED2">
        <w:rPr>
          <w:rFonts w:eastAsia="Calibri"/>
          <w:b/>
          <w:sz w:val="20"/>
          <w:szCs w:val="20"/>
          <w:u w:val="single"/>
        </w:rPr>
        <w:t xml:space="preserve">the </w:t>
      </w:r>
      <w:r w:rsidRPr="00DB50C3">
        <w:rPr>
          <w:rFonts w:eastAsia="Calibri"/>
          <w:b/>
          <w:sz w:val="20"/>
          <w:szCs w:val="20"/>
          <w:highlight w:val="darkGray"/>
          <w:u w:val="single"/>
        </w:rPr>
        <w:t xml:space="preserve">cost of its ability </w:t>
      </w:r>
      <w:r w:rsidRPr="00DB50C3">
        <w:rPr>
          <w:rFonts w:eastAsia="Calibri"/>
          <w:b/>
          <w:iCs/>
          <w:sz w:val="20"/>
          <w:szCs w:val="20"/>
          <w:highlight w:val="darkGray"/>
          <w:u w:val="single"/>
          <w:bdr w:val="single" w:sz="8" w:space="0" w:color="auto"/>
        </w:rPr>
        <w:t>to fight</w:t>
      </w:r>
      <w:r w:rsidRPr="003F1ED2">
        <w:rPr>
          <w:rFonts w:eastAsia="Calibri"/>
          <w:b/>
          <w:sz w:val="20"/>
          <w:szCs w:val="20"/>
          <w:u w:val="single"/>
        </w:rPr>
        <w:t xml:space="preserve"> supremely </w:t>
      </w:r>
      <w:r w:rsidRPr="00DB50C3">
        <w:rPr>
          <w:rFonts w:eastAsia="Calibri"/>
          <w:b/>
          <w:iCs/>
          <w:sz w:val="20"/>
          <w:szCs w:val="20"/>
          <w:highlight w:val="darkGray"/>
          <w:u w:val="single"/>
          <w:bdr w:val="single" w:sz="8" w:space="0" w:color="auto"/>
        </w:rPr>
        <w:t>tomorrow</w:t>
      </w:r>
      <w:r w:rsidRPr="003F1ED2">
        <w:rPr>
          <w:rFonts w:eastAsia="Calibri"/>
          <w:b/>
          <w:sz w:val="20"/>
          <w:szCs w:val="20"/>
          <w:u w:val="single"/>
        </w:rPr>
        <w:t>.</w:t>
      </w:r>
    </w:p>
    <w:p w14:paraId="60C557FA" w14:textId="77777777" w:rsidR="009C5194" w:rsidRPr="003F1ED2" w:rsidRDefault="009C5194" w:rsidP="009C5194">
      <w:pPr>
        <w:rPr>
          <w:rFonts w:eastAsia="Calibri"/>
          <w:sz w:val="14"/>
          <w:szCs w:val="20"/>
        </w:rPr>
      </w:pPr>
      <w:r w:rsidRPr="003F1ED2">
        <w:rPr>
          <w:rFonts w:eastAsia="Calibri"/>
          <w:sz w:val="14"/>
          <w:szCs w:val="20"/>
        </w:rPr>
        <w:t xml:space="preserve">Upon assuming the duties of US Army chief of staff in August 2015, Gen. Mark </w:t>
      </w:r>
      <w:r w:rsidRPr="003F1ED2">
        <w:rPr>
          <w:rFonts w:eastAsia="Calibri"/>
          <w:b/>
          <w:sz w:val="20"/>
          <w:szCs w:val="20"/>
          <w:u w:val="single"/>
        </w:rPr>
        <w:t>Milley announced that “readiness is the number one priority, and there is no other number one.</w:t>
      </w:r>
      <w:r w:rsidRPr="003F1ED2">
        <w:rPr>
          <w:rFonts w:eastAsia="Calibri"/>
          <w:sz w:val="14"/>
          <w:szCs w:val="20"/>
        </w:rPr>
        <w:t xml:space="preserve">” In short, </w:t>
      </w:r>
      <w:r w:rsidRPr="003F1ED2">
        <w:rPr>
          <w:rFonts w:eastAsia="Calibri"/>
          <w:b/>
          <w:sz w:val="20"/>
          <w:szCs w:val="20"/>
          <w:u w:val="single"/>
        </w:rPr>
        <w:t>he directed that funding for the current fight</w:t>
      </w:r>
      <w:r w:rsidRPr="003F1ED2">
        <w:rPr>
          <w:rFonts w:eastAsia="Calibri"/>
          <w:sz w:val="14"/>
          <w:szCs w:val="20"/>
        </w:rPr>
        <w:t xml:space="preserve"> (i.e., training at home station, rotations at combat training centers, and unit equipment) </w:t>
      </w:r>
      <w:r w:rsidRPr="003F1ED2">
        <w:rPr>
          <w:rFonts w:eastAsia="Calibri"/>
          <w:b/>
          <w:sz w:val="20"/>
          <w:szCs w:val="20"/>
          <w:u w:val="single"/>
        </w:rPr>
        <w:t>would take precedence over developing the future Army</w:t>
      </w:r>
      <w:r w:rsidRPr="003F1ED2">
        <w:rPr>
          <w:rFonts w:eastAsia="Calibri"/>
          <w:sz w:val="14"/>
          <w:szCs w:val="20"/>
        </w:rPr>
        <w:t xml:space="preserve"> (his number two priority</w:t>
      </w:r>
      <w:r w:rsidRPr="003F1ED2">
        <w:rPr>
          <w:rFonts w:eastAsia="Calibri"/>
          <w:b/>
          <w:sz w:val="20"/>
          <w:szCs w:val="20"/>
          <w:u w:val="single"/>
        </w:rPr>
        <w:t>) and taking care of troops</w:t>
      </w:r>
      <w:r w:rsidRPr="003F1ED2">
        <w:rPr>
          <w:rFonts w:eastAsia="Calibri"/>
          <w:sz w:val="14"/>
          <w:szCs w:val="20"/>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w:t>
      </w:r>
      <w:r w:rsidRPr="003F1ED2">
        <w:rPr>
          <w:rFonts w:eastAsia="Calibri"/>
          <w:b/>
          <w:sz w:val="20"/>
          <w:szCs w:val="20"/>
          <w:u w:val="single"/>
        </w:rPr>
        <w:t>his successor as chief of staff of the Army must consider a new context, the conditions of which argue for transitioning to capability development for the future fight as the number one priority</w:t>
      </w:r>
      <w:r w:rsidRPr="003F1ED2">
        <w:rPr>
          <w:rFonts w:eastAsia="Calibri"/>
          <w:sz w:val="14"/>
          <w:szCs w:val="20"/>
        </w:rPr>
        <w:t>.</w:t>
      </w:r>
    </w:p>
    <w:p w14:paraId="0DCCF9AD" w14:textId="77777777" w:rsidR="009C5194" w:rsidRPr="003F1ED2" w:rsidRDefault="009C5194" w:rsidP="009C5194">
      <w:pPr>
        <w:rPr>
          <w:rFonts w:eastAsia="Calibri"/>
          <w:sz w:val="14"/>
          <w:szCs w:val="20"/>
        </w:rPr>
      </w:pPr>
      <w:r w:rsidRPr="00DB50C3">
        <w:rPr>
          <w:rFonts w:eastAsia="Calibri"/>
          <w:b/>
          <w:sz w:val="20"/>
          <w:szCs w:val="20"/>
          <w:highlight w:val="darkGray"/>
          <w:u w:val="single"/>
        </w:rPr>
        <w:t>There is</w:t>
      </w:r>
      <w:r w:rsidRPr="003F1ED2">
        <w:rPr>
          <w:rFonts w:eastAsia="Calibri"/>
          <w:sz w:val="14"/>
          <w:szCs w:val="20"/>
        </w:rPr>
        <w:t xml:space="preserve">, of course, </w:t>
      </w:r>
      <w:r w:rsidRPr="003F1ED2">
        <w:rPr>
          <w:rFonts w:eastAsia="Calibri"/>
          <w:b/>
          <w:sz w:val="20"/>
          <w:szCs w:val="20"/>
          <w:u w:val="single"/>
        </w:rPr>
        <w:t>the issue of</w:t>
      </w:r>
      <w:r w:rsidRPr="003F1ED2">
        <w:rPr>
          <w:rFonts w:eastAsia="Calibri"/>
          <w:sz w:val="14"/>
          <w:szCs w:val="20"/>
        </w:rPr>
        <w:t xml:space="preserve"> </w:t>
      </w:r>
      <w:r w:rsidRPr="00DB50C3">
        <w:rPr>
          <w:rFonts w:eastAsia="Calibri"/>
          <w:b/>
          <w:iCs/>
          <w:sz w:val="20"/>
          <w:szCs w:val="20"/>
          <w:highlight w:val="darkGray"/>
          <w:u w:val="single"/>
          <w:bdr w:val="single" w:sz="8" w:space="0" w:color="auto"/>
        </w:rPr>
        <w:t>opportunity cost</w:t>
      </w:r>
      <w:r w:rsidRPr="003F1ED2">
        <w:rPr>
          <w:rFonts w:eastAsia="Calibri"/>
          <w:sz w:val="14"/>
          <w:szCs w:val="20"/>
        </w:rPr>
        <w:t xml:space="preserve">—essentially </w:t>
      </w:r>
      <w:r w:rsidRPr="003F1ED2">
        <w:rPr>
          <w:rFonts w:eastAsia="Calibri"/>
          <w:b/>
          <w:sz w:val="20"/>
          <w:szCs w:val="20"/>
          <w:u w:val="single"/>
        </w:rPr>
        <w:t>what must be given up when resources are committed to a particular course of action</w:t>
      </w:r>
      <w:r w:rsidRPr="003F1ED2">
        <w:rPr>
          <w:rFonts w:eastAsia="Calibri"/>
          <w:sz w:val="14"/>
          <w:szCs w:val="20"/>
        </w:rPr>
        <w:t xml:space="preserve">.” </w:t>
      </w:r>
      <w:r w:rsidRPr="003F1ED2">
        <w:rPr>
          <w:rFonts w:eastAsia="Calibri"/>
          <w:b/>
          <w:sz w:val="20"/>
          <w:szCs w:val="20"/>
          <w:u w:val="single"/>
        </w:rPr>
        <w:t>In the context of Army prioritization, every additional combat training center rotation</w:t>
      </w:r>
      <w:r w:rsidRPr="003F1ED2">
        <w:rPr>
          <w:rFonts w:eastAsia="Calibri"/>
          <w:sz w:val="14"/>
          <w:szCs w:val="20"/>
        </w:rPr>
        <w:t xml:space="preserve"> (a necessary component of building readiness), for example, </w:t>
      </w:r>
      <w:r w:rsidRPr="003F1ED2">
        <w:rPr>
          <w:rFonts w:eastAsia="Calibri"/>
          <w:b/>
          <w:sz w:val="20"/>
          <w:szCs w:val="20"/>
          <w:u w:val="single"/>
        </w:rPr>
        <w:t xml:space="preserve">results in an equivalent opportunity cost </w:t>
      </w:r>
      <w:r w:rsidRPr="00DB50C3">
        <w:rPr>
          <w:rFonts w:eastAsia="Calibri"/>
          <w:b/>
          <w:sz w:val="20"/>
          <w:szCs w:val="20"/>
          <w:highlight w:val="darkGray"/>
          <w:u w:val="single"/>
        </w:rPr>
        <w:t>for developing new technologies</w:t>
      </w:r>
      <w:r w:rsidRPr="003F1ED2">
        <w:rPr>
          <w:rFonts w:eastAsia="Calibri"/>
          <w:b/>
          <w:sz w:val="20"/>
          <w:szCs w:val="20"/>
          <w:u w:val="single"/>
        </w:rPr>
        <w:t xml:space="preserve">, weapon systems, vehicles, </w:t>
      </w:r>
      <w:r w:rsidRPr="00DB50C3">
        <w:rPr>
          <w:rFonts w:eastAsia="Calibri"/>
          <w:b/>
          <w:sz w:val="20"/>
          <w:szCs w:val="20"/>
          <w:highlight w:val="darkGray"/>
          <w:u w:val="single"/>
        </w:rPr>
        <w:t>and concepts focused on the future</w:t>
      </w:r>
      <w:r w:rsidRPr="003F1ED2">
        <w:rPr>
          <w:rFonts w:eastAsia="Calibri"/>
          <w:b/>
          <w:sz w:val="20"/>
          <w:szCs w:val="20"/>
          <w:u w:val="single"/>
        </w:rPr>
        <w:t xml:space="preserve"> fight</w:t>
      </w:r>
      <w:r w:rsidRPr="003F1ED2">
        <w:rPr>
          <w:rFonts w:eastAsia="Calibri"/>
          <w:sz w:val="14"/>
          <w:szCs w:val="20"/>
        </w:rPr>
        <w:t xml:space="preserve">. Although Gen. Milley’s 2015 announcement may suggest that prioritizing readiness was a shift, </w:t>
      </w:r>
      <w:proofErr w:type="gramStart"/>
      <w:r w:rsidRPr="003F1ED2">
        <w:rPr>
          <w:rFonts w:eastAsia="Calibri"/>
          <w:sz w:val="14"/>
          <w:szCs w:val="20"/>
        </w:rPr>
        <w:t>that’s</w:t>
      </w:r>
      <w:proofErr w:type="gramEnd"/>
      <w:r w:rsidRPr="003F1ED2">
        <w:rPr>
          <w:rFonts w:eastAsia="Calibri"/>
          <w:sz w:val="14"/>
          <w:szCs w:val="20"/>
        </w:rPr>
        <w:t xml:space="preserve">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0B930BE3" w14:textId="77777777" w:rsidR="009C5194" w:rsidRPr="003F1ED2" w:rsidRDefault="009C5194" w:rsidP="009C5194">
      <w:pPr>
        <w:rPr>
          <w:rFonts w:eastAsia="Calibri"/>
          <w:sz w:val="14"/>
          <w:szCs w:val="20"/>
        </w:rPr>
      </w:pPr>
      <w:r w:rsidRPr="003F1ED2">
        <w:rPr>
          <w:rFonts w:eastAsia="Calibri"/>
          <w:sz w:val="14"/>
          <w:szCs w:val="20"/>
        </w:rPr>
        <w:t xml:space="preserve">One could argue that the Army is, in fact, placing great emphasis on developing new platforms and technologies with the creation of a Futures Command and announcement of its six modernization priorities. While </w:t>
      </w:r>
      <w:r w:rsidRPr="003F1ED2">
        <w:rPr>
          <w:rFonts w:eastAsia="Calibri"/>
          <w:b/>
          <w:sz w:val="20"/>
          <w:szCs w:val="20"/>
          <w:u w:val="single"/>
        </w:rPr>
        <w:t>the renewed emphasis is important, emphasis does not necessarily translate to prioritization</w:t>
      </w:r>
      <w:r w:rsidRPr="003F1ED2">
        <w:rPr>
          <w:rFonts w:eastAsia="Calibri"/>
          <w:sz w:val="14"/>
          <w:szCs w:val="20"/>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w:t>
      </w:r>
      <w:proofErr w:type="gramStart"/>
      <w:r w:rsidRPr="003F1ED2">
        <w:rPr>
          <w:rFonts w:eastAsia="Calibri"/>
          <w:sz w:val="14"/>
          <w:szCs w:val="20"/>
        </w:rPr>
        <w:t>This is why</w:t>
      </w:r>
      <w:proofErr w:type="gramEnd"/>
      <w:r w:rsidRPr="003F1ED2">
        <w:rPr>
          <w:rFonts w:eastAsia="Calibri"/>
          <w:sz w:val="14"/>
          <w:szCs w:val="20"/>
        </w:rPr>
        <w:t xml:space="preserve"> </w:t>
      </w:r>
      <w:r w:rsidRPr="003F1ED2">
        <w:rPr>
          <w:rFonts w:eastAsia="Calibri"/>
          <w:b/>
          <w:sz w:val="20"/>
          <w:szCs w:val="20"/>
          <w:u w:val="single"/>
        </w:rPr>
        <w:t>Army prioritization matters</w:t>
      </w:r>
      <w:r w:rsidRPr="003F1ED2">
        <w:rPr>
          <w:rFonts w:eastAsia="Calibri"/>
          <w:sz w:val="14"/>
          <w:szCs w:val="20"/>
        </w:rPr>
        <w:t>.</w:t>
      </w:r>
    </w:p>
    <w:p w14:paraId="233BB31F" w14:textId="77777777" w:rsidR="009C5194" w:rsidRPr="003F1ED2" w:rsidRDefault="009C5194" w:rsidP="009C5194">
      <w:pPr>
        <w:rPr>
          <w:rFonts w:eastAsia="Calibri"/>
          <w:b/>
          <w:sz w:val="20"/>
          <w:szCs w:val="20"/>
          <w:u w:val="single"/>
        </w:rPr>
      </w:pPr>
      <w:r w:rsidRPr="003F1ED2">
        <w:rPr>
          <w:rFonts w:eastAsia="Calibri"/>
          <w:b/>
          <w:sz w:val="20"/>
          <w:szCs w:val="20"/>
          <w:u w:val="single"/>
        </w:rPr>
        <w:t xml:space="preserve">As readiness has been </w:t>
      </w:r>
      <w:r w:rsidRPr="00DB50C3">
        <w:rPr>
          <w:rFonts w:eastAsia="Calibri"/>
          <w:b/>
          <w:sz w:val="20"/>
          <w:szCs w:val="20"/>
          <w:highlight w:val="darkGray"/>
          <w:u w:val="single"/>
        </w:rPr>
        <w:t>the Army’s</w:t>
      </w:r>
      <w:r w:rsidRPr="003F1ED2">
        <w:rPr>
          <w:rFonts w:eastAsia="Calibri"/>
          <w:b/>
          <w:sz w:val="20"/>
          <w:szCs w:val="20"/>
          <w:u w:val="single"/>
        </w:rPr>
        <w:t xml:space="preserve"> number one priority since 2001, DoD has </w:t>
      </w:r>
      <w:r w:rsidRPr="00DB50C3">
        <w:rPr>
          <w:rFonts w:eastAsia="Calibri"/>
          <w:b/>
          <w:sz w:val="20"/>
          <w:szCs w:val="20"/>
          <w:highlight w:val="darkGray"/>
          <w:u w:val="single"/>
        </w:rPr>
        <w:t>spent</w:t>
      </w:r>
      <w:r w:rsidRPr="003F1ED2">
        <w:rPr>
          <w:rFonts w:eastAsia="Calibri"/>
          <w:b/>
          <w:sz w:val="20"/>
          <w:szCs w:val="20"/>
          <w:u w:val="single"/>
        </w:rPr>
        <w:t xml:space="preserve"> over $51.2 billion</w:t>
      </w:r>
      <w:r w:rsidRPr="003F1ED2">
        <w:rPr>
          <w:rFonts w:eastAsia="Calibri"/>
          <w:sz w:val="14"/>
          <w:szCs w:val="20"/>
        </w:rPr>
        <w:t xml:space="preserve">, just $10 billion shy of the entire Russian military budget of 2017 </w:t>
      </w:r>
      <w:r w:rsidRPr="003F1ED2">
        <w:rPr>
          <w:rFonts w:eastAsia="Calibri"/>
          <w:b/>
          <w:sz w:val="20"/>
          <w:szCs w:val="20"/>
          <w:u w:val="single"/>
        </w:rPr>
        <w:t>on canceled projects with nothing to show for the taxpayer</w:t>
      </w:r>
      <w:r w:rsidRPr="003F1ED2">
        <w:rPr>
          <w:rFonts w:eastAsia="Calibri"/>
          <w:sz w:val="14"/>
          <w:szCs w:val="20"/>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DB50C3">
        <w:rPr>
          <w:rFonts w:eastAsia="Calibri"/>
          <w:b/>
          <w:sz w:val="20"/>
          <w:szCs w:val="20"/>
          <w:highlight w:val="darkGray"/>
          <w:u w:val="single"/>
        </w:rPr>
        <w:t>with future acquisitions</w:t>
      </w:r>
      <w:r w:rsidRPr="003F1ED2">
        <w:rPr>
          <w:rFonts w:eastAsia="Calibri"/>
          <w:b/>
          <w:sz w:val="20"/>
          <w:szCs w:val="20"/>
          <w:u w:val="single"/>
        </w:rPr>
        <w:t xml:space="preserve"> first </w:t>
      </w:r>
      <w:r w:rsidRPr="00DB50C3">
        <w:rPr>
          <w:rFonts w:eastAsia="Calibri"/>
          <w:b/>
          <w:sz w:val="20"/>
          <w:szCs w:val="20"/>
          <w:highlight w:val="darkGray"/>
          <w:u w:val="single"/>
        </w:rPr>
        <w:t xml:space="preserve">on the chopping block </w:t>
      </w:r>
      <w:proofErr w:type="gramStart"/>
      <w:r w:rsidRPr="00DB50C3">
        <w:rPr>
          <w:rFonts w:eastAsia="Calibri"/>
          <w:b/>
          <w:sz w:val="20"/>
          <w:szCs w:val="20"/>
          <w:highlight w:val="darkGray"/>
          <w:u w:val="single"/>
        </w:rPr>
        <w:t>in order to</w:t>
      </w:r>
      <w:proofErr w:type="gramEnd"/>
      <w:r w:rsidRPr="00DB50C3">
        <w:rPr>
          <w:rFonts w:eastAsia="Calibri"/>
          <w:b/>
          <w:sz w:val="20"/>
          <w:szCs w:val="20"/>
          <w:highlight w:val="darkGray"/>
          <w:u w:val="single"/>
        </w:rPr>
        <w:t xml:space="preserve"> preserve readiness.</w:t>
      </w:r>
    </w:p>
    <w:p w14:paraId="445373D1" w14:textId="77777777" w:rsidR="009C5194" w:rsidRPr="003F1ED2" w:rsidRDefault="009C5194" w:rsidP="009C5194">
      <w:pPr>
        <w:rPr>
          <w:rFonts w:eastAsia="Calibri"/>
          <w:sz w:val="14"/>
          <w:szCs w:val="20"/>
        </w:rPr>
      </w:pPr>
      <w:r w:rsidRPr="003F1ED2">
        <w:rPr>
          <w:rFonts w:eastAsia="Calibri"/>
          <w:sz w:val="14"/>
          <w:szCs w:val="20"/>
        </w:rPr>
        <w:t xml:space="preserve">Senior Army leaders must ask tough questions as they look to the horizon of future competition and potential conflict with rising adversaries. Does the Army truly need to have two-thirds of its </w:t>
      </w:r>
      <w:proofErr w:type="gramStart"/>
      <w:r w:rsidRPr="003F1ED2">
        <w:rPr>
          <w:rFonts w:eastAsia="Calibri"/>
          <w:sz w:val="14"/>
          <w:szCs w:val="20"/>
        </w:rPr>
        <w:t>active duty</w:t>
      </w:r>
      <w:proofErr w:type="gramEnd"/>
      <w:r w:rsidRPr="003F1ED2">
        <w:rPr>
          <w:rFonts w:eastAsia="Calibri"/>
          <w:sz w:val="14"/>
          <w:szCs w:val="20"/>
        </w:rPr>
        <w:t xml:space="preserve"> brigades, and one third of its National Guard brigades, fully ready in order to deter and if necessary, immediately fight and win a war? Gen. Milley has already said, “</w:t>
      </w:r>
      <w:r w:rsidRPr="003F1ED2">
        <w:rPr>
          <w:rFonts w:eastAsia="Calibri"/>
          <w:b/>
          <w:sz w:val="20"/>
          <w:szCs w:val="20"/>
          <w:u w:val="single"/>
        </w:rPr>
        <w:t xml:space="preserve">I can assure you </w:t>
      </w:r>
      <w:r w:rsidRPr="00DB50C3">
        <w:rPr>
          <w:rFonts w:eastAsia="Calibri"/>
          <w:b/>
          <w:sz w:val="20"/>
          <w:szCs w:val="20"/>
          <w:highlight w:val="darkGray"/>
          <w:u w:val="single"/>
        </w:rPr>
        <w:t>the US Army has sufficient readiness to take on whatever adversary</w:t>
      </w:r>
      <w:r w:rsidRPr="003F1ED2">
        <w:rPr>
          <w:rFonts w:eastAsia="Calibri"/>
          <w:b/>
          <w:sz w:val="20"/>
          <w:szCs w:val="20"/>
          <w:u w:val="single"/>
        </w:rPr>
        <w:t xml:space="preserve"> the United States meets today or tomorrow</w:t>
      </w:r>
      <w:r w:rsidRPr="003F1ED2">
        <w:rPr>
          <w:rFonts w:eastAsia="Calibri"/>
          <w:sz w:val="14"/>
          <w:szCs w:val="20"/>
        </w:rPr>
        <w:t xml:space="preserve">.” </w:t>
      </w:r>
      <w:r w:rsidRPr="003F1ED2">
        <w:rPr>
          <w:rFonts w:eastAsia="Calibri"/>
          <w:b/>
          <w:sz w:val="20"/>
          <w:szCs w:val="20"/>
          <w:u w:val="single"/>
        </w:rPr>
        <w:t>So why the two-thirds/one-third readiness standard?</w:t>
      </w:r>
      <w:r w:rsidRPr="003F1ED2">
        <w:rPr>
          <w:rFonts w:eastAsia="Calibri"/>
          <w:sz w:val="14"/>
          <w:szCs w:val="20"/>
        </w:rPr>
        <w:t xml:space="preserve"> </w:t>
      </w:r>
      <w:r w:rsidRPr="003F1ED2">
        <w:rPr>
          <w:rFonts w:eastAsia="Calibri"/>
          <w:b/>
          <w:sz w:val="20"/>
          <w:szCs w:val="20"/>
          <w:u w:val="single"/>
        </w:rPr>
        <w:t>This is an extraordinarily high mark to achieve when compared to the Army’s historical readiness prior to major wars in which vital, strategic US objectives were at stake</w:t>
      </w:r>
      <w:r w:rsidRPr="003F1ED2">
        <w:rPr>
          <w:rFonts w:eastAsia="Calibri"/>
          <w:sz w:val="14"/>
          <w:szCs w:val="20"/>
        </w:rPr>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508F04AC" w14:textId="77777777" w:rsidR="009C5194" w:rsidRPr="003F1ED2" w:rsidRDefault="009C5194" w:rsidP="009C5194">
      <w:pPr>
        <w:rPr>
          <w:rFonts w:eastAsia="Calibri"/>
          <w:sz w:val="14"/>
          <w:szCs w:val="20"/>
        </w:rPr>
      </w:pPr>
      <w:r w:rsidRPr="003F1ED2">
        <w:rPr>
          <w:rFonts w:eastAsia="Calibri"/>
          <w:sz w:val="14"/>
          <w:szCs w:val="20"/>
        </w:rPr>
        <w:t xml:space="preserve">Although </w:t>
      </w:r>
      <w:r w:rsidRPr="00DB50C3">
        <w:rPr>
          <w:rFonts w:eastAsia="Calibri"/>
          <w:b/>
          <w:sz w:val="20"/>
          <w:szCs w:val="20"/>
          <w:highlight w:val="darkGray"/>
          <w:u w:val="single"/>
        </w:rPr>
        <w:t>the advent of i</w:t>
      </w:r>
      <w:r w:rsidRPr="003F1ED2">
        <w:rPr>
          <w:rFonts w:eastAsia="Calibri"/>
          <w:b/>
          <w:sz w:val="20"/>
          <w:szCs w:val="20"/>
          <w:u w:val="single"/>
        </w:rPr>
        <w:t>nter</w:t>
      </w:r>
      <w:r w:rsidRPr="00DB50C3">
        <w:rPr>
          <w:rFonts w:eastAsia="Calibri"/>
          <w:b/>
          <w:sz w:val="20"/>
          <w:szCs w:val="20"/>
          <w:highlight w:val="darkGray"/>
          <w:u w:val="single"/>
        </w:rPr>
        <w:t>c</w:t>
      </w:r>
      <w:r w:rsidRPr="003F1ED2">
        <w:rPr>
          <w:rFonts w:eastAsia="Calibri"/>
          <w:b/>
          <w:sz w:val="20"/>
          <w:szCs w:val="20"/>
          <w:u w:val="single"/>
        </w:rPr>
        <w:t xml:space="preserve">ontinental </w:t>
      </w:r>
      <w:r w:rsidRPr="00DB50C3">
        <w:rPr>
          <w:rFonts w:eastAsia="Calibri"/>
          <w:b/>
          <w:sz w:val="20"/>
          <w:szCs w:val="20"/>
          <w:highlight w:val="darkGray"/>
          <w:u w:val="single"/>
        </w:rPr>
        <w:t>b</w:t>
      </w:r>
      <w:r w:rsidRPr="003F1ED2">
        <w:rPr>
          <w:rFonts w:eastAsia="Calibri"/>
          <w:b/>
          <w:sz w:val="20"/>
          <w:szCs w:val="20"/>
          <w:u w:val="single"/>
        </w:rPr>
        <w:t xml:space="preserve">allistic </w:t>
      </w:r>
      <w:r w:rsidRPr="00DB50C3">
        <w:rPr>
          <w:rFonts w:eastAsia="Calibri"/>
          <w:b/>
          <w:sz w:val="20"/>
          <w:szCs w:val="20"/>
          <w:highlight w:val="darkGray"/>
          <w:u w:val="single"/>
        </w:rPr>
        <w:t>m</w:t>
      </w:r>
      <w:r w:rsidRPr="003F1ED2">
        <w:rPr>
          <w:rFonts w:eastAsia="Calibri"/>
          <w:b/>
          <w:sz w:val="20"/>
          <w:szCs w:val="20"/>
          <w:u w:val="single"/>
        </w:rPr>
        <w:t xml:space="preserve">issiles, </w:t>
      </w:r>
      <w:r w:rsidRPr="00DB50C3">
        <w:rPr>
          <w:rFonts w:eastAsia="Calibri"/>
          <w:b/>
          <w:sz w:val="20"/>
          <w:szCs w:val="20"/>
          <w:highlight w:val="darkGray"/>
          <w:u w:val="single"/>
        </w:rPr>
        <w:t>cyber</w:t>
      </w:r>
      <w:r w:rsidRPr="003F1ED2">
        <w:rPr>
          <w:rFonts w:eastAsia="Calibri"/>
          <w:b/>
          <w:sz w:val="20"/>
          <w:szCs w:val="20"/>
          <w:u w:val="single"/>
        </w:rPr>
        <w:t xml:space="preserve">, electronic, and information </w:t>
      </w:r>
      <w:r w:rsidRPr="00DB50C3">
        <w:rPr>
          <w:rFonts w:eastAsia="Calibri"/>
          <w:b/>
          <w:sz w:val="20"/>
          <w:szCs w:val="20"/>
          <w:highlight w:val="darkGray"/>
          <w:u w:val="single"/>
        </w:rPr>
        <w:t>war</w:t>
      </w:r>
      <w:r w:rsidRPr="003F1ED2">
        <w:rPr>
          <w:rFonts w:eastAsia="Calibri"/>
          <w:b/>
          <w:sz w:val="20"/>
          <w:szCs w:val="20"/>
          <w:u w:val="single"/>
        </w:rPr>
        <w:t xml:space="preserve">fare, </w:t>
      </w:r>
      <w:r w:rsidRPr="00DB50C3">
        <w:rPr>
          <w:rFonts w:eastAsia="Calibri"/>
          <w:b/>
          <w:sz w:val="20"/>
          <w:szCs w:val="20"/>
          <w:highlight w:val="darkGray"/>
          <w:u w:val="single"/>
        </w:rPr>
        <w:t>and other</w:t>
      </w:r>
      <w:r w:rsidRPr="003F1ED2">
        <w:rPr>
          <w:rFonts w:eastAsia="Calibri"/>
          <w:b/>
          <w:sz w:val="20"/>
          <w:szCs w:val="20"/>
          <w:u w:val="single"/>
        </w:rPr>
        <w:t xml:space="preserve"> features of </w:t>
      </w:r>
      <w:r w:rsidRPr="00DB50C3">
        <w:rPr>
          <w:rFonts w:eastAsia="Calibri"/>
          <w:b/>
          <w:sz w:val="20"/>
          <w:szCs w:val="20"/>
          <w:highlight w:val="darkGray"/>
          <w:u w:val="single"/>
        </w:rPr>
        <w:t>modern conflict have</w:t>
      </w:r>
      <w:r w:rsidRPr="003F1ED2">
        <w:rPr>
          <w:rFonts w:eastAsia="Calibri"/>
          <w:b/>
          <w:sz w:val="20"/>
          <w:szCs w:val="20"/>
          <w:u w:val="single"/>
        </w:rPr>
        <w:t xml:space="preserve"> greatly </w:t>
      </w:r>
      <w:r w:rsidRPr="00DB50C3">
        <w:rPr>
          <w:rFonts w:eastAsia="Calibri"/>
          <w:b/>
          <w:sz w:val="20"/>
          <w:szCs w:val="20"/>
          <w:highlight w:val="darkGray"/>
          <w:u w:val="single"/>
        </w:rPr>
        <w:t>changed the strategic</w:t>
      </w:r>
      <w:r w:rsidRPr="003F1ED2">
        <w:rPr>
          <w:rFonts w:eastAsia="Calibri"/>
          <w:b/>
          <w:sz w:val="20"/>
          <w:szCs w:val="20"/>
          <w:u w:val="single"/>
        </w:rPr>
        <w:t xml:space="preserve"> operating </w:t>
      </w:r>
      <w:r w:rsidRPr="00DB50C3">
        <w:rPr>
          <w:rFonts w:eastAsia="Calibri"/>
          <w:b/>
          <w:sz w:val="20"/>
          <w:szCs w:val="20"/>
          <w:highlight w:val="darkGray"/>
          <w:u w:val="single"/>
        </w:rPr>
        <w:t>environment</w:t>
      </w:r>
      <w:r w:rsidRPr="003F1ED2">
        <w:rPr>
          <w:rFonts w:eastAsia="Calibri"/>
          <w:b/>
          <w:sz w:val="20"/>
          <w:szCs w:val="20"/>
          <w:u w:val="single"/>
        </w:rPr>
        <w:t xml:space="preserve"> since these major wars, the fact of the United States’ overwhelming victories, all begun with a meagerly trained Army, </w:t>
      </w:r>
      <w:r w:rsidRPr="00DB50C3">
        <w:rPr>
          <w:rFonts w:eastAsia="Calibri"/>
          <w:b/>
          <w:sz w:val="20"/>
          <w:szCs w:val="20"/>
          <w:highlight w:val="darkGray"/>
          <w:u w:val="single"/>
        </w:rPr>
        <w:t>should</w:t>
      </w:r>
      <w:r w:rsidRPr="003F1ED2">
        <w:rPr>
          <w:rFonts w:eastAsia="Calibri"/>
          <w:b/>
          <w:sz w:val="20"/>
          <w:szCs w:val="20"/>
          <w:u w:val="single"/>
        </w:rPr>
        <w:t xml:space="preserve"> at least </w:t>
      </w:r>
      <w:r w:rsidRPr="00DB50C3">
        <w:rPr>
          <w:rFonts w:eastAsia="Calibri"/>
          <w:b/>
          <w:sz w:val="20"/>
          <w:szCs w:val="20"/>
          <w:highlight w:val="darkGray"/>
          <w:u w:val="single"/>
        </w:rPr>
        <w:t>encourage us to</w:t>
      </w:r>
      <w:r w:rsidRPr="003F1ED2">
        <w:rPr>
          <w:rFonts w:eastAsia="Calibri"/>
          <w:b/>
          <w:sz w:val="20"/>
          <w:szCs w:val="20"/>
          <w:u w:val="single"/>
        </w:rPr>
        <w:t xml:space="preserve"> </w:t>
      </w:r>
      <w:r w:rsidRPr="00DB50C3">
        <w:rPr>
          <w:rFonts w:eastAsia="Calibri"/>
          <w:b/>
          <w:sz w:val="20"/>
          <w:szCs w:val="20"/>
          <w:highlight w:val="darkGray"/>
          <w:u w:val="single"/>
        </w:rPr>
        <w:t>question whether</w:t>
      </w:r>
      <w:r w:rsidRPr="003F1ED2">
        <w:rPr>
          <w:rFonts w:eastAsia="Calibri"/>
          <w:b/>
          <w:sz w:val="20"/>
          <w:szCs w:val="20"/>
          <w:u w:val="single"/>
        </w:rPr>
        <w:t xml:space="preserve"> the two-thirds/one-third </w:t>
      </w:r>
      <w:r w:rsidRPr="00DB50C3">
        <w:rPr>
          <w:rFonts w:eastAsia="Calibri"/>
          <w:b/>
          <w:sz w:val="20"/>
          <w:szCs w:val="20"/>
          <w:highlight w:val="darkGray"/>
          <w:u w:val="single"/>
        </w:rPr>
        <w:t>readiness</w:t>
      </w:r>
      <w:r w:rsidRPr="003F1ED2">
        <w:rPr>
          <w:rFonts w:eastAsia="Calibri"/>
          <w:b/>
          <w:sz w:val="20"/>
          <w:szCs w:val="20"/>
          <w:u w:val="single"/>
        </w:rPr>
        <w:t xml:space="preserve"> standard—</w:t>
      </w:r>
      <w:r w:rsidRPr="00DB50C3">
        <w:rPr>
          <w:rFonts w:eastAsia="Calibri"/>
          <w:b/>
          <w:sz w:val="20"/>
          <w:szCs w:val="20"/>
          <w:highlight w:val="darkGray"/>
          <w:u w:val="single"/>
        </w:rPr>
        <w:t xml:space="preserve">and </w:t>
      </w:r>
      <w:r w:rsidRPr="003F1ED2">
        <w:rPr>
          <w:rFonts w:eastAsia="Calibri"/>
          <w:b/>
          <w:sz w:val="20"/>
          <w:szCs w:val="20"/>
          <w:u w:val="single"/>
        </w:rPr>
        <w:t xml:space="preserve">the consequent </w:t>
      </w:r>
      <w:r w:rsidRPr="00DB50C3">
        <w:rPr>
          <w:rFonts w:eastAsia="Calibri"/>
          <w:b/>
          <w:sz w:val="20"/>
          <w:szCs w:val="20"/>
          <w:highlight w:val="darkGray"/>
          <w:u w:val="single"/>
        </w:rPr>
        <w:t>opportunity cost to</w:t>
      </w:r>
      <w:r w:rsidRPr="003F1ED2">
        <w:rPr>
          <w:rFonts w:eastAsia="Calibri"/>
          <w:b/>
          <w:sz w:val="20"/>
          <w:szCs w:val="20"/>
          <w:u w:val="single"/>
        </w:rPr>
        <w:t xml:space="preserve"> the </w:t>
      </w:r>
      <w:r w:rsidRPr="00DB50C3">
        <w:rPr>
          <w:rFonts w:eastAsia="Calibri"/>
          <w:b/>
          <w:sz w:val="20"/>
          <w:szCs w:val="20"/>
          <w:highlight w:val="darkGray"/>
          <w:u w:val="single"/>
        </w:rPr>
        <w:t>future fight</w:t>
      </w:r>
      <w:r w:rsidRPr="003F1ED2">
        <w:rPr>
          <w:rFonts w:eastAsia="Calibri"/>
          <w:b/>
          <w:sz w:val="20"/>
          <w:szCs w:val="20"/>
          <w:u w:val="single"/>
        </w:rPr>
        <w:t>—</w:t>
      </w:r>
      <w:r w:rsidRPr="00DB50C3">
        <w:rPr>
          <w:rFonts w:eastAsia="Calibri"/>
          <w:b/>
          <w:sz w:val="20"/>
          <w:szCs w:val="20"/>
          <w:highlight w:val="darkGray"/>
          <w:u w:val="single"/>
        </w:rPr>
        <w:t>is the right answer</w:t>
      </w:r>
      <w:r w:rsidRPr="003F1ED2">
        <w:rPr>
          <w:rFonts w:eastAsia="Calibri"/>
          <w:b/>
          <w:sz w:val="20"/>
          <w:szCs w:val="20"/>
          <w:u w:val="single"/>
        </w:rPr>
        <w:t xml:space="preserve"> for American security</w:t>
      </w:r>
      <w:r w:rsidRPr="003F1ED2">
        <w:rPr>
          <w:rFonts w:eastAsia="Calibri"/>
          <w:sz w:val="14"/>
          <w:szCs w:val="20"/>
        </w:rPr>
        <w:t xml:space="preserve">. </w:t>
      </w:r>
      <w:proofErr w:type="gramStart"/>
      <w:r w:rsidRPr="003F1ED2">
        <w:rPr>
          <w:rFonts w:eastAsia="Calibri"/>
          <w:sz w:val="14"/>
          <w:szCs w:val="20"/>
        </w:rPr>
        <w:t>Certainly</w:t>
      </w:r>
      <w:proofErr w:type="gramEnd"/>
      <w:r w:rsidRPr="003F1ED2">
        <w:rPr>
          <w:rFonts w:eastAsia="Calibri"/>
          <w:sz w:val="14"/>
          <w:szCs w:val="20"/>
        </w:rPr>
        <w:t xml:space="preserve">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19B31BF8" w14:textId="77777777" w:rsidR="009C5194" w:rsidRPr="003F1ED2" w:rsidRDefault="009C5194" w:rsidP="009C5194">
      <w:pPr>
        <w:rPr>
          <w:rFonts w:eastAsia="Calibri"/>
          <w:sz w:val="20"/>
          <w:szCs w:val="20"/>
        </w:rPr>
      </w:pPr>
    </w:p>
    <w:p w14:paraId="0744B8A3" w14:textId="77777777" w:rsidR="009C5194" w:rsidRPr="00F75792" w:rsidRDefault="009C5194" w:rsidP="009C5194">
      <w:pPr>
        <w:pStyle w:val="Heading4"/>
        <w:rPr>
          <w:rFonts w:eastAsia="Times New Roman"/>
        </w:rPr>
      </w:pPr>
      <w:r w:rsidRPr="00F75792">
        <w:rPr>
          <w:rFonts w:eastAsia="Times New Roman"/>
        </w:rPr>
        <w:t xml:space="preserve">No leadership impact – </w:t>
      </w:r>
      <w:r w:rsidRPr="001C679D">
        <w:rPr>
          <w:rFonts w:eastAsia="Times New Roman"/>
          <w:b w:val="0"/>
        </w:rPr>
        <w:t>empirics</w:t>
      </w:r>
      <w:r w:rsidRPr="00F75792">
        <w:rPr>
          <w:rFonts w:eastAsia="Times New Roman"/>
        </w:rPr>
        <w:t xml:space="preserve">. </w:t>
      </w:r>
    </w:p>
    <w:p w14:paraId="726BF9E3" w14:textId="77777777" w:rsidR="009C5194" w:rsidRPr="00F75792" w:rsidRDefault="009C5194" w:rsidP="009C5194">
      <w:pPr>
        <w:rPr>
          <w:rFonts w:eastAsia="Calibri"/>
        </w:rPr>
      </w:pPr>
      <w:r w:rsidRPr="00F75792">
        <w:rPr>
          <w:rStyle w:val="Style13ptBold"/>
        </w:rPr>
        <w:t>Fettweis 20</w:t>
      </w:r>
      <w:r w:rsidRPr="00F75792">
        <w:rPr>
          <w:rFonts w:eastAsia="Calibri"/>
        </w:rPr>
        <w:t xml:space="preserve"> – Christopher J, Associate Professor of Political Science at Tulane University. “Delusions of Danger: Geopolitical Fear and Indispensability in U.S. Foreign Policy", CATO Institute, </w:t>
      </w:r>
      <w:hyperlink r:id="rId73" w:history="1">
        <w:r w:rsidRPr="00F75792">
          <w:rPr>
            <w:rStyle w:val="Hyperlink"/>
            <w:rFonts w:eastAsia="Calibri"/>
          </w:rPr>
          <w:t>https://www.cato.org/publications/delusions-danger-geopolitical-fear-indispensability-us-foreign-policy</w:t>
        </w:r>
      </w:hyperlink>
      <w:r w:rsidRPr="00F75792">
        <w:rPr>
          <w:rFonts w:eastAsia="Calibri"/>
        </w:rPr>
        <w:t>, 06-03-2020</w:t>
      </w:r>
    </w:p>
    <w:p w14:paraId="335E6DE8" w14:textId="77777777" w:rsidR="009C5194" w:rsidRPr="00F75792" w:rsidRDefault="009C5194" w:rsidP="009C5194">
      <w:pPr>
        <w:rPr>
          <w:rFonts w:eastAsia="Calibri"/>
          <w:u w:val="single"/>
        </w:rPr>
      </w:pPr>
      <w:r w:rsidRPr="00F75792">
        <w:rPr>
          <w:rFonts w:eastAsia="Calibri"/>
          <w:sz w:val="16"/>
        </w:rPr>
        <w:t xml:space="preserve">Like many believers, </w:t>
      </w:r>
      <w:r w:rsidRPr="00F75792">
        <w:rPr>
          <w:rFonts w:eastAsia="Calibri"/>
          <w:b/>
          <w:u w:val="single"/>
        </w:rPr>
        <w:t xml:space="preserve">proponents of hegemonic stability theory base their view on </w:t>
      </w:r>
      <w:r w:rsidRPr="00F75792">
        <w:rPr>
          <w:rFonts w:eastAsia="Calibri"/>
          <w:b/>
          <w:iCs/>
          <w:u w:val="single"/>
          <w:bdr w:val="single" w:sz="8" w:space="0" w:color="auto" w:frame="1"/>
        </w:rPr>
        <w:t>faith alone</w:t>
      </w:r>
      <w:r w:rsidRPr="00F75792">
        <w:rPr>
          <w:rFonts w:eastAsia="Calibri"/>
          <w:sz w:val="16"/>
        </w:rPr>
        <w:t xml:space="preserve">.41 </w:t>
      </w:r>
      <w:r w:rsidRPr="00F75792">
        <w:rPr>
          <w:rFonts w:eastAsia="Calibri"/>
          <w:b/>
          <w:u w:val="single"/>
        </w:rPr>
        <w:t xml:space="preserve">There is </w:t>
      </w:r>
      <w:r w:rsidRPr="00F75792">
        <w:rPr>
          <w:rFonts w:eastAsia="Calibri"/>
          <w:b/>
          <w:iCs/>
          <w:u w:val="single"/>
          <w:bdr w:val="single" w:sz="8" w:space="0" w:color="auto" w:frame="1"/>
        </w:rPr>
        <w:t>precious little evidence</w:t>
      </w:r>
      <w:r w:rsidRPr="00F75792">
        <w:rPr>
          <w:rFonts w:eastAsia="Calibri"/>
          <w:b/>
          <w:u w:val="single"/>
        </w:rPr>
        <w:t xml:space="preserve"> to suggest that the United States is responsible for</w:t>
      </w:r>
      <w:r w:rsidRPr="00F75792">
        <w:rPr>
          <w:rFonts w:eastAsia="Calibri"/>
          <w:sz w:val="16"/>
        </w:rPr>
        <w:t xml:space="preserve"> the </w:t>
      </w:r>
      <w:r w:rsidRPr="00F75792">
        <w:rPr>
          <w:rFonts w:eastAsia="Calibri"/>
          <w:b/>
          <w:u w:val="single"/>
        </w:rPr>
        <w:t>pacific trends</w:t>
      </w:r>
      <w:r w:rsidRPr="00F75792">
        <w:rPr>
          <w:rFonts w:eastAsia="Calibri"/>
          <w:sz w:val="16"/>
        </w:rPr>
        <w:t xml:space="preserve"> that have swept across the system. In fact, </w:t>
      </w:r>
      <w:r w:rsidRPr="00DB50C3">
        <w:rPr>
          <w:rFonts w:eastAsia="Calibri"/>
          <w:b/>
          <w:highlight w:val="darkGray"/>
          <w:u w:val="single"/>
        </w:rPr>
        <w:t xml:space="preserve">the world remained </w:t>
      </w:r>
      <w:r w:rsidRPr="00DB50C3">
        <w:rPr>
          <w:rFonts w:eastAsia="Calibri"/>
          <w:b/>
          <w:iCs/>
          <w:highlight w:val="darkGray"/>
          <w:u w:val="single"/>
          <w:bdr w:val="single" w:sz="8" w:space="0" w:color="auto" w:frame="1"/>
        </w:rPr>
        <w:t>equally peaceful</w:t>
      </w:r>
      <w:r w:rsidRPr="00F75792">
        <w:rPr>
          <w:rFonts w:eastAsia="Calibri"/>
          <w:sz w:val="16"/>
        </w:rPr>
        <w:t xml:space="preserve">, relatively speaking, </w:t>
      </w:r>
      <w:r w:rsidRPr="00DB50C3">
        <w:rPr>
          <w:rFonts w:eastAsia="Calibri"/>
          <w:b/>
          <w:highlight w:val="darkGray"/>
          <w:u w:val="single"/>
        </w:rPr>
        <w:t>while the U</w:t>
      </w:r>
      <w:r w:rsidRPr="00F75792">
        <w:rPr>
          <w:rFonts w:eastAsia="Calibri"/>
          <w:sz w:val="16"/>
        </w:rPr>
        <w:t xml:space="preserve">nited </w:t>
      </w:r>
      <w:r w:rsidRPr="00DB50C3">
        <w:rPr>
          <w:rFonts w:eastAsia="Calibri"/>
          <w:b/>
          <w:highlight w:val="darkGray"/>
          <w:u w:val="single"/>
        </w:rPr>
        <w:t>S</w:t>
      </w:r>
      <w:r w:rsidRPr="00F75792">
        <w:rPr>
          <w:rFonts w:eastAsia="Calibri"/>
          <w:sz w:val="16"/>
        </w:rPr>
        <w:t xml:space="preserve">tates </w:t>
      </w:r>
      <w:r w:rsidRPr="00DB50C3">
        <w:rPr>
          <w:rFonts w:eastAsia="Calibri"/>
          <w:b/>
          <w:highlight w:val="darkGray"/>
          <w:u w:val="single"/>
        </w:rPr>
        <w:t>cut</w:t>
      </w:r>
      <w:r w:rsidRPr="00F75792">
        <w:rPr>
          <w:rFonts w:eastAsia="Calibri"/>
          <w:b/>
          <w:u w:val="single"/>
        </w:rPr>
        <w:t xml:space="preserve"> its </w:t>
      </w:r>
      <w:r w:rsidRPr="00DB50C3">
        <w:rPr>
          <w:rFonts w:eastAsia="Calibri"/>
          <w:b/>
          <w:highlight w:val="darkGray"/>
          <w:u w:val="single"/>
        </w:rPr>
        <w:t>forces throughout the</w:t>
      </w:r>
      <w:r w:rsidRPr="00F75792">
        <w:rPr>
          <w:rFonts w:eastAsia="Calibri"/>
          <w:b/>
          <w:u w:val="single"/>
        </w:rPr>
        <w:t xml:space="preserve"> 19</w:t>
      </w:r>
      <w:r w:rsidRPr="00DB50C3">
        <w:rPr>
          <w:rFonts w:eastAsia="Calibri"/>
          <w:b/>
          <w:highlight w:val="darkGray"/>
          <w:u w:val="single"/>
        </w:rPr>
        <w:t>90s</w:t>
      </w:r>
      <w:r w:rsidRPr="00F75792">
        <w:rPr>
          <w:rFonts w:eastAsia="Calibri"/>
          <w:b/>
          <w:u w:val="single"/>
        </w:rPr>
        <w:t xml:space="preserve">, </w:t>
      </w:r>
      <w:r w:rsidRPr="00DB50C3">
        <w:rPr>
          <w:rFonts w:eastAsia="Calibri"/>
          <w:b/>
          <w:highlight w:val="darkGray"/>
          <w:u w:val="single"/>
        </w:rPr>
        <w:t>as well as</w:t>
      </w:r>
      <w:r w:rsidRPr="00F75792">
        <w:rPr>
          <w:rFonts w:eastAsia="Calibri"/>
          <w:b/>
          <w:u w:val="single"/>
        </w:rPr>
        <w:t xml:space="preserve"> while it </w:t>
      </w:r>
      <w:r w:rsidRPr="00DB50C3">
        <w:rPr>
          <w:rFonts w:eastAsia="Calibri"/>
          <w:b/>
          <w:iCs/>
          <w:highlight w:val="darkGray"/>
          <w:u w:val="single"/>
          <w:bdr w:val="single" w:sz="8" w:space="0" w:color="auto" w:frame="1"/>
        </w:rPr>
        <w:t>doubled</w:t>
      </w:r>
      <w:r w:rsidRPr="00F75792">
        <w:rPr>
          <w:rFonts w:eastAsia="Calibri"/>
          <w:b/>
          <w:u w:val="single"/>
        </w:rPr>
        <w:t xml:space="preserve"> its military </w:t>
      </w:r>
      <w:r w:rsidRPr="00DB50C3">
        <w:rPr>
          <w:rFonts w:eastAsia="Calibri"/>
          <w:b/>
          <w:highlight w:val="darkGray"/>
          <w:u w:val="single"/>
        </w:rPr>
        <w:t>spending in the first decade</w:t>
      </w:r>
      <w:r w:rsidRPr="00F75792">
        <w:rPr>
          <w:rFonts w:eastAsia="Calibri"/>
          <w:b/>
          <w:u w:val="single"/>
        </w:rPr>
        <w:t xml:space="preserve"> of the new century</w:t>
      </w:r>
      <w:r w:rsidRPr="00F75792">
        <w:rPr>
          <w:rFonts w:eastAsia="Calibri"/>
          <w:sz w:val="16"/>
        </w:rPr>
        <w:t xml:space="preserve">.42 </w:t>
      </w:r>
      <w:r w:rsidRPr="00F75792">
        <w:rPr>
          <w:rFonts w:eastAsia="Calibri"/>
          <w:b/>
          <w:iCs/>
          <w:u w:val="single"/>
          <w:bdr w:val="single" w:sz="8" w:space="0" w:color="auto" w:frame="1"/>
        </w:rPr>
        <w:t>Complex statistical methods</w:t>
      </w:r>
      <w:r w:rsidRPr="00F75792">
        <w:rPr>
          <w:rFonts w:eastAsia="Calibri"/>
          <w:sz w:val="16"/>
        </w:rPr>
        <w:t xml:space="preserve"> should not be needed to </w:t>
      </w:r>
      <w:r w:rsidRPr="00F75792">
        <w:rPr>
          <w:rFonts w:eastAsia="Calibri"/>
          <w:b/>
          <w:u w:val="single"/>
        </w:rPr>
        <w:t xml:space="preserve">demonstrate that levels of U.S. military </w:t>
      </w:r>
      <w:r w:rsidRPr="00DB50C3">
        <w:rPr>
          <w:rFonts w:eastAsia="Calibri"/>
          <w:b/>
          <w:highlight w:val="darkGray"/>
          <w:u w:val="single"/>
        </w:rPr>
        <w:t>spending have been</w:t>
      </w:r>
      <w:r w:rsidRPr="00F75792">
        <w:rPr>
          <w:rFonts w:eastAsia="Calibri"/>
          <w:b/>
          <w:u w:val="single"/>
        </w:rPr>
        <w:t xml:space="preserve"> essentially </w:t>
      </w:r>
      <w:r w:rsidRPr="00DB50C3">
        <w:rPr>
          <w:rFonts w:eastAsia="Calibri"/>
          <w:b/>
          <w:iCs/>
          <w:highlight w:val="darkGray"/>
          <w:u w:val="single"/>
          <w:bdr w:val="single" w:sz="8" w:space="0" w:color="auto" w:frame="1"/>
        </w:rPr>
        <w:t>unrelated</w:t>
      </w:r>
      <w:r w:rsidRPr="00DB50C3">
        <w:rPr>
          <w:rFonts w:eastAsia="Calibri"/>
          <w:b/>
          <w:highlight w:val="darkGray"/>
          <w:u w:val="single"/>
        </w:rPr>
        <w:t xml:space="preserve"> to</w:t>
      </w:r>
      <w:r w:rsidRPr="00F75792">
        <w:rPr>
          <w:rFonts w:eastAsia="Calibri"/>
          <w:b/>
          <w:u w:val="single"/>
        </w:rPr>
        <w:t xml:space="preserve"> global </w:t>
      </w:r>
      <w:r w:rsidRPr="00DB50C3">
        <w:rPr>
          <w:rFonts w:eastAsia="Calibri"/>
          <w:b/>
          <w:highlight w:val="darkGray"/>
          <w:u w:val="single"/>
        </w:rPr>
        <w:t>stability</w:t>
      </w:r>
      <w:r w:rsidRPr="00F75792">
        <w:rPr>
          <w:rFonts w:eastAsia="Calibri"/>
          <w:b/>
          <w:u w:val="single"/>
        </w:rPr>
        <w:t>.</w:t>
      </w:r>
    </w:p>
    <w:p w14:paraId="48AB1B3F" w14:textId="77777777" w:rsidR="009C5194" w:rsidRPr="00F75792" w:rsidRDefault="009C5194" w:rsidP="009C5194">
      <w:pPr>
        <w:rPr>
          <w:rFonts w:eastAsia="Calibri"/>
          <w:u w:val="single"/>
        </w:rPr>
      </w:pPr>
      <w:r w:rsidRPr="00F75792">
        <w:rPr>
          <w:rFonts w:eastAsia="Calibri"/>
          <w:sz w:val="16"/>
        </w:rPr>
        <w:t xml:space="preserve">Hegemonic stability theory’s flaws go way beyond the absence of simple correlations to support them, however. </w:t>
      </w:r>
      <w:r w:rsidRPr="00F75792">
        <w:rPr>
          <w:rFonts w:eastAsia="Calibri"/>
          <w:b/>
          <w:u w:val="single"/>
        </w:rPr>
        <w:t xml:space="preserve">The theory’s supporters have </w:t>
      </w:r>
      <w:r w:rsidRPr="00F75792">
        <w:rPr>
          <w:rFonts w:eastAsia="Calibri"/>
          <w:b/>
          <w:iCs/>
          <w:u w:val="single"/>
          <w:bdr w:val="single" w:sz="8" w:space="0" w:color="auto" w:frame="1"/>
        </w:rPr>
        <w:t>never been able to explain adequately</w:t>
      </w:r>
      <w:r w:rsidRPr="00F75792">
        <w:rPr>
          <w:rFonts w:eastAsia="Calibri"/>
          <w:b/>
          <w:u w:val="single"/>
        </w:rPr>
        <w:t xml:space="preserve"> how precisely </w:t>
      </w:r>
      <w:r w:rsidRPr="00F75792">
        <w:rPr>
          <w:rFonts w:eastAsia="Calibri"/>
          <w:b/>
          <w:iCs/>
          <w:u w:val="single"/>
          <w:bdr w:val="single" w:sz="8" w:space="0" w:color="auto" w:frame="1"/>
        </w:rPr>
        <w:t>5 percent</w:t>
      </w:r>
      <w:r w:rsidRPr="00F75792">
        <w:rPr>
          <w:rFonts w:eastAsia="Calibri"/>
          <w:b/>
          <w:u w:val="single"/>
        </w:rPr>
        <w:t xml:space="preserve"> of the world’s population could </w:t>
      </w:r>
      <w:r w:rsidRPr="00F75792">
        <w:rPr>
          <w:rFonts w:eastAsia="Calibri"/>
          <w:b/>
          <w:iCs/>
          <w:u w:val="single"/>
          <w:bdr w:val="single" w:sz="8" w:space="0" w:color="auto" w:frame="1"/>
        </w:rPr>
        <w:t>force</w:t>
      </w:r>
      <w:r w:rsidRPr="00F75792">
        <w:rPr>
          <w:rFonts w:eastAsia="Calibri"/>
          <w:b/>
          <w:u w:val="single"/>
        </w:rPr>
        <w:t xml:space="preserve"> peace on the other </w:t>
      </w:r>
      <w:r w:rsidRPr="00F75792">
        <w:rPr>
          <w:rFonts w:eastAsia="Calibri"/>
          <w:b/>
          <w:iCs/>
          <w:u w:val="single"/>
          <w:bdr w:val="single" w:sz="8" w:space="0" w:color="auto" w:frame="1"/>
        </w:rPr>
        <w:t>95 percent</w:t>
      </w:r>
      <w:r w:rsidRPr="00F75792">
        <w:rPr>
          <w:rFonts w:eastAsia="Calibri"/>
          <w:sz w:val="16"/>
        </w:rPr>
        <w:t xml:space="preserve">, unless, of course, the rest of the world was simply not intent on fighting. </w:t>
      </w:r>
      <w:r w:rsidRPr="00F75792">
        <w:rPr>
          <w:rFonts w:eastAsia="Calibri"/>
          <w:b/>
          <w:u w:val="single"/>
        </w:rPr>
        <w:t xml:space="preserve">Most states are quite free to go to war without U.S. involvement but </w:t>
      </w:r>
      <w:r w:rsidRPr="00F75792">
        <w:rPr>
          <w:rFonts w:eastAsia="Calibri"/>
          <w:b/>
          <w:iCs/>
          <w:u w:val="single"/>
          <w:bdr w:val="single" w:sz="8" w:space="0" w:color="auto" w:frame="1"/>
        </w:rPr>
        <w:t>choose not to</w:t>
      </w:r>
      <w:r w:rsidRPr="00F75792">
        <w:rPr>
          <w:rFonts w:eastAsia="Calibri"/>
          <w:sz w:val="16"/>
        </w:rPr>
        <w:t xml:space="preserve">. </w:t>
      </w:r>
      <w:r w:rsidRPr="00DB50C3">
        <w:rPr>
          <w:rFonts w:eastAsia="Calibri"/>
          <w:b/>
          <w:highlight w:val="darkGray"/>
          <w:u w:val="single"/>
        </w:rPr>
        <w:t>The U</w:t>
      </w:r>
      <w:r w:rsidRPr="00F75792">
        <w:rPr>
          <w:rFonts w:eastAsia="Calibri"/>
          <w:sz w:val="16"/>
        </w:rPr>
        <w:t xml:space="preserve">nited </w:t>
      </w:r>
      <w:r w:rsidRPr="00DB50C3">
        <w:rPr>
          <w:rFonts w:eastAsia="Calibri"/>
          <w:b/>
          <w:highlight w:val="darkGray"/>
          <w:u w:val="single"/>
        </w:rPr>
        <w:t>S</w:t>
      </w:r>
      <w:r w:rsidRPr="00F75792">
        <w:rPr>
          <w:rFonts w:eastAsia="Calibri"/>
          <w:sz w:val="16"/>
        </w:rPr>
        <w:t xml:space="preserve">tates </w:t>
      </w:r>
      <w:r w:rsidRPr="00DB50C3">
        <w:rPr>
          <w:rFonts w:eastAsia="Calibri"/>
          <w:b/>
          <w:highlight w:val="darkGray"/>
          <w:u w:val="single"/>
        </w:rPr>
        <w:t>can be counted on</w:t>
      </w:r>
      <w:r w:rsidRPr="00F75792">
        <w:rPr>
          <w:rFonts w:eastAsia="Calibri"/>
          <w:b/>
          <w:u w:val="single"/>
        </w:rPr>
        <w:t xml:space="preserve">, especially </w:t>
      </w:r>
      <w:r w:rsidRPr="00DB50C3">
        <w:rPr>
          <w:rFonts w:eastAsia="Calibri"/>
          <w:b/>
          <w:highlight w:val="darkGray"/>
          <w:u w:val="single"/>
        </w:rPr>
        <w:t xml:space="preserve">after Iraq, to </w:t>
      </w:r>
      <w:r w:rsidRPr="00DB50C3">
        <w:rPr>
          <w:rFonts w:eastAsia="Calibri"/>
          <w:b/>
          <w:iCs/>
          <w:highlight w:val="darkGray"/>
          <w:u w:val="single"/>
          <w:bdr w:val="single" w:sz="8" w:space="0" w:color="auto" w:frame="1"/>
        </w:rPr>
        <w:t>steer</w:t>
      </w:r>
      <w:r w:rsidRPr="00F75792">
        <w:rPr>
          <w:rFonts w:eastAsia="Calibri"/>
          <w:b/>
          <w:iCs/>
          <w:u w:val="single"/>
          <w:bdr w:val="single" w:sz="8" w:space="0" w:color="auto" w:frame="1"/>
        </w:rPr>
        <w:t xml:space="preserve"> well </w:t>
      </w:r>
      <w:r w:rsidRPr="00DB50C3">
        <w:rPr>
          <w:rFonts w:eastAsia="Calibri"/>
          <w:b/>
          <w:iCs/>
          <w:highlight w:val="darkGray"/>
          <w:u w:val="single"/>
          <w:bdr w:val="single" w:sz="8" w:space="0" w:color="auto" w:frame="1"/>
        </w:rPr>
        <w:t>clear</w:t>
      </w:r>
      <w:r w:rsidRPr="00DB50C3">
        <w:rPr>
          <w:rFonts w:eastAsia="Calibri"/>
          <w:b/>
          <w:highlight w:val="darkGray"/>
          <w:u w:val="single"/>
        </w:rPr>
        <w:t xml:space="preserve"> of most</w:t>
      </w:r>
      <w:r w:rsidRPr="00F75792">
        <w:rPr>
          <w:rFonts w:eastAsia="Calibri"/>
          <w:b/>
          <w:u w:val="single"/>
        </w:rPr>
        <w:t xml:space="preserve"> civil </w:t>
      </w:r>
      <w:r w:rsidRPr="00DB50C3">
        <w:rPr>
          <w:rFonts w:eastAsia="Calibri"/>
          <w:b/>
          <w:highlight w:val="darkGray"/>
          <w:u w:val="single"/>
        </w:rPr>
        <w:t>wars</w:t>
      </w:r>
      <w:r w:rsidRPr="00F75792">
        <w:rPr>
          <w:rFonts w:eastAsia="Calibri"/>
          <w:b/>
          <w:u w:val="single"/>
        </w:rPr>
        <w:t xml:space="preserve"> and ethnic conflicts</w:t>
      </w:r>
      <w:r w:rsidRPr="00F75792">
        <w:rPr>
          <w:rFonts w:eastAsia="Calibri"/>
          <w:sz w:val="16"/>
        </w:rPr>
        <w:t xml:space="preserve">. It took years, hundreds of thousands of casualties, and the use of chemical weapons to spur even limited interest in the events in Syria, for </w:t>
      </w:r>
      <w:proofErr w:type="gramStart"/>
      <w:r w:rsidRPr="00F75792">
        <w:rPr>
          <w:rFonts w:eastAsia="Calibri"/>
          <w:sz w:val="16"/>
        </w:rPr>
        <w:t>example;</w:t>
      </w:r>
      <w:proofErr w:type="gramEnd"/>
      <w:r w:rsidRPr="00F75792">
        <w:rPr>
          <w:rFonts w:eastAsia="Calibri"/>
          <w:sz w:val="16"/>
        </w:rPr>
        <w:t xml:space="preserve"> surely internal </w:t>
      </w:r>
      <w:r w:rsidRPr="00F75792">
        <w:rPr>
          <w:rFonts w:eastAsia="Calibri"/>
          <w:b/>
          <w:u w:val="single"/>
        </w:rPr>
        <w:t>violence in</w:t>
      </w:r>
      <w:r w:rsidRPr="00F75792">
        <w:rPr>
          <w:rFonts w:eastAsia="Calibri"/>
          <w:sz w:val="16"/>
        </w:rPr>
        <w:t xml:space="preserve">, say, </w:t>
      </w:r>
      <w:r w:rsidRPr="00F75792">
        <w:rPr>
          <w:rFonts w:eastAsia="Calibri"/>
          <w:b/>
          <w:u w:val="single"/>
        </w:rPr>
        <w:t xml:space="preserve">most of </w:t>
      </w:r>
      <w:r w:rsidRPr="00DB50C3">
        <w:rPr>
          <w:rFonts w:eastAsia="Calibri"/>
          <w:b/>
          <w:highlight w:val="darkGray"/>
          <w:u w:val="single"/>
        </w:rPr>
        <w:t>Africa</w:t>
      </w:r>
      <w:r w:rsidRPr="00F75792">
        <w:rPr>
          <w:rFonts w:eastAsia="Calibri"/>
          <w:b/>
          <w:u w:val="single"/>
        </w:rPr>
        <w:t xml:space="preserve"> would be unlikely to attract serious attention of the world’s policeman, much less </w:t>
      </w:r>
      <w:r w:rsidRPr="00F75792">
        <w:rPr>
          <w:rFonts w:eastAsia="Calibri"/>
          <w:b/>
          <w:iCs/>
          <w:u w:val="single"/>
          <w:bdr w:val="single" w:sz="8" w:space="0" w:color="auto" w:frame="1"/>
        </w:rPr>
        <w:t>intervention</w:t>
      </w:r>
      <w:r w:rsidRPr="00F75792">
        <w:rPr>
          <w:rFonts w:eastAsia="Calibri"/>
          <w:sz w:val="16"/>
        </w:rPr>
        <w:t xml:space="preserve">. </w:t>
      </w:r>
      <w:r w:rsidRPr="00F75792">
        <w:rPr>
          <w:rFonts w:eastAsia="Calibri"/>
          <w:b/>
          <w:u w:val="single"/>
        </w:rPr>
        <w:t xml:space="preserve">The continent </w:t>
      </w:r>
      <w:r w:rsidRPr="00DB50C3">
        <w:rPr>
          <w:rFonts w:eastAsia="Calibri"/>
          <w:b/>
          <w:highlight w:val="darkGray"/>
          <w:u w:val="single"/>
        </w:rPr>
        <w:t>is</w:t>
      </w:r>
      <w:r w:rsidRPr="00F75792">
        <w:rPr>
          <w:rFonts w:eastAsia="Calibri"/>
          <w:b/>
          <w:u w:val="single"/>
        </w:rPr>
        <w:t xml:space="preserve">, </w:t>
      </w:r>
      <w:r w:rsidRPr="00F75792">
        <w:rPr>
          <w:rFonts w:eastAsia="Calibri"/>
          <w:b/>
          <w:iCs/>
          <w:u w:val="single"/>
          <w:bdr w:val="single" w:sz="8" w:space="0" w:color="auto" w:frame="1"/>
        </w:rPr>
        <w:t>nevertheless</w:t>
      </w:r>
      <w:r w:rsidRPr="00F75792">
        <w:rPr>
          <w:rFonts w:eastAsia="Calibri"/>
          <w:b/>
          <w:u w:val="single"/>
        </w:rPr>
        <w:t xml:space="preserve">, </w:t>
      </w:r>
      <w:r w:rsidRPr="00F75792">
        <w:rPr>
          <w:rFonts w:eastAsia="Calibri"/>
          <w:b/>
          <w:iCs/>
          <w:u w:val="single"/>
          <w:bdr w:val="single" w:sz="8" w:space="0" w:color="auto" w:frame="1"/>
        </w:rPr>
        <w:t xml:space="preserve">more </w:t>
      </w:r>
      <w:r w:rsidRPr="00DB50C3">
        <w:rPr>
          <w:rFonts w:eastAsia="Calibri"/>
          <w:b/>
          <w:iCs/>
          <w:highlight w:val="darkGray"/>
          <w:u w:val="single"/>
          <w:bdr w:val="single" w:sz="8" w:space="0" w:color="auto" w:frame="1"/>
        </w:rPr>
        <w:t>peaceful</w:t>
      </w:r>
      <w:r w:rsidRPr="00F75792">
        <w:rPr>
          <w:rFonts w:eastAsia="Calibri"/>
          <w:b/>
          <w:iCs/>
          <w:u w:val="single"/>
          <w:bdr w:val="single" w:sz="8" w:space="0" w:color="auto" w:frame="1"/>
        </w:rPr>
        <w:t xml:space="preserve"> today</w:t>
      </w:r>
      <w:r w:rsidRPr="00F75792">
        <w:rPr>
          <w:rFonts w:eastAsia="Calibri"/>
          <w:b/>
          <w:u w:val="single"/>
        </w:rPr>
        <w:t xml:space="preserve"> than at </w:t>
      </w:r>
      <w:r w:rsidRPr="00F75792">
        <w:rPr>
          <w:rFonts w:eastAsia="Calibri"/>
          <w:b/>
          <w:iCs/>
          <w:u w:val="single"/>
          <w:bdr w:val="single" w:sz="8" w:space="0" w:color="auto" w:frame="1"/>
        </w:rPr>
        <w:t>any other time</w:t>
      </w:r>
      <w:r w:rsidRPr="00F75792">
        <w:rPr>
          <w:rFonts w:eastAsia="Calibri"/>
          <w:b/>
          <w:u w:val="single"/>
        </w:rPr>
        <w:t xml:space="preserve"> in its history</w:t>
      </w:r>
      <w:r w:rsidRPr="00F75792">
        <w:rPr>
          <w:rFonts w:eastAsia="Calibri"/>
          <w:sz w:val="16"/>
        </w:rPr>
        <w:t xml:space="preserve">, </w:t>
      </w:r>
      <w:r w:rsidRPr="00DB50C3">
        <w:rPr>
          <w:rFonts w:eastAsia="Calibri"/>
          <w:b/>
          <w:highlight w:val="darkGray"/>
          <w:u w:val="single"/>
        </w:rPr>
        <w:t>something for which</w:t>
      </w:r>
      <w:r w:rsidRPr="00F75792">
        <w:rPr>
          <w:rFonts w:eastAsia="Calibri"/>
          <w:b/>
          <w:u w:val="single"/>
        </w:rPr>
        <w:t xml:space="preserve"> U.S. </w:t>
      </w:r>
      <w:r w:rsidRPr="00DB50C3">
        <w:rPr>
          <w:rFonts w:eastAsia="Calibri"/>
          <w:b/>
          <w:highlight w:val="darkGray"/>
          <w:u w:val="single"/>
        </w:rPr>
        <w:t>heg</w:t>
      </w:r>
      <w:r w:rsidRPr="00F75792">
        <w:rPr>
          <w:rFonts w:eastAsia="Calibri"/>
          <w:b/>
          <w:u w:val="single"/>
        </w:rPr>
        <w:t xml:space="preserve">emony </w:t>
      </w:r>
      <w:r w:rsidRPr="00DB50C3">
        <w:rPr>
          <w:rFonts w:eastAsia="Calibri"/>
          <w:b/>
          <w:iCs/>
          <w:highlight w:val="darkGray"/>
          <w:u w:val="single"/>
          <w:bdr w:val="single" w:sz="8" w:space="0" w:color="auto" w:frame="1"/>
        </w:rPr>
        <w:t>cannot take credit</w:t>
      </w:r>
      <w:r w:rsidRPr="00F75792">
        <w:rPr>
          <w:rFonts w:eastAsia="Calibri"/>
          <w:sz w:val="16"/>
        </w:rPr>
        <w:t xml:space="preserve">.43 </w:t>
      </w:r>
      <w:r w:rsidRPr="00DB50C3">
        <w:rPr>
          <w:rFonts w:eastAsia="Calibri"/>
          <w:b/>
          <w:highlight w:val="darkGray"/>
          <w:u w:val="single"/>
        </w:rPr>
        <w:t>Stability exists</w:t>
      </w:r>
      <w:r w:rsidRPr="00F75792">
        <w:rPr>
          <w:rFonts w:eastAsia="Calibri"/>
          <w:b/>
          <w:u w:val="single"/>
        </w:rPr>
        <w:t xml:space="preserve"> today </w:t>
      </w:r>
      <w:r w:rsidRPr="00DB50C3">
        <w:rPr>
          <w:rFonts w:eastAsia="Calibri"/>
          <w:b/>
          <w:highlight w:val="darkGray"/>
          <w:u w:val="single"/>
        </w:rPr>
        <w:t xml:space="preserve">in </w:t>
      </w:r>
      <w:r w:rsidRPr="00DB50C3">
        <w:rPr>
          <w:rFonts w:eastAsia="Calibri"/>
          <w:b/>
          <w:iCs/>
          <w:highlight w:val="darkGray"/>
          <w:u w:val="single"/>
          <w:bdr w:val="single" w:sz="8" w:space="0" w:color="auto" w:frame="1"/>
        </w:rPr>
        <w:t>many</w:t>
      </w:r>
      <w:r w:rsidRPr="00F75792">
        <w:rPr>
          <w:rFonts w:eastAsia="Calibri"/>
          <w:b/>
          <w:iCs/>
          <w:u w:val="single"/>
          <w:bdr w:val="single" w:sz="8" w:space="0" w:color="auto" w:frame="1"/>
        </w:rPr>
        <w:t xml:space="preserve"> such </w:t>
      </w:r>
      <w:r w:rsidRPr="00DB50C3">
        <w:rPr>
          <w:rFonts w:eastAsia="Calibri"/>
          <w:b/>
          <w:iCs/>
          <w:highlight w:val="darkGray"/>
          <w:u w:val="single"/>
          <w:bdr w:val="single" w:sz="8" w:space="0" w:color="auto" w:frame="1"/>
        </w:rPr>
        <w:t>places</w:t>
      </w:r>
      <w:r w:rsidRPr="00DB50C3">
        <w:rPr>
          <w:rFonts w:eastAsia="Calibri"/>
          <w:b/>
          <w:highlight w:val="darkGray"/>
          <w:u w:val="single"/>
        </w:rPr>
        <w:t xml:space="preserve"> to which</w:t>
      </w:r>
      <w:r w:rsidRPr="00F75792">
        <w:rPr>
          <w:rFonts w:eastAsia="Calibri"/>
          <w:b/>
          <w:u w:val="single"/>
        </w:rPr>
        <w:t xml:space="preserve"> U.S. </w:t>
      </w:r>
      <w:r w:rsidRPr="00DB50C3">
        <w:rPr>
          <w:rFonts w:eastAsia="Calibri"/>
          <w:b/>
          <w:highlight w:val="darkGray"/>
          <w:u w:val="single"/>
        </w:rPr>
        <w:t>heg</w:t>
      </w:r>
      <w:r w:rsidRPr="00F75792">
        <w:rPr>
          <w:rFonts w:eastAsia="Calibri"/>
          <w:b/>
          <w:u w:val="single"/>
        </w:rPr>
        <w:t xml:space="preserve">emony </w:t>
      </w:r>
      <w:r w:rsidRPr="00F75792">
        <w:rPr>
          <w:rFonts w:eastAsia="Calibri"/>
          <w:b/>
          <w:iCs/>
          <w:u w:val="single"/>
          <w:bdr w:val="single" w:sz="8" w:space="0" w:color="auto" w:frame="1"/>
        </w:rPr>
        <w:t xml:space="preserve">simply </w:t>
      </w:r>
      <w:r w:rsidRPr="00DB50C3">
        <w:rPr>
          <w:rFonts w:eastAsia="Calibri"/>
          <w:b/>
          <w:iCs/>
          <w:highlight w:val="darkGray"/>
          <w:u w:val="single"/>
          <w:bdr w:val="single" w:sz="8" w:space="0" w:color="auto" w:frame="1"/>
        </w:rPr>
        <w:t>does not extend</w:t>
      </w:r>
      <w:r w:rsidRPr="00DB50C3">
        <w:rPr>
          <w:rFonts w:eastAsia="Calibri"/>
          <w:b/>
          <w:highlight w:val="darkGray"/>
          <w:u w:val="single"/>
        </w:rPr>
        <w:t>.</w:t>
      </w:r>
    </w:p>
    <w:p w14:paraId="6741220A" w14:textId="77777777" w:rsidR="009C5194" w:rsidRPr="006E4FC5" w:rsidRDefault="009C5194" w:rsidP="009C5194">
      <w:pPr>
        <w:rPr>
          <w:u w:val="single"/>
        </w:rPr>
      </w:pPr>
      <w:r w:rsidRPr="006E5AA3">
        <w:rPr>
          <w:sz w:val="16"/>
        </w:rPr>
        <w:t xml:space="preserve">Overall, </w:t>
      </w:r>
      <w:r w:rsidRPr="006E4FC5">
        <w:rPr>
          <w:rStyle w:val="StyleUnderline"/>
        </w:rPr>
        <w:t xml:space="preserve">proponents of the </w:t>
      </w:r>
      <w:r w:rsidRPr="006E4FC5">
        <w:rPr>
          <w:rStyle w:val="Emphasis"/>
        </w:rPr>
        <w:t>stabilizing power</w:t>
      </w:r>
      <w:r w:rsidRPr="006E4FC5">
        <w:rPr>
          <w:rStyle w:val="StyleUnderline"/>
        </w:rPr>
        <w:t xml:space="preserve"> of U.S. hegemony should keep in mind one of the most </w:t>
      </w:r>
      <w:r w:rsidRPr="006E4FC5">
        <w:rPr>
          <w:rStyle w:val="Emphasis"/>
        </w:rPr>
        <w:t>basic observations</w:t>
      </w:r>
      <w:r w:rsidRPr="006E4FC5">
        <w:rPr>
          <w:rStyle w:val="StyleUnderline"/>
        </w:rPr>
        <w:t xml:space="preserve"> from </w:t>
      </w:r>
      <w:r w:rsidRPr="006E4FC5">
        <w:rPr>
          <w:rStyle w:val="Emphasis"/>
        </w:rPr>
        <w:t>cognitive psychology</w:t>
      </w:r>
      <w:r w:rsidRPr="006E5AA3">
        <w:rPr>
          <w:sz w:val="16"/>
        </w:rPr>
        <w:t xml:space="preserve">: </w:t>
      </w:r>
      <w:r w:rsidRPr="006E4FC5">
        <w:rPr>
          <w:rStyle w:val="Emphasis"/>
        </w:rPr>
        <w:t>rarely</w:t>
      </w:r>
      <w:r w:rsidRPr="006E4FC5">
        <w:rPr>
          <w:rStyle w:val="StyleUnderline"/>
        </w:rPr>
        <w:t xml:space="preserve"> are our actions as important to others’ calculations as we </w:t>
      </w:r>
      <w:r w:rsidRPr="006E4FC5">
        <w:rPr>
          <w:rStyle w:val="Emphasis"/>
        </w:rPr>
        <w:t>perceive them to be</w:t>
      </w:r>
      <w:r w:rsidRPr="006E5AA3">
        <w:rPr>
          <w:sz w:val="16"/>
        </w:rPr>
        <w:t xml:space="preserve">.44 </w:t>
      </w:r>
      <w:r w:rsidRPr="00DB50C3">
        <w:rPr>
          <w:rStyle w:val="StyleUnderline"/>
          <w:highlight w:val="darkGray"/>
        </w:rPr>
        <w:t>The</w:t>
      </w:r>
      <w:r w:rsidRPr="006E5AA3">
        <w:rPr>
          <w:sz w:val="16"/>
        </w:rPr>
        <w:t xml:space="preserve"> so‐​called </w:t>
      </w:r>
      <w:r w:rsidRPr="00DB50C3">
        <w:rPr>
          <w:rStyle w:val="Emphasis"/>
          <w:highlight w:val="darkGray"/>
        </w:rPr>
        <w:t>egocentric bias</w:t>
      </w:r>
      <w:r w:rsidRPr="006E5AA3">
        <w:rPr>
          <w:sz w:val="16"/>
        </w:rPr>
        <w:t xml:space="preserve">, which is essentially ubiquitous in human interaction, </w:t>
      </w:r>
      <w:r w:rsidRPr="00DB50C3">
        <w:rPr>
          <w:rStyle w:val="StyleUnderline"/>
          <w:highlight w:val="darkGray"/>
        </w:rPr>
        <w:t>suggests</w:t>
      </w:r>
      <w:r w:rsidRPr="006E4FC5">
        <w:rPr>
          <w:rStyle w:val="StyleUnderline"/>
        </w:rPr>
        <w:t xml:space="preserve"> that although it may be </w:t>
      </w:r>
      <w:r w:rsidRPr="006E4FC5">
        <w:rPr>
          <w:rStyle w:val="Emphasis"/>
        </w:rPr>
        <w:t>natural</w:t>
      </w:r>
      <w:r w:rsidRPr="006E4FC5">
        <w:rPr>
          <w:rStyle w:val="StyleUnderline"/>
        </w:rPr>
        <w:t xml:space="preserve"> for </w:t>
      </w:r>
      <w:r w:rsidRPr="00DB50C3">
        <w:rPr>
          <w:rStyle w:val="StyleUnderline"/>
          <w:highlight w:val="darkGray"/>
        </w:rPr>
        <w:t>U.S. policymakers</w:t>
      </w:r>
      <w:r w:rsidRPr="006E4FC5">
        <w:rPr>
          <w:rStyle w:val="StyleUnderline"/>
        </w:rPr>
        <w:t xml:space="preserve"> to interpret their role as crucial in the maintenance of world peace, they are </w:t>
      </w:r>
      <w:r w:rsidRPr="006E4FC5">
        <w:rPr>
          <w:rStyle w:val="Emphasis"/>
        </w:rPr>
        <w:t xml:space="preserve">almost certainly </w:t>
      </w:r>
      <w:r w:rsidRPr="00DB50C3">
        <w:rPr>
          <w:rStyle w:val="Emphasis"/>
          <w:highlight w:val="darkGray"/>
        </w:rPr>
        <w:t>overestimat</w:t>
      </w:r>
      <w:r w:rsidRPr="006E4FC5">
        <w:rPr>
          <w:rStyle w:val="Emphasis"/>
        </w:rPr>
        <w:t xml:space="preserve">ing </w:t>
      </w:r>
      <w:r w:rsidRPr="00DB50C3">
        <w:rPr>
          <w:rStyle w:val="Emphasis"/>
          <w:highlight w:val="darkGray"/>
        </w:rPr>
        <w:t>their own importance</w:t>
      </w:r>
      <w:r w:rsidRPr="006E5AA3">
        <w:rPr>
          <w:sz w:val="16"/>
        </w:rPr>
        <w:t xml:space="preserve">. </w:t>
      </w:r>
      <w:r w:rsidRPr="006E4FC5">
        <w:rPr>
          <w:rStyle w:val="StyleUnderline"/>
        </w:rPr>
        <w:t xml:space="preserve">Washington is probably not as central to the </w:t>
      </w:r>
      <w:r w:rsidRPr="006E4FC5">
        <w:rPr>
          <w:rStyle w:val="Emphasis"/>
        </w:rPr>
        <w:t>myriad decisions</w:t>
      </w:r>
      <w:r w:rsidRPr="006E4FC5">
        <w:rPr>
          <w:rStyle w:val="StyleUnderline"/>
        </w:rPr>
        <w:t xml:space="preserve"> in foreign capitals that help maintain international stability as it thinks it is.</w:t>
      </w:r>
    </w:p>
    <w:p w14:paraId="48C3D7E3" w14:textId="77777777" w:rsidR="009C5194" w:rsidRPr="006E5AA3" w:rsidRDefault="009C5194" w:rsidP="009C5194">
      <w:pPr>
        <w:rPr>
          <w:sz w:val="16"/>
        </w:rPr>
      </w:pPr>
      <w:r w:rsidRPr="006E4FC5">
        <w:rPr>
          <w:rStyle w:val="StyleUnderline"/>
        </w:rPr>
        <w:t xml:space="preserve">The </w:t>
      </w:r>
      <w:r w:rsidRPr="006E4FC5">
        <w:rPr>
          <w:rStyle w:val="Emphasis"/>
        </w:rPr>
        <w:t>indispensability fallacy</w:t>
      </w:r>
      <w:r w:rsidRPr="006E4FC5">
        <w:rPr>
          <w:rStyle w:val="StyleUnderline"/>
        </w:rPr>
        <w:t xml:space="preserve"> owes its existence to a couple of factors</w:t>
      </w:r>
      <w:r w:rsidRPr="006E5AA3">
        <w:rPr>
          <w:sz w:val="16"/>
        </w:rPr>
        <w:t xml:space="preserve">. First, </w:t>
      </w:r>
      <w:r w:rsidRPr="006E4FC5">
        <w:rPr>
          <w:rStyle w:val="StyleUnderline"/>
        </w:rPr>
        <w:t xml:space="preserve">although all people like to </w:t>
      </w:r>
      <w:r w:rsidRPr="006E4FC5">
        <w:rPr>
          <w:rStyle w:val="Emphasis"/>
        </w:rPr>
        <w:t>bask</w:t>
      </w:r>
      <w:r w:rsidRPr="006E4FC5">
        <w:rPr>
          <w:rStyle w:val="StyleUnderline"/>
        </w:rPr>
        <w:t xml:space="preserve"> in the </w:t>
      </w:r>
      <w:r w:rsidRPr="006E4FC5">
        <w:rPr>
          <w:rStyle w:val="Emphasis"/>
        </w:rPr>
        <w:t>reflected glory</w:t>
      </w:r>
      <w:r w:rsidRPr="006E4FC5">
        <w:rPr>
          <w:rStyle w:val="StyleUnderline"/>
        </w:rPr>
        <w:t xml:space="preserve"> of their country’s</w:t>
      </w:r>
      <w:r w:rsidRPr="006E5AA3">
        <w:rPr>
          <w:sz w:val="16"/>
        </w:rPr>
        <w:t xml:space="preserve"> (or culture’s) </w:t>
      </w:r>
      <w:r w:rsidRPr="006E4FC5">
        <w:rPr>
          <w:rStyle w:val="Emphasis"/>
        </w:rPr>
        <w:t>unique, nonpareil stature</w:t>
      </w:r>
      <w:r w:rsidRPr="006E5AA3">
        <w:rPr>
          <w:sz w:val="16"/>
        </w:rPr>
        <w:t xml:space="preserve">, </w:t>
      </w:r>
      <w:r w:rsidRPr="00DB50C3">
        <w:rPr>
          <w:rStyle w:val="StyleUnderline"/>
          <w:highlight w:val="darkGray"/>
        </w:rPr>
        <w:t>Americans have</w:t>
      </w:r>
      <w:r w:rsidRPr="006E4FC5">
        <w:rPr>
          <w:rStyle w:val="StyleUnderline"/>
        </w:rPr>
        <w:t xml:space="preserve"> long </w:t>
      </w:r>
      <w:r w:rsidRPr="00DB50C3">
        <w:rPr>
          <w:rStyle w:val="StyleUnderline"/>
          <w:highlight w:val="darkGray"/>
        </w:rPr>
        <w:t xml:space="preserve">been </w:t>
      </w:r>
      <w:r w:rsidRPr="00DB50C3">
        <w:rPr>
          <w:rStyle w:val="Emphasis"/>
          <w:highlight w:val="darkGray"/>
        </w:rPr>
        <w:t>exceptional</w:t>
      </w:r>
      <w:r w:rsidRPr="00DB50C3">
        <w:rPr>
          <w:rStyle w:val="StyleUnderline"/>
          <w:highlight w:val="darkGray"/>
        </w:rPr>
        <w:t xml:space="preserve"> in their </w:t>
      </w:r>
      <w:r w:rsidRPr="00DB50C3">
        <w:rPr>
          <w:rStyle w:val="Emphasis"/>
          <w:highlight w:val="darkGray"/>
        </w:rPr>
        <w:t>exceptionalism</w:t>
      </w:r>
      <w:r w:rsidRPr="006E5AA3">
        <w:rPr>
          <w:sz w:val="16"/>
        </w:rPr>
        <w:t xml:space="preserve">.45 </w:t>
      </w:r>
      <w:r w:rsidRPr="006E4FC5">
        <w:rPr>
          <w:rStyle w:val="StyleUnderline"/>
        </w:rPr>
        <w:t>The short history of the U</w:t>
      </w:r>
      <w:r w:rsidRPr="006E5AA3">
        <w:rPr>
          <w:sz w:val="16"/>
        </w:rPr>
        <w:t xml:space="preserve">nited </w:t>
      </w:r>
      <w:r w:rsidRPr="006E4FC5">
        <w:rPr>
          <w:rStyle w:val="StyleUnderline"/>
        </w:rPr>
        <w:t>S</w:t>
      </w:r>
      <w:r w:rsidRPr="006E5AA3">
        <w:rPr>
          <w:sz w:val="16"/>
        </w:rPr>
        <w:t xml:space="preserve">tates, which can easily be read as an almost uninterrupted and certainly unlikely story of success, </w:t>
      </w:r>
      <w:r w:rsidRPr="006E4FC5">
        <w:rPr>
          <w:rStyle w:val="StyleUnderline"/>
        </w:rPr>
        <w:t>has led to a</w:t>
      </w:r>
      <w:r w:rsidRPr="006E5AA3">
        <w:rPr>
          <w:sz w:val="16"/>
        </w:rPr>
        <w:t xml:space="preserve"> (perhaps natural) </w:t>
      </w:r>
      <w:r w:rsidRPr="006E4FC5">
        <w:rPr>
          <w:rStyle w:val="StyleUnderline"/>
        </w:rPr>
        <w:t xml:space="preserve">belief that it is </w:t>
      </w:r>
      <w:r w:rsidRPr="006E4FC5">
        <w:rPr>
          <w:rStyle w:val="Emphasis"/>
        </w:rPr>
        <w:t>morally, culturally</w:t>
      </w:r>
      <w:r w:rsidRPr="006E4FC5">
        <w:rPr>
          <w:rStyle w:val="StyleUnderline"/>
        </w:rPr>
        <w:t xml:space="preserve">, and </w:t>
      </w:r>
      <w:r w:rsidRPr="006E4FC5">
        <w:rPr>
          <w:rStyle w:val="Emphasis"/>
        </w:rPr>
        <w:t>politically superior</w:t>
      </w:r>
      <w:r w:rsidRPr="006E4FC5">
        <w:rPr>
          <w:rStyle w:val="StyleUnderline"/>
        </w:rPr>
        <w:t xml:space="preserve"> to other, lesser countries</w:t>
      </w:r>
      <w:r w:rsidRPr="006E5AA3">
        <w:rPr>
          <w:sz w:val="16"/>
        </w:rPr>
        <w:t>. It is no coincidence that the exceptional state would be called on by fate to maintain peace and justice in the world.</w:t>
      </w:r>
    </w:p>
    <w:sectPr w:rsidR="009C5194" w:rsidRPr="006E5A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CB777F" w14:textId="77777777" w:rsidR="00E146E6" w:rsidRDefault="00E146E6" w:rsidP="00066D2C">
      <w:pPr>
        <w:spacing w:after="0" w:line="240" w:lineRule="auto"/>
      </w:pPr>
      <w:r>
        <w:separator/>
      </w:r>
    </w:p>
  </w:endnote>
  <w:endnote w:type="continuationSeparator" w:id="0">
    <w:p w14:paraId="256A46CD" w14:textId="77777777" w:rsidR="00E146E6" w:rsidRDefault="00E146E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B408B2" w14:textId="77777777" w:rsidR="00E146E6" w:rsidRDefault="00E146E6" w:rsidP="00066D2C">
      <w:pPr>
        <w:spacing w:after="0" w:line="240" w:lineRule="auto"/>
      </w:pPr>
      <w:r>
        <w:separator/>
      </w:r>
    </w:p>
  </w:footnote>
  <w:footnote w:type="continuationSeparator" w:id="0">
    <w:p w14:paraId="1A262B14" w14:textId="77777777" w:rsidR="00E146E6" w:rsidRDefault="00E146E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90812"/>
    <w:multiLevelType w:val="hybridMultilevel"/>
    <w:tmpl w:val="D46CC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2D0A00"/>
    <w:multiLevelType w:val="hybridMultilevel"/>
    <w:tmpl w:val="98987514"/>
    <w:lvl w:ilvl="0" w:tplc="D09C6ED8">
      <w:start w:val="2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5"/>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321688408"/>
    <w:docVar w:name="VerbatimVersion" w:val="6.0.0"/>
    <w:docVar w:name="WordVersion" w:val="16.0"/>
  </w:docVars>
  <w:rsids>
    <w:rsidRoot w:val="009C51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36D"/>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8E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E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53"/>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194"/>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9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0EB"/>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5BD"/>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551"/>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D2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4BB"/>
    <w:rsid w:val="00D839C5"/>
    <w:rsid w:val="00D84043"/>
    <w:rsid w:val="00D91348"/>
    <w:rsid w:val="00D9566D"/>
    <w:rsid w:val="00DA0EF7"/>
    <w:rsid w:val="00DA4B3F"/>
    <w:rsid w:val="00DA4EB6"/>
    <w:rsid w:val="00DA5F0C"/>
    <w:rsid w:val="00DB20EB"/>
    <w:rsid w:val="00DB33F6"/>
    <w:rsid w:val="00DB38CC"/>
    <w:rsid w:val="00DB50C3"/>
    <w:rsid w:val="00DC08B6"/>
    <w:rsid w:val="00DC277F"/>
    <w:rsid w:val="00DD0950"/>
    <w:rsid w:val="00DD0BFE"/>
    <w:rsid w:val="00DD29B1"/>
    <w:rsid w:val="00DD4AF9"/>
    <w:rsid w:val="00DD5DF4"/>
    <w:rsid w:val="00DD5EE9"/>
    <w:rsid w:val="00DD7497"/>
    <w:rsid w:val="00DD782F"/>
    <w:rsid w:val="00DE0414"/>
    <w:rsid w:val="00DE0724"/>
    <w:rsid w:val="00DE0982"/>
    <w:rsid w:val="00DE1D11"/>
    <w:rsid w:val="00DE28ED"/>
    <w:rsid w:val="00DE419E"/>
    <w:rsid w:val="00DE44C3"/>
    <w:rsid w:val="00DE4D5E"/>
    <w:rsid w:val="00DF139C"/>
    <w:rsid w:val="00DF7D53"/>
    <w:rsid w:val="00E12F22"/>
    <w:rsid w:val="00E146E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5D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83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AA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44B4E"/>
  <w15:chartTrackingRefBased/>
  <w15:docId w15:val="{0771C317-53BD-4A1C-B3F4-74A6900A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A45BD"/>
    <w:rPr>
      <w:rFonts w:ascii="Calibri" w:hAnsi="Calibri"/>
    </w:rPr>
  </w:style>
  <w:style w:type="paragraph" w:styleId="Heading1">
    <w:name w:val="heading 1"/>
    <w:aliases w:val="Pocket,Titles"/>
    <w:basedOn w:val="Normal"/>
    <w:next w:val="Normal"/>
    <w:link w:val="Heading1Char"/>
    <w:qFormat/>
    <w:rsid w:val="00BA45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45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 Char,Tags v 2,3: Cite"/>
    <w:basedOn w:val="Normal"/>
    <w:next w:val="Normal"/>
    <w:link w:val="Heading3Char"/>
    <w:uiPriority w:val="2"/>
    <w:unhideWhenUsed/>
    <w:qFormat/>
    <w:rsid w:val="00BA45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BA45BD"/>
    <w:pPr>
      <w:keepNext/>
      <w:keepLines/>
      <w:spacing w:before="40" w:after="0"/>
      <w:outlineLvl w:val="3"/>
    </w:pPr>
    <w:rPr>
      <w:rFonts w:eastAsiaTheme="majorEastAsia" w:cstheme="majorBidi"/>
      <w:b/>
      <w:iCs/>
      <w:sz w:val="26"/>
    </w:rPr>
  </w:style>
  <w:style w:type="paragraph" w:styleId="Heading5">
    <w:name w:val="heading 5"/>
    <w:aliases w:val="Blocks,zBroken"/>
    <w:basedOn w:val="Normal"/>
    <w:next w:val="Normal"/>
    <w:link w:val="Heading5Char"/>
    <w:uiPriority w:val="9"/>
    <w:unhideWhenUsed/>
    <w:rsid w:val="00F848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45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45B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BA45B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A45BD"/>
    <w:rPr>
      <w:color w:val="auto"/>
      <w:u w:val="none"/>
    </w:rPr>
  </w:style>
  <w:style w:type="character" w:customStyle="1" w:styleId="Heading1Char">
    <w:name w:val="Heading 1 Char"/>
    <w:aliases w:val="Pocket Char,Titles Char"/>
    <w:basedOn w:val="DefaultParagraphFont"/>
    <w:link w:val="Heading1"/>
    <w:rsid w:val="00BA45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45BD"/>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BA45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A45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A45B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BA45BD"/>
    <w:rPr>
      <w:b w:val="0"/>
      <w:sz w:val="22"/>
      <w:u w:val="single"/>
    </w:rPr>
  </w:style>
  <w:style w:type="character" w:styleId="Strong">
    <w:name w:val="Strong"/>
    <w:basedOn w:val="DefaultParagraphFont"/>
    <w:uiPriority w:val="22"/>
    <w:semiHidden/>
    <w:qFormat/>
    <w:rsid w:val="00F84832"/>
    <w:rPr>
      <w:b/>
      <w:bCs/>
    </w:rPr>
  </w:style>
  <w:style w:type="character" w:styleId="BookTitle">
    <w:name w:val="Book Title"/>
    <w:basedOn w:val="DefaultParagraphFont"/>
    <w:uiPriority w:val="33"/>
    <w:semiHidden/>
    <w:qFormat/>
    <w:rsid w:val="00F84832"/>
    <w:rPr>
      <w:b/>
      <w:bCs/>
      <w:i/>
      <w:iCs/>
      <w:spacing w:val="5"/>
    </w:rPr>
  </w:style>
  <w:style w:type="character" w:customStyle="1" w:styleId="Heading5Char">
    <w:name w:val="Heading 5 Char"/>
    <w:aliases w:val="Blocks Char,zBroken Char"/>
    <w:basedOn w:val="DefaultParagraphFont"/>
    <w:link w:val="Heading5"/>
    <w:uiPriority w:val="9"/>
    <w:rsid w:val="00F848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4832"/>
  </w:style>
  <w:style w:type="paragraph" w:styleId="Header">
    <w:name w:val="header"/>
    <w:basedOn w:val="Normal"/>
    <w:link w:val="HeaderChar"/>
    <w:uiPriority w:val="99"/>
    <w:semiHidden/>
    <w:rsid w:val="00F848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4832"/>
    <w:rPr>
      <w:rFonts w:ascii="Calibri" w:hAnsi="Calibri" w:cs="Calibri"/>
    </w:rPr>
  </w:style>
  <w:style w:type="paragraph" w:styleId="Footer">
    <w:name w:val="footer"/>
    <w:basedOn w:val="Normal"/>
    <w:link w:val="FooterChar"/>
    <w:uiPriority w:val="99"/>
    <w:semiHidden/>
    <w:rsid w:val="00F848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832"/>
    <w:rPr>
      <w:rFonts w:ascii="Calibri" w:hAnsi="Calibri" w:cs="Calibri"/>
    </w:rPr>
  </w:style>
  <w:style w:type="paragraph" w:styleId="BodyText">
    <w:name w:val="Body Text"/>
    <w:basedOn w:val="Normal"/>
    <w:link w:val="BodyTextChar"/>
    <w:uiPriority w:val="99"/>
    <w:semiHidden/>
    <w:unhideWhenUsed/>
    <w:rsid w:val="00F84832"/>
    <w:pPr>
      <w:spacing w:after="120"/>
    </w:pPr>
  </w:style>
  <w:style w:type="character" w:customStyle="1" w:styleId="BodyTextChar">
    <w:name w:val="Body Text Char"/>
    <w:basedOn w:val="DefaultParagraphFont"/>
    <w:link w:val="BodyText"/>
    <w:uiPriority w:val="99"/>
    <w:semiHidden/>
    <w:rsid w:val="00F8483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F8483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8483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BA45BD"/>
    <w:rPr>
      <w:color w:val="auto"/>
      <w:u w:val="none"/>
    </w:rPr>
  </w:style>
  <w:style w:type="character" w:customStyle="1" w:styleId="UnresolvedMention1">
    <w:name w:val="Unresolved Mention1"/>
    <w:basedOn w:val="DefaultParagraphFont"/>
    <w:uiPriority w:val="99"/>
    <w:semiHidden/>
    <w:unhideWhenUsed/>
    <w:rsid w:val="009C5194"/>
    <w:rPr>
      <w:color w:val="605E5C"/>
      <w:shd w:val="clear" w:color="auto" w:fill="E1DFDD"/>
    </w:rPr>
  </w:style>
  <w:style w:type="paragraph" w:customStyle="1" w:styleId="Anayltic">
    <w:name w:val="Anayltic"/>
    <w:link w:val="AnaylticChar"/>
    <w:autoRedefine/>
    <w:uiPriority w:val="5"/>
    <w:qFormat/>
    <w:rsid w:val="009C5194"/>
    <w:rPr>
      <w:rFonts w:ascii="Times New Roman" w:hAnsi="Times New Roman" w:cs="Times New Roman"/>
      <w:b/>
      <w:color w:val="800000"/>
      <w:sz w:val="28"/>
    </w:rPr>
  </w:style>
  <w:style w:type="character" w:customStyle="1" w:styleId="AnaylticChar">
    <w:name w:val="Anayltic Char"/>
    <w:basedOn w:val="DefaultParagraphFont"/>
    <w:link w:val="Anayltic"/>
    <w:uiPriority w:val="5"/>
    <w:rsid w:val="009C5194"/>
    <w:rPr>
      <w:rFonts w:ascii="Times New Roman" w:hAnsi="Times New Roman" w:cs="Times New Roman"/>
      <w:b/>
      <w:color w:val="800000"/>
      <w:sz w:val="28"/>
    </w:rPr>
  </w:style>
  <w:style w:type="paragraph" w:styleId="ListParagraph">
    <w:name w:val="List Paragraph"/>
    <w:aliases w:val="6 font,Colorful List - Accent 11,List Paragraph1,List Paragraph2"/>
    <w:basedOn w:val="Normal"/>
    <w:uiPriority w:val="99"/>
    <w:unhideWhenUsed/>
    <w:qFormat/>
    <w:rsid w:val="009C5194"/>
    <w:pPr>
      <w:ind w:left="720"/>
      <w:contextualSpacing/>
    </w:pPr>
  </w:style>
  <w:style w:type="paragraph" w:customStyle="1" w:styleId="textbold">
    <w:name w:val="text bold"/>
    <w:basedOn w:val="Normal"/>
    <w:link w:val="Emphasis"/>
    <w:uiPriority w:val="7"/>
    <w:qFormat/>
    <w:rsid w:val="009C5194"/>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6"/>
    <w:qFormat/>
    <w:rsid w:val="009C5194"/>
    <w:pPr>
      <w:widowControl w:val="0"/>
      <w:suppressAutoHyphens/>
      <w:spacing w:after="200"/>
      <w:contextualSpacing/>
    </w:pPr>
    <w:rPr>
      <w:rFonts w:asciiTheme="minorHAnsi" w:hAnsiTheme="minorHAnsi"/>
      <w:u w:val="single"/>
    </w:rPr>
  </w:style>
  <w:style w:type="character" w:customStyle="1" w:styleId="UnresolvedMention2">
    <w:name w:val="Unresolved Mention2"/>
    <w:basedOn w:val="DefaultParagraphFont"/>
    <w:uiPriority w:val="99"/>
    <w:semiHidden/>
    <w:unhideWhenUsed/>
    <w:rsid w:val="00F84832"/>
    <w:rPr>
      <w:color w:val="605E5C"/>
      <w:shd w:val="clear" w:color="auto" w:fill="E1DFDD"/>
    </w:rPr>
  </w:style>
  <w:style w:type="paragraph" w:customStyle="1" w:styleId="Emphasis1">
    <w:name w:val="Emphasis1"/>
    <w:basedOn w:val="Normal"/>
    <w:autoRedefine/>
    <w:uiPriority w:val="7"/>
    <w:qFormat/>
    <w:rsid w:val="00FD3AA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Analytic">
    <w:name w:val="Analytic"/>
    <w:basedOn w:val="Heading4"/>
    <w:link w:val="AnalyticChar"/>
    <w:autoRedefine/>
    <w:qFormat/>
    <w:rsid w:val="00FD3AA7"/>
    <w:pPr>
      <w:spacing w:before="200" w:line="240" w:lineRule="auto"/>
    </w:pPr>
    <w:rPr>
      <w:rFonts w:ascii="Arial" w:hAnsi="Arial"/>
      <w:color w:val="75100D"/>
      <w:sz w:val="28"/>
    </w:rPr>
  </w:style>
  <w:style w:type="character" w:customStyle="1" w:styleId="AnalyticChar">
    <w:name w:val="Analytic Char"/>
    <w:basedOn w:val="Heading4Char"/>
    <w:link w:val="Analytic"/>
    <w:rsid w:val="00FD3AA7"/>
    <w:rPr>
      <w:rFonts w:ascii="Arial" w:eastAsiaTheme="majorEastAsia" w:hAnsi="Arial" w:cstheme="majorBidi"/>
      <w:b/>
      <w:iCs/>
      <w:color w:val="75100D"/>
      <w:sz w:val="28"/>
    </w:rPr>
  </w:style>
  <w:style w:type="paragraph" w:styleId="DocumentMap">
    <w:name w:val="Document Map"/>
    <w:basedOn w:val="Normal"/>
    <w:link w:val="DocumentMapChar"/>
    <w:uiPriority w:val="99"/>
    <w:semiHidden/>
    <w:unhideWhenUsed/>
    <w:rsid w:val="00FD3AA7"/>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FD3AA7"/>
    <w:rPr>
      <w:rFonts w:ascii="Lucida Grande" w:eastAsiaTheme="minorEastAsia" w:hAnsi="Lucida Grande" w:cs="Lucida Grande"/>
      <w:sz w:val="24"/>
      <w:szCs w:val="24"/>
    </w:rPr>
  </w:style>
  <w:style w:type="paragraph" w:styleId="NormalWeb">
    <w:name w:val="Normal (Web)"/>
    <w:basedOn w:val="Normal"/>
    <w:uiPriority w:val="99"/>
    <w:unhideWhenUsed/>
    <w:rsid w:val="00FD3A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ssets.ctfassets.net/x5sq5djrgbwu/5C1hNPO8RK2E3RzH9dj88M/1fd2c52ab1e534af95c25c5ebea92b49/Cause_Report_-_Safeguarding_the_Future.pdf" TargetMode="External"/><Relationship Id="rId21" Type="http://schemas.openxmlformats.org/officeDocument/2006/relationships/hyperlink" Target="https://www.mygreenlab.org/2022-carbon-impact-of-biotech--pharma-report.html" TargetMode="External"/><Relationship Id="rId42" Type="http://schemas.openxmlformats.org/officeDocument/2006/relationships/hyperlink" Target="https://scholarship.law.missouri.edu/cgi/viewcontent.cgi?article=1185&amp;context=betr" TargetMode="External"/><Relationship Id="rId47" Type="http://schemas.openxmlformats.org/officeDocument/2006/relationships/hyperlink" Target="https://www.theverge.com/2019/5/23/18637213/5g-race-us-leadership-china-fcc-lte" TargetMode="External"/><Relationship Id="rId63" Type="http://schemas.openxmlformats.org/officeDocument/2006/relationships/hyperlink" Target="https://www3.weforum.org/docs/WEF_Transitioning%20to_a_Quantum_Secure_Economy_2022.pdf" TargetMode="External"/><Relationship Id="rId68" Type="http://schemas.openxmlformats.org/officeDocument/2006/relationships/hyperlink" Target="https://www.ipandlegalfilings.com/" TargetMode="External"/><Relationship Id="rId2" Type="http://schemas.openxmlformats.org/officeDocument/2006/relationships/numbering" Target="numbering.xml"/><Relationship Id="rId16" Type="http://schemas.openxmlformats.org/officeDocument/2006/relationships/hyperlink" Target="https://www.strategicpatentlaw.com/patent-attorney/critical-patent-attorney-shortage/" TargetMode="External"/><Relationship Id="rId29" Type="http://schemas.openxmlformats.org/officeDocument/2006/relationships/hyperlink" Target="https://ipwatchdog.com/2013/06/12/did-the-ptab-just-kill-software-patents/id=41693/" TargetMode="External"/><Relationship Id="rId11" Type="http://schemas.openxmlformats.org/officeDocument/2006/relationships/hyperlink" Target="http://www.tandfonline.com/doi/full/10.3109/07388551.2013.823595" TargetMode="External"/><Relationship Id="rId24" Type="http://schemas.openxmlformats.org/officeDocument/2006/relationships/hyperlink" Target="https://www.policycenter.ma/sites/default/files/2021-01/OCPPC-PB1612vEn_0.pdf" TargetMode="External"/><Relationship Id="rId32" Type="http://schemas.openxmlformats.org/officeDocument/2006/relationships/hyperlink" Target="https://www.tandfonline.com/doi/abs/10.1080/13523260.2019.1590960?journalCode=fcsp20" TargetMode="External"/><Relationship Id="rId37" Type="http://schemas.openxmlformats.org/officeDocument/2006/relationships/hyperlink" Target="https://scholarship.law.missouri.edu/cgi/viewcontent.cgi?article=1185&amp;context=betr" TargetMode="External"/><Relationship Id="rId40" Type="http://schemas.openxmlformats.org/officeDocument/2006/relationships/hyperlink" Target="https://scholarship.law.missouri.edu/cgi/viewcontent.cgi?article=1185&amp;context=betr" TargetMode="External"/><Relationship Id="rId45" Type="http://schemas.openxmlformats.org/officeDocument/2006/relationships/hyperlink" Target="https://repository.uclawsf.edu/cgi/viewcontent.cgi?article=4033&amp;context=hastings_law_journal" TargetMode="External"/><Relationship Id="rId53" Type="http://schemas.openxmlformats.org/officeDocument/2006/relationships/hyperlink" Target="https://thehill.com/opinion/technology/565456-bipartisan-policies-put-america-back-into-the-5g-race-against-china/" TargetMode="External"/><Relationship Id="rId58" Type="http://schemas.openxmlformats.org/officeDocument/2006/relationships/hyperlink" Target="https://www.technologyreview.com/2022/03/28/1048355/quantum-computing-has-a-hype-problem/" TargetMode="External"/><Relationship Id="rId66" Type="http://schemas.openxmlformats.org/officeDocument/2006/relationships/hyperlink" Target="https://www.iiprd.com/role-of-intellectual-property-rights-in-the-era-of-quantum-technology/"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ecurity.apple.com/blog/imessage-pq3/" TargetMode="External"/><Relationship Id="rId19" Type="http://schemas.openxmlformats.org/officeDocument/2006/relationships/hyperlink" Target="https://www.wsj.com/articles/biotech-acquisitions-heat-up-giving-venture-capitalists-hope-for-2024-a102c52a" TargetMode="External"/><Relationship Id="rId14" Type="http://schemas.openxmlformats.org/officeDocument/2006/relationships/hyperlink" Target="http://rstb.royalsocietypublishing.org/content/369/1642/20130368" TargetMode="External"/><Relationship Id="rId22" Type="http://schemas.openxmlformats.org/officeDocument/2006/relationships/hyperlink" Target="https://www.ncbi.nlm.nih.gov/pmc/articles/PMC4378521/" TargetMode="External"/><Relationship Id="rId27" Type="http://schemas.openxmlformats.org/officeDocument/2006/relationships/hyperlink" Target="https://www.oecd.org/coronavirus/policy-responses/keep-calm-and-carry-on-feeding-agriculture-and-food-policy-responses-to-the-covid-19-crisis-db1bf302/" TargetMode="External"/><Relationship Id="rId30" Type="http://schemas.openxmlformats.org/officeDocument/2006/relationships/hyperlink" Target="https://www.utilitydive.com/news/sophisticated-hackers-could-crash-the-us-power-grid-but-money-not-sabotag/603764/" TargetMode="External"/><Relationship Id="rId35" Type="http://schemas.openxmlformats.org/officeDocument/2006/relationships/hyperlink" Target="https://www.tomsguide.com/us/blackout-hack-threat-rsa2019,news-29594.html" TargetMode="External"/><Relationship Id="rId43" Type="http://schemas.openxmlformats.org/officeDocument/2006/relationships/hyperlink" Target="https://repository.uclawsf.edu/cgi/viewcontent.cgi?article=4033&amp;context=hastings_law_journal" TargetMode="External"/><Relationship Id="rId48" Type="http://schemas.openxmlformats.org/officeDocument/2006/relationships/hyperlink" Target="https://disruptive.asia/memo-china-5g-kill-people/" TargetMode="External"/><Relationship Id="rId56" Type="http://schemas.openxmlformats.org/officeDocument/2006/relationships/hyperlink" Target="https://www.financemagnates.com/cryptocurrency/has-blockchain-innovation-stagnated//bmo" TargetMode="External"/><Relationship Id="rId64" Type="http://schemas.openxmlformats.org/officeDocument/2006/relationships/hyperlink" Target="https://www3.weforum.org/docs/WEF_Quantum_Readiness_Toolkit_2023.pdf" TargetMode="External"/><Relationship Id="rId69" Type="http://schemas.openxmlformats.org/officeDocument/2006/relationships/hyperlink" Target="https://doi.org/10.1016/j.futures.2018.01.001" TargetMode="External"/><Relationship Id="rId8" Type="http://schemas.openxmlformats.org/officeDocument/2006/relationships/image" Target="media/image1.png"/><Relationship Id="rId51" Type="http://schemas.openxmlformats.org/officeDocument/2006/relationships/hyperlink" Target="https://www.thinkchina.sg/has-china-surpassed-us-5g-race" TargetMode="External"/><Relationship Id="rId72" Type="http://schemas.openxmlformats.org/officeDocument/2006/relationships/hyperlink" Target="https://mwi.usma.edu/future-capabilities-readiness-time-rethink-armys-priorities/" TargetMode="External"/><Relationship Id="rId3" Type="http://schemas.openxmlformats.org/officeDocument/2006/relationships/styles" Target="styles.xml"/><Relationship Id="rId12" Type="http://schemas.openxmlformats.org/officeDocument/2006/relationships/hyperlink" Target="http://ppg.sagepub.com/content/36/6/747" TargetMode="External"/><Relationship Id="rId17" Type="http://schemas.openxmlformats.org/officeDocument/2006/relationships/hyperlink" Target="https://www.strategicpatentlaw.com/patent-attorney/critical-patent-attorney-shortage/" TargetMode="External"/><Relationship Id="rId25" Type="http://schemas.openxmlformats.org/officeDocument/2006/relationships/hyperlink" Target="https://link.springer.com/article/10.1007/s41885-022-00105-x" TargetMode="External"/><Relationship Id="rId33" Type="http://schemas.openxmlformats.org/officeDocument/2006/relationships/hyperlink" Target="https://assets.publishing.service.gov.uk/government/uploads/system/uploads/attachment_data/file/783151/20190304-MCDC_CHW_Information_note_-_Deterrence_by_Punishment.pdf" TargetMode="External"/><Relationship Id="rId38" Type="http://schemas.openxmlformats.org/officeDocument/2006/relationships/hyperlink" Target="https://scholarship.law.missouri.edu/cgi/viewcontent.cgi?article=1185&amp;context=betr" TargetMode="External"/><Relationship Id="rId46" Type="http://schemas.openxmlformats.org/officeDocument/2006/relationships/hyperlink" Target="https://repository.uclawsf.edu/cgi/viewcontent.cgi?article=4033&amp;context=hastings_law_journal" TargetMode="External"/><Relationship Id="rId59" Type="http://schemas.openxmlformats.org/officeDocument/2006/relationships/hyperlink" Target="https://www.fastcompany.com/90682375/ionq-quantum-computing-going-public-spac" TargetMode="External"/><Relationship Id="rId67" Type="http://schemas.openxmlformats.org/officeDocument/2006/relationships/hyperlink" Target="https://www.ipandlegalfilings.com/services/copyright-services/" TargetMode="External"/><Relationship Id="rId20" Type="http://schemas.openxmlformats.org/officeDocument/2006/relationships/hyperlink" Target="https://www.hindustantimes.com/india-news/covid-19-not-created-in-lab-has-natural-origins-say-scientists/story-E0XTs8fvHnEULaeaSrTzVL.html" TargetMode="External"/><Relationship Id="rId41" Type="http://schemas.openxmlformats.org/officeDocument/2006/relationships/hyperlink" Target="https://scholarship.law.missouri.edu/cgi/viewcontent.cgi?article=1185&amp;context=betr" TargetMode="External"/><Relationship Id="rId54" Type="http://schemas.openxmlformats.org/officeDocument/2006/relationships/hyperlink" Target="https://www.finextra.com/blogposting/18496/remaining-challenges-of-blockchain-adoption-and-possible-solutions" TargetMode="External"/><Relationship Id="rId62" Type="http://schemas.openxmlformats.org/officeDocument/2006/relationships/hyperlink" Target="https://cloud.google.com/blog/products/identity-security/why-google-now-uses-post-quantum-cryptography-for-internal-comms" TargetMode="External"/><Relationship Id="rId70" Type="http://schemas.openxmlformats.org/officeDocument/2006/relationships/hyperlink" Target="https://www.authorea.com/users/475874/articles/565074-evidence-against-linking-the-biodiversity-crisis-to-ecosystem-collapse?commit=151bbacd555b1abcfcc18ccf9c1b0426edc06260"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hbonline.org/article/S1090-5138(15)00013-6/abstract" TargetMode="External"/><Relationship Id="rId23" Type="http://schemas.openxmlformats.org/officeDocument/2006/relationships/hyperlink" Target="https://www.greenamerica.org/gmos-stop-ge-wheat/genetic-engineering-gmos/gmos-dont-feedworld" TargetMode="External"/><Relationship Id="rId28" Type="http://schemas.openxmlformats.org/officeDocument/2006/relationships/hyperlink" Target="https://www.usda.gov/media/blog/2020/09/24/americas-farmers-resilient-throughout-covid-pandemic" TargetMode="External"/><Relationship Id="rId36" Type="http://schemas.openxmlformats.org/officeDocument/2006/relationships/hyperlink" Target="https://www.forbes.com/sites/michaelshellenberger/2019/03/11/it-sounds-crazy-but-fukushima-chernobyl-and-three-mile-island-show-why-nuclear-is-inherently-safe/" TargetMode="External"/><Relationship Id="rId49" Type="http://schemas.openxmlformats.org/officeDocument/2006/relationships/hyperlink" Target="https://www.project-syndicate.org/commentary/cheney-doctrine-us-war-on-chinese-technology-by-jeffrey-d-sachs-2019-11" TargetMode="External"/><Relationship Id="rId57" Type="http://schemas.openxmlformats.org/officeDocument/2006/relationships/hyperlink" Target="https://www.physics.umd.edu/cmtc/" TargetMode="External"/><Relationship Id="rId10" Type="http://schemas.openxmlformats.org/officeDocument/2006/relationships/hyperlink" Target="http://repository.essex.ac.uk/2291/1/ebs_341_winds_en.pdf" TargetMode="External"/><Relationship Id="rId31" Type="http://schemas.openxmlformats.org/officeDocument/2006/relationships/hyperlink" Target="https://www.csis.org/analysis/dismissing-cyber-catastrophe" TargetMode="External"/><Relationship Id="rId44" Type="http://schemas.openxmlformats.org/officeDocument/2006/relationships/hyperlink" Target="https://repository.uclawsf.edu/cgi/viewcontent.cgi?article=4033&amp;context=hastings_law_journal" TargetMode="External"/><Relationship Id="rId52" Type="http://schemas.openxmlformats.org/officeDocument/2006/relationships/hyperlink" Target="https://itif.org/publications/2020/11/30/great-5g-race-china-really-beating-united-states" TargetMode="External"/><Relationship Id="rId60" Type="http://schemas.openxmlformats.org/officeDocument/2006/relationships/hyperlink" Target="https://www.weforum.org/agenda/2024/04/quantum-computing-cybersecurity-risks/" TargetMode="External"/><Relationship Id="rId65" Type="http://schemas.openxmlformats.org/officeDocument/2006/relationships/hyperlink" Target="https://news.bloomberglaw.com/ip-law/how-to-protect-quantum-computing-innovations-with-ip-rights-5" TargetMode="External"/><Relationship Id="rId73" Type="http://schemas.openxmlformats.org/officeDocument/2006/relationships/hyperlink" Target="https://www.cato.org/publications/delusions-danger-geopolitical-fear-indispensability-us-foreign-policy" TargetMode="External"/><Relationship Id="rId4" Type="http://schemas.openxmlformats.org/officeDocument/2006/relationships/settings" Target="settings.xml"/><Relationship Id="rId9" Type="http://schemas.openxmlformats.org/officeDocument/2006/relationships/hyperlink" Target="http://www.pewinternet.org/2015/01/29/public-and-scientists-views-on-science-and-society/" TargetMode="External"/><Relationship Id="rId13" Type="http://schemas.openxmlformats.org/officeDocument/2006/relationships/hyperlink" Target="http://www.cell.com/trends/plant-science/abstract/S1360-1385(15)00077-1" TargetMode="External"/><Relationship Id="rId18" Type="http://schemas.openxmlformats.org/officeDocument/2006/relationships/hyperlink" Target="https://www.strategicpatentlaw.com/patent-attorney/critical-patent-attorney-shortage/" TargetMode="External"/><Relationship Id="rId39" Type="http://schemas.openxmlformats.org/officeDocument/2006/relationships/hyperlink" Target="https://scholarship.law.missouri.edu/cgi/viewcontent.cgi?article=1185&amp;context=betr" TargetMode="External"/><Relationship Id="rId34" Type="http://schemas.openxmlformats.org/officeDocument/2006/relationships/hyperlink" Target="https://www.jstor.org/stable/26760131?seq=1" TargetMode="External"/><Relationship Id="rId50" Type="http://schemas.openxmlformats.org/officeDocument/2006/relationships/hyperlink" Target="https://www.netconex.com/blog/how-5g-is-being-overhyped" TargetMode="External"/><Relationship Id="rId55" Type="http://schemas.openxmlformats.org/officeDocument/2006/relationships/hyperlink" Target="about:blank" TargetMode="External"/><Relationship Id="rId7" Type="http://schemas.openxmlformats.org/officeDocument/2006/relationships/endnotes" Target="endnotes.xml"/><Relationship Id="rId71" Type="http://schemas.openxmlformats.org/officeDocument/2006/relationships/hyperlink" Target="https://www.aei.org/articles/the-case-for-climate-change-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A859E-D786-491E-94B8-D8F93878A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18</Pages>
  <Words>56638</Words>
  <Characters>322839</Characters>
  <Application>Microsoft Office Word</Application>
  <DocSecurity>0</DocSecurity>
  <Lines>2690</Lines>
  <Paragraphs>757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Windows User</dc:creator>
  <cp:keywords>6.0.0</cp:keywords>
  <dc:description/>
  <cp:lastModifiedBy>Heather Walters</cp:lastModifiedBy>
  <cp:revision>8</cp:revision>
  <dcterms:created xsi:type="dcterms:W3CDTF">2024-06-29T17:00:00Z</dcterms:created>
  <dcterms:modified xsi:type="dcterms:W3CDTF">2024-07-15T19:42:00Z</dcterms:modified>
</cp:coreProperties>
</file>