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10B20" w14:textId="3F40FA65" w:rsidR="00AE1FCF" w:rsidRDefault="00AE1FCF" w:rsidP="00AE1FCF">
      <w:pPr>
        <w:pStyle w:val="Heading1"/>
        <w:rPr>
          <w:rFonts w:cs="Times New Roman"/>
        </w:rPr>
      </w:pPr>
      <w:r>
        <w:rPr>
          <w:rFonts w:cs="Times New Roman"/>
        </w:rPr>
        <w:t>Biopolitics</w:t>
      </w:r>
      <w:r w:rsidRPr="003E1B52">
        <w:rPr>
          <w:rFonts w:cs="Times New Roman"/>
        </w:rPr>
        <w:t xml:space="preserve"> K Aff and Neg – NDI 2024</w:t>
      </w:r>
    </w:p>
    <w:p w14:paraId="419DE7DC" w14:textId="77777777" w:rsidR="00EB6370" w:rsidRPr="00EB6370" w:rsidRDefault="00EB6370" w:rsidP="00EB6370"/>
    <w:p w14:paraId="4540D1FC" w14:textId="72ABF8BA" w:rsidR="00EA52CE" w:rsidRPr="006A6E40" w:rsidRDefault="00EA52CE" w:rsidP="00737816">
      <w:pPr>
        <w:pStyle w:val="Heading1"/>
        <w:spacing w:line="276" w:lineRule="auto"/>
        <w:rPr>
          <w:rFonts w:cs="Times New Roman"/>
        </w:rPr>
      </w:pPr>
      <w:r w:rsidRPr="006A6E40">
        <w:rPr>
          <w:rFonts w:cs="Times New Roman"/>
        </w:rPr>
        <w:lastRenderedPageBreak/>
        <w:t>Aff</w:t>
      </w:r>
      <w:r w:rsidR="00B62DE5">
        <w:rPr>
          <w:rFonts w:cs="Times New Roman"/>
        </w:rPr>
        <w:t>---Biopolitics K</w:t>
      </w:r>
      <w:r w:rsidR="00265D5F">
        <w:rPr>
          <w:rFonts w:cs="Times New Roman"/>
        </w:rPr>
        <w:t>ritikal</w:t>
      </w:r>
      <w:r w:rsidR="00B62DE5">
        <w:rPr>
          <w:rFonts w:cs="Times New Roman"/>
        </w:rPr>
        <w:t xml:space="preserve"> Aff</w:t>
      </w:r>
      <w:r w:rsidR="00265D5F">
        <w:rPr>
          <w:rFonts w:cs="Times New Roman"/>
        </w:rPr>
        <w:t>irmative</w:t>
      </w:r>
    </w:p>
    <w:p w14:paraId="01936B6D" w14:textId="587C74BE" w:rsidR="00EA52CE" w:rsidRPr="006A6E40" w:rsidRDefault="00EA52CE" w:rsidP="00737816">
      <w:pPr>
        <w:pStyle w:val="Heading2"/>
        <w:spacing w:line="276" w:lineRule="auto"/>
        <w:rPr>
          <w:rFonts w:cs="Times New Roman"/>
        </w:rPr>
      </w:pPr>
      <w:r w:rsidRPr="006A6E40">
        <w:rPr>
          <w:rFonts w:cs="Times New Roman"/>
        </w:rPr>
        <w:lastRenderedPageBreak/>
        <w:t>1AC</w:t>
      </w:r>
    </w:p>
    <w:p w14:paraId="011A61EF" w14:textId="2365408D" w:rsidR="00AB7A31" w:rsidRPr="006A6E40" w:rsidRDefault="00AB7A31" w:rsidP="00737816">
      <w:pPr>
        <w:pStyle w:val="Heading3"/>
        <w:spacing w:line="276" w:lineRule="auto"/>
        <w:rPr>
          <w:rFonts w:cs="Times New Roman"/>
        </w:rPr>
      </w:pPr>
      <w:r w:rsidRPr="006A6E40">
        <w:rPr>
          <w:rFonts w:cs="Times New Roman"/>
        </w:rPr>
        <w:lastRenderedPageBreak/>
        <w:t>A</w:t>
      </w:r>
      <w:r w:rsidR="003E2672">
        <w:rPr>
          <w:rFonts w:cs="Times New Roman"/>
        </w:rPr>
        <w:t>dv</w:t>
      </w:r>
      <w:r w:rsidRPr="006A6E40">
        <w:rPr>
          <w:rFonts w:cs="Times New Roman"/>
        </w:rPr>
        <w:t xml:space="preserve"> 1 – </w:t>
      </w:r>
      <w:r w:rsidR="006A6E40" w:rsidRPr="006A6E40">
        <w:rPr>
          <w:rFonts w:cs="Times New Roman"/>
        </w:rPr>
        <w:t>Otherization and Control</w:t>
      </w:r>
    </w:p>
    <w:p w14:paraId="6C2BBC47" w14:textId="5071B1E7" w:rsidR="00AB7A31" w:rsidRPr="006A6E40" w:rsidRDefault="006A6E40" w:rsidP="00737816">
      <w:pPr>
        <w:pStyle w:val="Heading4"/>
        <w:spacing w:line="276" w:lineRule="auto"/>
        <w:rPr>
          <w:rFonts w:cs="Times New Roman"/>
        </w:rPr>
      </w:pPr>
      <w:r w:rsidRPr="006A6E40">
        <w:rPr>
          <w:rFonts w:cs="Times New Roman"/>
        </w:rPr>
        <w:t xml:space="preserve">We are all under the biopolitical regime. Modern biopolitics creates </w:t>
      </w:r>
      <w:r w:rsidR="00AB7A31" w:rsidRPr="006A6E40">
        <w:rPr>
          <w:rFonts w:cs="Times New Roman"/>
        </w:rPr>
        <w:t xml:space="preserve">a state </w:t>
      </w:r>
      <w:r w:rsidRPr="006A6E40">
        <w:rPr>
          <w:rFonts w:cs="Times New Roman"/>
        </w:rPr>
        <w:t xml:space="preserve">of </w:t>
      </w:r>
      <w:r w:rsidR="00AB7A31" w:rsidRPr="006A6E40">
        <w:rPr>
          <w:rFonts w:cs="Times New Roman"/>
          <w:u w:val="single"/>
        </w:rPr>
        <w:t>brand</w:t>
      </w:r>
      <w:r w:rsidRPr="006A6E40">
        <w:rPr>
          <w:rFonts w:cs="Times New Roman"/>
          <w:u w:val="single"/>
        </w:rPr>
        <w:t>ing</w:t>
      </w:r>
      <w:r w:rsidRPr="006A6E40">
        <w:rPr>
          <w:rFonts w:cs="Times New Roman"/>
        </w:rPr>
        <w:t>:</w:t>
      </w:r>
      <w:r w:rsidR="00AB7A31" w:rsidRPr="006A6E40">
        <w:rPr>
          <w:rFonts w:cs="Times New Roman"/>
        </w:rPr>
        <w:t xml:space="preserve"> excluding people in an exercise of power that enforces further surveillance on them and the broader community</w:t>
      </w:r>
    </w:p>
    <w:p w14:paraId="64E2E14F" w14:textId="77777777" w:rsidR="00AB7A31" w:rsidRPr="006A6E40" w:rsidRDefault="00AB7A31" w:rsidP="00737816">
      <w:pPr>
        <w:spacing w:line="276" w:lineRule="auto"/>
      </w:pPr>
      <w:r w:rsidRPr="006A6E40">
        <w:t xml:space="preserve">Btihaj </w:t>
      </w:r>
      <w:r w:rsidRPr="006A6E40">
        <w:rPr>
          <w:rFonts w:eastAsiaTheme="majorEastAsia"/>
          <w:b/>
          <w:iCs/>
          <w:sz w:val="26"/>
        </w:rPr>
        <w:t>Ajana</w:t>
      </w:r>
      <w:r w:rsidRPr="006A6E40">
        <w:t xml:space="preserve"> 20</w:t>
      </w:r>
      <w:r w:rsidRPr="006A6E40">
        <w:rPr>
          <w:rFonts w:eastAsiaTheme="majorEastAsia"/>
          <w:b/>
          <w:iCs/>
          <w:sz w:val="26"/>
        </w:rPr>
        <w:t>05</w:t>
      </w:r>
      <w:r w:rsidRPr="006A6E40">
        <w:t xml:space="preserve">, Btihaj holds a BA (Hons) with First Class in Media Studies and Computing Science from London South Bank University, an MA with Distinction in Digital Media from Goldsmiths College, University of London, and a PhD in Sociology from the London School of Economics and Political Science (LSE), “Surveillance and Biopolitics”, Electronic Journal of Sociology, pg. 4-6, https://epe.lac-bac.gc.ca/100/202/300/ejofsociology/2006/01/content/2005/tier1/ajana_biopolitics.pdf </w:t>
      </w:r>
    </w:p>
    <w:p w14:paraId="6EEA801E" w14:textId="77777777" w:rsidR="00AB7A31" w:rsidRPr="006A6E40" w:rsidRDefault="00AB7A31" w:rsidP="00737816">
      <w:pPr>
        <w:spacing w:line="276" w:lineRule="auto"/>
        <w:rPr>
          <w:sz w:val="16"/>
        </w:rPr>
      </w:pPr>
      <w:r w:rsidRPr="006A6E40">
        <w:rPr>
          <w:sz w:val="16"/>
        </w:rPr>
        <w:t xml:space="preserve">In a chapter called Panopticism, Foucault (1975) begins by outlining two major forms through which discipline and surveillance were exerted. The first being the spatialisation of the plague-stricken town by means of segmenting and immobilising space as well as placing individuals within enclosures and under severe and permanent supervision. Such </w:t>
      </w:r>
      <w:r w:rsidRPr="00DB75D1">
        <w:rPr>
          <w:rStyle w:val="StyleUnderline"/>
          <w:highlight w:val="yellow"/>
        </w:rPr>
        <w:t>surveillance involves ‘tactics of individualizing</w:t>
      </w:r>
      <w:r w:rsidRPr="006A6E40">
        <w:rPr>
          <w:rStyle w:val="StyleUnderline"/>
        </w:rPr>
        <w:t xml:space="preserve"> disciplines’ </w:t>
      </w:r>
      <w:r w:rsidRPr="006A6E40">
        <w:rPr>
          <w:sz w:val="16"/>
        </w:rPr>
        <w:t xml:space="preserve">(Foucault, 1975: 199) which proceed from a system of ‘permanent registration’ (registering the details of each inhabitant of the town) </w:t>
      </w:r>
      <w:r w:rsidRPr="00DB75D1">
        <w:rPr>
          <w:rStyle w:val="StyleUnderline"/>
          <w:highlight w:val="yellow"/>
        </w:rPr>
        <w:t>as well as mechanisms of distribution</w:t>
      </w:r>
      <w:r w:rsidRPr="006A6E40">
        <w:rPr>
          <w:sz w:val="16"/>
        </w:rPr>
        <w:t xml:space="preserve"> (in which each inhabitant is related to his place, his body and his condition) so that the disease is met by order, eradicating any confusion that may emerge out of the ‘mixing’ of bodies, be these living or dead. The second organisational form is that of the </w:t>
      </w:r>
      <w:r w:rsidRPr="00DB75D1">
        <w:rPr>
          <w:rStyle w:val="StyleUnderline"/>
          <w:highlight w:val="yellow"/>
        </w:rPr>
        <w:t>treatment of the leper</w:t>
      </w:r>
      <w:r w:rsidRPr="006A6E40">
        <w:rPr>
          <w:rStyle w:val="StyleUnderline"/>
        </w:rPr>
        <w:t xml:space="preserve"> </w:t>
      </w:r>
      <w:r w:rsidRPr="006A6E40">
        <w:rPr>
          <w:sz w:val="16"/>
        </w:rPr>
        <w:t xml:space="preserve">which, unlike ‘the plague and its segmentations’, </w:t>
      </w:r>
      <w:r w:rsidRPr="00DB75D1">
        <w:rPr>
          <w:rStyle w:val="StyleUnderline"/>
          <w:highlight w:val="yellow"/>
        </w:rPr>
        <w:t>functions by</w:t>
      </w:r>
      <w:r w:rsidRPr="006A6E40">
        <w:rPr>
          <w:rStyle w:val="StyleUnderline"/>
        </w:rPr>
        <w:t xml:space="preserve"> </w:t>
      </w:r>
      <w:r w:rsidRPr="00DB75D1">
        <w:rPr>
          <w:rStyle w:val="StyleUnderline"/>
          <w:highlight w:val="yellow"/>
        </w:rPr>
        <w:t>means of separation and exclusion</w:t>
      </w:r>
      <w:r w:rsidRPr="006A6E40">
        <w:rPr>
          <w:rStyle w:val="StyleUnderline"/>
        </w:rPr>
        <w:t xml:space="preserve"> of the leper </w:t>
      </w:r>
      <w:r w:rsidRPr="00DB75D1">
        <w:rPr>
          <w:rStyle w:val="StyleUnderline"/>
          <w:highlight w:val="yellow"/>
        </w:rPr>
        <w:t>from the</w:t>
      </w:r>
      <w:r w:rsidRPr="006A6E40">
        <w:rPr>
          <w:rStyle w:val="StyleUnderline"/>
        </w:rPr>
        <w:t xml:space="preserve"> </w:t>
      </w:r>
      <w:r w:rsidRPr="006A6E40">
        <w:rPr>
          <w:sz w:val="16"/>
        </w:rPr>
        <w:t xml:space="preserve">healthy </w:t>
      </w:r>
      <w:r w:rsidRPr="00DB75D1">
        <w:rPr>
          <w:rStyle w:val="StyleUnderline"/>
          <w:highlight w:val="yellow"/>
        </w:rPr>
        <w:t>community through mechanisms of</w:t>
      </w:r>
      <w:r w:rsidRPr="006A6E40">
        <w:rPr>
          <w:rStyle w:val="StyleUnderline"/>
        </w:rPr>
        <w:t xml:space="preserve"> ‘</w:t>
      </w:r>
      <w:r w:rsidRPr="00DB75D1">
        <w:rPr>
          <w:rStyle w:val="StyleUnderline"/>
          <w:highlight w:val="yellow"/>
        </w:rPr>
        <w:t>branding’</w:t>
      </w:r>
      <w:r w:rsidRPr="006A6E40">
        <w:rPr>
          <w:rStyle w:val="StyleUnderline"/>
        </w:rPr>
        <w:t>, ‘dichotomisation’ and ‘exile-enclosure’.</w:t>
      </w:r>
      <w:r w:rsidRPr="006A6E40">
        <w:rPr>
          <w:sz w:val="16"/>
        </w:rPr>
        <w:t xml:space="preserve"> From these two different images (plague and leprosy) which underlies the two different projects (segmentation and separation), Foucault goes on to explain </w:t>
      </w:r>
      <w:r w:rsidRPr="00DB75D1">
        <w:rPr>
          <w:rStyle w:val="StyleUnderline"/>
          <w:highlight w:val="yellow"/>
        </w:rPr>
        <w:t>the two ways of exerting</w:t>
      </w:r>
      <w:r w:rsidRPr="006A6E40">
        <w:rPr>
          <w:rStyle w:val="StyleUnderline"/>
        </w:rPr>
        <w:t xml:space="preserve"> (political) </w:t>
      </w:r>
      <w:r w:rsidRPr="00DB75D1">
        <w:rPr>
          <w:rStyle w:val="StyleUnderline"/>
          <w:highlight w:val="yellow"/>
        </w:rPr>
        <w:t>power: discipline</w:t>
      </w:r>
      <w:r w:rsidRPr="006A6E40">
        <w:rPr>
          <w:rStyle w:val="StyleUnderline"/>
        </w:rPr>
        <w:t xml:space="preserve"> on the hand</w:t>
      </w:r>
      <w:r w:rsidRPr="006A6E40">
        <w:rPr>
          <w:sz w:val="16"/>
        </w:rPr>
        <w:t xml:space="preserve"> (as is the case with the plague), </w:t>
      </w:r>
      <w:r w:rsidRPr="00DB75D1">
        <w:rPr>
          <w:rStyle w:val="StyleUnderline"/>
          <w:highlight w:val="yellow"/>
        </w:rPr>
        <w:t>and exclusion</w:t>
      </w:r>
      <w:r w:rsidRPr="006A6E40">
        <w:rPr>
          <w:rStyle w:val="StyleUnderline"/>
        </w:rPr>
        <w:t xml:space="preserve"> on the other</w:t>
      </w:r>
      <w:r w:rsidRPr="006A6E40">
        <w:rPr>
          <w:sz w:val="16"/>
        </w:rPr>
        <w:t xml:space="preserve"> (as is the case with leprosy). However, and despite the difference of the two modes, they are ‘not incompatible ones’ (Foucault, 1995: 199) for </w:t>
      </w:r>
      <w:r w:rsidRPr="00DB75D1">
        <w:rPr>
          <w:rStyle w:val="StyleUnderline"/>
          <w:highlight w:val="yellow"/>
        </w:rPr>
        <w:t>power functions by</w:t>
      </w:r>
      <w:r w:rsidRPr="006A6E40">
        <w:rPr>
          <w:rStyle w:val="StyleUnderline"/>
        </w:rPr>
        <w:t xml:space="preserve"> way of </w:t>
      </w:r>
      <w:r w:rsidRPr="00DB75D1">
        <w:rPr>
          <w:rStyle w:val="StyleUnderline"/>
          <w:highlight w:val="yellow"/>
        </w:rPr>
        <w:t>excluding the ‘infected’</w:t>
      </w:r>
      <w:r w:rsidRPr="006A6E40">
        <w:rPr>
          <w:sz w:val="16"/>
        </w:rPr>
        <w:t xml:space="preserve"> (here, </w:t>
      </w:r>
      <w:r w:rsidRPr="006A6E40">
        <w:rPr>
          <w:rStyle w:val="StyleUnderline"/>
        </w:rPr>
        <w:t>the image of the leper stands as an emblematic figure of ‘beggars’</w:t>
      </w:r>
      <w:r w:rsidRPr="006A6E40">
        <w:rPr>
          <w:sz w:val="16"/>
        </w:rPr>
        <w:t>, ‘vagabonds’, ‘madmen’, etc, just as the image of the plague symbolises ‘all forms of confusion and disorder’</w:t>
      </w:r>
      <w:r w:rsidRPr="006A6E40">
        <w:rPr>
          <w:rStyle w:val="StyleUnderline"/>
        </w:rPr>
        <w:t xml:space="preserve">) </w:t>
      </w:r>
      <w:r w:rsidRPr="00DB75D1">
        <w:rPr>
          <w:rStyle w:val="StyleUnderline"/>
          <w:highlight w:val="yellow"/>
        </w:rPr>
        <w:t>and</w:t>
      </w:r>
      <w:r w:rsidRPr="006A6E40">
        <w:rPr>
          <w:rStyle w:val="StyleUnderline"/>
        </w:rPr>
        <w:t xml:space="preserve"> </w:t>
      </w:r>
      <w:r w:rsidRPr="00DB75D1">
        <w:rPr>
          <w:rStyle w:val="StyleUnderline"/>
          <w:highlight w:val="yellow"/>
        </w:rPr>
        <w:t>individualising the excluded</w:t>
      </w:r>
      <w:r w:rsidRPr="006A6E40">
        <w:rPr>
          <w:rStyle w:val="StyleUnderline"/>
        </w:rPr>
        <w:t xml:space="preserve"> so much so that lepers</w:t>
      </w:r>
      <w:r w:rsidRPr="006A6E40">
        <w:rPr>
          <w:sz w:val="16"/>
        </w:rPr>
        <w:t xml:space="preserve"> (all those who are symbolised by this image) </w:t>
      </w:r>
      <w:r w:rsidRPr="006A6E40">
        <w:rPr>
          <w:rStyle w:val="StyleUnderline"/>
        </w:rPr>
        <w:t>are treated as plague victims</w:t>
      </w:r>
      <w:r w:rsidRPr="006A6E40">
        <w:rPr>
          <w:sz w:val="16"/>
        </w:rPr>
        <w:t xml:space="preserve"> (all those who are caught up within disorderly spaces). Hence, power is but a concurrent amalgamation of the two forms, and according to Foucault, Bentham’s Panopticon is par excellence ‘the architectural figure of this composition’ (1975: 200).</w:t>
      </w:r>
    </w:p>
    <w:p w14:paraId="3541F8BC" w14:textId="77777777" w:rsidR="00AB7A31" w:rsidRPr="006A6E40" w:rsidRDefault="00AB7A31" w:rsidP="00737816">
      <w:pPr>
        <w:spacing w:line="276" w:lineRule="auto"/>
        <w:rPr>
          <w:sz w:val="16"/>
        </w:rPr>
      </w:pPr>
      <w:r w:rsidRPr="006A6E40">
        <w:rPr>
          <w:sz w:val="16"/>
        </w:rPr>
        <w:t xml:space="preserve">Bentham’s utilitarian plan for a prison which is based on an observing supervisor placed in a central tower and who can see without being seen, serves as a compelling paradigm for the kind of surveillance that is intrinsic to the compound power of exclusion and individualization. As Elden (2002: 244) explains, the model of </w:t>
      </w:r>
      <w:r w:rsidRPr="00DB75D1">
        <w:rPr>
          <w:rStyle w:val="StyleUnderline"/>
          <w:highlight w:val="yellow"/>
        </w:rPr>
        <w:t>the Panopticon is where the space of exclusion</w:t>
      </w:r>
      <w:r w:rsidRPr="006A6E40">
        <w:rPr>
          <w:sz w:val="16"/>
        </w:rPr>
        <w:t xml:space="preserve"> (of the figurative leper) ‘</w:t>
      </w:r>
      <w:r w:rsidRPr="00DB75D1">
        <w:rPr>
          <w:rStyle w:val="StyleUnderline"/>
          <w:highlight w:val="yellow"/>
        </w:rPr>
        <w:t>is</w:t>
      </w:r>
      <w:r w:rsidRPr="006A6E40">
        <w:rPr>
          <w:rStyle w:val="StyleUnderline"/>
        </w:rPr>
        <w:t xml:space="preserve"> rigidly </w:t>
      </w:r>
      <w:r w:rsidRPr="00DB75D1">
        <w:rPr>
          <w:rStyle w:val="StyleUnderline"/>
          <w:highlight w:val="yellow"/>
        </w:rPr>
        <w:t>regimented and controlled’</w:t>
      </w:r>
      <w:r w:rsidRPr="006A6E40">
        <w:rPr>
          <w:sz w:val="16"/>
        </w:rPr>
        <w:t xml:space="preserve"> (as is the case with the figurative plague victim). The idea that ‘visibility is a trap’ (Foucault, 1975: 200) (i.e. the presence of the tall tower at the centre does not necessarily mean the supervisor is watching), that ‘collective’ individualities are overridden by separated ‘individualities’ (the treatment of lepers as a plague victims – the trinity of segmentation, individualisation and separation) and that power is ‘unverifiable’ (uncertainty about whether/when one is being watched), is what makes the model of Panopticon such a subtle and effective architectural apparatus. </w:t>
      </w:r>
      <w:r w:rsidRPr="00DB75D1">
        <w:rPr>
          <w:rStyle w:val="StyleUnderline"/>
          <w:highlight w:val="yellow"/>
        </w:rPr>
        <w:t xml:space="preserve">Power does not need to be enforced but </w:t>
      </w:r>
      <w:r w:rsidRPr="006A6E40">
        <w:rPr>
          <w:rStyle w:val="StyleUnderline"/>
        </w:rPr>
        <w:t>merely ‘</w:t>
      </w:r>
      <w:r w:rsidRPr="00DB75D1">
        <w:rPr>
          <w:rStyle w:val="StyleUnderline"/>
          <w:highlight w:val="yellow"/>
        </w:rPr>
        <w:t>internalised’</w:t>
      </w:r>
      <w:r w:rsidRPr="006A6E40">
        <w:rPr>
          <w:sz w:val="16"/>
        </w:rPr>
        <w:t xml:space="preserve"> through mechanisms of self-regulation. Such mechanisms render the observed as simultaneously the bearer (subject) of and the one subjected to power.</w:t>
      </w:r>
    </w:p>
    <w:p w14:paraId="3EF0051C" w14:textId="77777777" w:rsidR="00AB7A31" w:rsidRPr="006A6E40" w:rsidRDefault="00AB7A31" w:rsidP="00737816">
      <w:pPr>
        <w:spacing w:line="276" w:lineRule="auto"/>
        <w:rPr>
          <w:sz w:val="14"/>
        </w:rPr>
      </w:pPr>
      <w:r w:rsidRPr="006A6E40">
        <w:rPr>
          <w:sz w:val="14"/>
        </w:rPr>
        <w:t xml:space="preserve">Not </w:t>
      </w:r>
      <w:r w:rsidRPr="006A6E40">
        <w:rPr>
          <w:rStyle w:val="StyleUnderline"/>
        </w:rPr>
        <w:t xml:space="preserve">that </w:t>
      </w:r>
      <w:r w:rsidRPr="00DB75D1">
        <w:rPr>
          <w:rStyle w:val="StyleUnderline"/>
          <w:highlight w:val="yellow"/>
        </w:rPr>
        <w:t>the Panopticon is</w:t>
      </w:r>
      <w:r w:rsidRPr="006A6E40">
        <w:rPr>
          <w:rStyle w:val="StyleUnderline"/>
        </w:rPr>
        <w:t xml:space="preserve"> merely </w:t>
      </w:r>
      <w:r w:rsidRPr="00DB75D1">
        <w:rPr>
          <w:rStyle w:val="StyleUnderline"/>
          <w:highlight w:val="yellow"/>
        </w:rPr>
        <w:t>a method of observation</w:t>
      </w:r>
      <w:r w:rsidRPr="006A6E40">
        <w:rPr>
          <w:sz w:val="14"/>
        </w:rPr>
        <w:t xml:space="preserve"> devoid of other disciplinary modes of power but it is also a machine that could be used to ‘carry out experiments, to alter behaviour, to train or correct individuals’ (Foucault, 1975: 203) </w:t>
      </w:r>
      <w:r w:rsidRPr="00DB75D1">
        <w:rPr>
          <w:rStyle w:val="StyleUnderline"/>
          <w:highlight w:val="yellow"/>
        </w:rPr>
        <w:t>within</w:t>
      </w:r>
      <w:r w:rsidRPr="006A6E40">
        <w:rPr>
          <w:rStyle w:val="StyleUnderline"/>
        </w:rPr>
        <w:t xml:space="preserve"> a variety of </w:t>
      </w:r>
      <w:r w:rsidRPr="00DB75D1">
        <w:rPr>
          <w:rStyle w:val="StyleUnderline"/>
          <w:highlight w:val="yellow"/>
        </w:rPr>
        <w:t>institutional spaces</w:t>
      </w:r>
      <w:r w:rsidRPr="006A6E40">
        <w:rPr>
          <w:rStyle w:val="StyleUnderline"/>
        </w:rPr>
        <w:t>, ranging from prisons to schools, hospitals, factories, etc</w:t>
      </w:r>
      <w:r w:rsidRPr="006A6E40">
        <w:rPr>
          <w:sz w:val="14"/>
        </w:rPr>
        <w:t xml:space="preserve">. It is, hence, the way in which </w:t>
      </w:r>
      <w:r w:rsidRPr="006A6E40">
        <w:rPr>
          <w:rStyle w:val="StyleUnderline"/>
        </w:rPr>
        <w:t>the metaphor of the Panopticon encapsulates different technologies and spaces of surveillance</w:t>
      </w:r>
      <w:r w:rsidRPr="006A6E40">
        <w:rPr>
          <w:sz w:val="14"/>
        </w:rPr>
        <w:t xml:space="preserve"> and discipline that Foucault places the notion of disciplinary society under the umbrella of panopticism in order to capture the diagrammatic strategies underlying power relations and in which ‘positions’ and ‘identities’ are fundamental features vis-à-vis the functioning of ‘panoptical’ surveillance.</w:t>
      </w:r>
    </w:p>
    <w:p w14:paraId="071ED78B" w14:textId="5A17FEBB" w:rsidR="00B07EB1" w:rsidRPr="006A6E40" w:rsidRDefault="00B07EB1" w:rsidP="00737816">
      <w:pPr>
        <w:pStyle w:val="Heading4"/>
        <w:spacing w:line="276" w:lineRule="auto"/>
        <w:rPr>
          <w:rFonts w:cs="Times New Roman"/>
          <w:u w:val="single"/>
        </w:rPr>
      </w:pPr>
      <w:r w:rsidRPr="006A6E40">
        <w:rPr>
          <w:rFonts w:cs="Times New Roman"/>
        </w:rPr>
        <w:lastRenderedPageBreak/>
        <w:t>The biopolitical state leads to the categorization, restricting, and purging of ‘foreign bodies’ leading into eugenics</w:t>
      </w:r>
      <w:r w:rsidR="006A6E40" w:rsidRPr="006A6E40">
        <w:rPr>
          <w:rFonts w:cs="Times New Roman"/>
        </w:rPr>
        <w:t xml:space="preserve">--a </w:t>
      </w:r>
      <w:r w:rsidR="006A6E40" w:rsidRPr="006A6E40">
        <w:rPr>
          <w:rFonts w:cs="Times New Roman"/>
          <w:u w:val="single"/>
        </w:rPr>
        <w:t>scientific racism</w:t>
      </w:r>
      <w:r w:rsidR="006A6E40" w:rsidRPr="006A6E40">
        <w:rPr>
          <w:rFonts w:cs="Times New Roman"/>
        </w:rPr>
        <w:t xml:space="preserve"> that takes autonomy hostage.</w:t>
      </w:r>
      <w:r w:rsidRPr="006A6E40">
        <w:rPr>
          <w:rFonts w:cs="Times New Roman"/>
          <w:u w:val="single"/>
        </w:rPr>
        <w:t xml:space="preserve"> </w:t>
      </w:r>
    </w:p>
    <w:p w14:paraId="453FB22F" w14:textId="77777777" w:rsidR="00B07EB1" w:rsidRPr="006A6E40" w:rsidRDefault="00B07EB1" w:rsidP="00737816">
      <w:pPr>
        <w:spacing w:line="276" w:lineRule="auto"/>
      </w:pPr>
      <w:r w:rsidRPr="006A6E40">
        <w:t xml:space="preserve">Nikolas </w:t>
      </w:r>
      <w:r w:rsidRPr="006A6E40">
        <w:rPr>
          <w:rFonts w:eastAsiaTheme="majorEastAsia"/>
          <w:b/>
          <w:iCs/>
          <w:sz w:val="26"/>
        </w:rPr>
        <w:t>Rose</w:t>
      </w:r>
      <w:r w:rsidRPr="006A6E40">
        <w:t xml:space="preserve"> 20</w:t>
      </w:r>
      <w:r w:rsidRPr="006A6E40">
        <w:rPr>
          <w:rFonts w:eastAsiaTheme="majorEastAsia"/>
          <w:b/>
          <w:iCs/>
          <w:sz w:val="26"/>
        </w:rPr>
        <w:t>01</w:t>
      </w:r>
      <w:r w:rsidRPr="006A6E40">
        <w:t xml:space="preserve">, Professor of Sociology at Kings College London, Head of the Department of Global Health and Social Medicine, Martin White Professor of Sociology at the London School of Economics and Political Science, Head of the Department of Sociology, and he founded the History of the Present Research Network, an international network of researchers influenced by the writings of Michel Foucault, 2001, “The Politics of Life Itself”, </w:t>
      </w:r>
      <w:r w:rsidRPr="006A6E40">
        <w:rPr>
          <w:i/>
          <w:iCs/>
        </w:rPr>
        <w:t>Theory, Culture &amp; Society</w:t>
      </w:r>
      <w:r w:rsidRPr="006A6E40">
        <w:t xml:space="preserve">, vol. 18 issue 6, https://journals.sagepub.com/doi/10.1177/02632760122052020 </w:t>
      </w:r>
    </w:p>
    <w:p w14:paraId="16BA4F2F" w14:textId="516F5A31" w:rsidR="00B07EB1" w:rsidRPr="006A6E40" w:rsidRDefault="00B07EB1" w:rsidP="00737816">
      <w:pPr>
        <w:spacing w:line="276" w:lineRule="auto"/>
        <w:rPr>
          <w:u w:val="single"/>
        </w:rPr>
      </w:pPr>
      <w:r w:rsidRPr="006A6E40">
        <w:rPr>
          <w:sz w:val="16"/>
        </w:rPr>
        <w:t xml:space="preserve">In the light of the history of biological racism and eugenics in the 19th and 20th centuries, it is not surprising that </w:t>
      </w:r>
      <w:r w:rsidRPr="006A6E40">
        <w:rPr>
          <w:rStyle w:val="StyleUnderline"/>
        </w:rPr>
        <w:t xml:space="preserve">many </w:t>
      </w:r>
      <w:r w:rsidRPr="00DB75D1">
        <w:rPr>
          <w:rStyle w:val="StyleUnderline"/>
          <w:highlight w:val="yellow"/>
        </w:rPr>
        <w:t>sociologists</w:t>
      </w:r>
      <w:r w:rsidRPr="006A6E40">
        <w:rPr>
          <w:rStyle w:val="StyleUnderline"/>
        </w:rPr>
        <w:t xml:space="preserve"> have </w:t>
      </w:r>
      <w:r w:rsidRPr="00DB75D1">
        <w:rPr>
          <w:rStyle w:val="StyleUnderline"/>
          <w:highlight w:val="yellow"/>
        </w:rPr>
        <w:t xml:space="preserve">expressed concerns about </w:t>
      </w:r>
      <w:r w:rsidRPr="006A6E40">
        <w:rPr>
          <w:rStyle w:val="StyleUnderline"/>
        </w:rPr>
        <w:t xml:space="preserve">the contemporary </w:t>
      </w:r>
      <w:r w:rsidRPr="00DB75D1">
        <w:rPr>
          <w:rStyle w:val="StyleUnderline"/>
          <w:highlight w:val="yellow"/>
        </w:rPr>
        <w:t>resurgence of biological and genetic accounts of human capacities</w:t>
      </w:r>
      <w:r w:rsidRPr="006A6E40">
        <w:rPr>
          <w:rStyle w:val="StyleUnderline"/>
        </w:rPr>
        <w:t xml:space="preserve"> and incapacities</w:t>
      </w:r>
      <w:r w:rsidRPr="006A6E40">
        <w:rPr>
          <w:sz w:val="16"/>
        </w:rPr>
        <w:t xml:space="preserve">.3 They have argued that, like previous appeals to biological nature, such </w:t>
      </w:r>
      <w:r w:rsidRPr="00DB75D1">
        <w:rPr>
          <w:rStyle w:val="StyleUnderline"/>
          <w:highlight w:val="yellow"/>
        </w:rPr>
        <w:t>developments</w:t>
      </w:r>
      <w:r w:rsidRPr="006A6E40">
        <w:rPr>
          <w:rStyle w:val="StyleUnderline"/>
        </w:rPr>
        <w:t xml:space="preserve"> will tend to</w:t>
      </w:r>
      <w:r w:rsidRPr="00DB75D1">
        <w:rPr>
          <w:rStyle w:val="StyleUnderline"/>
          <w:highlight w:val="yellow"/>
        </w:rPr>
        <w:t xml:space="preserve"> generate a politics that individualizes</w:t>
      </w:r>
      <w:r w:rsidRPr="006A6E40">
        <w:rPr>
          <w:rStyle w:val="StyleUnderline"/>
        </w:rPr>
        <w:t xml:space="preserve"> human </w:t>
      </w:r>
      <w:r w:rsidRPr="00DB75D1">
        <w:rPr>
          <w:rStyle w:val="StyleUnderline"/>
          <w:highlight w:val="yellow"/>
        </w:rPr>
        <w:t>worth, essentializes variations</w:t>
      </w:r>
      <w:r w:rsidRPr="006A6E40">
        <w:rPr>
          <w:rStyle w:val="StyleUnderline"/>
        </w:rPr>
        <w:t xml:space="preserve"> in human capacities, </w:t>
      </w:r>
      <w:r w:rsidRPr="00DB75D1">
        <w:rPr>
          <w:rStyle w:val="StyleUnderline"/>
          <w:highlight w:val="yellow"/>
        </w:rPr>
        <w:t>reduces social phenomena</w:t>
      </w:r>
      <w:r w:rsidRPr="006A6E40">
        <w:rPr>
          <w:rStyle w:val="StyleUnderline"/>
        </w:rPr>
        <w:t xml:space="preserve"> to the aggregate of individual actions, </w:t>
      </w:r>
      <w:r w:rsidRPr="00DB75D1">
        <w:rPr>
          <w:rStyle w:val="StyleUnderline"/>
          <w:highlight w:val="yellow"/>
        </w:rPr>
        <w:t>and discriminates against</w:t>
      </w:r>
      <w:r w:rsidRPr="006A6E40">
        <w:rPr>
          <w:rStyle w:val="StyleUnderline"/>
        </w:rPr>
        <w:t xml:space="preserve">, constrains or excludes </w:t>
      </w:r>
      <w:r w:rsidRPr="00DB75D1">
        <w:rPr>
          <w:rStyle w:val="StyleUnderline"/>
          <w:highlight w:val="yellow"/>
        </w:rPr>
        <w:t xml:space="preserve">those found </w:t>
      </w:r>
      <w:r w:rsidRPr="00DB75D1">
        <w:rPr>
          <w:rStyle w:val="Emphasis"/>
          <w:highlight w:val="yellow"/>
        </w:rPr>
        <w:t>biologically abnormal</w:t>
      </w:r>
      <w:r w:rsidRPr="006A6E40">
        <w:rPr>
          <w:rStyle w:val="StyleUnderline"/>
        </w:rPr>
        <w:t xml:space="preserve"> or defective</w:t>
      </w:r>
      <w:r w:rsidRPr="006A6E40">
        <w:rPr>
          <w:sz w:val="16"/>
        </w:rPr>
        <w:t xml:space="preserve">. Thus </w:t>
      </w:r>
      <w:r w:rsidRPr="006A6E40">
        <w:rPr>
          <w:rStyle w:val="StyleUnderline"/>
        </w:rPr>
        <w:t xml:space="preserve">they have warned of the </w:t>
      </w:r>
      <w:r w:rsidRPr="00DB75D1">
        <w:rPr>
          <w:rStyle w:val="StyleUnderline"/>
          <w:highlight w:val="yellow"/>
        </w:rPr>
        <w:t xml:space="preserve">dangers of </w:t>
      </w:r>
      <w:r w:rsidRPr="006A6E40">
        <w:rPr>
          <w:rStyle w:val="StyleUnderline"/>
        </w:rPr>
        <w:t xml:space="preserve">a </w:t>
      </w:r>
      <w:r w:rsidRPr="00DB75D1">
        <w:rPr>
          <w:rStyle w:val="StyleUnderline"/>
          <w:highlight w:val="yellow"/>
        </w:rPr>
        <w:t xml:space="preserve">new </w:t>
      </w:r>
      <w:r w:rsidRPr="00DB75D1">
        <w:rPr>
          <w:rStyle w:val="Emphasis"/>
          <w:highlight w:val="yellow"/>
        </w:rPr>
        <w:t>determinism</w:t>
      </w:r>
      <w:r w:rsidRPr="006A6E40">
        <w:rPr>
          <w:rStyle w:val="StyleUnderline"/>
        </w:rPr>
        <w:t xml:space="preserve"> – ‘geneticism’ – </w:t>
      </w:r>
      <w:r w:rsidRPr="00DB75D1">
        <w:rPr>
          <w:rStyle w:val="StyleUnderline"/>
          <w:highlight w:val="yellow"/>
        </w:rPr>
        <w:t>based on a false</w:t>
      </w:r>
      <w:r w:rsidRPr="006A6E40">
        <w:rPr>
          <w:rStyle w:val="StyleUnderline"/>
        </w:rPr>
        <w:t xml:space="preserve"> but seductive </w:t>
      </w:r>
      <w:r w:rsidRPr="00DB75D1">
        <w:rPr>
          <w:rStyle w:val="StyleUnderline"/>
          <w:highlight w:val="yellow"/>
        </w:rPr>
        <w:t xml:space="preserve">mystique of </w:t>
      </w:r>
      <w:r w:rsidRPr="006A6E40">
        <w:rPr>
          <w:rStyle w:val="StyleUnderline"/>
        </w:rPr>
        <w:t xml:space="preserve">the </w:t>
      </w:r>
      <w:r w:rsidRPr="00DB75D1">
        <w:rPr>
          <w:rStyle w:val="StyleUnderline"/>
          <w:highlight w:val="yellow"/>
        </w:rPr>
        <w:t xml:space="preserve">power of </w:t>
      </w:r>
      <w:r w:rsidRPr="006A6E40">
        <w:rPr>
          <w:rStyle w:val="StyleUnderline"/>
        </w:rPr>
        <w:t xml:space="preserve">the </w:t>
      </w:r>
      <w:r w:rsidRPr="00DB75D1">
        <w:rPr>
          <w:rStyle w:val="StyleUnderline"/>
          <w:highlight w:val="yellow"/>
        </w:rPr>
        <w:t xml:space="preserve">genes, and entailing </w:t>
      </w:r>
      <w:r w:rsidRPr="006A6E40">
        <w:rPr>
          <w:rStyle w:val="StyleUnderline"/>
        </w:rPr>
        <w:t xml:space="preserve">all sorts of </w:t>
      </w:r>
      <w:r w:rsidRPr="00DB75D1">
        <w:rPr>
          <w:rStyle w:val="Emphasis"/>
          <w:highlight w:val="yellow"/>
        </w:rPr>
        <w:t>discrimination</w:t>
      </w:r>
      <w:r w:rsidRPr="006A6E40">
        <w:rPr>
          <w:rStyle w:val="StyleUnderline"/>
        </w:rPr>
        <w:t xml:space="preserve"> on genetic grounds</w:t>
      </w:r>
      <w:r w:rsidRPr="006A6E40">
        <w:rPr>
          <w:sz w:val="16"/>
        </w:rPr>
        <w:t xml:space="preserve"> (Dreyfuss and Nelkin, 1992; Lippman, 1992; Nelkin, 1992; Nelkin and Lindee, 1995; Nelkin and Tancredi, 1994). Some have suggested that </w:t>
      </w:r>
      <w:r w:rsidRPr="00DB75D1">
        <w:rPr>
          <w:rStyle w:val="StyleUnderline"/>
          <w:highlight w:val="yellow"/>
        </w:rPr>
        <w:t xml:space="preserve">we face </w:t>
      </w:r>
      <w:r w:rsidRPr="006A6E40">
        <w:rPr>
          <w:rStyle w:val="StyleUnderline"/>
        </w:rPr>
        <w:t xml:space="preserve">the real prospect of the </w:t>
      </w:r>
      <w:r w:rsidRPr="00DB75D1">
        <w:rPr>
          <w:rStyle w:val="StyleUnderline"/>
          <w:highlight w:val="yellow"/>
        </w:rPr>
        <w:t xml:space="preserve">rebirth of </w:t>
      </w:r>
      <w:r w:rsidRPr="00DB75D1">
        <w:rPr>
          <w:rStyle w:val="Emphasis"/>
          <w:highlight w:val="yellow"/>
        </w:rPr>
        <w:t>scientific racism</w:t>
      </w:r>
      <w:r w:rsidRPr="006A6E40">
        <w:rPr>
          <w:rStyle w:val="StyleUnderline"/>
        </w:rPr>
        <w:t xml:space="preserve"> grounded in the apparent objectivity of DNA sequences, </w:t>
      </w:r>
      <w:r w:rsidRPr="00DB75D1">
        <w:rPr>
          <w:rStyle w:val="StyleUnderline"/>
          <w:highlight w:val="yellow"/>
        </w:rPr>
        <w:t>and</w:t>
      </w:r>
      <w:r w:rsidRPr="006A6E40">
        <w:rPr>
          <w:rStyle w:val="StyleUnderline"/>
        </w:rPr>
        <w:t xml:space="preserve"> of </w:t>
      </w:r>
      <w:r w:rsidRPr="00DB75D1">
        <w:rPr>
          <w:rStyle w:val="StyleUnderline"/>
          <w:highlight w:val="yellow"/>
        </w:rPr>
        <w:t xml:space="preserve">a </w:t>
      </w:r>
      <w:r w:rsidRPr="00DB75D1">
        <w:rPr>
          <w:rStyle w:val="Emphasis"/>
          <w:highlight w:val="yellow"/>
        </w:rPr>
        <w:t>new eugenics</w:t>
      </w:r>
      <w:r w:rsidRPr="006A6E40">
        <w:rPr>
          <w:sz w:val="16"/>
        </w:rPr>
        <w:t xml:space="preserve"> fuelled not merely by the commercial interests of the biotech companies, but also </w:t>
      </w:r>
      <w:r w:rsidRPr="006A6E40">
        <w:rPr>
          <w:rStyle w:val="StyleUnderline"/>
        </w:rPr>
        <w:t>by parental desires for a perfect child</w:t>
      </w:r>
      <w:r w:rsidRPr="006A6E40">
        <w:rPr>
          <w:sz w:val="16"/>
        </w:rPr>
        <w:t xml:space="preserve"> in an age of manipulated consumerism and reproductive choice (Duster, 1990; Hubbard and Wald, 1999; Rifkin, 1998). From such a perspective, </w:t>
      </w:r>
      <w:r w:rsidRPr="006A6E40">
        <w:rPr>
          <w:rStyle w:val="StyleUnderline"/>
        </w:rPr>
        <w:t xml:space="preserve">the </w:t>
      </w:r>
      <w:r w:rsidRPr="00DB75D1">
        <w:rPr>
          <w:rStyle w:val="StyleUnderline"/>
          <w:highlight w:val="yellow"/>
        </w:rPr>
        <w:t>rhetoric that celebrates the potential of biomedicine</w:t>
      </w:r>
      <w:r w:rsidRPr="006A6E40">
        <w:rPr>
          <w:rStyle w:val="StyleUnderline"/>
        </w:rPr>
        <w:t xml:space="preserve"> and biotechnology </w:t>
      </w:r>
      <w:r w:rsidRPr="006A6E40">
        <w:rPr>
          <w:sz w:val="16"/>
        </w:rPr>
        <w:t xml:space="preserve">to improve the health, welfare and quality of life of individuals </w:t>
      </w:r>
      <w:r w:rsidRPr="00DB75D1">
        <w:rPr>
          <w:rStyle w:val="StyleUnderline"/>
          <w:highlight w:val="yellow"/>
        </w:rPr>
        <w:t xml:space="preserve">obscures the threat that </w:t>
      </w:r>
      <w:r w:rsidRPr="006A6E40">
        <w:rPr>
          <w:rStyle w:val="StyleUnderline"/>
        </w:rPr>
        <w:t xml:space="preserve">new biological </w:t>
      </w:r>
      <w:r w:rsidRPr="00DB75D1">
        <w:rPr>
          <w:rStyle w:val="Emphasis"/>
          <w:highlight w:val="yellow"/>
        </w:rPr>
        <w:t>practices of control</w:t>
      </w:r>
      <w:r w:rsidRPr="00DB75D1">
        <w:rPr>
          <w:rStyle w:val="StyleUnderline"/>
          <w:highlight w:val="yellow"/>
        </w:rPr>
        <w:t xml:space="preserve"> will coerce, restrict and </w:t>
      </w:r>
      <w:r w:rsidRPr="006A6E40">
        <w:rPr>
          <w:rStyle w:val="StyleUnderline"/>
        </w:rPr>
        <w:t xml:space="preserve">even </w:t>
      </w:r>
      <w:r w:rsidRPr="00DB75D1">
        <w:rPr>
          <w:rStyle w:val="StyleUnderline"/>
          <w:highlight w:val="yellow"/>
        </w:rPr>
        <w:t xml:space="preserve">eliminate those whose </w:t>
      </w:r>
      <w:r w:rsidRPr="006A6E40">
        <w:rPr>
          <w:rStyle w:val="StyleUnderline"/>
        </w:rPr>
        <w:t>biological propensities</w:t>
      </w:r>
      <w:r w:rsidRPr="00DB75D1">
        <w:rPr>
          <w:rStyle w:val="StyleUnderline"/>
          <w:highlight w:val="yellow"/>
        </w:rPr>
        <w:t xml:space="preserve"> are believed</w:t>
      </w:r>
      <w:r w:rsidRPr="006A6E40">
        <w:rPr>
          <w:sz w:val="16"/>
        </w:rPr>
        <w:t xml:space="preserve"> – by doctors, parents or perhaps even by political authorities –</w:t>
      </w:r>
      <w:r w:rsidRPr="006A6E40">
        <w:rPr>
          <w:rStyle w:val="StyleUnderline"/>
        </w:rPr>
        <w:t xml:space="preserve"> </w:t>
      </w:r>
      <w:r w:rsidRPr="00DB75D1">
        <w:rPr>
          <w:rStyle w:val="StyleUnderline"/>
          <w:highlight w:val="yellow"/>
        </w:rPr>
        <w:t xml:space="preserve">to be </w:t>
      </w:r>
      <w:r w:rsidRPr="00DB75D1">
        <w:rPr>
          <w:rStyle w:val="Emphasis"/>
          <w:highlight w:val="yellow"/>
        </w:rPr>
        <w:t>defective</w:t>
      </w:r>
      <w:r w:rsidRPr="006A6E40">
        <w:rPr>
          <w:rStyle w:val="StyleUnderline"/>
        </w:rPr>
        <w:t xml:space="preserve">. </w:t>
      </w:r>
    </w:p>
    <w:p w14:paraId="53ABF690" w14:textId="32721E4B" w:rsidR="00B07EB1" w:rsidRPr="006A6E40" w:rsidRDefault="00B07EB1" w:rsidP="00737816">
      <w:pPr>
        <w:spacing w:line="276" w:lineRule="auto"/>
        <w:rPr>
          <w:sz w:val="16"/>
        </w:rPr>
      </w:pPr>
      <w:r w:rsidRPr="006A6E40">
        <w:rPr>
          <w:sz w:val="16"/>
        </w:rPr>
        <w:t xml:space="preserve">Some locate the wish to control the biological make-up of the population at the very heart of modernity. Thus for both Giorgio Agamben and Zygmunt Bauman </w:t>
      </w:r>
      <w:r w:rsidRPr="006A6E40">
        <w:rPr>
          <w:rStyle w:val="StyleUnderline"/>
        </w:rPr>
        <w:t xml:space="preserve">the thanatopolitics of </w:t>
      </w:r>
      <w:r w:rsidRPr="00DB75D1">
        <w:rPr>
          <w:rStyle w:val="StyleUnderline"/>
          <w:highlight w:val="yellow"/>
        </w:rPr>
        <w:t xml:space="preserve">population purification is </w:t>
      </w:r>
      <w:r w:rsidRPr="006A6E40">
        <w:rPr>
          <w:rStyle w:val="StyleUnderline"/>
        </w:rPr>
        <w:t>immanent with</w:t>
      </w:r>
      <w:r w:rsidRPr="00DB75D1">
        <w:rPr>
          <w:rStyle w:val="StyleUnderline"/>
          <w:highlight w:val="yellow"/>
        </w:rPr>
        <w:t>in the</w:t>
      </w:r>
      <w:r w:rsidRPr="006A6E40">
        <w:rPr>
          <w:rStyle w:val="StyleUnderline"/>
        </w:rPr>
        <w:t xml:space="preserve"> very </w:t>
      </w:r>
      <w:r w:rsidRPr="00DB75D1">
        <w:rPr>
          <w:rStyle w:val="StyleUnderline"/>
          <w:highlight w:val="yellow"/>
        </w:rPr>
        <w:t xml:space="preserve">project of </w:t>
      </w:r>
      <w:r w:rsidRPr="00DB75D1">
        <w:rPr>
          <w:rStyle w:val="Emphasis"/>
          <w:highlight w:val="yellow"/>
        </w:rPr>
        <w:t>biopolitics</w:t>
      </w:r>
      <w:r w:rsidRPr="00DB75D1">
        <w:rPr>
          <w:rStyle w:val="StyleUnderline"/>
          <w:highlight w:val="yellow"/>
        </w:rPr>
        <w:t>: to manage the health of the ‘body politic’</w:t>
      </w:r>
      <w:r w:rsidRPr="006A6E40">
        <w:rPr>
          <w:rStyle w:val="StyleUnderline"/>
        </w:rPr>
        <w:t xml:space="preserve"> inescapably </w:t>
      </w:r>
      <w:r w:rsidRPr="00DB75D1">
        <w:rPr>
          <w:rStyle w:val="StyleUnderline"/>
          <w:highlight w:val="yellow"/>
        </w:rPr>
        <w:t>requires</w:t>
      </w:r>
      <w:r w:rsidRPr="006A6E40">
        <w:rPr>
          <w:rStyle w:val="StyleUnderline"/>
        </w:rPr>
        <w:t xml:space="preserve"> the </w:t>
      </w:r>
      <w:r w:rsidRPr="00DB75D1">
        <w:rPr>
          <w:rStyle w:val="StyleUnderline"/>
          <w:highlight w:val="yellow"/>
        </w:rPr>
        <w:t xml:space="preserve">control and elimination of </w:t>
      </w:r>
      <w:r w:rsidRPr="00DB75D1">
        <w:rPr>
          <w:rStyle w:val="Emphasis"/>
          <w:highlight w:val="yellow"/>
        </w:rPr>
        <w:t>‘foreign bodies’</w:t>
      </w:r>
      <w:r w:rsidRPr="006A6E40">
        <w:rPr>
          <w:sz w:val="16"/>
        </w:rPr>
        <w:t xml:space="preserve"> (Agamben, 1998; Bauman, 1989). The National Socialism of the German Third Reich certainly exemplifies this link between the administration of life and the administration of death. For example, in a book of 1936 entitled Rassenhygiene als Wissenschaft und Staatsaufgabe, Ottmar von Verschuer asserts that politics should mean ‘giving form to the life of the people’ (von Verschuer, 1936: 8, quoted from Agamben, 1998: 148). </w:t>
      </w:r>
      <w:r w:rsidRPr="00DB75D1">
        <w:rPr>
          <w:rStyle w:val="StyleUnderline"/>
          <w:highlight w:val="yellow"/>
        </w:rPr>
        <w:t>Life</w:t>
      </w:r>
      <w:r w:rsidRPr="006A6E40">
        <w:rPr>
          <w:rStyle w:val="StyleUnderline"/>
        </w:rPr>
        <w:t xml:space="preserve"> itself</w:t>
      </w:r>
      <w:r w:rsidRPr="006A6E40">
        <w:rPr>
          <w:sz w:val="16"/>
        </w:rPr>
        <w:t xml:space="preserve">, the vital reality of a people, </w:t>
      </w:r>
      <w:r w:rsidRPr="00DB75D1">
        <w:rPr>
          <w:rStyle w:val="StyleUnderline"/>
          <w:highlight w:val="yellow"/>
        </w:rPr>
        <w:t>must become the</w:t>
      </w:r>
      <w:r w:rsidRPr="006A6E40">
        <w:rPr>
          <w:rStyle w:val="StyleUnderline"/>
        </w:rPr>
        <w:t xml:space="preserve"> overriding </w:t>
      </w:r>
      <w:r w:rsidRPr="00DB75D1">
        <w:rPr>
          <w:rStyle w:val="StyleUnderline"/>
          <w:highlight w:val="yellow"/>
        </w:rPr>
        <w:t>responsibility and criterion that should guide</w:t>
      </w:r>
      <w:r w:rsidRPr="006A6E40">
        <w:rPr>
          <w:rStyle w:val="StyleUnderline"/>
        </w:rPr>
        <w:t xml:space="preserve"> the exercise of </w:t>
      </w:r>
      <w:r w:rsidRPr="00DB75D1">
        <w:rPr>
          <w:rStyle w:val="StyleUnderline"/>
          <w:highlight w:val="yellow"/>
        </w:rPr>
        <w:t>political authority</w:t>
      </w:r>
      <w:r w:rsidRPr="00DB75D1">
        <w:rPr>
          <w:sz w:val="16"/>
          <w:highlight w:val="yellow"/>
        </w:rPr>
        <w:t xml:space="preserve">. </w:t>
      </w:r>
      <w:r w:rsidRPr="00DB75D1">
        <w:rPr>
          <w:rStyle w:val="StyleUnderline"/>
          <w:highlight w:val="yellow"/>
        </w:rPr>
        <w:t>This requires a</w:t>
      </w:r>
      <w:r w:rsidRPr="006A6E40">
        <w:rPr>
          <w:rStyle w:val="StyleUnderline"/>
        </w:rPr>
        <w:t xml:space="preserve"> nationally organized and politically directed </w:t>
      </w:r>
      <w:r w:rsidRPr="00DB75D1">
        <w:rPr>
          <w:rStyle w:val="StyleUnderline"/>
          <w:highlight w:val="yellow"/>
        </w:rPr>
        <w:t xml:space="preserve">programme to improve the quality of the national stock and </w:t>
      </w:r>
      <w:r w:rsidRPr="00DB75D1">
        <w:rPr>
          <w:rStyle w:val="Emphasis"/>
          <w:highlight w:val="yellow"/>
        </w:rPr>
        <w:t>eliminate</w:t>
      </w:r>
      <w:r w:rsidRPr="00DB75D1">
        <w:rPr>
          <w:rStyle w:val="StyleUnderline"/>
          <w:highlight w:val="yellow"/>
        </w:rPr>
        <w:t xml:space="preserve"> taints or weaknesses</w:t>
      </w:r>
      <w:r w:rsidRPr="006A6E40">
        <w:rPr>
          <w:rStyle w:val="StyleUnderline"/>
        </w:rPr>
        <w:t xml:space="preserve"> that might threaten it.</w:t>
      </w:r>
      <w:r w:rsidRPr="006A6E40">
        <w:rPr>
          <w:sz w:val="16"/>
        </w:rPr>
        <w:t xml:space="preserve"> Its tactics range from propaganda and education stressing the burden on the race imposed by those with defective constitutions, to eugenic legislation on marriage, the assessment of reproductive worth by experts working on behalf of the state, the prevention of those who are members of defective or inferior sub-populations from reproducing through sterilization or extermination</w:t>
      </w:r>
      <w:r w:rsidRPr="006A6E40">
        <w:rPr>
          <w:rStyle w:val="StyleUnderline"/>
        </w:rPr>
        <w:t xml:space="preserve">. </w:t>
      </w:r>
      <w:r w:rsidRPr="00DB75D1">
        <w:rPr>
          <w:rStyle w:val="StyleUnderline"/>
          <w:highlight w:val="yellow"/>
        </w:rPr>
        <w:t>Once each life has a value</w:t>
      </w:r>
      <w:r w:rsidRPr="006A6E40">
        <w:rPr>
          <w:rStyle w:val="StyleUnderline"/>
        </w:rPr>
        <w:t xml:space="preserve"> which may be calculated,</w:t>
      </w:r>
      <w:r w:rsidRPr="006A6E40">
        <w:rPr>
          <w:sz w:val="16"/>
        </w:rPr>
        <w:t xml:space="preserve"> and some lives have less value than others, </w:t>
      </w:r>
      <w:r w:rsidRPr="00DB75D1">
        <w:rPr>
          <w:rStyle w:val="StyleUnderline"/>
          <w:highlight w:val="yellow"/>
        </w:rPr>
        <w:t>such a politics has the obligation to exercise</w:t>
      </w:r>
      <w:r w:rsidRPr="006A6E40">
        <w:rPr>
          <w:rStyle w:val="StyleUnderline"/>
        </w:rPr>
        <w:t xml:space="preserve"> this </w:t>
      </w:r>
      <w:r w:rsidRPr="00DB75D1">
        <w:rPr>
          <w:rStyle w:val="StyleUnderline"/>
          <w:highlight w:val="yellow"/>
        </w:rPr>
        <w:t>judgement in the name of the</w:t>
      </w:r>
      <w:r w:rsidRPr="006A6E40">
        <w:rPr>
          <w:rStyle w:val="StyleUnderline"/>
        </w:rPr>
        <w:t xml:space="preserve"> race or the </w:t>
      </w:r>
      <w:r w:rsidRPr="00DB75D1">
        <w:rPr>
          <w:rStyle w:val="StyleUnderline"/>
          <w:highlight w:val="yellow"/>
        </w:rPr>
        <w:t>nation</w:t>
      </w:r>
      <w:r w:rsidRPr="006A6E40">
        <w:rPr>
          <w:rStyle w:val="StyleUnderline"/>
        </w:rPr>
        <w:t xml:space="preserve">. All the </w:t>
      </w:r>
      <w:r w:rsidRPr="00DB75D1">
        <w:rPr>
          <w:rStyle w:val="Emphasis"/>
          <w:highlight w:val="yellow"/>
        </w:rPr>
        <w:t>eugenic projects</w:t>
      </w:r>
      <w:r w:rsidRPr="006A6E40">
        <w:rPr>
          <w:rStyle w:val="Emphasis"/>
        </w:rPr>
        <w:t xml:space="preserve"> </w:t>
      </w:r>
      <w:r w:rsidRPr="006A6E40">
        <w:rPr>
          <w:sz w:val="16"/>
        </w:rPr>
        <w:t xml:space="preserve">of selective reproduction, sterilization and incarceration </w:t>
      </w:r>
      <w:r w:rsidRPr="00DB75D1">
        <w:rPr>
          <w:rStyle w:val="StyleUnderline"/>
          <w:highlight w:val="yellow"/>
        </w:rPr>
        <w:t>follow</w:t>
      </w:r>
      <w:r w:rsidRPr="006A6E40">
        <w:rPr>
          <w:sz w:val="16"/>
        </w:rPr>
        <w:t xml:space="preserve">. Indeed, Agamben asserts </w:t>
      </w:r>
      <w:r w:rsidRPr="006A6E40">
        <w:rPr>
          <w:rStyle w:val="StyleUnderline"/>
        </w:rPr>
        <w:t>that ‘the camp’ is the ‘biopolitical paradigm of the modern’</w:t>
      </w:r>
      <w:r w:rsidRPr="00DB75D1">
        <w:rPr>
          <w:rStyle w:val="StyleUnderline"/>
          <w:highlight w:val="yellow"/>
        </w:rPr>
        <w:t xml:space="preserve">: when the </w:t>
      </w:r>
      <w:r w:rsidRPr="006A6E40">
        <w:rPr>
          <w:rStyle w:val="StyleUnderline"/>
        </w:rPr>
        <w:t xml:space="preserve">collective </w:t>
      </w:r>
      <w:r w:rsidRPr="00DB75D1">
        <w:rPr>
          <w:rStyle w:val="StyleUnderline"/>
          <w:highlight w:val="yellow"/>
        </w:rPr>
        <w:t>body of the people becomes the</w:t>
      </w:r>
      <w:r w:rsidRPr="006A6E40">
        <w:rPr>
          <w:rStyle w:val="StyleUnderline"/>
        </w:rPr>
        <w:t xml:space="preserve"> principal </w:t>
      </w:r>
      <w:r w:rsidRPr="00DB75D1">
        <w:rPr>
          <w:rStyle w:val="StyleUnderline"/>
          <w:highlight w:val="yellow"/>
        </w:rPr>
        <w:t xml:space="preserve">resource for politics, </w:t>
      </w:r>
      <w:r w:rsidRPr="006A6E40">
        <w:rPr>
          <w:rStyle w:val="StyleUnderline"/>
        </w:rPr>
        <w:t xml:space="preserve">the </w:t>
      </w:r>
      <w:r w:rsidRPr="00DB75D1">
        <w:rPr>
          <w:rStyle w:val="StyleUnderline"/>
          <w:highlight w:val="yellow"/>
        </w:rPr>
        <w:t xml:space="preserve">purging of </w:t>
      </w:r>
      <w:r w:rsidRPr="00DB75D1">
        <w:rPr>
          <w:rStyle w:val="Emphasis"/>
          <w:highlight w:val="yellow"/>
        </w:rPr>
        <w:t>defective individuals</w:t>
      </w:r>
      <w:r w:rsidRPr="00DB75D1">
        <w:rPr>
          <w:rStyle w:val="StyleUnderline"/>
          <w:highlight w:val="yellow"/>
        </w:rPr>
        <w:t xml:space="preserve"> becomes </w:t>
      </w:r>
      <w:r w:rsidRPr="006A6E40">
        <w:rPr>
          <w:rStyle w:val="StyleUnderline"/>
        </w:rPr>
        <w:t xml:space="preserve">an </w:t>
      </w:r>
      <w:r w:rsidRPr="00DB75D1">
        <w:rPr>
          <w:rStyle w:val="StyleUnderline"/>
          <w:highlight w:val="yellow"/>
        </w:rPr>
        <w:t xml:space="preserve">essential </w:t>
      </w:r>
      <w:r w:rsidRPr="006A6E40">
        <w:rPr>
          <w:rStyle w:val="StyleUnderline"/>
        </w:rPr>
        <w:t>part of the care of life</w:t>
      </w:r>
      <w:r w:rsidRPr="006A6E40">
        <w:rPr>
          <w:sz w:val="16"/>
        </w:rPr>
        <w:t xml:space="preserve"> (Agamben, 1998). </w:t>
      </w:r>
    </w:p>
    <w:p w14:paraId="1900E196" w14:textId="7BBBA9A5" w:rsidR="00AB7A31" w:rsidRPr="006A6E40" w:rsidRDefault="00AB7A31" w:rsidP="00737816">
      <w:pPr>
        <w:pStyle w:val="Heading4"/>
        <w:spacing w:line="276" w:lineRule="auto"/>
        <w:rPr>
          <w:rFonts w:cs="Times New Roman"/>
        </w:rPr>
      </w:pPr>
      <w:r w:rsidRPr="006A6E40">
        <w:rPr>
          <w:rFonts w:cs="Times New Roman"/>
        </w:rPr>
        <w:lastRenderedPageBreak/>
        <w:t xml:space="preserve">COVID proves the state will use any excuse to create “others” and target them with </w:t>
      </w:r>
      <w:r w:rsidRPr="006A6E40">
        <w:rPr>
          <w:rFonts w:cs="Times New Roman"/>
          <w:u w:val="single"/>
        </w:rPr>
        <w:t>violence</w:t>
      </w:r>
      <w:r w:rsidR="006A6E40" w:rsidRPr="006A6E40">
        <w:rPr>
          <w:rFonts w:cs="Times New Roman"/>
        </w:rPr>
        <w:t xml:space="preserve">--the status quo is uniquely a state of </w:t>
      </w:r>
      <w:r w:rsidR="006A6E40" w:rsidRPr="006A6E40">
        <w:rPr>
          <w:rFonts w:cs="Times New Roman"/>
          <w:u w:val="single"/>
        </w:rPr>
        <w:t>proliferated biopolitics</w:t>
      </w:r>
      <w:r w:rsidR="006A6E40" w:rsidRPr="006A6E40">
        <w:rPr>
          <w:rFonts w:cs="Times New Roman"/>
        </w:rPr>
        <w:t>.</w:t>
      </w:r>
    </w:p>
    <w:p w14:paraId="51DAE5DF" w14:textId="77777777" w:rsidR="00AB7A31" w:rsidRPr="006A6E40" w:rsidRDefault="00AB7A31" w:rsidP="00737816">
      <w:pPr>
        <w:spacing w:line="276" w:lineRule="auto"/>
      </w:pPr>
      <w:r w:rsidRPr="006A6E40">
        <w:t xml:space="preserve">Sunday </w:t>
      </w:r>
      <w:r w:rsidRPr="006A6E40">
        <w:rPr>
          <w:rFonts w:eastAsiaTheme="majorEastAsia"/>
          <w:b/>
          <w:iCs/>
          <w:sz w:val="26"/>
        </w:rPr>
        <w:t>Onwuegbuchulam</w:t>
      </w:r>
      <w:r w:rsidRPr="006A6E40">
        <w:t> 20</w:t>
      </w:r>
      <w:r w:rsidRPr="006A6E40">
        <w:rPr>
          <w:rFonts w:eastAsiaTheme="majorEastAsia"/>
          <w:b/>
          <w:iCs/>
          <w:sz w:val="26"/>
        </w:rPr>
        <w:t>24</w:t>
      </w:r>
      <w:r w:rsidRPr="006A6E40">
        <w:t xml:space="preserve">, a research fellow at the Center for Gender and Africa Studies, University of the Free State, South Africa, 6/30/24, “A Matter of Life and Death: State Power and Control of the Body in a Pandemic Era in the Light of Foucault’s Concept of Biopolitics”, Adam Academy Journal of Social Scienes, vol. 14 no. 1, pg. 111-126, https://dergipark.org.tr/en/pub/adamakademi/issue/86077/1317666 </w:t>
      </w:r>
    </w:p>
    <w:p w14:paraId="55B1868F" w14:textId="77777777" w:rsidR="00AB7A31" w:rsidRPr="006A6E40" w:rsidRDefault="00AB7A31" w:rsidP="00737816">
      <w:pPr>
        <w:spacing w:line="276" w:lineRule="auto"/>
        <w:rPr>
          <w:sz w:val="16"/>
        </w:rPr>
      </w:pPr>
      <w:r w:rsidRPr="006A6E40">
        <w:rPr>
          <w:sz w:val="16"/>
        </w:rPr>
        <w:t xml:space="preserve">There is no gainsaying the fact that the COVID-19 pandemic has had a devastating effect on the lives of people all over the world. It has not only led to the loss of lives but has also led to the loss of livelihoods. The response to the COVID-19 pandemic has been diverse in different countries but all pointing to the reality </w:t>
      </w:r>
      <w:r w:rsidRPr="006A6E40">
        <w:rPr>
          <w:rStyle w:val="StyleUnderline"/>
        </w:rPr>
        <w:t xml:space="preserve">that </w:t>
      </w:r>
      <w:r w:rsidRPr="00DB75D1">
        <w:rPr>
          <w:rStyle w:val="StyleUnderline"/>
          <w:highlight w:val="yellow"/>
        </w:rPr>
        <w:t>the human body became the centre of political action</w:t>
      </w:r>
      <w:r w:rsidRPr="006A6E40">
        <w:rPr>
          <w:rStyle w:val="StyleUnderline"/>
        </w:rPr>
        <w:t xml:space="preserve"> towards containing the spread of the virus.</w:t>
      </w:r>
      <w:r w:rsidRPr="006A6E40">
        <w:rPr>
          <w:sz w:val="16"/>
        </w:rPr>
        <w:t xml:space="preserve"> Notably, in different locations </w:t>
      </w:r>
      <w:r w:rsidRPr="006A6E40">
        <w:rPr>
          <w:rStyle w:val="StyleUnderline"/>
        </w:rPr>
        <w:t xml:space="preserve">certain </w:t>
      </w:r>
      <w:r w:rsidRPr="00DB75D1">
        <w:rPr>
          <w:rStyle w:val="StyleUnderline"/>
          <w:highlight w:val="yellow"/>
        </w:rPr>
        <w:t>bodies were considered biological</w:t>
      </w:r>
      <w:r w:rsidRPr="006A6E40">
        <w:rPr>
          <w:rStyle w:val="StyleUnderline"/>
        </w:rPr>
        <w:t xml:space="preserve"> </w:t>
      </w:r>
      <w:r w:rsidRPr="00DB75D1">
        <w:rPr>
          <w:rStyle w:val="StyleUnderline"/>
          <w:highlight w:val="yellow"/>
        </w:rPr>
        <w:t>threats</w:t>
      </w:r>
      <w:r w:rsidRPr="006A6E40">
        <w:rPr>
          <w:rStyle w:val="StyleUnderline"/>
        </w:rPr>
        <w:t xml:space="preserve">; for example, </w:t>
      </w:r>
      <w:r w:rsidRPr="00DB75D1">
        <w:rPr>
          <w:rStyle w:val="StyleUnderline"/>
          <w:highlight w:val="yellow"/>
        </w:rPr>
        <w:t>the West/the USA saw China as a threat</w:t>
      </w:r>
      <w:r w:rsidRPr="006A6E40">
        <w:rPr>
          <w:rStyle w:val="StyleUnderline"/>
        </w:rPr>
        <w:t xml:space="preserve">, souring relations between the countries (Christensen 2020); and at some point, </w:t>
      </w:r>
      <w:r w:rsidRPr="00DB75D1">
        <w:rPr>
          <w:rStyle w:val="StyleUnderline"/>
          <w:highlight w:val="yellow"/>
        </w:rPr>
        <w:t>in China Africans were seen as bio</w:t>
      </w:r>
      <w:r w:rsidRPr="006A6E40">
        <w:rPr>
          <w:rStyle w:val="StyleUnderline"/>
        </w:rPr>
        <w:t>logical</w:t>
      </w:r>
      <w:r w:rsidRPr="00DB75D1">
        <w:rPr>
          <w:rStyle w:val="StyleUnderline"/>
          <w:highlight w:val="yellow"/>
        </w:rPr>
        <w:t xml:space="preserve"> threats</w:t>
      </w:r>
      <w:r w:rsidRPr="006A6E40">
        <w:rPr>
          <w:sz w:val="16"/>
        </w:rPr>
        <w:t xml:space="preserve"> (Castilloa and Amoah 2020; Ngcobo 2021); </w:t>
      </w:r>
      <w:r w:rsidRPr="00DB75D1">
        <w:rPr>
          <w:rStyle w:val="StyleUnderline"/>
          <w:highlight w:val="yellow"/>
        </w:rPr>
        <w:t xml:space="preserve">in South Africa black people/ townships were </w:t>
      </w:r>
      <w:r w:rsidRPr="006A6E40">
        <w:rPr>
          <w:rStyle w:val="StyleUnderline"/>
        </w:rPr>
        <w:t xml:space="preserve">mostly </w:t>
      </w:r>
      <w:r w:rsidRPr="00DB75D1">
        <w:rPr>
          <w:rStyle w:val="StyleUnderline"/>
          <w:highlight w:val="yellow"/>
        </w:rPr>
        <w:t>targeted as</w:t>
      </w:r>
      <w:r w:rsidRPr="006A6E40">
        <w:rPr>
          <w:rStyle w:val="StyleUnderline"/>
        </w:rPr>
        <w:t xml:space="preserve"> </w:t>
      </w:r>
      <w:r w:rsidRPr="00DB75D1">
        <w:rPr>
          <w:rStyle w:val="StyleUnderline"/>
          <w:highlight w:val="yellow"/>
        </w:rPr>
        <w:t>bio</w:t>
      </w:r>
      <w:r w:rsidRPr="006A6E40">
        <w:rPr>
          <w:rStyle w:val="StyleUnderline"/>
        </w:rPr>
        <w:t>logical</w:t>
      </w:r>
      <w:r w:rsidRPr="00DB75D1">
        <w:rPr>
          <w:rStyle w:val="StyleUnderline"/>
          <w:highlight w:val="yellow"/>
        </w:rPr>
        <w:t xml:space="preserve"> threats</w:t>
      </w:r>
      <w:r w:rsidRPr="006A6E40">
        <w:rPr>
          <w:rStyle w:val="StyleUnderline"/>
        </w:rPr>
        <w:t xml:space="preserve"> </w:t>
      </w:r>
      <w:r w:rsidRPr="006A6E40">
        <w:rPr>
          <w:sz w:val="16"/>
        </w:rPr>
        <w:t xml:space="preserve">hence the deployment of soldiers to mostly Black populated areas (Bond 2022). These incidents including the numerous restrictive regulations put in place by governments globally to contain the spread of the COVID-19 pandemic, necessitate an interrogation of how social beings were governed through discursive practices and disciplinary techniques and use of power. </w:t>
      </w:r>
      <w:r w:rsidRPr="006A6E40">
        <w:rPr>
          <w:rStyle w:val="StyleUnderline"/>
        </w:rPr>
        <w:t xml:space="preserve">Notably, during COVID-19 </w:t>
      </w:r>
      <w:r w:rsidRPr="00DB75D1">
        <w:rPr>
          <w:rStyle w:val="StyleUnderline"/>
          <w:highlight w:val="yellow"/>
        </w:rPr>
        <w:t>two styles/types of power were exercised; repressive and productive power</w:t>
      </w:r>
      <w:r w:rsidRPr="006A6E40">
        <w:rPr>
          <w:sz w:val="16"/>
        </w:rPr>
        <w:t xml:space="preserve"> (Barceló et al. 2020; Patterson and Clark 2020). Both kinds of power produced different outcomes and deployed different strategies. The issue then would be to try and investigate how these deployments of different forms of power structured human ways of being during COVID-19.</w:t>
      </w:r>
    </w:p>
    <w:p w14:paraId="16840108" w14:textId="77777777" w:rsidR="00AB7A31" w:rsidRPr="006A6E40" w:rsidRDefault="00AB7A31" w:rsidP="00737816">
      <w:pPr>
        <w:spacing w:line="276" w:lineRule="auto"/>
        <w:rPr>
          <w:sz w:val="16"/>
        </w:rPr>
      </w:pPr>
      <w:r w:rsidRPr="006A6E40">
        <w:rPr>
          <w:sz w:val="16"/>
        </w:rPr>
        <w:t>According to Brown and Gershon (2017: 2) ‘</w:t>
      </w:r>
      <w:r w:rsidRPr="006A6E40">
        <w:rPr>
          <w:rStyle w:val="StyleUnderline"/>
        </w:rPr>
        <w:t xml:space="preserve">the theme of </w:t>
      </w:r>
      <w:r w:rsidRPr="00DB75D1">
        <w:rPr>
          <w:rStyle w:val="StyleUnderline"/>
          <w:highlight w:val="yellow"/>
        </w:rPr>
        <w:t>body politics directs our attention to how bodies</w:t>
      </w:r>
      <w:r w:rsidRPr="006A6E40">
        <w:rPr>
          <w:rStyle w:val="StyleUnderline"/>
        </w:rPr>
        <w:t xml:space="preserve"> are </w:t>
      </w:r>
      <w:r w:rsidRPr="00DB75D1">
        <w:rPr>
          <w:rStyle w:val="StyleUnderline"/>
          <w:highlight w:val="yellow"/>
        </w:rPr>
        <w:t>included or excluded</w:t>
      </w:r>
      <w:r w:rsidRPr="006A6E40">
        <w:rPr>
          <w:rStyle w:val="StyleUnderline"/>
        </w:rPr>
        <w:t xml:space="preserve"> in the polity. </w:t>
      </w:r>
      <w:r w:rsidRPr="006A6E40">
        <w:rPr>
          <w:sz w:val="16"/>
        </w:rPr>
        <w:t>How do governments respond to the political demands of bodies that transgress normative boundaries? How does the regulation of bodies, or the lack of regulation, impact society?’ The issue has also brought to the fore a revived interest in the interrogation of the nexus between state power and control of the freedom of citizens. Notably, by extension, the control of citizen’s freedom meant the control of the human body through several restrictive acts as already mentioned. The issue has also brought into focus Michel Foucault’s analysis of power and rule in modern and postmodern societies centring on the concept of biopower/biopolitics. Biopolitics concerns the administration of life – it is concerned with issues of life and death, birth and breeding, health and disease (physical and mental), and the procedures geared towards retarding or sustaining life optimisation in societies (Dean 2001; Armstrong 1983: 2-3).</w:t>
      </w:r>
    </w:p>
    <w:p w14:paraId="612844A7" w14:textId="77777777" w:rsidR="00AB7A31" w:rsidRPr="006A6E40" w:rsidRDefault="00AB7A31" w:rsidP="00737816">
      <w:pPr>
        <w:pStyle w:val="Heading4"/>
        <w:spacing w:line="276" w:lineRule="auto"/>
        <w:rPr>
          <w:rFonts w:cs="Times New Roman"/>
        </w:rPr>
      </w:pPr>
      <w:r w:rsidRPr="006A6E40">
        <w:rPr>
          <w:rFonts w:cs="Times New Roman"/>
        </w:rPr>
        <w:t xml:space="preserve">Biopolitical “othering” romanticizes an ideal type while dehumanizing or tolerating a differing identity as a sacrifice to benefit and empower a specific group. </w:t>
      </w:r>
    </w:p>
    <w:p w14:paraId="60DEB613" w14:textId="77777777" w:rsidR="00AB7A31" w:rsidRPr="006A6E40" w:rsidRDefault="00AB7A31" w:rsidP="00737816">
      <w:pPr>
        <w:spacing w:line="276" w:lineRule="auto"/>
        <w:rPr>
          <w:color w:val="404040"/>
          <w:sz w:val="18"/>
          <w:szCs w:val="18"/>
          <w:shd w:val="clear" w:color="auto" w:fill="FFFFFF"/>
        </w:rPr>
      </w:pPr>
      <w:r w:rsidRPr="006A6E40">
        <w:rPr>
          <w:rStyle w:val="Style13ptBold"/>
        </w:rPr>
        <w:t>Andreucci &amp; Zografos, 22</w:t>
      </w:r>
      <w:r w:rsidRPr="006A6E40">
        <w:rPr>
          <w:b/>
          <w:bCs/>
        </w:rPr>
        <w:t xml:space="preserve"> </w:t>
      </w:r>
      <w:r w:rsidRPr="006A6E40">
        <w:t>[Diego, political ecologist, resource activist, member of the Undisciplined environments collective, department of geography, University of Barcelona; Christos, Research Fellow at the Department of Political and Social Sciences of Pompeu Fabra University, PhD in Environmental Science and Technology, 11/22, Corrigendum to “Between improvement and sacrifice: Othering and the (bio)political ecology of climate change” Political Geography 92 (2022) 102512], 11/22, https://www.sciencedirect.com/science/article/pii/S0962629821001724]</w:t>
      </w:r>
    </w:p>
    <w:p w14:paraId="5AFBD6F6" w14:textId="77777777" w:rsidR="00AB7A31" w:rsidRPr="006A6E40" w:rsidRDefault="00AB7A31" w:rsidP="00737816">
      <w:pPr>
        <w:spacing w:line="276" w:lineRule="auto"/>
        <w:ind w:firstLine="720"/>
        <w:rPr>
          <w:szCs w:val="24"/>
          <w:u w:val="single"/>
        </w:rPr>
      </w:pPr>
      <w:r w:rsidRPr="006A6E40">
        <w:rPr>
          <w:sz w:val="10"/>
        </w:rPr>
        <w:t>In speaking of othering as a technology of government underpinning and reconciling two types of power—</w:t>
      </w:r>
      <w:r w:rsidRPr="00DB75D1">
        <w:rPr>
          <w:highlight w:val="yellow"/>
          <w:u w:val="single"/>
        </w:rPr>
        <w:t xml:space="preserve">one promoting life or improvement, the other </w:t>
      </w:r>
      <w:r w:rsidRPr="00DB75D1">
        <w:rPr>
          <w:rStyle w:val="Emphasis"/>
          <w:highlight w:val="yellow"/>
        </w:rPr>
        <w:t>violence</w:t>
      </w:r>
      <w:r w:rsidRPr="00DB75D1">
        <w:rPr>
          <w:highlight w:val="yellow"/>
          <w:u w:val="single"/>
        </w:rPr>
        <w:t xml:space="preserve"> or </w:t>
      </w:r>
      <w:r w:rsidRPr="00DB75D1">
        <w:rPr>
          <w:rStyle w:val="Emphasis"/>
          <w:highlight w:val="yellow"/>
        </w:rPr>
        <w:t>sacrifice</w:t>
      </w:r>
      <w:r w:rsidRPr="006A6E40">
        <w:rPr>
          <w:u w:val="single"/>
        </w:rPr>
        <w:t>—</w:t>
      </w:r>
      <w:r w:rsidRPr="006A6E40">
        <w:rPr>
          <w:sz w:val="10"/>
        </w:rPr>
        <w:t xml:space="preserve">we do not argue that these are the only ways that, historically, the West has represented “the rest”. In a broad sense, ways of knowing the other have much deeper and more complex histories: the practice of ethnographic writing, and attention to the knowledges and practices of other cultures, stretch back to ancient Greece (Clifford &amp; Marcus, 1986; Sullivan, 2017, p. 222); moreover, Western representations of non-European cultures and geographies, even when associated with colonialism, include positive depictions and even romanticising idealisations (e.g. Altmann, 2020). Here, however, we want to maintain our focus on </w:t>
      </w:r>
      <w:r w:rsidRPr="00DB75D1">
        <w:rPr>
          <w:highlight w:val="yellow"/>
          <w:u w:val="single"/>
        </w:rPr>
        <w:t>these two ways of constructing the other—as an internal enemy or an object of improvement—because we find them especially salient to dominant ways of framing and governing the climate crisis</w:t>
      </w:r>
      <w:r w:rsidRPr="006A6E40">
        <w:rPr>
          <w:u w:val="single"/>
        </w:rPr>
        <w:t>.</w:t>
      </w:r>
    </w:p>
    <w:p w14:paraId="0A726FF7" w14:textId="77777777" w:rsidR="00AB7A31" w:rsidRPr="006A6E40" w:rsidRDefault="00AB7A31" w:rsidP="00737816">
      <w:pPr>
        <w:spacing w:line="276" w:lineRule="auto"/>
        <w:rPr>
          <w:u w:val="single"/>
        </w:rPr>
      </w:pPr>
      <w:r w:rsidRPr="006A6E40">
        <w:rPr>
          <w:sz w:val="10"/>
          <w:szCs w:val="24"/>
        </w:rPr>
        <w:tab/>
      </w:r>
      <w:r w:rsidRPr="006A6E40">
        <w:rPr>
          <w:sz w:val="10"/>
        </w:rPr>
        <w:t xml:space="preserve">In doing this, </w:t>
      </w:r>
      <w:r w:rsidRPr="006A6E40">
        <w:rPr>
          <w:u w:val="single"/>
        </w:rPr>
        <w:t xml:space="preserve">we also </w:t>
      </w:r>
      <w:r w:rsidRPr="00DB75D1">
        <w:rPr>
          <w:highlight w:val="yellow"/>
          <w:u w:val="single"/>
        </w:rPr>
        <w:t>caution against exaggerating the difference or distance between these two logics of othering.</w:t>
      </w:r>
      <w:r w:rsidRPr="006A6E40">
        <w:rPr>
          <w:u w:val="single"/>
        </w:rPr>
        <w:t xml:space="preserve"> </w:t>
      </w:r>
      <w:r w:rsidRPr="00DB75D1">
        <w:rPr>
          <w:highlight w:val="yellow"/>
          <w:u w:val="single"/>
        </w:rPr>
        <w:t>These</w:t>
      </w:r>
      <w:r w:rsidRPr="006A6E40">
        <w:rPr>
          <w:u w:val="single"/>
        </w:rPr>
        <w:t xml:space="preserve"> </w:t>
      </w:r>
      <w:r w:rsidRPr="006A6E40">
        <w:rPr>
          <w:sz w:val="16"/>
        </w:rPr>
        <w:t>are in fact “idealtypes” that, in practical contexts, often</w:t>
      </w:r>
      <w:r w:rsidRPr="006A6E40">
        <w:rPr>
          <w:u w:val="single"/>
        </w:rPr>
        <w:t xml:space="preserve"> </w:t>
      </w:r>
      <w:r w:rsidRPr="00DB75D1">
        <w:rPr>
          <w:highlight w:val="yellow"/>
          <w:u w:val="single"/>
        </w:rPr>
        <w:t>overlap and conflate</w:t>
      </w:r>
      <w:r w:rsidRPr="006A6E40">
        <w:rPr>
          <w:u w:val="single"/>
        </w:rPr>
        <w:t xml:space="preserve">. </w:t>
      </w:r>
      <w:r w:rsidRPr="006A6E40">
        <w:rPr>
          <w:sz w:val="16"/>
        </w:rPr>
        <w:t>First</w:t>
      </w:r>
      <w:r w:rsidRPr="006A6E40">
        <w:rPr>
          <w:u w:val="single"/>
        </w:rPr>
        <w:t xml:space="preserve">, </w:t>
      </w:r>
      <w:r w:rsidRPr="00DB75D1">
        <w:rPr>
          <w:highlight w:val="yellow"/>
          <w:u w:val="single"/>
        </w:rPr>
        <w:t>before being</w:t>
      </w:r>
      <w:r w:rsidRPr="006A6E40">
        <w:rPr>
          <w:u w:val="single"/>
        </w:rPr>
        <w:t xml:space="preserve"> </w:t>
      </w:r>
      <w:r w:rsidRPr="006A6E40">
        <w:rPr>
          <w:sz w:val="16"/>
        </w:rPr>
        <w:t xml:space="preserve">(and in order </w:t>
      </w:r>
      <w:r w:rsidRPr="006A6E40">
        <w:rPr>
          <w:sz w:val="16"/>
        </w:rPr>
        <w:lastRenderedPageBreak/>
        <w:t>to be)</w:t>
      </w:r>
      <w:r w:rsidRPr="006A6E40">
        <w:rPr>
          <w:u w:val="single"/>
        </w:rPr>
        <w:t xml:space="preserve"> </w:t>
      </w:r>
      <w:r w:rsidRPr="00DB75D1">
        <w:rPr>
          <w:highlight w:val="yellow"/>
          <w:u w:val="single"/>
        </w:rPr>
        <w:t>identified as an internal enemy,</w:t>
      </w:r>
      <w:r w:rsidRPr="006A6E40">
        <w:rPr>
          <w:u w:val="single"/>
        </w:rPr>
        <w:t xml:space="preserve"> a certain </w:t>
      </w:r>
      <w:r w:rsidRPr="00DB75D1">
        <w:rPr>
          <w:highlight w:val="yellow"/>
          <w:u w:val="single"/>
        </w:rPr>
        <w:t xml:space="preserve">group needs to be included within the </w:t>
      </w:r>
      <w:r w:rsidRPr="00DB75D1">
        <w:rPr>
          <w:rStyle w:val="Emphasis"/>
          <w:highlight w:val="yellow"/>
        </w:rPr>
        <w:t>governmental responsibility</w:t>
      </w:r>
      <w:r w:rsidRPr="00DB75D1">
        <w:rPr>
          <w:highlight w:val="yellow"/>
          <w:u w:val="single"/>
        </w:rPr>
        <w:t xml:space="preserve"> of the state</w:t>
      </w:r>
      <w:r w:rsidRPr="006A6E40">
        <w:rPr>
          <w:u w:val="single"/>
        </w:rPr>
        <w:t xml:space="preserve"> </w:t>
      </w:r>
      <w:r w:rsidRPr="006A6E40">
        <w:rPr>
          <w:sz w:val="16"/>
        </w:rPr>
        <w:t>(or development institution). Second</w:t>
      </w:r>
      <w:r w:rsidRPr="006A6E40">
        <w:rPr>
          <w:u w:val="single"/>
        </w:rPr>
        <w:t xml:space="preserve">, </w:t>
      </w:r>
      <w:r w:rsidRPr="00DB75D1">
        <w:rPr>
          <w:highlight w:val="yellow"/>
          <w:u w:val="single"/>
        </w:rPr>
        <w:t>othering may serve not simply to exclude or include, but also to include differently</w:t>
      </w:r>
      <w:r w:rsidRPr="006A6E40">
        <w:rPr>
          <w:u w:val="single"/>
        </w:rPr>
        <w:t xml:space="preserve">. </w:t>
      </w:r>
      <w:r w:rsidRPr="006A6E40">
        <w:rPr>
          <w:sz w:val="16"/>
        </w:rPr>
        <w:t>For instance, as Cavanagh and Himmelfarb (2015, p. 59) argue, drawing on Mbembe (2003), the</w:t>
      </w:r>
      <w:r w:rsidRPr="006A6E40">
        <w:rPr>
          <w:u w:val="single"/>
        </w:rPr>
        <w:t xml:space="preserve"> </w:t>
      </w:r>
      <w:r w:rsidRPr="00DB75D1">
        <w:rPr>
          <w:rStyle w:val="Emphasis"/>
          <w:highlight w:val="yellow"/>
        </w:rPr>
        <w:t>necropolitical logic</w:t>
      </w:r>
      <w:r w:rsidRPr="00DB75D1">
        <w:rPr>
          <w:highlight w:val="yellow"/>
          <w:u w:val="single"/>
        </w:rPr>
        <w:t xml:space="preserve"> of colonialism and the plantation </w:t>
      </w:r>
      <w:r w:rsidRPr="006A6E40">
        <w:rPr>
          <w:sz w:val="16"/>
        </w:rPr>
        <w:t>in Africa</w:t>
      </w:r>
      <w:r w:rsidRPr="006A6E40">
        <w:rPr>
          <w:u w:val="single"/>
        </w:rPr>
        <w:t xml:space="preserve"> </w:t>
      </w:r>
      <w:r w:rsidRPr="00DB75D1">
        <w:rPr>
          <w:highlight w:val="yellow"/>
          <w:u w:val="single"/>
        </w:rPr>
        <w:t>did not preclude “making live” native populations in the colony</w:t>
      </w:r>
      <w:r w:rsidRPr="006A6E40">
        <w:rPr>
          <w:u w:val="single"/>
        </w:rPr>
        <w:t xml:space="preserve">, </w:t>
      </w:r>
      <w:r w:rsidRPr="00DB75D1">
        <w:rPr>
          <w:highlight w:val="yellow"/>
          <w:u w:val="single"/>
        </w:rPr>
        <w:t>yet</w:t>
      </w:r>
      <w:r w:rsidRPr="006A6E40">
        <w:rPr>
          <w:u w:val="single"/>
        </w:rPr>
        <w:t xml:space="preserve"> it </w:t>
      </w:r>
      <w:r w:rsidRPr="00DB75D1">
        <w:rPr>
          <w:highlight w:val="yellow"/>
          <w:u w:val="single"/>
        </w:rPr>
        <w:t>did</w:t>
      </w:r>
      <w:r w:rsidRPr="006A6E40">
        <w:rPr>
          <w:u w:val="single"/>
        </w:rPr>
        <w:t xml:space="preserve"> so in ways that primarily </w:t>
      </w:r>
      <w:r w:rsidRPr="00DB75D1">
        <w:rPr>
          <w:highlight w:val="yellow"/>
          <w:u w:val="single"/>
        </w:rPr>
        <w:t>advanced</w:t>
      </w:r>
      <w:r w:rsidRPr="006A6E40">
        <w:rPr>
          <w:u w:val="single"/>
        </w:rPr>
        <w:t xml:space="preserve"> the </w:t>
      </w:r>
      <w:r w:rsidRPr="00DB75D1">
        <w:rPr>
          <w:highlight w:val="yellow"/>
          <w:u w:val="single"/>
        </w:rPr>
        <w:t xml:space="preserve">interests and “improvement” of </w:t>
      </w:r>
      <w:r w:rsidRPr="006A6E40">
        <w:rPr>
          <w:sz w:val="16"/>
        </w:rPr>
        <w:t>the ostensibly</w:t>
      </w:r>
      <w:r w:rsidRPr="006A6E40">
        <w:rPr>
          <w:u w:val="single"/>
        </w:rPr>
        <w:t xml:space="preserve"> </w:t>
      </w:r>
      <w:r w:rsidRPr="00DB75D1">
        <w:rPr>
          <w:highlight w:val="yellow"/>
          <w:u w:val="single"/>
        </w:rPr>
        <w:t>racially superior people</w:t>
      </w:r>
      <w:r w:rsidRPr="006A6E40">
        <w:rPr>
          <w:u w:val="single"/>
        </w:rPr>
        <w:t xml:space="preserve"> in the metropole. </w:t>
      </w:r>
      <w:r w:rsidRPr="00DB75D1">
        <w:rPr>
          <w:highlight w:val="yellow"/>
          <w:u w:val="single"/>
        </w:rPr>
        <w:t>Othering</w:t>
      </w:r>
      <w:r w:rsidRPr="006A6E40">
        <w:rPr>
          <w:u w:val="single"/>
        </w:rPr>
        <w:t xml:space="preserve">, therefore, </w:t>
      </w:r>
      <w:r w:rsidRPr="00DB75D1">
        <w:rPr>
          <w:highlight w:val="yellow"/>
          <w:u w:val="single"/>
        </w:rPr>
        <w:t>underpins</w:t>
      </w:r>
      <w:r w:rsidRPr="006A6E40">
        <w:rPr>
          <w:u w:val="single"/>
        </w:rPr>
        <w:t xml:space="preserve"> a </w:t>
      </w:r>
      <w:r w:rsidRPr="00DB75D1">
        <w:rPr>
          <w:highlight w:val="yellow"/>
          <w:u w:val="single"/>
        </w:rPr>
        <w:t>wide</w:t>
      </w:r>
      <w:r w:rsidRPr="006A6E40">
        <w:rPr>
          <w:u w:val="single"/>
        </w:rPr>
        <w:t xml:space="preserve"> </w:t>
      </w:r>
      <w:r w:rsidRPr="00DB75D1">
        <w:rPr>
          <w:highlight w:val="yellow"/>
          <w:u w:val="single"/>
        </w:rPr>
        <w:t>array of interventions</w:t>
      </w:r>
      <w:r w:rsidRPr="006A6E40">
        <w:rPr>
          <w:u w:val="single"/>
        </w:rPr>
        <w:t xml:space="preserve"> that go from the </w:t>
      </w:r>
      <w:r w:rsidRPr="00DB75D1">
        <w:rPr>
          <w:highlight w:val="yellow"/>
          <w:u w:val="single"/>
        </w:rPr>
        <w:t xml:space="preserve">pure act of killing or sacrificing an internal or internalised enemy, </w:t>
      </w:r>
      <w:r w:rsidRPr="006A6E40">
        <w:rPr>
          <w:u w:val="single"/>
        </w:rPr>
        <w:t xml:space="preserve">to the ostensibly </w:t>
      </w:r>
      <w:r w:rsidRPr="00DB75D1">
        <w:rPr>
          <w:highlight w:val="yellow"/>
          <w:u w:val="single"/>
        </w:rPr>
        <w:t>disinterested act of including</w:t>
      </w:r>
      <w:r w:rsidRPr="006A6E40">
        <w:rPr>
          <w:u w:val="single"/>
        </w:rPr>
        <w:t xml:space="preserve">, </w:t>
      </w:r>
      <w:r w:rsidRPr="00DB75D1">
        <w:rPr>
          <w:highlight w:val="yellow"/>
          <w:u w:val="single"/>
        </w:rPr>
        <w:t>as a way of improving a group’s conditions, wealth and wellbeing</w:t>
      </w:r>
      <w:r w:rsidRPr="006A6E40">
        <w:rPr>
          <w:u w:val="single"/>
        </w:rPr>
        <w:t>.</w:t>
      </w:r>
    </w:p>
    <w:p w14:paraId="633E0CFA" w14:textId="7D89EF03" w:rsidR="00AB7A31" w:rsidRPr="006A6E40" w:rsidRDefault="006A6E40" w:rsidP="00737816">
      <w:pPr>
        <w:pStyle w:val="Heading4"/>
        <w:spacing w:line="276" w:lineRule="auto"/>
        <w:rPr>
          <w:rFonts w:cs="Times New Roman"/>
        </w:rPr>
      </w:pPr>
      <w:r w:rsidRPr="006A6E40">
        <w:rPr>
          <w:rFonts w:cs="Times New Roman"/>
        </w:rPr>
        <w:t xml:space="preserve">The biopolitical state </w:t>
      </w:r>
      <w:r w:rsidR="00AB7A31" w:rsidRPr="006A6E40">
        <w:rPr>
          <w:rFonts w:cs="Times New Roman"/>
        </w:rPr>
        <w:t>destroys freedom and forms a future that cannot be separated from death</w:t>
      </w:r>
      <w:r w:rsidRPr="006A6E40">
        <w:rPr>
          <w:rFonts w:cs="Times New Roman"/>
        </w:rPr>
        <w:t xml:space="preserve">--our impact is </w:t>
      </w:r>
      <w:r w:rsidRPr="006A6E40">
        <w:rPr>
          <w:rFonts w:cs="Times New Roman"/>
          <w:u w:val="single"/>
        </w:rPr>
        <w:t>living extinction</w:t>
      </w:r>
      <w:r w:rsidRPr="006A6E40">
        <w:rPr>
          <w:rFonts w:cs="Times New Roman"/>
        </w:rPr>
        <w:t>.</w:t>
      </w:r>
      <w:r w:rsidR="00AB7A31" w:rsidRPr="006A6E40">
        <w:rPr>
          <w:rFonts w:cs="Times New Roman"/>
        </w:rPr>
        <w:t xml:space="preserve"> </w:t>
      </w:r>
    </w:p>
    <w:p w14:paraId="5E84C024" w14:textId="77777777" w:rsidR="00AB7A31" w:rsidRPr="006A6E40" w:rsidRDefault="00AB7A31" w:rsidP="00737816">
      <w:pPr>
        <w:spacing w:line="276" w:lineRule="auto"/>
      </w:pPr>
      <w:r w:rsidRPr="006A6E40">
        <w:rPr>
          <w:b/>
          <w:bCs/>
          <w:sz w:val="24"/>
          <w:szCs w:val="24"/>
        </w:rPr>
        <w:t>Houtz, 21</w:t>
      </w:r>
      <w:r w:rsidRPr="006A6E40">
        <w:t xml:space="preserve">. [Cassie, Postdoctoral Fellow in the Ethical, Legal, and Social Implications of Genetics &amp; Genomics. Doctoral dissertation, Harvard University Graduate School of Arts and Science, 3-3-2021, </w:t>
      </w:r>
      <w:r w:rsidRPr="006A6E40">
        <w:rPr>
          <w:i/>
          <w:iCs/>
        </w:rPr>
        <w:t xml:space="preserve">When Life Cannot Be Lived: Biopolitics, Living Death, and Difficult Ethics. </w:t>
      </w:r>
      <w:r w:rsidRPr="006A6E40">
        <w:t>https://nrs.harvard.edu/URN-3:HUL.INSTREPOS:37371918]</w:t>
      </w:r>
    </w:p>
    <w:p w14:paraId="25CBFF72" w14:textId="77777777" w:rsidR="00AB7A31" w:rsidRPr="006A6E40" w:rsidRDefault="00AB7A31" w:rsidP="00737816">
      <w:pPr>
        <w:spacing w:line="276" w:lineRule="auto"/>
        <w:ind w:firstLine="720"/>
      </w:pPr>
      <w:r w:rsidRPr="006A6E40">
        <w:t xml:space="preserve">The production of living death is particularly common in warfare. In Weil’s discussion of war there emerges another aspect of what it might mean to exist in a living death. On the one hand, war </w:t>
      </w:r>
      <w:r w:rsidRPr="006A6E40">
        <w:rPr>
          <w:u w:val="single"/>
        </w:rPr>
        <w:t>turns all its participants into “things</w:t>
      </w:r>
      <w:r w:rsidRPr="006A6E40">
        <w:t xml:space="preserve">.” </w:t>
      </w:r>
      <w:r w:rsidRPr="006A6E40">
        <w:rPr>
          <w:u w:val="single"/>
        </w:rPr>
        <w:t xml:space="preserve">Both </w:t>
      </w:r>
      <w:r w:rsidRPr="00DB75D1">
        <w:rPr>
          <w:highlight w:val="yellow"/>
          <w:u w:val="single"/>
        </w:rPr>
        <w:t>conqueror and conquered</w:t>
      </w:r>
      <w:r w:rsidRPr="006A6E40">
        <w:rPr>
          <w:u w:val="single"/>
        </w:rPr>
        <w:t xml:space="preserve"> are </w:t>
      </w:r>
      <w:r w:rsidRPr="00DB75D1">
        <w:rPr>
          <w:highlight w:val="yellow"/>
          <w:u w:val="single"/>
        </w:rPr>
        <w:t>caught</w:t>
      </w:r>
      <w:r w:rsidRPr="006A6E40">
        <w:rPr>
          <w:u w:val="single"/>
        </w:rPr>
        <w:t xml:space="preserve"> up </w:t>
      </w:r>
      <w:r w:rsidRPr="00DB75D1">
        <w:rPr>
          <w:highlight w:val="yellow"/>
          <w:u w:val="single"/>
        </w:rPr>
        <w:t>in</w:t>
      </w:r>
      <w:r w:rsidRPr="006A6E40">
        <w:rPr>
          <w:u w:val="single"/>
        </w:rPr>
        <w:t xml:space="preserve"> a </w:t>
      </w:r>
      <w:r w:rsidRPr="00DB75D1">
        <w:rPr>
          <w:highlight w:val="yellow"/>
          <w:u w:val="single"/>
        </w:rPr>
        <w:t>momentum</w:t>
      </w:r>
      <w:r w:rsidRPr="006A6E40">
        <w:rPr>
          <w:u w:val="single"/>
        </w:rPr>
        <w:t xml:space="preserve"> </w:t>
      </w:r>
      <w:r w:rsidRPr="00DB75D1">
        <w:rPr>
          <w:highlight w:val="yellow"/>
          <w:u w:val="single"/>
        </w:rPr>
        <w:t>that</w:t>
      </w:r>
      <w:r w:rsidRPr="006A6E40">
        <w:rPr>
          <w:u w:val="single"/>
        </w:rPr>
        <w:t xml:space="preserve"> </w:t>
      </w:r>
      <w:r w:rsidRPr="00DB75D1">
        <w:rPr>
          <w:highlight w:val="yellow"/>
          <w:u w:val="single"/>
        </w:rPr>
        <w:t>robs</w:t>
      </w:r>
      <w:r w:rsidRPr="006A6E40">
        <w:rPr>
          <w:u w:val="single"/>
        </w:rPr>
        <w:t xml:space="preserve"> them of </w:t>
      </w:r>
      <w:r w:rsidRPr="00DB75D1">
        <w:rPr>
          <w:highlight w:val="yellow"/>
          <w:u w:val="single"/>
        </w:rPr>
        <w:t>their</w:t>
      </w:r>
      <w:r w:rsidRPr="006A6E40">
        <w:rPr>
          <w:u w:val="single"/>
        </w:rPr>
        <w:t xml:space="preserve"> </w:t>
      </w:r>
      <w:r w:rsidRPr="00DB75D1">
        <w:rPr>
          <w:highlight w:val="yellow"/>
          <w:u w:val="single"/>
        </w:rPr>
        <w:t>freedom</w:t>
      </w:r>
      <w:r w:rsidRPr="006A6E40">
        <w:rPr>
          <w:u w:val="single"/>
        </w:rPr>
        <w:t xml:space="preserve">, making them subject to pure necessity and </w:t>
      </w:r>
      <w:r w:rsidRPr="00DB75D1">
        <w:rPr>
          <w:highlight w:val="yellow"/>
          <w:u w:val="single"/>
        </w:rPr>
        <w:t>thus depriving them of some aspect of being alive</w:t>
      </w:r>
      <w:r w:rsidRPr="006A6E40">
        <w:rPr>
          <w:u w:val="single"/>
        </w:rPr>
        <w:t xml:space="preserve">. </w:t>
      </w:r>
      <w:r w:rsidRPr="006A6E40">
        <w:t xml:space="preserve">In Weil’s imagining, </w:t>
      </w:r>
      <w:r w:rsidRPr="006A6E40">
        <w:rPr>
          <w:u w:val="single"/>
        </w:rPr>
        <w:t xml:space="preserve">those subject to force </w:t>
      </w:r>
      <w:r w:rsidRPr="00DB75D1">
        <w:rPr>
          <w:highlight w:val="yellow"/>
          <w:u w:val="single"/>
        </w:rPr>
        <w:t>become inert, frozen</w:t>
      </w:r>
      <w:r w:rsidRPr="006A6E40">
        <w:rPr>
          <w:u w:val="single"/>
        </w:rPr>
        <w:t xml:space="preserve"> in place like Hector before Achilles, </w:t>
      </w:r>
      <w:r w:rsidRPr="00DB75D1">
        <w:rPr>
          <w:highlight w:val="yellow"/>
          <w:u w:val="single"/>
        </w:rPr>
        <w:t>while</w:t>
      </w:r>
      <w:r w:rsidRPr="006A6E40">
        <w:rPr>
          <w:u w:val="single"/>
        </w:rPr>
        <w:t xml:space="preserve"> </w:t>
      </w:r>
      <w:r w:rsidRPr="00DB75D1">
        <w:rPr>
          <w:highlight w:val="yellow"/>
          <w:u w:val="single"/>
        </w:rPr>
        <w:t xml:space="preserve">those who ply it are driven by </w:t>
      </w:r>
      <w:r w:rsidRPr="006A6E40">
        <w:rPr>
          <w:u w:val="single"/>
        </w:rPr>
        <w:t xml:space="preserve">an equally mechanical momentum of </w:t>
      </w:r>
      <w:r w:rsidRPr="00DB75D1">
        <w:rPr>
          <w:highlight w:val="yellow"/>
          <w:u w:val="single"/>
        </w:rPr>
        <w:t>violence and destruction</w:t>
      </w:r>
      <w:r w:rsidRPr="006A6E40">
        <w:rPr>
          <w:u w:val="single"/>
        </w:rPr>
        <w:t xml:space="preserve">. </w:t>
      </w:r>
      <w:r w:rsidRPr="006A6E40">
        <w:t xml:space="preserve">She concludes that </w:t>
      </w:r>
      <w:r w:rsidRPr="00DB75D1">
        <w:rPr>
          <w:highlight w:val="yellow"/>
          <w:u w:val="single"/>
        </w:rPr>
        <w:t>battles</w:t>
      </w:r>
      <w:r w:rsidRPr="006A6E40">
        <w:rPr>
          <w:u w:val="single"/>
        </w:rPr>
        <w:t xml:space="preserve"> are </w:t>
      </w:r>
      <w:r w:rsidRPr="00DB75D1">
        <w:rPr>
          <w:highlight w:val="yellow"/>
          <w:u w:val="single"/>
        </w:rPr>
        <w:t>fought</w:t>
      </w:r>
      <w:r w:rsidRPr="006A6E40">
        <w:rPr>
          <w:u w:val="single"/>
        </w:rPr>
        <w:t xml:space="preserve"> not by human beings but </w:t>
      </w:r>
      <w:r w:rsidRPr="00DB75D1">
        <w:rPr>
          <w:highlight w:val="yellow"/>
          <w:u w:val="single"/>
        </w:rPr>
        <w:t>by things</w:t>
      </w:r>
      <w:r w:rsidRPr="006A6E40">
        <w:rPr>
          <w:u w:val="single"/>
        </w:rPr>
        <w:t xml:space="preserve">, by “men who have undergone a transformation, </w:t>
      </w:r>
      <w:r w:rsidRPr="00DB75D1">
        <w:rPr>
          <w:highlight w:val="yellow"/>
          <w:u w:val="single"/>
        </w:rPr>
        <w:t>who</w:t>
      </w:r>
      <w:r w:rsidRPr="006A6E40">
        <w:rPr>
          <w:u w:val="single"/>
        </w:rPr>
        <w:t xml:space="preserve"> have </w:t>
      </w:r>
      <w:r w:rsidRPr="00DB75D1">
        <w:rPr>
          <w:highlight w:val="yellow"/>
          <w:u w:val="single"/>
        </w:rPr>
        <w:t>dropped</w:t>
      </w:r>
      <w:r w:rsidRPr="006A6E40">
        <w:rPr>
          <w:u w:val="single"/>
        </w:rPr>
        <w:t xml:space="preserve"> either to the </w:t>
      </w:r>
      <w:r w:rsidRPr="00DB75D1">
        <w:rPr>
          <w:highlight w:val="yellow"/>
          <w:u w:val="single"/>
        </w:rPr>
        <w:t>level of inert matter</w:t>
      </w:r>
      <w:r w:rsidRPr="006A6E40">
        <w:rPr>
          <w:u w:val="single"/>
        </w:rPr>
        <w:t xml:space="preserve">, </w:t>
      </w:r>
      <w:r w:rsidRPr="00DB75D1">
        <w:rPr>
          <w:highlight w:val="yellow"/>
          <w:u w:val="single"/>
        </w:rPr>
        <w:t>which is pure passivity,</w:t>
      </w:r>
      <w:r w:rsidRPr="006A6E40">
        <w:rPr>
          <w:u w:val="single"/>
        </w:rPr>
        <w:t xml:space="preserve"> </w:t>
      </w:r>
      <w:r w:rsidRPr="00DB75D1">
        <w:rPr>
          <w:highlight w:val="yellow"/>
          <w:u w:val="single"/>
        </w:rPr>
        <w:t>or</w:t>
      </w:r>
      <w:r w:rsidRPr="006A6E40">
        <w:rPr>
          <w:u w:val="single"/>
        </w:rPr>
        <w:t xml:space="preserve"> </w:t>
      </w:r>
      <w:r w:rsidRPr="00DB75D1">
        <w:rPr>
          <w:highlight w:val="yellow"/>
          <w:u w:val="single"/>
        </w:rPr>
        <w:t>to</w:t>
      </w:r>
      <w:r w:rsidRPr="006A6E40">
        <w:rPr>
          <w:u w:val="single"/>
        </w:rPr>
        <w:t xml:space="preserve"> the level of </w:t>
      </w:r>
      <w:r w:rsidRPr="00DB75D1">
        <w:rPr>
          <w:highlight w:val="yellow"/>
          <w:u w:val="single"/>
        </w:rPr>
        <w:t>blind force</w:t>
      </w:r>
      <w:r w:rsidRPr="006A6E40">
        <w:rPr>
          <w:u w:val="single"/>
        </w:rPr>
        <w:t>, which is pure momentum</w:t>
      </w:r>
      <w:r w:rsidRPr="006A6E40">
        <w:t>.”239 War, that is, makes “things” of all those it touches.</w:t>
      </w:r>
    </w:p>
    <w:p w14:paraId="1E136E24" w14:textId="77777777" w:rsidR="00AB7A31" w:rsidRPr="006A6E40" w:rsidRDefault="00AB7A31" w:rsidP="00737816">
      <w:pPr>
        <w:spacing w:line="276" w:lineRule="auto"/>
        <w:ind w:firstLine="720"/>
        <w:rPr>
          <w:u w:val="single"/>
        </w:rPr>
      </w:pPr>
      <w:r w:rsidRPr="006A6E40">
        <w:t>In addition to becoming a “thing” caught up in the momentum of war, soldiers undergo a psychic shift that alters their relationship to “life</w:t>
      </w:r>
      <w:r w:rsidRPr="006A6E40">
        <w:rPr>
          <w:u w:val="single"/>
        </w:rPr>
        <w:t xml:space="preserve">.” </w:t>
      </w:r>
      <w:r w:rsidRPr="00DB75D1">
        <w:rPr>
          <w:highlight w:val="yellow"/>
          <w:u w:val="single"/>
        </w:rPr>
        <w:t>At</w:t>
      </w:r>
      <w:r w:rsidRPr="006A6E40">
        <w:rPr>
          <w:u w:val="single"/>
        </w:rPr>
        <w:t xml:space="preserve"> </w:t>
      </w:r>
      <w:r w:rsidRPr="00DB75D1">
        <w:rPr>
          <w:highlight w:val="yellow"/>
          <w:u w:val="single"/>
        </w:rPr>
        <w:t>first</w:t>
      </w:r>
      <w:r w:rsidRPr="006A6E40">
        <w:rPr>
          <w:u w:val="single"/>
        </w:rPr>
        <w:t xml:space="preserve">, conquering </w:t>
      </w:r>
      <w:r w:rsidRPr="00DB75D1">
        <w:rPr>
          <w:highlight w:val="yellow"/>
          <w:u w:val="single"/>
        </w:rPr>
        <w:t>soldiers</w:t>
      </w:r>
      <w:r w:rsidRPr="006A6E40">
        <w:rPr>
          <w:u w:val="single"/>
        </w:rPr>
        <w:t xml:space="preserve"> shield themselves from the horrors of war through emotional and conceptual distancing. They </w:t>
      </w:r>
      <w:r w:rsidRPr="00DB75D1">
        <w:rPr>
          <w:highlight w:val="yellow"/>
          <w:u w:val="single"/>
        </w:rPr>
        <w:t>view</w:t>
      </w:r>
      <w:r w:rsidRPr="006A6E40">
        <w:rPr>
          <w:u w:val="single"/>
        </w:rPr>
        <w:t xml:space="preserve"> </w:t>
      </w:r>
      <w:r w:rsidRPr="00DB75D1">
        <w:rPr>
          <w:highlight w:val="yellow"/>
          <w:u w:val="single"/>
        </w:rPr>
        <w:t>warfare as</w:t>
      </w:r>
      <w:r w:rsidRPr="006A6E40">
        <w:rPr>
          <w:u w:val="single"/>
        </w:rPr>
        <w:t xml:space="preserve"> a kind of </w:t>
      </w:r>
      <w:r w:rsidRPr="00DB75D1">
        <w:rPr>
          <w:highlight w:val="yellow"/>
          <w:u w:val="single"/>
        </w:rPr>
        <w:t>game</w:t>
      </w:r>
      <w:r w:rsidRPr="006A6E40">
        <w:rPr>
          <w:u w:val="single"/>
        </w:rPr>
        <w:t xml:space="preserve">, </w:t>
      </w:r>
      <w:r w:rsidRPr="00DB75D1">
        <w:rPr>
          <w:highlight w:val="yellow"/>
          <w:u w:val="single"/>
        </w:rPr>
        <w:t>and</w:t>
      </w:r>
      <w:r w:rsidRPr="006A6E40">
        <w:rPr>
          <w:u w:val="single"/>
        </w:rPr>
        <w:t xml:space="preserve"> the </w:t>
      </w:r>
      <w:r w:rsidRPr="00DB75D1">
        <w:rPr>
          <w:highlight w:val="yellow"/>
          <w:u w:val="single"/>
        </w:rPr>
        <w:t>lives</w:t>
      </w:r>
      <w:r w:rsidRPr="006A6E40">
        <w:rPr>
          <w:u w:val="single"/>
        </w:rPr>
        <w:t xml:space="preserve"> </w:t>
      </w:r>
      <w:r w:rsidRPr="00DB75D1">
        <w:rPr>
          <w:highlight w:val="yellow"/>
          <w:u w:val="single"/>
        </w:rPr>
        <w:t>they</w:t>
      </w:r>
      <w:r w:rsidRPr="006A6E40">
        <w:rPr>
          <w:u w:val="single"/>
        </w:rPr>
        <w:t xml:space="preserve"> </w:t>
      </w:r>
      <w:r w:rsidRPr="00DB75D1">
        <w:rPr>
          <w:highlight w:val="yellow"/>
          <w:u w:val="single"/>
        </w:rPr>
        <w:t>destroy</w:t>
      </w:r>
      <w:r w:rsidRPr="006A6E40">
        <w:rPr>
          <w:u w:val="single"/>
        </w:rPr>
        <w:t xml:space="preserve"> “are </w:t>
      </w:r>
      <w:r w:rsidRPr="00DB75D1">
        <w:rPr>
          <w:highlight w:val="yellow"/>
          <w:u w:val="single"/>
        </w:rPr>
        <w:t>like</w:t>
      </w:r>
      <w:r w:rsidRPr="006A6E40">
        <w:rPr>
          <w:u w:val="single"/>
        </w:rPr>
        <w:t xml:space="preserve"> </w:t>
      </w:r>
      <w:r w:rsidRPr="00DB75D1">
        <w:rPr>
          <w:highlight w:val="yellow"/>
          <w:u w:val="single"/>
        </w:rPr>
        <w:t>toys</w:t>
      </w:r>
      <w:r w:rsidRPr="006A6E40">
        <w:rPr>
          <w:u w:val="single"/>
        </w:rPr>
        <w:t xml:space="preserve"> </w:t>
      </w:r>
      <w:r w:rsidRPr="00DB75D1">
        <w:rPr>
          <w:highlight w:val="yellow"/>
          <w:u w:val="single"/>
        </w:rPr>
        <w:t>broken</w:t>
      </w:r>
      <w:r w:rsidRPr="006A6E40">
        <w:rPr>
          <w:u w:val="single"/>
        </w:rPr>
        <w:t xml:space="preserve"> by a child, and quite as </w:t>
      </w:r>
      <w:r w:rsidRPr="00DB75D1">
        <w:rPr>
          <w:highlight w:val="yellow"/>
          <w:u w:val="single"/>
        </w:rPr>
        <w:t>incapable of feeling</w:t>
      </w:r>
      <w:r w:rsidRPr="006A6E40">
        <w:rPr>
          <w:u w:val="single"/>
        </w:rPr>
        <w:t>.”</w:t>
      </w:r>
      <w:r w:rsidRPr="006A6E40">
        <w:t xml:space="preserve">240 Eventually, though, their own </w:t>
      </w:r>
      <w:r w:rsidRPr="006A6E40">
        <w:rPr>
          <w:u w:val="single"/>
        </w:rPr>
        <w:t>v</w:t>
      </w:r>
      <w:r w:rsidRPr="00DB75D1">
        <w:rPr>
          <w:highlight w:val="yellow"/>
          <w:u w:val="single"/>
        </w:rPr>
        <w:t>ulnerability to pain or loss becomes unavoidable</w:t>
      </w:r>
      <w:r w:rsidRPr="00DB75D1">
        <w:rPr>
          <w:highlight w:val="yellow"/>
        </w:rPr>
        <w:t>,</w:t>
      </w:r>
      <w:r w:rsidRPr="006A6E40">
        <w:t xml:space="preserve"> perhaps due to a serious injury or the death of a beloved comrade. In such a moment, the reality of war makes itself painfully present. </w:t>
      </w:r>
      <w:r w:rsidRPr="006A6E40">
        <w:rPr>
          <w:u w:val="single"/>
        </w:rPr>
        <w:t xml:space="preserve">Awareness of </w:t>
      </w:r>
      <w:r w:rsidRPr="00DB75D1">
        <w:rPr>
          <w:highlight w:val="yellow"/>
          <w:u w:val="single"/>
        </w:rPr>
        <w:t>this reality transforms the soldier’s relationship to living and dying</w:t>
      </w:r>
      <w:r w:rsidRPr="006A6E40">
        <w:t xml:space="preserve">. As Weil describes it, “for those whose spirits have bent under the yoke of war, </w:t>
      </w:r>
      <w:r w:rsidRPr="006A6E40">
        <w:rPr>
          <w:u w:val="single"/>
        </w:rPr>
        <w:t xml:space="preserve">the relation between death and the future is different than for other men. </w:t>
      </w:r>
      <w:r w:rsidRPr="00DB75D1">
        <w:rPr>
          <w:highlight w:val="yellow"/>
          <w:u w:val="single"/>
        </w:rPr>
        <w:t xml:space="preserve">For other </w:t>
      </w:r>
      <w:r w:rsidRPr="006A6E40">
        <w:rPr>
          <w:u w:val="single"/>
        </w:rPr>
        <w:t xml:space="preserve">men </w:t>
      </w:r>
      <w:r w:rsidRPr="00DB75D1">
        <w:rPr>
          <w:highlight w:val="yellow"/>
          <w:u w:val="single"/>
        </w:rPr>
        <w:t xml:space="preserve">death appears as </w:t>
      </w:r>
      <w:r w:rsidRPr="006A6E40">
        <w:rPr>
          <w:u w:val="single"/>
        </w:rPr>
        <w:t xml:space="preserve">a </w:t>
      </w:r>
      <w:r w:rsidRPr="00DB75D1">
        <w:rPr>
          <w:highlight w:val="yellow"/>
          <w:u w:val="single"/>
        </w:rPr>
        <w:t xml:space="preserve">limit set in advance on </w:t>
      </w:r>
      <w:r w:rsidRPr="006A6E40">
        <w:rPr>
          <w:u w:val="single"/>
        </w:rPr>
        <w:t xml:space="preserve">the </w:t>
      </w:r>
      <w:r w:rsidRPr="00DB75D1">
        <w:rPr>
          <w:highlight w:val="yellow"/>
          <w:u w:val="single"/>
        </w:rPr>
        <w:t xml:space="preserve">future; for </w:t>
      </w:r>
      <w:r w:rsidRPr="006A6E40">
        <w:rPr>
          <w:u w:val="single"/>
        </w:rPr>
        <w:t xml:space="preserve">the </w:t>
      </w:r>
      <w:r w:rsidRPr="00DB75D1">
        <w:rPr>
          <w:highlight w:val="yellow"/>
          <w:u w:val="single"/>
        </w:rPr>
        <w:t xml:space="preserve">solider death is </w:t>
      </w:r>
      <w:r w:rsidRPr="006A6E40">
        <w:rPr>
          <w:u w:val="single"/>
        </w:rPr>
        <w:t xml:space="preserve">the </w:t>
      </w:r>
      <w:r w:rsidRPr="00DB75D1">
        <w:rPr>
          <w:highlight w:val="yellow"/>
          <w:u w:val="single"/>
        </w:rPr>
        <w:t xml:space="preserve">future, </w:t>
      </w:r>
      <w:r w:rsidRPr="006A6E40">
        <w:rPr>
          <w:u w:val="single"/>
        </w:rPr>
        <w:t xml:space="preserve">the future his </w:t>
      </w:r>
      <w:r w:rsidRPr="00DB75D1">
        <w:rPr>
          <w:highlight w:val="yellow"/>
          <w:u w:val="single"/>
        </w:rPr>
        <w:t xml:space="preserve">profession assigns </w:t>
      </w:r>
      <w:r w:rsidRPr="006A6E40">
        <w:rPr>
          <w:u w:val="single"/>
        </w:rPr>
        <w:t xml:space="preserve">him.”241 </w:t>
      </w:r>
      <w:r w:rsidRPr="00DB75D1">
        <w:rPr>
          <w:highlight w:val="yellow"/>
          <w:u w:val="single"/>
        </w:rPr>
        <w:t xml:space="preserve">Life enfolds death. </w:t>
      </w:r>
      <w:r w:rsidRPr="006A6E40">
        <w:rPr>
          <w:u w:val="single"/>
        </w:rPr>
        <w:t xml:space="preserve">Death </w:t>
      </w:r>
      <w:r w:rsidRPr="00DB75D1">
        <w:rPr>
          <w:highlight w:val="yellow"/>
          <w:u w:val="single"/>
        </w:rPr>
        <w:t xml:space="preserve">becomes the only imaginable future – the </w:t>
      </w:r>
      <w:r w:rsidRPr="006A6E40">
        <w:rPr>
          <w:u w:val="single"/>
        </w:rPr>
        <w:t xml:space="preserve">death of one’s enemy, of one’s comrades, of oneself. This relationship to futurity, in which death appears as the sole future, </w:t>
      </w:r>
      <w:r w:rsidRPr="00DB75D1">
        <w:rPr>
          <w:highlight w:val="yellow"/>
          <w:u w:val="single"/>
        </w:rPr>
        <w:t>alters not only the relation to the future but also to the present</w:t>
      </w:r>
      <w:r w:rsidRPr="006A6E40">
        <w:rPr>
          <w:u w:val="single"/>
        </w:rPr>
        <w:t>.</w:t>
      </w:r>
      <w:r w:rsidRPr="006A6E40">
        <w:t xml:space="preserve"> It is “much too hard to be borne,” “abhorrent,” “unendurable.”242 Weil continues, “Once the experience of war makes visible the possibility of death that lies locked up in each moment, </w:t>
      </w:r>
      <w:r w:rsidRPr="006A6E40">
        <w:rPr>
          <w:u w:val="single"/>
        </w:rPr>
        <w:t>our thoughts cannot travel from one day to the next without meeting death’s face</w:t>
      </w:r>
      <w:r w:rsidRPr="006A6E40">
        <w:t xml:space="preserve">. The mind is then strung up to a pitch it can stand for only a short time; but each new dawn reintroduces the same necessity; and days piled on days make </w:t>
      </w:r>
      <w:r w:rsidRPr="006A6E40">
        <w:lastRenderedPageBreak/>
        <w:t xml:space="preserve">years.”243 </w:t>
      </w:r>
      <w:r w:rsidRPr="006A6E40">
        <w:rPr>
          <w:u w:val="single"/>
        </w:rPr>
        <w:t>War reveals a reality that is intolerable to the mind, yet the mind cannot turn away</w:t>
      </w:r>
      <w:r w:rsidRPr="006A6E40">
        <w:t xml:space="preserve">. The possibility of death becomes ever-present, inescapable. It is as though the solider must each day experience the acute agony of facing a sword that could strike at any moment. The solider is like Hector, but for far more than a single moment. </w:t>
      </w:r>
      <w:r w:rsidRPr="00DB75D1">
        <w:rPr>
          <w:highlight w:val="yellow"/>
          <w:u w:val="single"/>
        </w:rPr>
        <w:t>Every day, “</w:t>
      </w:r>
      <w:r w:rsidRPr="006A6E40">
        <w:rPr>
          <w:u w:val="single"/>
        </w:rPr>
        <w:t xml:space="preserve">the </w:t>
      </w:r>
      <w:r w:rsidRPr="00DB75D1">
        <w:rPr>
          <w:highlight w:val="yellow"/>
          <w:u w:val="single"/>
        </w:rPr>
        <w:t>soul suffers violence.</w:t>
      </w:r>
      <w:r w:rsidRPr="006A6E40">
        <w:rPr>
          <w:u w:val="single"/>
        </w:rPr>
        <w:t xml:space="preserve"> Regularly, every morning, the soul castrates itself of aspiration, for thought cannot journey through time without meeting death on the way.”244 </w:t>
      </w:r>
      <w:r w:rsidRPr="00DB75D1">
        <w:rPr>
          <w:highlight w:val="yellow"/>
          <w:u w:val="single"/>
        </w:rPr>
        <w:t>When the future appears</w:t>
      </w:r>
      <w:r w:rsidRPr="006A6E40">
        <w:rPr>
          <w:u w:val="single"/>
        </w:rPr>
        <w:t xml:space="preserve"> (only) as death, </w:t>
      </w:r>
      <w:r w:rsidRPr="00DB75D1">
        <w:rPr>
          <w:highlight w:val="yellow"/>
          <w:u w:val="single"/>
        </w:rPr>
        <w:t>aspiration becomes impossible</w:t>
      </w:r>
      <w:r w:rsidRPr="006A6E40">
        <w:rPr>
          <w:u w:val="single"/>
        </w:rPr>
        <w:t xml:space="preserve">. </w:t>
      </w:r>
      <w:r w:rsidRPr="00DB75D1">
        <w:rPr>
          <w:highlight w:val="yellow"/>
          <w:u w:val="single"/>
        </w:rPr>
        <w:t xml:space="preserve">Contemplating </w:t>
      </w:r>
      <w:r w:rsidRPr="006A6E40">
        <w:rPr>
          <w:u w:val="single"/>
        </w:rPr>
        <w:t xml:space="preserve">the </w:t>
      </w:r>
      <w:r w:rsidRPr="00DB75D1">
        <w:rPr>
          <w:highlight w:val="yellow"/>
          <w:u w:val="single"/>
        </w:rPr>
        <w:t>future entails</w:t>
      </w:r>
      <w:r w:rsidRPr="006A6E40">
        <w:rPr>
          <w:u w:val="single"/>
        </w:rPr>
        <w:t xml:space="preserve"> </w:t>
      </w:r>
      <w:r w:rsidRPr="00DB75D1">
        <w:rPr>
          <w:highlight w:val="yellow"/>
          <w:u w:val="single"/>
        </w:rPr>
        <w:t>contemplating death</w:t>
      </w:r>
      <w:r w:rsidRPr="006A6E40">
        <w:rPr>
          <w:u w:val="single"/>
        </w:rPr>
        <w:t xml:space="preserve">; death becomes </w:t>
      </w:r>
      <w:r w:rsidRPr="00DB75D1">
        <w:rPr>
          <w:highlight w:val="yellow"/>
          <w:u w:val="single"/>
        </w:rPr>
        <w:t>life’s only possibility</w:t>
      </w:r>
      <w:r w:rsidRPr="006A6E40">
        <w:rPr>
          <w:u w:val="single"/>
        </w:rPr>
        <w:t>, its sole horizon</w:t>
      </w:r>
      <w:r w:rsidRPr="006A6E40">
        <w:t>. Thus, Weil claims, “</w:t>
      </w:r>
      <w:r w:rsidRPr="00DB75D1">
        <w:rPr>
          <w:highlight w:val="yellow"/>
          <w:u w:val="single"/>
        </w:rPr>
        <w:t>the mind</w:t>
      </w:r>
      <w:r w:rsidRPr="006A6E40">
        <w:rPr>
          <w:u w:val="single"/>
        </w:rPr>
        <w:t xml:space="preserve"> </w:t>
      </w:r>
      <w:r w:rsidRPr="00DB75D1">
        <w:rPr>
          <w:highlight w:val="yellow"/>
          <w:u w:val="single"/>
        </w:rPr>
        <w:t>has lost all capacity to so much as look outward</w:t>
      </w:r>
      <w:r w:rsidRPr="006A6E40">
        <w:rPr>
          <w:u w:val="single"/>
        </w:rPr>
        <w:t xml:space="preserve">. The mind </w:t>
      </w:r>
      <w:r w:rsidRPr="00DB75D1">
        <w:rPr>
          <w:highlight w:val="yellow"/>
          <w:u w:val="single"/>
        </w:rPr>
        <w:t>is</w:t>
      </w:r>
      <w:r w:rsidRPr="006A6E40">
        <w:rPr>
          <w:u w:val="single"/>
        </w:rPr>
        <w:t xml:space="preserve"> completely </w:t>
      </w:r>
      <w:r w:rsidRPr="00DB75D1">
        <w:rPr>
          <w:highlight w:val="yellow"/>
          <w:u w:val="single"/>
        </w:rPr>
        <w:t>absorbed</w:t>
      </w:r>
      <w:r w:rsidRPr="006A6E40">
        <w:rPr>
          <w:u w:val="single"/>
        </w:rPr>
        <w:t xml:space="preserve"> </w:t>
      </w:r>
      <w:r w:rsidRPr="00DB75D1">
        <w:rPr>
          <w:highlight w:val="yellow"/>
          <w:u w:val="single"/>
        </w:rPr>
        <w:t>in</w:t>
      </w:r>
      <w:r w:rsidRPr="006A6E40">
        <w:rPr>
          <w:u w:val="single"/>
        </w:rPr>
        <w:t xml:space="preserve"> </w:t>
      </w:r>
      <w:r w:rsidRPr="00DB75D1">
        <w:rPr>
          <w:highlight w:val="yellow"/>
          <w:u w:val="single"/>
        </w:rPr>
        <w:t>doing itself violence</w:t>
      </w:r>
      <w:r w:rsidRPr="006A6E40">
        <w:t xml:space="preserve">.”245 </w:t>
      </w:r>
      <w:r w:rsidRPr="00DB75D1">
        <w:rPr>
          <w:highlight w:val="yellow"/>
          <w:u w:val="single"/>
        </w:rPr>
        <w:t>War imprisons the mind</w:t>
      </w:r>
      <w:r w:rsidRPr="006A6E40">
        <w:rPr>
          <w:u w:val="single"/>
        </w:rPr>
        <w:t xml:space="preserve">, making it </w:t>
      </w:r>
      <w:r w:rsidRPr="00DB75D1">
        <w:rPr>
          <w:highlight w:val="yellow"/>
          <w:u w:val="single"/>
        </w:rPr>
        <w:t>impossible</w:t>
      </w:r>
      <w:r w:rsidRPr="006A6E40">
        <w:t xml:space="preserve"> (or at least incredibly painful and therefore exceedingly rare) </w:t>
      </w:r>
      <w:r w:rsidRPr="00DB75D1">
        <w:rPr>
          <w:highlight w:val="yellow"/>
          <w:u w:val="single"/>
        </w:rPr>
        <w:t>to imagine anything beyond the present, which is suffused with death</w:t>
      </w:r>
      <w:r w:rsidRPr="006A6E40">
        <w:rPr>
          <w:u w:val="single"/>
        </w:rPr>
        <w:t xml:space="preserve">. The </w:t>
      </w:r>
      <w:r w:rsidRPr="00DB75D1">
        <w:rPr>
          <w:highlight w:val="yellow"/>
          <w:u w:val="single"/>
        </w:rPr>
        <w:t>future holds only death; the present is lived in thrall to this deathly future.</w:t>
      </w:r>
      <w:r w:rsidRPr="006A6E40">
        <w:rPr>
          <w:u w:val="single"/>
        </w:rPr>
        <w:t xml:space="preserve"> </w:t>
      </w:r>
      <w:r w:rsidRPr="00DB75D1">
        <w:rPr>
          <w:highlight w:val="yellow"/>
          <w:u w:val="single"/>
        </w:rPr>
        <w:t xml:space="preserve">To pass through </w:t>
      </w:r>
      <w:r w:rsidRPr="006A6E40">
        <w:rPr>
          <w:u w:val="single"/>
        </w:rPr>
        <w:t xml:space="preserve">one’s </w:t>
      </w:r>
      <w:r w:rsidRPr="00DB75D1">
        <w:rPr>
          <w:highlight w:val="yellow"/>
          <w:u w:val="single"/>
        </w:rPr>
        <w:t xml:space="preserve">days in such a way cannot really be called “living.” </w:t>
      </w:r>
      <w:r w:rsidRPr="006A6E40">
        <w:rPr>
          <w:u w:val="single"/>
        </w:rPr>
        <w:t xml:space="preserve">One who exists in this way </w:t>
      </w:r>
      <w:r w:rsidRPr="00DB75D1">
        <w:rPr>
          <w:highlight w:val="yellow"/>
          <w:u w:val="single"/>
        </w:rPr>
        <w:t xml:space="preserve">“belongs to a different race from </w:t>
      </w:r>
      <w:r w:rsidRPr="006A6E40">
        <w:rPr>
          <w:u w:val="single"/>
        </w:rPr>
        <w:t xml:space="preserve">the </w:t>
      </w:r>
      <w:r w:rsidRPr="00DB75D1">
        <w:rPr>
          <w:highlight w:val="yellow"/>
          <w:u w:val="single"/>
        </w:rPr>
        <w:t xml:space="preserve">race of </w:t>
      </w:r>
      <w:r w:rsidRPr="006A6E40">
        <w:rPr>
          <w:u w:val="single"/>
        </w:rPr>
        <w:t xml:space="preserve">the </w:t>
      </w:r>
      <w:r w:rsidRPr="00DB75D1">
        <w:rPr>
          <w:highlight w:val="yellow"/>
          <w:u w:val="single"/>
        </w:rPr>
        <w:t xml:space="preserve">living,” </w:t>
      </w:r>
      <w:r w:rsidRPr="006A6E40">
        <w:rPr>
          <w:u w:val="single"/>
        </w:rPr>
        <w:t xml:space="preserve">Weil insists.246 Like Hector, </w:t>
      </w:r>
      <w:r w:rsidRPr="00DB75D1">
        <w:rPr>
          <w:highlight w:val="yellow"/>
          <w:u w:val="single"/>
        </w:rPr>
        <w:t>all</w:t>
      </w:r>
      <w:r w:rsidRPr="006A6E40">
        <w:rPr>
          <w:u w:val="single"/>
        </w:rPr>
        <w:t xml:space="preserve"> </w:t>
      </w:r>
      <w:r w:rsidRPr="00DB75D1">
        <w:rPr>
          <w:highlight w:val="yellow"/>
          <w:u w:val="single"/>
        </w:rPr>
        <w:t xml:space="preserve">soldiers who </w:t>
      </w:r>
      <w:r w:rsidRPr="006A6E40">
        <w:rPr>
          <w:u w:val="single"/>
        </w:rPr>
        <w:t xml:space="preserve">have </w:t>
      </w:r>
      <w:r w:rsidRPr="00DB75D1">
        <w:rPr>
          <w:highlight w:val="yellow"/>
          <w:u w:val="single"/>
        </w:rPr>
        <w:t xml:space="preserve">perceived </w:t>
      </w:r>
      <w:r w:rsidRPr="006A6E40">
        <w:rPr>
          <w:u w:val="single"/>
        </w:rPr>
        <w:t xml:space="preserve">the </w:t>
      </w:r>
      <w:r w:rsidRPr="00DB75D1">
        <w:rPr>
          <w:highlight w:val="yellow"/>
          <w:u w:val="single"/>
        </w:rPr>
        <w:t>reality of war become no longer quite alive.</w:t>
      </w:r>
    </w:p>
    <w:p w14:paraId="6A75179E" w14:textId="79F8AE83" w:rsidR="00AB7A31" w:rsidRPr="006A6E40" w:rsidRDefault="00AB7A31" w:rsidP="00737816">
      <w:pPr>
        <w:pStyle w:val="Heading4"/>
        <w:spacing w:line="276" w:lineRule="auto"/>
        <w:rPr>
          <w:rFonts w:cs="Times New Roman"/>
        </w:rPr>
      </w:pPr>
      <w:r w:rsidRPr="006A6E40">
        <w:rPr>
          <w:rFonts w:cs="Times New Roman"/>
        </w:rPr>
        <w:t>Creates a state of being that is dead-while-alive.</w:t>
      </w:r>
      <w:r w:rsidR="006A6E40" w:rsidRPr="006A6E40">
        <w:rPr>
          <w:rFonts w:cs="Times New Roman"/>
        </w:rPr>
        <w:t xml:space="preserve"> It outweighs</w:t>
      </w:r>
      <w:r w:rsidRPr="006A6E40">
        <w:rPr>
          <w:rFonts w:cs="Times New Roman"/>
        </w:rPr>
        <w:t xml:space="preserve">. </w:t>
      </w:r>
    </w:p>
    <w:p w14:paraId="2917FF9C" w14:textId="77777777" w:rsidR="00AB7A31" w:rsidRPr="006A6E40" w:rsidRDefault="00AB7A31" w:rsidP="00737816">
      <w:pPr>
        <w:spacing w:line="276" w:lineRule="auto"/>
      </w:pPr>
      <w:r w:rsidRPr="006A6E40">
        <w:rPr>
          <w:b/>
          <w:bCs/>
          <w:sz w:val="24"/>
          <w:szCs w:val="24"/>
        </w:rPr>
        <w:t>Houtz, 21</w:t>
      </w:r>
      <w:r w:rsidRPr="006A6E40">
        <w:t xml:space="preserve">. [Cassie, Postdoctoral Fellow in the Ethical, Legal, and Social Implications of Genetics &amp; Genomics. Doctoral dissertation, Harvard University Graduate School of Arts and Science, 3-3-2021, </w:t>
      </w:r>
      <w:r w:rsidRPr="006A6E40">
        <w:rPr>
          <w:i/>
          <w:iCs/>
        </w:rPr>
        <w:t xml:space="preserve">When Life Cannot Be Lived: Biopolitics, Living Death, and Difficult Ethics. </w:t>
      </w:r>
      <w:r w:rsidRPr="006A6E40">
        <w:t>https://nrs.harvard.edu/URN-3:HUL.INSTREPOS:37371918]</w:t>
      </w:r>
    </w:p>
    <w:p w14:paraId="18B5DD24" w14:textId="77777777" w:rsidR="00AB7A31" w:rsidRPr="006A6E40" w:rsidRDefault="00AB7A31" w:rsidP="00737816">
      <w:pPr>
        <w:spacing w:line="276" w:lineRule="auto"/>
        <w:ind w:firstLine="720"/>
        <w:rPr>
          <w:szCs w:val="24"/>
          <w:u w:val="single"/>
        </w:rPr>
      </w:pPr>
      <w:r w:rsidRPr="006A6E40">
        <w:rPr>
          <w:sz w:val="14"/>
          <w:szCs w:val="24"/>
        </w:rPr>
        <w:t xml:space="preserve">In Weil’s depictions of </w:t>
      </w:r>
      <w:r w:rsidRPr="00DB75D1">
        <w:rPr>
          <w:rStyle w:val="StyleUnderline"/>
          <w:highlight w:val="yellow"/>
        </w:rPr>
        <w:t>affliction</w:t>
      </w:r>
      <w:r w:rsidRPr="00DB75D1">
        <w:rPr>
          <w:sz w:val="14"/>
          <w:szCs w:val="24"/>
          <w:highlight w:val="yellow"/>
        </w:rPr>
        <w:t xml:space="preserve"> </w:t>
      </w:r>
      <w:r w:rsidRPr="00DB75D1">
        <w:rPr>
          <w:szCs w:val="24"/>
          <w:highlight w:val="yellow"/>
          <w:u w:val="single"/>
        </w:rPr>
        <w:t xml:space="preserve">and the effects of force, images of </w:t>
      </w:r>
      <w:r w:rsidRPr="00DB75D1">
        <w:rPr>
          <w:rStyle w:val="Emphasis"/>
          <w:highlight w:val="yellow"/>
        </w:rPr>
        <w:t>living death proliferate</w:t>
      </w:r>
      <w:r w:rsidRPr="006A6E40">
        <w:rPr>
          <w:sz w:val="14"/>
          <w:szCs w:val="24"/>
        </w:rPr>
        <w:t xml:space="preserve">. </w:t>
      </w:r>
      <w:r w:rsidRPr="006A6E40">
        <w:rPr>
          <w:szCs w:val="24"/>
          <w:u w:val="single"/>
        </w:rPr>
        <w:t xml:space="preserve">There </w:t>
      </w:r>
      <w:r w:rsidRPr="00DB75D1">
        <w:rPr>
          <w:szCs w:val="24"/>
          <w:highlight w:val="yellow"/>
          <w:u w:val="single"/>
        </w:rPr>
        <w:t>exists</w:t>
      </w:r>
      <w:r w:rsidRPr="006A6E40">
        <w:rPr>
          <w:sz w:val="14"/>
          <w:szCs w:val="24"/>
        </w:rPr>
        <w:t xml:space="preserve"> in Weil’s imaginary a </w:t>
      </w:r>
      <w:r w:rsidRPr="00DB75D1">
        <w:rPr>
          <w:szCs w:val="24"/>
          <w:highlight w:val="yellow"/>
          <w:u w:val="single"/>
        </w:rPr>
        <w:t>kind of human</w:t>
      </w:r>
      <w:r w:rsidRPr="006A6E40">
        <w:rPr>
          <w:szCs w:val="24"/>
          <w:u w:val="single"/>
        </w:rPr>
        <w:t xml:space="preserve"> being whose </w:t>
      </w:r>
      <w:r w:rsidRPr="00DB75D1">
        <w:rPr>
          <w:szCs w:val="24"/>
          <w:highlight w:val="yellow"/>
          <w:u w:val="single"/>
        </w:rPr>
        <w:t>life</w:t>
      </w:r>
      <w:r w:rsidRPr="006A6E40">
        <w:rPr>
          <w:szCs w:val="24"/>
          <w:u w:val="single"/>
        </w:rPr>
        <w:t xml:space="preserve"> has been </w:t>
      </w:r>
      <w:r w:rsidRPr="00DB75D1">
        <w:rPr>
          <w:szCs w:val="24"/>
          <w:highlight w:val="yellow"/>
          <w:u w:val="single"/>
        </w:rPr>
        <w:t>destroyed even as</w:t>
      </w:r>
      <w:r w:rsidRPr="006A6E40">
        <w:rPr>
          <w:szCs w:val="24"/>
          <w:u w:val="single"/>
        </w:rPr>
        <w:t xml:space="preserve"> they remain </w:t>
      </w:r>
      <w:r w:rsidRPr="00DB75D1">
        <w:rPr>
          <w:szCs w:val="24"/>
          <w:highlight w:val="yellow"/>
          <w:u w:val="single"/>
        </w:rPr>
        <w:t>alive</w:t>
      </w:r>
      <w:r w:rsidRPr="006A6E40">
        <w:rPr>
          <w:szCs w:val="24"/>
          <w:u w:val="single"/>
        </w:rPr>
        <w:t xml:space="preserve">. </w:t>
      </w:r>
      <w:r w:rsidRPr="00DB75D1">
        <w:rPr>
          <w:szCs w:val="24"/>
          <w:highlight w:val="yellow"/>
          <w:u w:val="single"/>
        </w:rPr>
        <w:t>Under</w:t>
      </w:r>
      <w:r w:rsidRPr="006A6E40">
        <w:rPr>
          <w:szCs w:val="24"/>
          <w:u w:val="single"/>
        </w:rPr>
        <w:t xml:space="preserve"> the weight of </w:t>
      </w:r>
      <w:r w:rsidRPr="00DB75D1">
        <w:rPr>
          <w:rStyle w:val="Emphasis"/>
          <w:highlight w:val="yellow"/>
        </w:rPr>
        <w:t>social degradation</w:t>
      </w:r>
      <w:r w:rsidRPr="00DB75D1">
        <w:rPr>
          <w:szCs w:val="24"/>
          <w:highlight w:val="yellow"/>
          <w:u w:val="single"/>
        </w:rPr>
        <w:t xml:space="preserve">, </w:t>
      </w:r>
      <w:r w:rsidRPr="00DB75D1">
        <w:rPr>
          <w:rStyle w:val="Emphasis"/>
          <w:highlight w:val="yellow"/>
        </w:rPr>
        <w:t>oppression</w:t>
      </w:r>
      <w:r w:rsidRPr="00DB75D1">
        <w:rPr>
          <w:szCs w:val="24"/>
          <w:highlight w:val="yellow"/>
          <w:u w:val="single"/>
        </w:rPr>
        <w:t xml:space="preserve">, or </w:t>
      </w:r>
      <w:r w:rsidRPr="00DB75D1">
        <w:rPr>
          <w:rStyle w:val="Emphasis"/>
          <w:highlight w:val="yellow"/>
        </w:rPr>
        <w:t>warfare</w:t>
      </w:r>
      <w:r w:rsidRPr="006A6E40">
        <w:rPr>
          <w:szCs w:val="24"/>
          <w:u w:val="single"/>
        </w:rPr>
        <w:t xml:space="preserve">, a </w:t>
      </w:r>
      <w:r w:rsidRPr="00DB75D1">
        <w:rPr>
          <w:szCs w:val="24"/>
          <w:highlight w:val="yellow"/>
          <w:u w:val="single"/>
        </w:rPr>
        <w:t>human being can become dead-while-alive</w:t>
      </w:r>
      <w:r w:rsidRPr="006A6E40">
        <w:rPr>
          <w:szCs w:val="24"/>
          <w:u w:val="single"/>
        </w:rPr>
        <w:t xml:space="preserve">. </w:t>
      </w:r>
      <w:r w:rsidRPr="006A6E40">
        <w:rPr>
          <w:sz w:val="14"/>
          <w:szCs w:val="24"/>
        </w:rPr>
        <w:t xml:space="preserve">In both essays, Weil describes </w:t>
      </w:r>
      <w:r w:rsidRPr="006A6E40">
        <w:rPr>
          <w:szCs w:val="24"/>
          <w:u w:val="single"/>
        </w:rPr>
        <w:t>this state of death-in-life as involving an ontological transformation. Recall the analogy to waterboiling:</w:t>
      </w:r>
      <w:r w:rsidRPr="00DB75D1">
        <w:rPr>
          <w:szCs w:val="24"/>
          <w:highlight w:val="yellow"/>
          <w:u w:val="single"/>
        </w:rPr>
        <w:t xml:space="preserve"> to go from suffering to affliction, from pain to having one’s life become an </w:t>
      </w:r>
      <w:r w:rsidRPr="00DB75D1">
        <w:rPr>
          <w:rStyle w:val="Emphasis"/>
          <w:highlight w:val="yellow"/>
        </w:rPr>
        <w:t>attenuated death</w:t>
      </w:r>
      <w:r w:rsidRPr="006A6E40">
        <w:rPr>
          <w:szCs w:val="24"/>
          <w:u w:val="single"/>
        </w:rPr>
        <w:t>, is akin to the transformation of hot water to boiling water. It is a transformation in kind, not simply in quantity.</w:t>
      </w:r>
      <w:r w:rsidRPr="006A6E40">
        <w:rPr>
          <w:sz w:val="14"/>
          <w:szCs w:val="24"/>
        </w:rPr>
        <w:t xml:space="preserve"> I have suggested that, for Weil, this transformation is marked by several features</w:t>
      </w:r>
      <w:r w:rsidRPr="006A6E40">
        <w:rPr>
          <w:szCs w:val="24"/>
          <w:u w:val="single"/>
        </w:rPr>
        <w:t xml:space="preserve">: one who inhabits a living death </w:t>
      </w:r>
      <w:r w:rsidRPr="00DB75D1">
        <w:rPr>
          <w:szCs w:val="24"/>
          <w:highlight w:val="yellow"/>
          <w:u w:val="single"/>
        </w:rPr>
        <w:t>cannot think, hope, or will; the inevitability of death subsumes her entire vision of the future; and she loses the reflexive reactivity</w:t>
      </w:r>
      <w:r w:rsidRPr="006A6E40">
        <w:rPr>
          <w:szCs w:val="24"/>
          <w:u w:val="single"/>
        </w:rPr>
        <w:t xml:space="preserve"> to stimuli usually shared among human and non-human animals. Further, </w:t>
      </w:r>
      <w:r w:rsidRPr="00DB75D1">
        <w:rPr>
          <w:szCs w:val="24"/>
          <w:highlight w:val="yellow"/>
          <w:u w:val="single"/>
        </w:rPr>
        <w:t xml:space="preserve">force should be condemned </w:t>
      </w:r>
      <w:r w:rsidRPr="006A6E40">
        <w:rPr>
          <w:szCs w:val="24"/>
          <w:u w:val="single"/>
        </w:rPr>
        <w:t xml:space="preserve">not only </w:t>
      </w:r>
      <w:r w:rsidRPr="00DB75D1">
        <w:rPr>
          <w:szCs w:val="24"/>
          <w:highlight w:val="yellow"/>
          <w:u w:val="single"/>
        </w:rPr>
        <w:t>for</w:t>
      </w:r>
      <w:r w:rsidRPr="006A6E40">
        <w:rPr>
          <w:szCs w:val="24"/>
          <w:u w:val="single"/>
        </w:rPr>
        <w:t xml:space="preserve"> </w:t>
      </w:r>
      <w:r w:rsidRPr="00DB75D1">
        <w:rPr>
          <w:szCs w:val="24"/>
          <w:highlight w:val="yellow"/>
          <w:u w:val="single"/>
        </w:rPr>
        <w:t>its production of death</w:t>
      </w:r>
      <w:r w:rsidRPr="006A6E40">
        <w:rPr>
          <w:szCs w:val="24"/>
          <w:u w:val="single"/>
        </w:rPr>
        <w:t xml:space="preserve">, but </w:t>
      </w:r>
      <w:r w:rsidRPr="00DB75D1">
        <w:rPr>
          <w:szCs w:val="24"/>
          <w:highlight w:val="yellow"/>
          <w:u w:val="single"/>
        </w:rPr>
        <w:t>also</w:t>
      </w:r>
      <w:r w:rsidRPr="006A6E40">
        <w:rPr>
          <w:szCs w:val="24"/>
          <w:u w:val="single"/>
        </w:rPr>
        <w:t xml:space="preserve"> for the way that </w:t>
      </w:r>
      <w:r w:rsidRPr="00DB75D1">
        <w:rPr>
          <w:szCs w:val="24"/>
          <w:highlight w:val="yellow"/>
          <w:u w:val="single"/>
        </w:rPr>
        <w:t xml:space="preserve">its presence transforms the way in which life is lived. </w:t>
      </w:r>
      <w:r w:rsidRPr="006A6E40">
        <w:rPr>
          <w:szCs w:val="24"/>
          <w:u w:val="single"/>
        </w:rPr>
        <w:t xml:space="preserve">The threat of death does not only cause harm when death arrives; rather, the threat itself, </w:t>
      </w:r>
      <w:r w:rsidRPr="00DB75D1">
        <w:rPr>
          <w:szCs w:val="24"/>
          <w:highlight w:val="yellow"/>
          <w:u w:val="single"/>
        </w:rPr>
        <w:t xml:space="preserve">the fact that one could be killed at any moment, </w:t>
      </w:r>
      <w:r w:rsidRPr="006A6E40">
        <w:rPr>
          <w:szCs w:val="24"/>
          <w:u w:val="single"/>
        </w:rPr>
        <w:t xml:space="preserve">is itself profoundly </w:t>
      </w:r>
      <w:r w:rsidRPr="00DB75D1">
        <w:rPr>
          <w:szCs w:val="24"/>
          <w:highlight w:val="yellow"/>
          <w:u w:val="single"/>
        </w:rPr>
        <w:t xml:space="preserve">destructive to </w:t>
      </w:r>
      <w:r w:rsidRPr="006A6E40">
        <w:rPr>
          <w:szCs w:val="24"/>
          <w:u w:val="single"/>
        </w:rPr>
        <w:t xml:space="preserve">the </w:t>
      </w:r>
      <w:r w:rsidRPr="00DB75D1">
        <w:rPr>
          <w:szCs w:val="24"/>
          <w:highlight w:val="yellow"/>
          <w:u w:val="single"/>
        </w:rPr>
        <w:t>human being.</w:t>
      </w:r>
      <w:r w:rsidRPr="006A6E40">
        <w:rPr>
          <w:szCs w:val="24"/>
          <w:u w:val="single"/>
        </w:rPr>
        <w:t xml:space="preserve"> E</w:t>
      </w:r>
      <w:r w:rsidRPr="00DB75D1">
        <w:rPr>
          <w:szCs w:val="24"/>
          <w:highlight w:val="yellow"/>
          <w:u w:val="single"/>
        </w:rPr>
        <w:t xml:space="preserve">xposure to </w:t>
      </w:r>
      <w:r w:rsidRPr="006A6E40">
        <w:rPr>
          <w:szCs w:val="24"/>
          <w:u w:val="single"/>
        </w:rPr>
        <w:t xml:space="preserve">the </w:t>
      </w:r>
      <w:r w:rsidRPr="00DB75D1">
        <w:rPr>
          <w:szCs w:val="24"/>
          <w:highlight w:val="yellow"/>
          <w:u w:val="single"/>
        </w:rPr>
        <w:t xml:space="preserve">possibility of death </w:t>
      </w:r>
      <w:r w:rsidRPr="006A6E40">
        <w:rPr>
          <w:szCs w:val="24"/>
          <w:u w:val="single"/>
        </w:rPr>
        <w:t xml:space="preserve">is here presented as </w:t>
      </w:r>
      <w:r w:rsidRPr="00DB75D1">
        <w:rPr>
          <w:szCs w:val="24"/>
          <w:highlight w:val="yellow"/>
          <w:u w:val="single"/>
        </w:rPr>
        <w:t xml:space="preserve">something that makes a human being a corpse while still alive. </w:t>
      </w:r>
      <w:r w:rsidRPr="006A6E40">
        <w:rPr>
          <w:szCs w:val="24"/>
          <w:u w:val="single"/>
        </w:rPr>
        <w:t xml:space="preserve">To be alive under the constant threat of death is to enter a different kind of aliveness </w:t>
      </w:r>
      <w:r w:rsidRPr="00DB75D1">
        <w:rPr>
          <w:szCs w:val="24"/>
          <w:highlight w:val="yellow"/>
          <w:u w:val="single"/>
        </w:rPr>
        <w:t>– a life in which one is already in some sense dead.</w:t>
      </w:r>
    </w:p>
    <w:p w14:paraId="13F15CE9" w14:textId="77777777" w:rsidR="00AB7A31" w:rsidRPr="006A6E40" w:rsidRDefault="00AB7A31" w:rsidP="00737816">
      <w:pPr>
        <w:spacing w:line="276" w:lineRule="auto"/>
        <w:rPr>
          <w:sz w:val="14"/>
          <w:szCs w:val="24"/>
        </w:rPr>
      </w:pPr>
      <w:r w:rsidRPr="006A6E40">
        <w:rPr>
          <w:sz w:val="14"/>
          <w:szCs w:val="24"/>
        </w:rPr>
        <w:tab/>
        <w:t xml:space="preserve">The potential for a human life to become a kind of death poses particular challenges for modern ethical and political discourse. </w:t>
      </w:r>
      <w:r w:rsidRPr="006A6E40">
        <w:rPr>
          <w:szCs w:val="24"/>
          <w:u w:val="single"/>
        </w:rPr>
        <w:t xml:space="preserve">An </w:t>
      </w:r>
      <w:r w:rsidRPr="00DB75D1">
        <w:rPr>
          <w:szCs w:val="24"/>
          <w:highlight w:val="yellow"/>
          <w:u w:val="single"/>
        </w:rPr>
        <w:t>ethical framework</w:t>
      </w:r>
      <w:r w:rsidRPr="006A6E40">
        <w:rPr>
          <w:szCs w:val="24"/>
          <w:u w:val="single"/>
        </w:rPr>
        <w:t xml:space="preserve"> that </w:t>
      </w:r>
      <w:r w:rsidRPr="00DB75D1">
        <w:rPr>
          <w:szCs w:val="24"/>
          <w:highlight w:val="yellow"/>
          <w:u w:val="single"/>
        </w:rPr>
        <w:t>emphasizes</w:t>
      </w:r>
      <w:r w:rsidRPr="006A6E40">
        <w:rPr>
          <w:szCs w:val="24"/>
          <w:u w:val="single"/>
        </w:rPr>
        <w:t xml:space="preserve"> </w:t>
      </w:r>
      <w:r w:rsidRPr="00DB75D1">
        <w:rPr>
          <w:szCs w:val="24"/>
          <w:highlight w:val="yellow"/>
          <w:u w:val="single"/>
        </w:rPr>
        <w:t>sympathy</w:t>
      </w:r>
      <w:r w:rsidRPr="006A6E40">
        <w:rPr>
          <w:szCs w:val="24"/>
          <w:u w:val="single"/>
        </w:rPr>
        <w:t xml:space="preserve"> </w:t>
      </w:r>
      <w:r w:rsidRPr="00DB75D1">
        <w:rPr>
          <w:szCs w:val="24"/>
          <w:highlight w:val="yellow"/>
          <w:u w:val="single"/>
        </w:rPr>
        <w:t>and</w:t>
      </w:r>
      <w:r w:rsidRPr="006A6E40">
        <w:rPr>
          <w:szCs w:val="24"/>
          <w:u w:val="single"/>
        </w:rPr>
        <w:t xml:space="preserve"> </w:t>
      </w:r>
      <w:r w:rsidRPr="00DB75D1">
        <w:rPr>
          <w:szCs w:val="24"/>
          <w:highlight w:val="yellow"/>
          <w:u w:val="single"/>
        </w:rPr>
        <w:t>compassion</w:t>
      </w:r>
      <w:r w:rsidRPr="006A6E40">
        <w:rPr>
          <w:szCs w:val="24"/>
          <w:u w:val="single"/>
        </w:rPr>
        <w:t xml:space="preserve"> </w:t>
      </w:r>
      <w:r w:rsidRPr="00DB75D1">
        <w:rPr>
          <w:szCs w:val="24"/>
          <w:highlight w:val="yellow"/>
          <w:u w:val="single"/>
        </w:rPr>
        <w:t>becomes untenable in the face of living death,</w:t>
      </w:r>
      <w:r w:rsidRPr="006A6E40">
        <w:rPr>
          <w:szCs w:val="24"/>
          <w:u w:val="single"/>
        </w:rPr>
        <w:t xml:space="preserve"> for </w:t>
      </w:r>
      <w:r w:rsidRPr="00DB75D1">
        <w:rPr>
          <w:szCs w:val="24"/>
          <w:highlight w:val="yellow"/>
          <w:u w:val="single"/>
        </w:rPr>
        <w:t>we are largely incapable of feeling compassion for such individuals and instead either feel disgust or fail to register their existence at all.</w:t>
      </w:r>
      <w:r w:rsidRPr="006A6E40">
        <w:rPr>
          <w:szCs w:val="24"/>
          <w:u w:val="single"/>
        </w:rPr>
        <w:t xml:space="preserve"> </w:t>
      </w:r>
      <w:r w:rsidRPr="006A6E40">
        <w:rPr>
          <w:sz w:val="14"/>
          <w:szCs w:val="24"/>
        </w:rPr>
        <w:t>Further, a political discourse of rights and personhood fails to adequately name the devastation to which human beings are too often subject; mistakenly articulating the damage wrought by force saps protests against such force of their normative potency.</w:t>
      </w:r>
      <w:r w:rsidRPr="006A6E40">
        <w:rPr>
          <w:sz w:val="14"/>
        </w:rPr>
        <w:t xml:space="preserve"> </w:t>
      </w:r>
    </w:p>
    <w:p w14:paraId="4C91080E" w14:textId="6316EADA" w:rsidR="006E65B9" w:rsidRPr="006A6E40" w:rsidRDefault="006E65B9" w:rsidP="00737816">
      <w:pPr>
        <w:pStyle w:val="Heading3"/>
        <w:spacing w:line="276" w:lineRule="auto"/>
        <w:rPr>
          <w:rFonts w:cs="Times New Roman"/>
        </w:rPr>
      </w:pPr>
      <w:r w:rsidRPr="006A6E40">
        <w:rPr>
          <w:rFonts w:cs="Times New Roman"/>
        </w:rPr>
        <w:lastRenderedPageBreak/>
        <w:t>Adv</w:t>
      </w:r>
      <w:r w:rsidR="004B07C9">
        <w:rPr>
          <w:rFonts w:cs="Times New Roman"/>
        </w:rPr>
        <w:t xml:space="preserve"> </w:t>
      </w:r>
      <w:r w:rsidRPr="006A6E40">
        <w:rPr>
          <w:rFonts w:cs="Times New Roman"/>
        </w:rPr>
        <w:t xml:space="preserve">2 </w:t>
      </w:r>
      <w:r w:rsidR="00CB19EA" w:rsidRPr="006A6E40">
        <w:rPr>
          <w:rFonts w:cs="Times New Roman"/>
        </w:rPr>
        <w:t xml:space="preserve">– </w:t>
      </w:r>
      <w:r w:rsidRPr="006A6E40">
        <w:rPr>
          <w:rFonts w:cs="Times New Roman"/>
        </w:rPr>
        <w:t>Proliferation of neoliberal biopower</w:t>
      </w:r>
    </w:p>
    <w:p w14:paraId="1B9A47BD" w14:textId="3C1B79AD" w:rsidR="00F9170E" w:rsidRPr="006A6E40" w:rsidRDefault="00F9170E" w:rsidP="00737816">
      <w:pPr>
        <w:pStyle w:val="Heading4"/>
        <w:spacing w:line="276" w:lineRule="auto"/>
        <w:rPr>
          <w:rFonts w:cs="Times New Roman"/>
        </w:rPr>
      </w:pPr>
      <w:r w:rsidRPr="006A6E40">
        <w:rPr>
          <w:rFonts w:cs="Times New Roman"/>
        </w:rPr>
        <w:t xml:space="preserve">The extent of biopolitical power has exceeded its original limits to create a state of </w:t>
      </w:r>
      <w:r w:rsidRPr="006A6E40">
        <w:rPr>
          <w:rFonts w:cs="Times New Roman"/>
          <w:u w:val="single"/>
        </w:rPr>
        <w:t>exclusion</w:t>
      </w:r>
      <w:r w:rsidRPr="006A6E40">
        <w:rPr>
          <w:rFonts w:cs="Times New Roman"/>
        </w:rPr>
        <w:t xml:space="preserve"> and </w:t>
      </w:r>
      <w:r w:rsidRPr="006A6E40">
        <w:rPr>
          <w:rFonts w:cs="Times New Roman"/>
          <w:u w:val="single"/>
        </w:rPr>
        <w:t>otherization</w:t>
      </w:r>
      <w:r w:rsidRPr="006A6E40">
        <w:rPr>
          <w:rFonts w:cs="Times New Roman"/>
        </w:rPr>
        <w:t>--it has formed a new power--</w:t>
      </w:r>
      <w:r w:rsidRPr="006A6E40">
        <w:rPr>
          <w:rFonts w:cs="Times New Roman"/>
          <w:u w:val="single"/>
        </w:rPr>
        <w:t>neoliberal biopolitics</w:t>
      </w:r>
      <w:r w:rsidRPr="006A6E40">
        <w:rPr>
          <w:rFonts w:cs="Times New Roman"/>
        </w:rPr>
        <w:t>.</w:t>
      </w:r>
      <w:r w:rsidR="003E2672">
        <w:rPr>
          <w:rFonts w:cs="Times New Roman"/>
        </w:rPr>
        <w:t xml:space="preserve"> Intellectual property is at the </w:t>
      </w:r>
      <w:r w:rsidR="003E2672" w:rsidRPr="003E2672">
        <w:rPr>
          <w:rFonts w:cs="Times New Roman"/>
          <w:u w:val="single"/>
        </w:rPr>
        <w:t>center</w:t>
      </w:r>
      <w:r w:rsidR="003E2672">
        <w:rPr>
          <w:rFonts w:cs="Times New Roman"/>
        </w:rPr>
        <w:t xml:space="preserve"> of this transformation.</w:t>
      </w:r>
    </w:p>
    <w:p w14:paraId="08BEEAFD" w14:textId="77777777" w:rsidR="00F9170E" w:rsidRPr="006A6E40" w:rsidRDefault="00F9170E" w:rsidP="00737816">
      <w:pPr>
        <w:spacing w:line="276" w:lineRule="auto"/>
      </w:pPr>
      <w:r w:rsidRPr="006A6E40">
        <w:t xml:space="preserve">Gordon </w:t>
      </w:r>
      <w:r w:rsidRPr="006A6E40">
        <w:rPr>
          <w:rStyle w:val="Style13ptBold"/>
        </w:rPr>
        <w:t>Hull</w:t>
      </w:r>
      <w:r w:rsidRPr="006A6E40">
        <w:t>, 20</w:t>
      </w:r>
      <w:r w:rsidRPr="006A6E40">
        <w:rPr>
          <w:rStyle w:val="Style13ptBold"/>
        </w:rPr>
        <w:t>19</w:t>
      </w:r>
      <w:r w:rsidRPr="006A6E40">
        <w:t>, Prof at UNC Charlotte, (“The biopolitics of intellectual property: regulating innovation and personhood in the information age”, Cambridge University Press, https://www.cambridge.org/core/books/biopolitics-of-intellectual-property/7EF71EFB8DA9C7947C92484B79FF8A60)</w:t>
      </w:r>
    </w:p>
    <w:p w14:paraId="1F49B0C6" w14:textId="77777777" w:rsidR="00F9170E" w:rsidRPr="006A6E40" w:rsidRDefault="00F9170E" w:rsidP="00737816">
      <w:pPr>
        <w:spacing w:line="276" w:lineRule="auto"/>
        <w:rPr>
          <w:sz w:val="14"/>
        </w:rPr>
      </w:pPr>
      <w:r w:rsidRPr="006A6E40">
        <w:rPr>
          <w:rStyle w:val="StyleUnderline"/>
        </w:rPr>
        <w:t xml:space="preserve">A quick look at </w:t>
      </w:r>
      <w:r w:rsidRPr="00DB75D1">
        <w:rPr>
          <w:rStyle w:val="StyleUnderline"/>
          <w:highlight w:val="yellow"/>
        </w:rPr>
        <w:t>the</w:t>
      </w:r>
      <w:r w:rsidRPr="006A6E40">
        <w:rPr>
          <w:sz w:val="14"/>
        </w:rPr>
        <w:t xml:space="preserve"> US </w:t>
      </w:r>
      <w:r w:rsidRPr="00DB75D1">
        <w:rPr>
          <w:rStyle w:val="StyleUnderline"/>
          <w:highlight w:val="yellow"/>
        </w:rPr>
        <w:t>Constitution</w:t>
      </w:r>
      <w:r w:rsidRPr="006A6E40">
        <w:rPr>
          <w:sz w:val="14"/>
        </w:rPr>
        <w:t xml:space="preserve">al text </w:t>
      </w:r>
      <w:r w:rsidRPr="00DB75D1">
        <w:rPr>
          <w:rStyle w:val="StyleUnderline"/>
          <w:highlight w:val="yellow"/>
        </w:rPr>
        <w:t>suggests</w:t>
      </w:r>
      <w:r w:rsidRPr="006A6E40">
        <w:rPr>
          <w:sz w:val="14"/>
        </w:rPr>
        <w:t xml:space="preserve"> that </w:t>
      </w:r>
      <w:r w:rsidRPr="00DB75D1">
        <w:rPr>
          <w:rStyle w:val="StyleUnderline"/>
          <w:highlight w:val="yellow"/>
        </w:rPr>
        <w:t>IP exists at the nexus of</w:t>
      </w:r>
      <w:r w:rsidRPr="006A6E40">
        <w:rPr>
          <w:rStyle w:val="StyleUnderline"/>
        </w:rPr>
        <w:t xml:space="preserve"> juridical and public </w:t>
      </w:r>
      <w:r w:rsidRPr="00DB75D1">
        <w:rPr>
          <w:rStyle w:val="StyleUnderline"/>
          <w:highlight w:val="yellow"/>
        </w:rPr>
        <w:t>biopower</w:t>
      </w:r>
      <w:r w:rsidRPr="006A6E40">
        <w:rPr>
          <w:sz w:val="14"/>
        </w:rPr>
        <w:t xml:space="preserve">.10 </w:t>
      </w:r>
      <w:r w:rsidRPr="006A6E40">
        <w:rPr>
          <w:rStyle w:val="StyleUnderline"/>
        </w:rPr>
        <w:t>The goal</w:t>
      </w:r>
      <w:r w:rsidRPr="006A6E40">
        <w:rPr>
          <w:sz w:val="14"/>
        </w:rPr>
        <w:t xml:space="preserve"> – progress in the arts and sciences – </w:t>
      </w:r>
      <w:r w:rsidRPr="006A6E40">
        <w:rPr>
          <w:rStyle w:val="StyleUnderline"/>
        </w:rPr>
        <w:t>is</w:t>
      </w:r>
      <w:r w:rsidRPr="006A6E40">
        <w:rPr>
          <w:sz w:val="14"/>
        </w:rPr>
        <w:t xml:space="preserve"> clearly </w:t>
      </w:r>
      <w:r w:rsidRPr="006A6E40">
        <w:rPr>
          <w:rStyle w:val="Emphasis"/>
        </w:rPr>
        <w:t>biopolitical</w:t>
      </w:r>
      <w:r w:rsidRPr="006A6E40">
        <w:rPr>
          <w:sz w:val="14"/>
        </w:rPr>
        <w:t xml:space="preserve">, but the mechanism – property rights – is juridical. </w:t>
      </w:r>
      <w:r w:rsidRPr="006A6E40">
        <w:rPr>
          <w:rStyle w:val="StyleUnderline"/>
        </w:rPr>
        <w:t xml:space="preserve">It is my central contention that </w:t>
      </w:r>
      <w:r w:rsidRPr="00DB75D1">
        <w:rPr>
          <w:rStyle w:val="StyleUnderline"/>
          <w:highlight w:val="yellow"/>
        </w:rPr>
        <w:t>IP has shifted</w:t>
      </w:r>
      <w:r w:rsidRPr="006A6E40">
        <w:rPr>
          <w:sz w:val="14"/>
        </w:rPr>
        <w:t xml:space="preserve"> markedly (if unevenly) </w:t>
      </w:r>
      <w:r w:rsidRPr="00DB75D1">
        <w:rPr>
          <w:rStyle w:val="StyleUnderline"/>
          <w:highlight w:val="yellow"/>
        </w:rPr>
        <w:t>in the last twenty years</w:t>
      </w:r>
      <w:r w:rsidRPr="006A6E40">
        <w:rPr>
          <w:sz w:val="14"/>
        </w:rPr>
        <w:t xml:space="preserve"> or so </w:t>
      </w:r>
      <w:r w:rsidRPr="00DB75D1">
        <w:rPr>
          <w:rStyle w:val="StyleUnderline"/>
          <w:highlight w:val="yellow"/>
        </w:rPr>
        <w:t xml:space="preserve">in the direction of </w:t>
      </w:r>
      <w:r w:rsidRPr="00DB75D1">
        <w:rPr>
          <w:rStyle w:val="Emphasis"/>
          <w:highlight w:val="yellow"/>
        </w:rPr>
        <w:t>neoliberal biopolitics</w:t>
      </w:r>
      <w:r w:rsidRPr="006A6E40">
        <w:rPr>
          <w:sz w:val="12"/>
        </w:rPr>
        <w:t xml:space="preserve">. </w:t>
      </w:r>
      <w:r w:rsidRPr="006A6E40">
        <w:rPr>
          <w:rStyle w:val="StyleUnderline"/>
        </w:rPr>
        <w:t>Even when</w:t>
      </w:r>
      <w:r w:rsidRPr="006A6E40">
        <w:rPr>
          <w:sz w:val="12"/>
        </w:rPr>
        <w:t xml:space="preserve"> they were </w:t>
      </w:r>
      <w:r w:rsidRPr="006A6E40">
        <w:rPr>
          <w:rStyle w:val="Emphasis"/>
        </w:rPr>
        <w:t>economically justified</w:t>
      </w:r>
      <w:r w:rsidRPr="006A6E40">
        <w:rPr>
          <w:sz w:val="12"/>
        </w:rPr>
        <w:t xml:space="preserve">, earlier iterations of </w:t>
      </w:r>
      <w:r w:rsidRPr="00DB75D1">
        <w:rPr>
          <w:rStyle w:val="StyleUnderline"/>
          <w:highlight w:val="yellow"/>
        </w:rPr>
        <w:t>IP functioned</w:t>
      </w:r>
      <w:r w:rsidRPr="006A6E40">
        <w:rPr>
          <w:sz w:val="12"/>
        </w:rPr>
        <w:t xml:space="preserve"> much more </w:t>
      </w:r>
      <w:r w:rsidRPr="00DB75D1">
        <w:rPr>
          <w:rStyle w:val="StyleUnderline"/>
          <w:highlight w:val="yellow"/>
        </w:rPr>
        <w:t>along the public biopower model</w:t>
      </w:r>
      <w:r w:rsidRPr="00DB75D1">
        <w:rPr>
          <w:sz w:val="12"/>
          <w:highlight w:val="yellow"/>
        </w:rPr>
        <w:t xml:space="preserve">, </w:t>
      </w:r>
      <w:r w:rsidRPr="00DB75D1">
        <w:rPr>
          <w:rStyle w:val="StyleUnderline"/>
          <w:highlight w:val="yellow"/>
        </w:rPr>
        <w:t>attempting to improve</w:t>
      </w:r>
      <w:r w:rsidRPr="006A6E40">
        <w:rPr>
          <w:rStyle w:val="StyleUnderline"/>
        </w:rPr>
        <w:t xml:space="preserve"> </w:t>
      </w:r>
      <w:r w:rsidRPr="006A6E40">
        <w:rPr>
          <w:sz w:val="12"/>
        </w:rPr>
        <w:t xml:space="preserve">the </w:t>
      </w:r>
      <w:r w:rsidRPr="00DB75D1">
        <w:rPr>
          <w:rStyle w:val="StyleUnderline"/>
          <w:highlight w:val="yellow"/>
        </w:rPr>
        <w:t>welfare</w:t>
      </w:r>
      <w:r w:rsidRPr="006A6E40">
        <w:rPr>
          <w:sz w:val="12"/>
        </w:rPr>
        <w:t xml:space="preserve"> of the public as a whole, </w:t>
      </w:r>
      <w:r w:rsidRPr="006A6E40">
        <w:rPr>
          <w:rStyle w:val="StyleUnderline"/>
        </w:rPr>
        <w:t xml:space="preserve">with provisions such as limits </w:t>
      </w:r>
      <w:r w:rsidRPr="006A6E40">
        <w:rPr>
          <w:sz w:val="12"/>
        </w:rPr>
        <w:t>on term length designed</w:t>
      </w:r>
      <w:r w:rsidRPr="006A6E40">
        <w:rPr>
          <w:rStyle w:val="StyleUnderline"/>
        </w:rPr>
        <w:t xml:space="preserve"> </w:t>
      </w:r>
      <w:r w:rsidRPr="00DB75D1">
        <w:rPr>
          <w:rStyle w:val="StyleUnderline"/>
          <w:highlight w:val="yellow"/>
        </w:rPr>
        <w:t>to ensure</w:t>
      </w:r>
      <w:r w:rsidRPr="006A6E40">
        <w:rPr>
          <w:rStyle w:val="StyleUnderline"/>
        </w:rPr>
        <w:t xml:space="preserve"> that the </w:t>
      </w:r>
      <w:r w:rsidRPr="00DB75D1">
        <w:rPr>
          <w:rStyle w:val="StyleUnderline"/>
          <w:highlight w:val="yellow"/>
        </w:rPr>
        <w:t>public benefit</w:t>
      </w:r>
      <w:r w:rsidRPr="006A6E40">
        <w:rPr>
          <w:rStyle w:val="StyleUnderline"/>
        </w:rPr>
        <w:t>ed as much and as quickly as possible</w:t>
      </w:r>
      <w:r w:rsidRPr="006A6E40">
        <w:rPr>
          <w:sz w:val="12"/>
        </w:rPr>
        <w:t xml:space="preserve">. </w:t>
      </w:r>
      <w:r w:rsidRPr="00DB75D1">
        <w:rPr>
          <w:rStyle w:val="Emphasis"/>
          <w:highlight w:val="yellow"/>
        </w:rPr>
        <w:t>Neoliberal IP</w:t>
      </w:r>
      <w:r w:rsidRPr="00DB75D1">
        <w:rPr>
          <w:rStyle w:val="StyleUnderline"/>
          <w:highlight w:val="yellow"/>
        </w:rPr>
        <w:t xml:space="preserve"> maintains the idea of </w:t>
      </w:r>
      <w:r w:rsidRPr="00DB75D1">
        <w:rPr>
          <w:rStyle w:val="Emphasis"/>
          <w:highlight w:val="yellow"/>
        </w:rPr>
        <w:t>welfare enhance- ment</w:t>
      </w:r>
      <w:r w:rsidRPr="006A6E40">
        <w:rPr>
          <w:sz w:val="12"/>
        </w:rPr>
        <w:t xml:space="preserve">, but </w:t>
      </w:r>
      <w:r w:rsidRPr="006A6E40">
        <w:rPr>
          <w:rStyle w:val="StyleUnderline"/>
        </w:rPr>
        <w:t>it grants many more rights to producers</w:t>
      </w:r>
      <w:r w:rsidRPr="006A6E40">
        <w:rPr>
          <w:sz w:val="12"/>
        </w:rPr>
        <w:t xml:space="preserve">, and </w:t>
      </w:r>
      <w:r w:rsidRPr="006A6E40">
        <w:rPr>
          <w:rStyle w:val="StyleUnderline"/>
        </w:rPr>
        <w:t>instead of benefiting the public</w:t>
      </w:r>
      <w:r w:rsidRPr="006A6E40">
        <w:rPr>
          <w:sz w:val="12"/>
        </w:rPr>
        <w:t xml:space="preserve"> at large, </w:t>
      </w:r>
      <w:r w:rsidRPr="006A6E40">
        <w:rPr>
          <w:rStyle w:val="StyleUnderline"/>
        </w:rPr>
        <w:t>it increasingly targets individuals in the public</w:t>
      </w:r>
      <w:r w:rsidRPr="006A6E40">
        <w:rPr>
          <w:sz w:val="14"/>
        </w:rPr>
        <w:t xml:space="preserve"> directly, </w:t>
      </w:r>
      <w:r w:rsidRPr="006A6E40">
        <w:rPr>
          <w:rStyle w:val="StyleUnderline"/>
        </w:rPr>
        <w:t xml:space="preserve">reconcep- tualizing them as consumers and their welfare in </w:t>
      </w:r>
      <w:r w:rsidRPr="006A6E40">
        <w:rPr>
          <w:rStyle w:val="Emphasis"/>
        </w:rPr>
        <w:t>strictly economic terms</w:t>
      </w:r>
      <w:r w:rsidRPr="006A6E40">
        <w:rPr>
          <w:sz w:val="14"/>
        </w:rPr>
        <w:t>.</w:t>
      </w:r>
    </w:p>
    <w:p w14:paraId="690F4CA2" w14:textId="77777777" w:rsidR="00F9170E" w:rsidRPr="006A6E40" w:rsidRDefault="00F9170E" w:rsidP="00737816">
      <w:pPr>
        <w:spacing w:line="276" w:lineRule="auto"/>
        <w:rPr>
          <w:sz w:val="14"/>
        </w:rPr>
      </w:pPr>
      <w:r w:rsidRPr="006A6E40">
        <w:rPr>
          <w:sz w:val="14"/>
        </w:rPr>
        <w:t xml:space="preserve">At the same time, </w:t>
      </w:r>
      <w:r w:rsidRPr="006A6E40">
        <w:rPr>
          <w:rStyle w:val="StyleUnderline"/>
        </w:rPr>
        <w:t>the expression of power in IP is deeply contested within the very institutions through which it operates</w:t>
      </w:r>
      <w:r w:rsidRPr="006A6E40">
        <w:rPr>
          <w:sz w:val="14"/>
        </w:rPr>
        <w:t xml:space="preserve">. For example, </w:t>
      </w:r>
      <w:r w:rsidRPr="006A6E40">
        <w:rPr>
          <w:rStyle w:val="StyleUnderline"/>
        </w:rPr>
        <w:t xml:space="preserve">the </w:t>
      </w:r>
      <w:r w:rsidRPr="006A6E40">
        <w:rPr>
          <w:rStyle w:val="Emphasis"/>
        </w:rPr>
        <w:t>S</w:t>
      </w:r>
      <w:r w:rsidRPr="006A6E40">
        <w:rPr>
          <w:sz w:val="14"/>
        </w:rPr>
        <w:t xml:space="preserve">upreme </w:t>
      </w:r>
      <w:r w:rsidRPr="006A6E40">
        <w:rPr>
          <w:rStyle w:val="Emphasis"/>
        </w:rPr>
        <w:t>C</w:t>
      </w:r>
      <w:r w:rsidRPr="006A6E40">
        <w:rPr>
          <w:sz w:val="14"/>
        </w:rPr>
        <w:t xml:space="preserve">ourt’s </w:t>
      </w:r>
      <w:r w:rsidRPr="006A6E40">
        <w:rPr>
          <w:rStyle w:val="Emphasis"/>
        </w:rPr>
        <w:t>patent jurisprudence</w:t>
      </w:r>
      <w:r w:rsidRPr="006A6E40">
        <w:rPr>
          <w:rStyle w:val="StyleUnderline"/>
        </w:rPr>
        <w:t xml:space="preserve"> has repeatedly insisted that IP is to be treated juridically</w:t>
      </w:r>
      <w:r w:rsidRPr="006A6E40">
        <w:rPr>
          <w:sz w:val="14"/>
        </w:rPr>
        <w:t>, through standard judicial norms and vocabularies. Similarly, §1201 of the Copyright Act, which prohibits the circumvention of copyright protection technologies, has oper- ated in practice to allow copyright owners to regulate how copyrighted material is consumed, strongly nudging individuals to approach this material only as paying customers, not as members of a more amorphous public. At the same time, the Copyright Office carves out periodic exemptions to the law for such public func- tions as education.</w:t>
      </w:r>
    </w:p>
    <w:p w14:paraId="0AFBBF3E" w14:textId="77777777" w:rsidR="00F9170E" w:rsidRPr="006A6E40" w:rsidRDefault="00F9170E" w:rsidP="00737816">
      <w:pPr>
        <w:spacing w:line="276" w:lineRule="auto"/>
        <w:rPr>
          <w:sz w:val="14"/>
        </w:rPr>
      </w:pPr>
      <w:r w:rsidRPr="006A6E40">
        <w:rPr>
          <w:sz w:val="14"/>
        </w:rPr>
        <w:t xml:space="preserve">I thus trace, primarily through a series of studies of IP litigation, </w:t>
      </w:r>
      <w:r w:rsidRPr="006A6E40">
        <w:rPr>
          <w:rStyle w:val="StyleUnderline"/>
        </w:rPr>
        <w:t xml:space="preserve">the contours of </w:t>
      </w:r>
      <w:r w:rsidRPr="006A6E40">
        <w:rPr>
          <w:sz w:val="14"/>
        </w:rPr>
        <w:t>both</w:t>
      </w:r>
      <w:r w:rsidRPr="006A6E40">
        <w:rPr>
          <w:rStyle w:val="StyleUnderline"/>
        </w:rPr>
        <w:t xml:space="preserve"> </w:t>
      </w:r>
      <w:r w:rsidRPr="00DB75D1">
        <w:rPr>
          <w:rStyle w:val="StyleUnderline"/>
          <w:highlight w:val="yellow"/>
        </w:rPr>
        <w:t xml:space="preserve">the shift in statutory IP toward a </w:t>
      </w:r>
      <w:r w:rsidRPr="00DB75D1">
        <w:rPr>
          <w:rStyle w:val="Emphasis"/>
          <w:highlight w:val="yellow"/>
        </w:rPr>
        <w:t>neoliberal biopolitics</w:t>
      </w:r>
      <w:r w:rsidRPr="00DB75D1">
        <w:rPr>
          <w:rStyle w:val="StyleUnderline"/>
          <w:highlight w:val="yellow"/>
        </w:rPr>
        <w:t xml:space="preserve"> and the various forms of </w:t>
      </w:r>
      <w:r w:rsidRPr="00DB75D1">
        <w:rPr>
          <w:rStyle w:val="Emphasis"/>
          <w:highlight w:val="yellow"/>
        </w:rPr>
        <w:t>resistance</w:t>
      </w:r>
      <w:r w:rsidRPr="00DB75D1">
        <w:rPr>
          <w:rStyle w:val="StyleUnderline"/>
          <w:highlight w:val="yellow"/>
        </w:rPr>
        <w:t xml:space="preserve"> and </w:t>
      </w:r>
      <w:r w:rsidRPr="00DB75D1">
        <w:rPr>
          <w:rStyle w:val="Emphasis"/>
          <w:highlight w:val="yellow"/>
        </w:rPr>
        <w:t>contestation</w:t>
      </w:r>
      <w:r w:rsidRPr="006A6E40">
        <w:rPr>
          <w:sz w:val="14"/>
        </w:rPr>
        <w:t xml:space="preserve"> that </w:t>
      </w:r>
      <w:r w:rsidRPr="006A6E40">
        <w:rPr>
          <w:rStyle w:val="StyleUnderline"/>
        </w:rPr>
        <w:t>it has produced</w:t>
      </w:r>
      <w:r w:rsidRPr="006A6E40">
        <w:rPr>
          <w:sz w:val="14"/>
        </w:rPr>
        <w:t xml:space="preserve">. The book’s case studies </w:t>
      </w:r>
      <w:r w:rsidRPr="00DB75D1">
        <w:rPr>
          <w:rStyle w:val="StyleUnderline"/>
          <w:highlight w:val="yellow"/>
        </w:rPr>
        <w:t xml:space="preserve">cross a range of </w:t>
      </w:r>
      <w:r w:rsidRPr="00DB75D1">
        <w:rPr>
          <w:rStyle w:val="Emphasis"/>
          <w:highlight w:val="yellow"/>
        </w:rPr>
        <w:t>interdisciplinary sites</w:t>
      </w:r>
      <w:r w:rsidRPr="006A6E40">
        <w:rPr>
          <w:sz w:val="14"/>
        </w:rPr>
        <w:t xml:space="preserve">, from the permissibility of music sampling, to whether association with sex damages the brand of Victoria’s Secret lingerie, to the meta- physical status of isolated gene fragments. </w:t>
      </w:r>
      <w:r w:rsidRPr="006A6E40">
        <w:rPr>
          <w:rStyle w:val="StyleUnderline"/>
        </w:rPr>
        <w:t>Drawing on the resources of law, philoso- phy, and critical social theory</w:t>
      </w:r>
      <w:r w:rsidRPr="006A6E40">
        <w:rPr>
          <w:sz w:val="14"/>
        </w:rPr>
        <w:t xml:space="preserve">, I develop </w:t>
      </w:r>
      <w:r w:rsidRPr="006A6E40">
        <w:rPr>
          <w:rStyle w:val="StyleUnderline"/>
        </w:rPr>
        <w:t>the vocabulary and theory for a more nuanced understanding of</w:t>
      </w:r>
      <w:r w:rsidRPr="006A6E40">
        <w:rPr>
          <w:sz w:val="14"/>
        </w:rPr>
        <w:t xml:space="preserve"> both </w:t>
      </w:r>
      <w:r w:rsidRPr="006A6E40">
        <w:rPr>
          <w:rStyle w:val="StyleUnderline"/>
        </w:rPr>
        <w:t>IP law’s development</w:t>
      </w:r>
      <w:r w:rsidRPr="006A6E40">
        <w:rPr>
          <w:sz w:val="14"/>
        </w:rPr>
        <w:t xml:space="preserve"> and what it actually does. </w:t>
      </w:r>
      <w:r w:rsidRPr="00DB75D1">
        <w:rPr>
          <w:rStyle w:val="StyleUnderline"/>
          <w:highlight w:val="yellow"/>
        </w:rPr>
        <w:t>As it moves</w:t>
      </w:r>
      <w:r w:rsidRPr="006A6E40">
        <w:rPr>
          <w:sz w:val="14"/>
        </w:rPr>
        <w:t xml:space="preserve"> unevenly </w:t>
      </w:r>
      <w:r w:rsidRPr="00DB75D1">
        <w:rPr>
          <w:rStyle w:val="StyleUnderline"/>
          <w:highlight w:val="yellow"/>
        </w:rPr>
        <w:t xml:space="preserve">toward </w:t>
      </w:r>
      <w:r w:rsidRPr="00DB75D1">
        <w:rPr>
          <w:rStyle w:val="Emphasis"/>
          <w:highlight w:val="yellow"/>
        </w:rPr>
        <w:t>expressing neoliberal biopower</w:t>
      </w:r>
      <w:r w:rsidRPr="00DB75D1">
        <w:rPr>
          <w:sz w:val="14"/>
          <w:highlight w:val="yellow"/>
        </w:rPr>
        <w:t xml:space="preserve">, </w:t>
      </w:r>
      <w:r w:rsidRPr="00DB75D1">
        <w:rPr>
          <w:rStyle w:val="StyleUnderline"/>
          <w:highlight w:val="yellow"/>
        </w:rPr>
        <w:t>IP becomes more</w:t>
      </w:r>
      <w:r w:rsidRPr="006A6E40">
        <w:rPr>
          <w:rStyle w:val="StyleUnderline"/>
        </w:rPr>
        <w:t xml:space="preserve"> immedi- ately </w:t>
      </w:r>
      <w:r w:rsidRPr="00DB75D1">
        <w:rPr>
          <w:rStyle w:val="StyleUnderline"/>
          <w:highlight w:val="yellow"/>
        </w:rPr>
        <w:t>involved in producing and directing</w:t>
      </w:r>
      <w:r w:rsidRPr="006A6E40">
        <w:rPr>
          <w:rStyle w:val="StyleUnderline"/>
        </w:rPr>
        <w:t xml:space="preserve"> the lives of </w:t>
      </w:r>
      <w:r w:rsidRPr="00DB75D1">
        <w:rPr>
          <w:rStyle w:val="StyleUnderline"/>
          <w:highlight w:val="yellow"/>
        </w:rPr>
        <w:t>individuals</w:t>
      </w:r>
      <w:r w:rsidRPr="006A6E40">
        <w:rPr>
          <w:sz w:val="14"/>
        </w:rPr>
        <w:t xml:space="preserve">. Specifically, </w:t>
      </w:r>
      <w:r w:rsidRPr="006A6E40">
        <w:rPr>
          <w:rStyle w:val="StyleUnderline"/>
        </w:rPr>
        <w:t>it moves toward fostering forms of subjectivity</w:t>
      </w:r>
      <w:r w:rsidRPr="006A6E40">
        <w:rPr>
          <w:sz w:val="14"/>
        </w:rPr>
        <w:t xml:space="preserve"> that take market-relations </w:t>
      </w:r>
      <w:r w:rsidRPr="006A6E40">
        <w:rPr>
          <w:rStyle w:val="StyleUnderline"/>
        </w:rPr>
        <w:t>as normal</w:t>
      </w:r>
      <w:r w:rsidRPr="006A6E40">
        <w:rPr>
          <w:sz w:val="14"/>
        </w:rPr>
        <w:t xml:space="preserve">, </w:t>
      </w:r>
      <w:r w:rsidRPr="006A6E40">
        <w:rPr>
          <w:rStyle w:val="StyleUnderline"/>
        </w:rPr>
        <w:t>that approach issues of culture and life as appropriately mediated by markets</w:t>
      </w:r>
      <w:r w:rsidRPr="006A6E40">
        <w:rPr>
          <w:sz w:val="14"/>
        </w:rPr>
        <w:t xml:space="preserve">, </w:t>
      </w:r>
      <w:r w:rsidRPr="006A6E40">
        <w:rPr>
          <w:rStyle w:val="StyleUnderline"/>
        </w:rPr>
        <w:t xml:space="preserve">and that </w:t>
      </w:r>
      <w:r w:rsidRPr="00DB75D1">
        <w:rPr>
          <w:rStyle w:val="StyleUnderline"/>
          <w:highlight w:val="yellow"/>
        </w:rPr>
        <w:t>treat the appropriate relation to cultural goods as that of consumer</w:t>
      </w:r>
      <w:r w:rsidRPr="006A6E40">
        <w:rPr>
          <w:sz w:val="14"/>
        </w:rPr>
        <w:t xml:space="preserve">. </w:t>
      </w:r>
      <w:r w:rsidRPr="006A6E40">
        <w:rPr>
          <w:rStyle w:val="StyleUnderline"/>
        </w:rPr>
        <w:t>This is in sharp contrast to</w:t>
      </w:r>
      <w:r w:rsidRPr="006A6E40">
        <w:rPr>
          <w:sz w:val="14"/>
        </w:rPr>
        <w:t xml:space="preserve"> earlier </w:t>
      </w:r>
      <w:r w:rsidRPr="006A6E40">
        <w:rPr>
          <w:rStyle w:val="StyleUnderline"/>
        </w:rPr>
        <w:t>understandings of IP</w:t>
      </w:r>
      <w:r w:rsidRPr="006A6E40">
        <w:rPr>
          <w:sz w:val="14"/>
        </w:rPr>
        <w:t xml:space="preserve">, </w:t>
      </w:r>
      <w:r w:rsidRPr="006A6E40">
        <w:rPr>
          <w:rStyle w:val="StyleUnderline"/>
        </w:rPr>
        <w:t xml:space="preserve">which spoke in terms of </w:t>
      </w:r>
      <w:r w:rsidRPr="006A6E40">
        <w:rPr>
          <w:sz w:val="14"/>
        </w:rPr>
        <w:t xml:space="preserve">the </w:t>
      </w:r>
      <w:r w:rsidRPr="006A6E40">
        <w:rPr>
          <w:rStyle w:val="StyleUnderline"/>
        </w:rPr>
        <w:t>rights</w:t>
      </w:r>
      <w:r w:rsidRPr="006A6E40">
        <w:rPr>
          <w:sz w:val="14"/>
        </w:rPr>
        <w:t xml:space="preserve"> of creators, </w:t>
      </w:r>
      <w:r w:rsidRPr="006A6E40">
        <w:rPr>
          <w:rStyle w:val="StyleUnderline"/>
        </w:rPr>
        <w:t>or</w:t>
      </w:r>
      <w:r w:rsidRPr="006A6E40">
        <w:rPr>
          <w:sz w:val="14"/>
        </w:rPr>
        <w:t xml:space="preserve"> of </w:t>
      </w:r>
      <w:r w:rsidRPr="006A6E40">
        <w:rPr>
          <w:rStyle w:val="StyleUnderline"/>
        </w:rPr>
        <w:t>the need to remove obstacles to markets</w:t>
      </w:r>
      <w:r w:rsidRPr="006A6E40">
        <w:rPr>
          <w:sz w:val="14"/>
        </w:rPr>
        <w:t xml:space="preserve">, </w:t>
      </w:r>
      <w:r w:rsidRPr="006A6E40">
        <w:rPr>
          <w:rStyle w:val="StyleUnderline"/>
        </w:rPr>
        <w:t>or</w:t>
      </w:r>
      <w:r w:rsidRPr="006A6E40">
        <w:rPr>
          <w:sz w:val="14"/>
        </w:rPr>
        <w:t xml:space="preserve"> which worried about </w:t>
      </w:r>
      <w:r w:rsidRPr="006A6E40">
        <w:rPr>
          <w:rStyle w:val="StyleUnderline"/>
        </w:rPr>
        <w:t xml:space="preserve">the deleterious effects of </w:t>
      </w:r>
      <w:r w:rsidRPr="006A6E40">
        <w:rPr>
          <w:rStyle w:val="Emphasis"/>
        </w:rPr>
        <w:t>artificial monopolies</w:t>
      </w:r>
      <w:r w:rsidRPr="006A6E40">
        <w:rPr>
          <w:sz w:val="14"/>
        </w:rPr>
        <w:t xml:space="preserve">. </w:t>
      </w:r>
      <w:r w:rsidRPr="006A6E40">
        <w:rPr>
          <w:rStyle w:val="StyleUnderline"/>
        </w:rPr>
        <w:t>IP</w:t>
      </w:r>
      <w:r w:rsidRPr="006A6E40">
        <w:rPr>
          <w:sz w:val="14"/>
        </w:rPr>
        <w:t xml:space="preserve">, then, </w:t>
      </w:r>
      <w:r w:rsidRPr="006A6E40">
        <w:rPr>
          <w:rStyle w:val="StyleUnderline"/>
        </w:rPr>
        <w:t>makes people</w:t>
      </w:r>
      <w:r w:rsidRPr="006A6E40">
        <w:rPr>
          <w:sz w:val="14"/>
        </w:rPr>
        <w:t xml:space="preserve">. </w:t>
      </w:r>
      <w:r w:rsidRPr="006A6E40">
        <w:rPr>
          <w:rStyle w:val="StyleUnderline"/>
        </w:rPr>
        <w:t xml:space="preserve">Its current, </w:t>
      </w:r>
      <w:r w:rsidRPr="006A6E40">
        <w:rPr>
          <w:rStyle w:val="Emphasis"/>
        </w:rPr>
        <w:t>neoliberal version</w:t>
      </w:r>
      <w:r w:rsidRPr="006A6E40">
        <w:rPr>
          <w:rStyle w:val="StyleUnderline"/>
        </w:rPr>
        <w:t xml:space="preserve"> increasingly tries to make people conform to the image of </w:t>
      </w:r>
      <w:r w:rsidRPr="006A6E40">
        <w:rPr>
          <w:rStyle w:val="Emphasis"/>
        </w:rPr>
        <w:t>idealized economic agent</w:t>
      </w:r>
      <w:r w:rsidRPr="006A6E40">
        <w:rPr>
          <w:rStyle w:val="StyleUnderline"/>
        </w:rPr>
        <w:t>, always and already participating in a society which is intelligible only in market terms</w:t>
      </w:r>
      <w:r w:rsidRPr="006A6E40">
        <w:rPr>
          <w:sz w:val="14"/>
        </w:rPr>
        <w:t>.</w:t>
      </w:r>
    </w:p>
    <w:p w14:paraId="0B5308BF" w14:textId="77777777" w:rsidR="00F9170E" w:rsidRPr="006A6E40" w:rsidRDefault="00F9170E" w:rsidP="00737816">
      <w:pPr>
        <w:pStyle w:val="Heading4"/>
        <w:spacing w:line="276" w:lineRule="auto"/>
        <w:rPr>
          <w:rFonts w:cs="Times New Roman"/>
        </w:rPr>
      </w:pPr>
      <w:r w:rsidRPr="006A6E40">
        <w:rPr>
          <w:rFonts w:cs="Times New Roman"/>
        </w:rPr>
        <w:lastRenderedPageBreak/>
        <w:t xml:space="preserve">Neoliberal biopolitics combines the failures of modern capitalism with the state’s control of the body, which always results in eruptions of </w:t>
      </w:r>
      <w:r w:rsidRPr="006A6E40">
        <w:rPr>
          <w:rFonts w:cs="Times New Roman"/>
          <w:u w:val="single"/>
        </w:rPr>
        <w:t>death</w:t>
      </w:r>
      <w:r w:rsidRPr="006A6E40">
        <w:rPr>
          <w:rFonts w:cs="Times New Roman"/>
        </w:rPr>
        <w:t xml:space="preserve"> and </w:t>
      </w:r>
      <w:r w:rsidRPr="006A6E40">
        <w:rPr>
          <w:rFonts w:cs="Times New Roman"/>
          <w:u w:val="single"/>
        </w:rPr>
        <w:t>suffering</w:t>
      </w:r>
      <w:r w:rsidRPr="006A6E40">
        <w:rPr>
          <w:rFonts w:cs="Times New Roman"/>
        </w:rPr>
        <w:t xml:space="preserve">. </w:t>
      </w:r>
    </w:p>
    <w:p w14:paraId="0B8346DB" w14:textId="77777777" w:rsidR="00F9170E" w:rsidRPr="006A6E40" w:rsidRDefault="00F9170E" w:rsidP="00737816">
      <w:pPr>
        <w:spacing w:line="276" w:lineRule="auto"/>
      </w:pPr>
      <w:r w:rsidRPr="006A6E40">
        <w:t xml:space="preserve">Craig </w:t>
      </w:r>
      <w:r w:rsidRPr="006A6E40">
        <w:rPr>
          <w:rStyle w:val="Style13ptBold"/>
        </w:rPr>
        <w:t>Willse</w:t>
      </w:r>
      <w:r w:rsidRPr="006A6E40">
        <w:t>, 20</w:t>
      </w:r>
      <w:r w:rsidRPr="006A6E40">
        <w:rPr>
          <w:rStyle w:val="Style13ptBold"/>
        </w:rPr>
        <w:t>13</w:t>
      </w:r>
      <w:r w:rsidRPr="006A6E40">
        <w:t>, professor at George Mason, (“Surplus Life: Biopower and Neoliberalism”, Gender, Justice, and Neoliberal Transformations, Issue 11.1-11.2, https://sfonline.barnard.edu/surplus-life-biopower-and-neoliberalism/)</w:t>
      </w:r>
    </w:p>
    <w:p w14:paraId="4641ED44" w14:textId="77777777" w:rsidR="00F9170E" w:rsidRPr="006A6E40" w:rsidRDefault="00F9170E" w:rsidP="00737816">
      <w:pPr>
        <w:spacing w:line="276" w:lineRule="auto"/>
        <w:rPr>
          <w:sz w:val="16"/>
        </w:rPr>
      </w:pPr>
      <w:r w:rsidRPr="006A6E40">
        <w:rPr>
          <w:sz w:val="16"/>
        </w:rPr>
        <w:t xml:space="preserve">In my work, I draw from Michel </w:t>
      </w:r>
      <w:r w:rsidRPr="006A6E40">
        <w:rPr>
          <w:rStyle w:val="StyleUnderline"/>
        </w:rPr>
        <w:t>Foucault’s formulations of biopower to think about the organization and management of life, health, illness, and death</w:t>
      </w:r>
      <w:r w:rsidRPr="006A6E40">
        <w:rPr>
          <w:sz w:val="16"/>
        </w:rPr>
        <w:t xml:space="preserve">, especially as those forces instantiate through gender/race/sexuality. Here, I will outline some of the ways that a biopower framework has been useful for me. I will also think about ways that </w:t>
      </w:r>
      <w:r w:rsidRPr="00DB75D1">
        <w:rPr>
          <w:rStyle w:val="StyleUnderline"/>
          <w:highlight w:val="yellow"/>
        </w:rPr>
        <w:t xml:space="preserve">the </w:t>
      </w:r>
      <w:r w:rsidRPr="00DB75D1">
        <w:rPr>
          <w:rStyle w:val="Emphasis"/>
          <w:highlight w:val="yellow"/>
        </w:rPr>
        <w:t>neoliberal restructuring</w:t>
      </w:r>
      <w:r w:rsidRPr="00DB75D1">
        <w:rPr>
          <w:rStyle w:val="StyleUnderline"/>
          <w:highlight w:val="yellow"/>
        </w:rPr>
        <w:t xml:space="preserve"> of the state and economy</w:t>
      </w:r>
      <w:r w:rsidRPr="006A6E40">
        <w:rPr>
          <w:sz w:val="16"/>
        </w:rPr>
        <w:t xml:space="preserve"> (especially in the United States) </w:t>
      </w:r>
      <w:r w:rsidRPr="006A6E40">
        <w:rPr>
          <w:rStyle w:val="StyleUnderline"/>
        </w:rPr>
        <w:t>offers</w:t>
      </w:r>
      <w:r w:rsidRPr="006A6E40">
        <w:rPr>
          <w:sz w:val="16"/>
        </w:rPr>
        <w:t xml:space="preserve"> and requires some </w:t>
      </w:r>
      <w:r w:rsidRPr="006A6E40">
        <w:rPr>
          <w:rStyle w:val="StyleUnderline"/>
        </w:rPr>
        <w:t>revisions to</w:t>
      </w:r>
      <w:r w:rsidRPr="006A6E40">
        <w:rPr>
          <w:sz w:val="16"/>
        </w:rPr>
        <w:t xml:space="preserve"> Foucault’s terms and </w:t>
      </w:r>
      <w:r w:rsidRPr="006A6E40">
        <w:rPr>
          <w:rStyle w:val="StyleUnderline"/>
        </w:rPr>
        <w:t>models</w:t>
      </w:r>
      <w:r w:rsidRPr="006A6E40">
        <w:rPr>
          <w:sz w:val="16"/>
        </w:rPr>
        <w:t>.</w:t>
      </w:r>
    </w:p>
    <w:p w14:paraId="6A381BE6" w14:textId="77777777" w:rsidR="00F9170E" w:rsidRPr="006A6E40" w:rsidRDefault="00F9170E" w:rsidP="00737816">
      <w:pPr>
        <w:spacing w:line="276" w:lineRule="auto"/>
        <w:rPr>
          <w:sz w:val="16"/>
        </w:rPr>
      </w:pPr>
      <w:r w:rsidRPr="006A6E40">
        <w:rPr>
          <w:sz w:val="16"/>
        </w:rPr>
        <w:t xml:space="preserve">As is pretty familiar by now, </w:t>
      </w:r>
      <w:r w:rsidRPr="00DB75D1">
        <w:rPr>
          <w:rStyle w:val="StyleUnderline"/>
          <w:highlight w:val="yellow"/>
        </w:rPr>
        <w:t xml:space="preserve">Foucault argues that the modern form of </w:t>
      </w:r>
      <w:r w:rsidRPr="00DB75D1">
        <w:rPr>
          <w:highlight w:val="yellow"/>
        </w:rPr>
        <w:t>power</w:t>
      </w:r>
      <w:r w:rsidRPr="006A6E40">
        <w:rPr>
          <w:sz w:val="16"/>
        </w:rPr>
        <w:t xml:space="preserve">—what he terms </w:t>
      </w:r>
      <w:r w:rsidRPr="00DB75D1">
        <w:rPr>
          <w:rStyle w:val="Emphasis"/>
          <w:highlight w:val="yellow"/>
        </w:rPr>
        <w:t>biopower</w:t>
      </w:r>
      <w:r w:rsidRPr="006A6E40">
        <w:rPr>
          <w:sz w:val="16"/>
        </w:rPr>
        <w:t>—</w:t>
      </w:r>
      <w:r w:rsidRPr="00DB75D1">
        <w:rPr>
          <w:rStyle w:val="StyleUnderline"/>
          <w:highlight w:val="yellow"/>
        </w:rPr>
        <w:t>takes on “life itself,”</w:t>
      </w:r>
      <w:r w:rsidRPr="006A6E40">
        <w:rPr>
          <w:sz w:val="16"/>
        </w:rPr>
        <w:t xml:space="preserve"> or, </w:t>
      </w:r>
      <w:r w:rsidRPr="006A6E40">
        <w:rPr>
          <w:rStyle w:val="StyleUnderline"/>
        </w:rPr>
        <w:t xml:space="preserve">how to manage, contain, constrain, and incite life, </w:t>
      </w:r>
      <w:r w:rsidRPr="00DB75D1">
        <w:rPr>
          <w:rStyle w:val="StyleUnderline"/>
          <w:highlight w:val="yellow"/>
        </w:rPr>
        <w:t>as a political concern for governance</w:t>
      </w:r>
      <w:r w:rsidRPr="00DB75D1">
        <w:rPr>
          <w:sz w:val="16"/>
          <w:highlight w:val="yellow"/>
        </w:rPr>
        <w:t>.</w:t>
      </w:r>
      <w:r w:rsidRPr="006A6E40">
        <w:rPr>
          <w:sz w:val="16"/>
        </w:rPr>
        <w:t xml:space="preserve"> Throughout the body of his work, he articulates two trajectories of biopower. The first is </w:t>
      </w:r>
      <w:r w:rsidRPr="00DB75D1">
        <w:rPr>
          <w:rStyle w:val="Emphasis"/>
          <w:highlight w:val="yellow"/>
        </w:rPr>
        <w:t>disciplinary power</w:t>
      </w:r>
      <w:r w:rsidRPr="006A6E40">
        <w:rPr>
          <w:sz w:val="16"/>
        </w:rPr>
        <w:t xml:space="preserve">, which was </w:t>
      </w:r>
      <w:r w:rsidRPr="00DB75D1">
        <w:rPr>
          <w:rStyle w:val="StyleUnderline"/>
          <w:highlight w:val="yellow"/>
        </w:rPr>
        <w:t>taken up by</w:t>
      </w:r>
      <w:r w:rsidRPr="006A6E40">
        <w:rPr>
          <w:sz w:val="16"/>
        </w:rPr>
        <w:t xml:space="preserve"> what we can think of as a first phase of </w:t>
      </w:r>
      <w:r w:rsidRPr="00DB75D1">
        <w:rPr>
          <w:rStyle w:val="StyleUnderline"/>
          <w:highlight w:val="yellow"/>
        </w:rPr>
        <w:t>US</w:t>
      </w:r>
      <w:r w:rsidRPr="006A6E40">
        <w:rPr>
          <w:sz w:val="16"/>
        </w:rPr>
        <w:t xml:space="preserve"> Foucault </w:t>
      </w:r>
      <w:r w:rsidRPr="00DB75D1">
        <w:rPr>
          <w:rStyle w:val="StyleUnderline"/>
          <w:highlight w:val="yellow"/>
        </w:rPr>
        <w:t>scholarship</w:t>
      </w:r>
      <w:r w:rsidRPr="006A6E40">
        <w:rPr>
          <w:sz w:val="16"/>
        </w:rPr>
        <w:t xml:space="preserve">, in the 1980s and 1990s. </w:t>
      </w:r>
      <w:r w:rsidRPr="00DB75D1">
        <w:rPr>
          <w:rStyle w:val="StyleUnderline"/>
          <w:highlight w:val="yellow"/>
        </w:rPr>
        <w:t xml:space="preserve">Discipline organizes bodies and </w:t>
      </w:r>
      <w:r w:rsidRPr="00DB75D1">
        <w:rPr>
          <w:rStyle w:val="Emphasis"/>
          <w:highlight w:val="yellow"/>
        </w:rPr>
        <w:t>subjectivities</w:t>
      </w:r>
      <w:r w:rsidRPr="00DB75D1">
        <w:rPr>
          <w:rStyle w:val="StyleUnderline"/>
          <w:highlight w:val="yellow"/>
        </w:rPr>
        <w:t xml:space="preserve"> and</w:t>
      </w:r>
      <w:r w:rsidRPr="006A6E40">
        <w:rPr>
          <w:sz w:val="16"/>
        </w:rPr>
        <w:t xml:space="preserve"> their </w:t>
      </w:r>
      <w:r w:rsidRPr="00DB75D1">
        <w:rPr>
          <w:rStyle w:val="Emphasis"/>
          <w:highlight w:val="yellow"/>
        </w:rPr>
        <w:t>relations</w:t>
      </w:r>
      <w:r w:rsidRPr="006A6E40">
        <w:rPr>
          <w:sz w:val="16"/>
        </w:rPr>
        <w:t xml:space="preserve"> to other bodies and subjectivities, especially </w:t>
      </w:r>
      <w:r w:rsidRPr="006A6E40">
        <w:rPr>
          <w:rStyle w:val="StyleUnderline"/>
        </w:rPr>
        <w:t>in terms of space and movement</w:t>
      </w:r>
      <w:r w:rsidRPr="006A6E40">
        <w:rPr>
          <w:sz w:val="16"/>
        </w:rPr>
        <w:t xml:space="preserve">. The History of Sexuality and Discipline and Punish developed </w:t>
      </w:r>
      <w:r w:rsidRPr="006A6E40">
        <w:rPr>
          <w:rStyle w:val="StyleUnderline"/>
        </w:rPr>
        <w:t>an analytics of discipline</w:t>
      </w:r>
      <w:r w:rsidRPr="006A6E40">
        <w:rPr>
          <w:sz w:val="16"/>
        </w:rPr>
        <w:t xml:space="preserve">, which </w:t>
      </w:r>
      <w:r w:rsidRPr="006A6E40">
        <w:rPr>
          <w:rStyle w:val="StyleUnderline"/>
        </w:rPr>
        <w:t>proved especially productive for early queer studies</w:t>
      </w:r>
      <w:r w:rsidRPr="006A6E40">
        <w:rPr>
          <w:sz w:val="16"/>
        </w:rPr>
        <w:t xml:space="preserve">, </w:t>
      </w:r>
      <w:r w:rsidRPr="006A6E40">
        <w:rPr>
          <w:rStyle w:val="StyleUnderline"/>
        </w:rPr>
        <w:t>as well as feminist interventions</w:t>
      </w:r>
      <w:r w:rsidRPr="006A6E40">
        <w:rPr>
          <w:sz w:val="16"/>
        </w:rPr>
        <w:t xml:space="preserve"> into this field.1 </w:t>
      </w:r>
      <w:r w:rsidRPr="00DB75D1">
        <w:rPr>
          <w:rStyle w:val="StyleUnderline"/>
          <w:highlight w:val="yellow"/>
        </w:rPr>
        <w:t xml:space="preserve">The second trajectory was </w:t>
      </w:r>
      <w:r w:rsidRPr="00DB75D1">
        <w:rPr>
          <w:rStyle w:val="Emphasis"/>
          <w:highlight w:val="yellow"/>
        </w:rPr>
        <w:t>biopolitical power</w:t>
      </w:r>
      <w:r w:rsidRPr="006A6E40">
        <w:rPr>
          <w:sz w:val="16"/>
        </w:rPr>
        <w:t xml:space="preserve">. This came to the forefront in a second phase of US engagement, in the 2000s, during the publication of the Collège de France lectures.2 Rather than the individual subject/body, </w:t>
      </w:r>
      <w:r w:rsidRPr="00DB75D1">
        <w:rPr>
          <w:rStyle w:val="StyleUnderline"/>
          <w:highlight w:val="yellow"/>
        </w:rPr>
        <w:t>biopolitics organizes the population as a political concern</w:t>
      </w:r>
      <w:r w:rsidRPr="006A6E40">
        <w:rPr>
          <w:sz w:val="16"/>
        </w:rPr>
        <w:t xml:space="preserve">. </w:t>
      </w:r>
      <w:r w:rsidRPr="006A6E40">
        <w:rPr>
          <w:rStyle w:val="StyleUnderline"/>
        </w:rPr>
        <w:t>Biopolitical technologies intervene in biological</w:t>
      </w:r>
      <w:r w:rsidRPr="006A6E40">
        <w:rPr>
          <w:sz w:val="16"/>
        </w:rPr>
        <w:t xml:space="preserve"> life </w:t>
      </w:r>
      <w:r w:rsidRPr="006A6E40">
        <w:rPr>
          <w:rStyle w:val="StyleUnderline"/>
        </w:rPr>
        <w:t>processes at the level of population</w:t>
      </w:r>
      <w:r w:rsidRPr="006A6E40">
        <w:rPr>
          <w:sz w:val="16"/>
        </w:rPr>
        <w:t xml:space="preserve"> patterns—birth rates and policies, epidemic and endemic illness, social and economic productivity, resource needs, and statistical predictions of longevity and death.</w:t>
      </w:r>
    </w:p>
    <w:p w14:paraId="05932A5D" w14:textId="77777777" w:rsidR="00F9170E" w:rsidRPr="006A6E40" w:rsidRDefault="00F9170E" w:rsidP="00737816">
      <w:pPr>
        <w:spacing w:line="276" w:lineRule="auto"/>
        <w:rPr>
          <w:sz w:val="16"/>
        </w:rPr>
      </w:pPr>
      <w:r w:rsidRPr="006A6E40">
        <w:rPr>
          <w:sz w:val="16"/>
        </w:rPr>
        <w:t xml:space="preserve">Perhaps because of the ways </w:t>
      </w:r>
      <w:r w:rsidRPr="00DB75D1">
        <w:rPr>
          <w:rStyle w:val="StyleUnderline"/>
          <w:highlight w:val="yellow"/>
        </w:rPr>
        <w:t xml:space="preserve">these ideas entered into circulation in the </w:t>
      </w:r>
      <w:r w:rsidRPr="00DB75D1">
        <w:rPr>
          <w:rStyle w:val="Emphasis"/>
          <w:highlight w:val="yellow"/>
        </w:rPr>
        <w:t>U</w:t>
      </w:r>
      <w:r w:rsidRPr="006A6E40">
        <w:rPr>
          <w:sz w:val="16"/>
        </w:rPr>
        <w:t xml:space="preserve">nited </w:t>
      </w:r>
      <w:r w:rsidRPr="00DB75D1">
        <w:rPr>
          <w:rStyle w:val="Emphasis"/>
          <w:highlight w:val="yellow"/>
        </w:rPr>
        <w:t>S</w:t>
      </w:r>
      <w:r w:rsidRPr="006A6E40">
        <w:rPr>
          <w:sz w:val="16"/>
        </w:rPr>
        <w:t xml:space="preserve">tates (in these phases corresponding with translation and publication), and perhaps because of a tendency of Foucault/Foucaultians (and Enlightenment philosophy more broadly?) </w:t>
      </w:r>
      <w:r w:rsidRPr="006A6E40">
        <w:rPr>
          <w:rStyle w:val="StyleUnderline"/>
        </w:rPr>
        <w:t>to think in terms of a succession</w:t>
      </w:r>
      <w:r w:rsidRPr="006A6E40">
        <w:rPr>
          <w:sz w:val="16"/>
        </w:rPr>
        <w:t xml:space="preserve"> of epochs, </w:t>
      </w:r>
      <w:r w:rsidRPr="00DB75D1">
        <w:rPr>
          <w:rStyle w:val="StyleUnderline"/>
          <w:highlight w:val="yellow"/>
        </w:rPr>
        <w:t>biopolitics</w:t>
      </w:r>
      <w:r w:rsidRPr="006A6E40">
        <w:rPr>
          <w:rStyle w:val="StyleUnderline"/>
        </w:rPr>
        <w:t xml:space="preserve"> has often been described as following and </w:t>
      </w:r>
      <w:r w:rsidRPr="00DB75D1">
        <w:rPr>
          <w:rStyle w:val="StyleUnderline"/>
          <w:highlight w:val="yellow"/>
        </w:rPr>
        <w:t>superseding disciplinary power</w:t>
      </w:r>
      <w:r w:rsidRPr="006A6E40">
        <w:rPr>
          <w:sz w:val="16"/>
        </w:rPr>
        <w:t xml:space="preserve">. Critiques of this epochal view have been generated in the field of critical race studies in particular. </w:t>
      </w:r>
      <w:r w:rsidRPr="006A6E40">
        <w:rPr>
          <w:rStyle w:val="StyleUnderline"/>
        </w:rPr>
        <w:t xml:space="preserve">Whether </w:t>
      </w:r>
      <w:r w:rsidRPr="00DB75D1">
        <w:rPr>
          <w:rStyle w:val="StyleUnderline"/>
          <w:highlight w:val="yellow"/>
        </w:rPr>
        <w:t xml:space="preserve">in relation to the </w:t>
      </w:r>
      <w:r w:rsidRPr="00DB75D1">
        <w:rPr>
          <w:rStyle w:val="Emphasis"/>
          <w:highlight w:val="yellow"/>
        </w:rPr>
        <w:t>centrality of the colony</w:t>
      </w:r>
      <w:r w:rsidRPr="006A6E40">
        <w:rPr>
          <w:sz w:val="16"/>
        </w:rPr>
        <w:t xml:space="preserve"> as the testing lab for disciplinary mechanisms imported back to the metropole, or the obvious </w:t>
      </w:r>
      <w:r w:rsidRPr="006A6E40">
        <w:rPr>
          <w:rStyle w:val="StyleUnderline"/>
        </w:rPr>
        <w:t>biopoliticization of Black life in the transatlantic slave trade,</w:t>
      </w:r>
      <w:r w:rsidRPr="006A6E40">
        <w:rPr>
          <w:sz w:val="16"/>
        </w:rPr>
        <w:t xml:space="preserve"> the neat linear story breaks down upon applying critical race pressure. Recentering race and its figurations through sexuality offers some traction to expand this line of engagement. Foucault suggests that </w:t>
      </w:r>
      <w:r w:rsidRPr="006A6E40">
        <w:rPr>
          <w:rStyle w:val="StyleUnderline"/>
        </w:rPr>
        <w:t>the importance and intensity of sexuality in the modern era follows from its emergence at the juncture of the disciplinary and the biopolitical</w:t>
      </w:r>
      <w:r w:rsidRPr="006A6E40">
        <w:rPr>
          <w:sz w:val="16"/>
        </w:rPr>
        <w:t xml:space="preserve">; the vexed positions of sexual reproduction illustrate this well. In her rearticulation of Foucault through transnational regimes of racial and ethnic productions, Rey Chow has argued that we read Foucault a bit against the grain, and see his history of sexuality as a history of what Chow terms “the ascendancy of whiteness.”3 This draws necessary attention to the ways that sexual reproduction is always a form of race-making in the modern era. Eugenics in all its forms (family planning, race suicide panics, sterilization programs, overt genocidal slaughter) shows this well. Thus, </w:t>
      </w:r>
      <w:r w:rsidRPr="006A6E40">
        <w:rPr>
          <w:rStyle w:val="StyleUnderline"/>
        </w:rPr>
        <w:t>sexual reproduction as race reproduction requires and creates this suture between the disciplinary and biopolitical</w:t>
      </w:r>
      <w:r w:rsidRPr="006A6E40">
        <w:rPr>
          <w:sz w:val="16"/>
        </w:rPr>
        <w:t>.</w:t>
      </w:r>
    </w:p>
    <w:p w14:paraId="79CCE329" w14:textId="77777777" w:rsidR="00F9170E" w:rsidRPr="006A6E40" w:rsidRDefault="00F9170E" w:rsidP="00737816">
      <w:pPr>
        <w:spacing w:line="276" w:lineRule="auto"/>
        <w:rPr>
          <w:sz w:val="16"/>
        </w:rPr>
      </w:pPr>
      <w:r w:rsidRPr="00DB75D1">
        <w:rPr>
          <w:rStyle w:val="StyleUnderline"/>
          <w:highlight w:val="yellow"/>
        </w:rPr>
        <w:t xml:space="preserve">In the context of </w:t>
      </w:r>
      <w:r w:rsidRPr="00DB75D1">
        <w:rPr>
          <w:rStyle w:val="Emphasis"/>
          <w:highlight w:val="yellow"/>
        </w:rPr>
        <w:t>neoliberalism</w:t>
      </w:r>
      <w:r w:rsidRPr="006A6E40">
        <w:rPr>
          <w:sz w:val="16"/>
        </w:rPr>
        <w:t xml:space="preserve">, we must </w:t>
      </w:r>
      <w:r w:rsidRPr="006A6E40">
        <w:rPr>
          <w:rStyle w:val="StyleUnderline"/>
        </w:rPr>
        <w:t>not only think</w:t>
      </w:r>
      <w:r w:rsidRPr="006A6E40">
        <w:rPr>
          <w:sz w:val="16"/>
        </w:rPr>
        <w:t xml:space="preserve"> about the </w:t>
      </w:r>
      <w:r w:rsidRPr="00DB75D1">
        <w:rPr>
          <w:rStyle w:val="StyleUnderline"/>
          <w:highlight w:val="yellow"/>
        </w:rPr>
        <w:t xml:space="preserve">connections between disciplinary and </w:t>
      </w:r>
      <w:r w:rsidRPr="00DB75D1">
        <w:rPr>
          <w:rStyle w:val="Emphasis"/>
          <w:highlight w:val="yellow"/>
        </w:rPr>
        <w:t>biopolitical</w:t>
      </w:r>
      <w:r w:rsidRPr="00DB75D1">
        <w:rPr>
          <w:rStyle w:val="StyleUnderline"/>
          <w:highlight w:val="yellow"/>
        </w:rPr>
        <w:t xml:space="preserve"> technologies</w:t>
      </w:r>
      <w:r w:rsidRPr="006A6E40">
        <w:rPr>
          <w:sz w:val="16"/>
        </w:rPr>
        <w:t xml:space="preserve"> of race/sex regulation,4 </w:t>
      </w:r>
      <w:r w:rsidRPr="006A6E40">
        <w:rPr>
          <w:rStyle w:val="StyleUnderline"/>
        </w:rPr>
        <w:t>but</w:t>
      </w:r>
      <w:r w:rsidRPr="006A6E40">
        <w:rPr>
          <w:sz w:val="16"/>
        </w:rPr>
        <w:t xml:space="preserve"> we must also </w:t>
      </w:r>
      <w:r w:rsidRPr="00DB75D1">
        <w:rPr>
          <w:rStyle w:val="StyleUnderline"/>
          <w:highlight w:val="yellow"/>
        </w:rPr>
        <w:t>attend to the ways that life gets figured differently</w:t>
      </w:r>
      <w:r w:rsidRPr="006A6E40">
        <w:rPr>
          <w:sz w:val="16"/>
        </w:rPr>
        <w:t xml:space="preserve"> in </w:t>
      </w:r>
      <w:r w:rsidRPr="00DB75D1">
        <w:rPr>
          <w:rStyle w:val="Emphasis"/>
          <w:highlight w:val="yellow"/>
        </w:rPr>
        <w:t>financialized postindustrial capital</w:t>
      </w:r>
      <w:r w:rsidRPr="006A6E40">
        <w:rPr>
          <w:rStyle w:val="Emphasis"/>
        </w:rPr>
        <w:t>.</w:t>
      </w:r>
      <w:r w:rsidRPr="006A6E40">
        <w:rPr>
          <w:sz w:val="16"/>
        </w:rPr>
        <w:t xml:space="preserve">5 While Foucault does not describe his work this way, looking back we can see that </w:t>
      </w:r>
      <w:r w:rsidRPr="006A6E40">
        <w:rPr>
          <w:rStyle w:val="StyleUnderline"/>
        </w:rPr>
        <w:t>his model of biopower charts the emergence of the modern nation-state,</w:t>
      </w:r>
      <w:r w:rsidRPr="006A6E40">
        <w:rPr>
          <w:sz w:val="16"/>
        </w:rPr>
        <w:t xml:space="preserve"> especially in its early twentieth-century welfare state form. In the context of a Keynesian political economy, </w:t>
      </w:r>
      <w:r w:rsidRPr="006A6E40">
        <w:rPr>
          <w:rStyle w:val="StyleUnderline"/>
        </w:rPr>
        <w:t xml:space="preserve">the life of the national population is set to </w:t>
      </w:r>
      <w:r w:rsidRPr="006A6E40">
        <w:rPr>
          <w:rStyle w:val="StyleUnderline"/>
        </w:rPr>
        <w:lastRenderedPageBreak/>
        <w:t>positively correlate with the life of the economy</w:t>
      </w:r>
      <w:r w:rsidRPr="006A6E40">
        <w:rPr>
          <w:sz w:val="16"/>
        </w:rPr>
        <w:t xml:space="preserve">: </w:t>
      </w:r>
      <w:r w:rsidRPr="006A6E40">
        <w:rPr>
          <w:rStyle w:val="StyleUnderline"/>
        </w:rPr>
        <w:t>both must grow for either one to grow</w:t>
      </w:r>
      <w:r w:rsidRPr="006A6E40">
        <w:rPr>
          <w:sz w:val="16"/>
        </w:rPr>
        <w:t xml:space="preserve">. In a post-Fordist, </w:t>
      </w:r>
      <w:r w:rsidRPr="006A6E40">
        <w:rPr>
          <w:rStyle w:val="StyleUnderline"/>
        </w:rPr>
        <w:t>deregulated capitalism, the economy becomes divorced from labor</w:t>
      </w:r>
      <w:r w:rsidRPr="006A6E40">
        <w:rPr>
          <w:sz w:val="16"/>
        </w:rPr>
        <w:t xml:space="preserve">; the abandonment of mass segments of the US population (through the dismantling of social welfare programs, increased privatization of healthcare, defunding of public education) </w:t>
      </w:r>
      <w:r w:rsidRPr="006A6E40">
        <w:rPr>
          <w:rStyle w:val="StyleUnderline"/>
        </w:rPr>
        <w:t>is not only social, but, very literally, economic</w:t>
      </w:r>
      <w:r w:rsidRPr="006A6E40">
        <w:rPr>
          <w:sz w:val="16"/>
        </w:rPr>
        <w:t>. The economy moves on without many of us.</w:t>
      </w:r>
    </w:p>
    <w:p w14:paraId="443390A2" w14:textId="77777777" w:rsidR="00F9170E" w:rsidRPr="006A6E40" w:rsidRDefault="00F9170E" w:rsidP="00737816">
      <w:pPr>
        <w:spacing w:line="276" w:lineRule="auto"/>
        <w:rPr>
          <w:sz w:val="16"/>
        </w:rPr>
      </w:pPr>
      <w:r w:rsidRPr="006A6E40">
        <w:rPr>
          <w:rStyle w:val="StyleUnderline"/>
        </w:rPr>
        <w:t>The expansion of prison industries has served to capture and contain</w:t>
      </w:r>
      <w:r w:rsidRPr="006A6E40">
        <w:rPr>
          <w:sz w:val="16"/>
        </w:rPr>
        <w:t xml:space="preserve"> the </w:t>
      </w:r>
      <w:r w:rsidRPr="006A6E40">
        <w:rPr>
          <w:rStyle w:val="StyleUnderline"/>
        </w:rPr>
        <w:t>racialized populations made surplus by neoliberal capital.</w:t>
      </w:r>
      <w:r w:rsidRPr="006A6E40">
        <w:rPr>
          <w:sz w:val="16"/>
        </w:rPr>
        <w:t xml:space="preserve">6 My work looks at social service regimes as the “softer” side of the neoliberal management of its own excesses by charting the emergence of federal homelessness policy in the mid-1980s. This is only the second time in US history (the first occurred during the early New Deal) that the federal government has intervened in what has been understood as a local, bounded problem to be dealt with “on the ground,” where it supposedly takes place. That this policy, the McKinney-Vento Homeless Assistance Act of 1987, emerged during the Reagan administration is neither ironic nor contradictory. Rather, </w:t>
      </w:r>
      <w:r w:rsidRPr="006A6E40">
        <w:rPr>
          <w:rStyle w:val="StyleUnderline"/>
        </w:rPr>
        <w:t>the birth of federal homelessness policy was the remaking of homelessness into a problem of economic management.</w:t>
      </w:r>
      <w:r w:rsidRPr="006A6E40">
        <w:rPr>
          <w:sz w:val="16"/>
        </w:rPr>
        <w:t xml:space="preserve"> </w:t>
      </w:r>
      <w:r w:rsidRPr="00DB75D1">
        <w:rPr>
          <w:rStyle w:val="StyleUnderline"/>
          <w:highlight w:val="yellow"/>
        </w:rPr>
        <w:t xml:space="preserve">It effected a </w:t>
      </w:r>
      <w:r w:rsidRPr="00DB75D1">
        <w:rPr>
          <w:rStyle w:val="Emphasis"/>
          <w:highlight w:val="yellow"/>
        </w:rPr>
        <w:t>neoliberalization</w:t>
      </w:r>
      <w:r w:rsidRPr="00DB75D1">
        <w:rPr>
          <w:rStyle w:val="StyleUnderline"/>
          <w:highlight w:val="yellow"/>
        </w:rPr>
        <w:t xml:space="preserve"> of homelessness which </w:t>
      </w:r>
      <w:r w:rsidRPr="006A6E40">
        <w:rPr>
          <w:rStyle w:val="StyleUnderline"/>
        </w:rPr>
        <w:t xml:space="preserve">has </w:t>
      </w:r>
      <w:r w:rsidRPr="00DB75D1">
        <w:rPr>
          <w:rStyle w:val="StyleUnderline"/>
          <w:highlight w:val="yellow"/>
        </w:rPr>
        <w:t xml:space="preserve">brought </w:t>
      </w:r>
      <w:r w:rsidRPr="006A6E40">
        <w:rPr>
          <w:rStyle w:val="StyleUnderline"/>
        </w:rPr>
        <w:t xml:space="preserve">with it a </w:t>
      </w:r>
      <w:r w:rsidRPr="00DB75D1">
        <w:rPr>
          <w:rStyle w:val="Emphasis"/>
          <w:highlight w:val="yellow"/>
        </w:rPr>
        <w:t>biopoliticization</w:t>
      </w:r>
      <w:r w:rsidRPr="006A6E40">
        <w:rPr>
          <w:sz w:val="16"/>
        </w:rPr>
        <w:t>. This means that—in addition to disciplinary-level management techniques of pathologizing/reforming the individual aberrant homeless—we have an interest in homelessness as a specific kind of population to which inheres patterns, tendencies, and, of course, costs. This has been enabled by social science, as quantitative work has sought to capture demographic characteristics that, divorced from social, political-economic contexts, come to be explanatory predictors of homelessness,7 rather than being seen as the cumulative effects of racialized/gendered labor, housing, and social service markets. Feminist, critical race critiques of the culture of poverty thesis helps us to flip this, and we can begin to understand that those who are targeted by the homeless services nexus—</w:t>
      </w:r>
      <w:r w:rsidRPr="006A6E40">
        <w:rPr>
          <w:rStyle w:val="StyleUnderline"/>
        </w:rPr>
        <w:t>predominantly single, adult men, especially Black and Latino men, and, in some regions, Native</w:t>
      </w:r>
      <w:r w:rsidRPr="006A6E40">
        <w:rPr>
          <w:sz w:val="16"/>
        </w:rPr>
        <w:t>—</w:t>
      </w:r>
      <w:r w:rsidRPr="006A6E40">
        <w:rPr>
          <w:rStyle w:val="StyleUnderline"/>
        </w:rPr>
        <w:t>are also those who have been organized outside of labor and family networks</w:t>
      </w:r>
      <w:r w:rsidRPr="006A6E40">
        <w:rPr>
          <w:sz w:val="16"/>
        </w:rPr>
        <w:t xml:space="preserve">. Thus, the work and cost of their management falls directly on the state (or municipal and nonprofit forms as its stand-ins). Here, </w:t>
      </w:r>
      <w:r w:rsidRPr="006A6E40">
        <w:rPr>
          <w:rStyle w:val="StyleUnderline"/>
        </w:rPr>
        <w:t>qualitative social science in an ethnographic mode has tried to show the “good men” of the homeless, leaving untouched the processes of gender/sex/race that make these populations,</w:t>
      </w:r>
      <w:r w:rsidRPr="006A6E40">
        <w:rPr>
          <w:sz w:val="16"/>
        </w:rPr>
        <w:t xml:space="preserve"> as well as the cultural narratives about them.8</w:t>
      </w:r>
    </w:p>
    <w:p w14:paraId="0940708B" w14:textId="77777777" w:rsidR="00F9170E" w:rsidRPr="006A6E40" w:rsidRDefault="00F9170E" w:rsidP="00737816">
      <w:pPr>
        <w:spacing w:line="276" w:lineRule="auto"/>
        <w:rPr>
          <w:sz w:val="16"/>
        </w:rPr>
      </w:pPr>
      <w:r w:rsidRPr="006A6E40">
        <w:rPr>
          <w:sz w:val="16"/>
        </w:rPr>
        <w:t xml:space="preserve">This is also a place where </w:t>
      </w:r>
      <w:r w:rsidRPr="006A6E40">
        <w:rPr>
          <w:rStyle w:val="StyleUnderline"/>
        </w:rPr>
        <w:t xml:space="preserve">we can clearly see that </w:t>
      </w:r>
      <w:r w:rsidRPr="00DB75D1">
        <w:rPr>
          <w:rStyle w:val="StyleUnderline"/>
          <w:highlight w:val="yellow"/>
        </w:rPr>
        <w:t>the mass “</w:t>
      </w:r>
      <w:r w:rsidRPr="00DB75D1">
        <w:rPr>
          <w:rStyle w:val="Emphasis"/>
          <w:highlight w:val="yellow"/>
        </w:rPr>
        <w:t>redundancies</w:t>
      </w:r>
      <w:r w:rsidRPr="00DB75D1">
        <w:rPr>
          <w:rStyle w:val="StyleUnderline"/>
          <w:highlight w:val="yellow"/>
        </w:rPr>
        <w:t>” produced by neoliberalism</w:t>
      </w:r>
      <w:r w:rsidRPr="006A6E40">
        <w:rPr>
          <w:sz w:val="16"/>
        </w:rPr>
        <w:t xml:space="preserve"> are set to market logics and processes, and become both socially and economically productive. I have talked about this in terms of </w:t>
      </w:r>
      <w:r w:rsidRPr="00DB75D1">
        <w:rPr>
          <w:rStyle w:val="Emphasis"/>
          <w:highlight w:val="yellow"/>
        </w:rPr>
        <w:t>“surplus life,”</w:t>
      </w:r>
      <w:r w:rsidRPr="00DB75D1">
        <w:rPr>
          <w:rStyle w:val="StyleUnderline"/>
          <w:highlight w:val="yellow"/>
        </w:rPr>
        <w:t xml:space="preserve"> to bring together a notion of productive life-forms with the Marxist notion of </w:t>
      </w:r>
      <w:r w:rsidRPr="00DB75D1">
        <w:rPr>
          <w:rStyle w:val="Emphasis"/>
          <w:highlight w:val="yellow"/>
        </w:rPr>
        <w:t>surplus populations</w:t>
      </w:r>
      <w:r w:rsidRPr="006A6E40">
        <w:rPr>
          <w:sz w:val="16"/>
        </w:rPr>
        <w:t>. But rather than a category of labor, we have a category of raw material to be labored on—by the knowledge and service industries that constitute a homeless management nexus, and which include federal, state, county, and municipal government agencies; nonprofit service providers and advocacy organizations; and social science research centers. Looking at the context of global neoliberal “humanitarianism,” Aihwa Ong has argued this is why inclusion/exclusion models (as in Agamben) are insufficient, as industries of working on (behalf of) the “excluded” have proliferated.9</w:t>
      </w:r>
    </w:p>
    <w:p w14:paraId="0A3FC993" w14:textId="5A31F137" w:rsidR="006A6E40" w:rsidRPr="006A6E40" w:rsidRDefault="006A6E40" w:rsidP="00737816">
      <w:pPr>
        <w:pStyle w:val="Heading4"/>
        <w:spacing w:line="276" w:lineRule="auto"/>
        <w:rPr>
          <w:rFonts w:cs="Times New Roman"/>
        </w:rPr>
      </w:pPr>
      <w:r w:rsidRPr="006A6E40">
        <w:rPr>
          <w:rFonts w:cs="Times New Roman"/>
        </w:rPr>
        <w:t xml:space="preserve">Neoliberal biopolitics now uses identification of biological threats to maintain its power. Biological insecurity will structurally stop any chance of revolution. Only collective praxis that identifies collections of power will be successful in creating resistance to biocapitalism--our project of resistance is key to reconfiguring discourse away from neoliberal biopolitics. </w:t>
      </w:r>
    </w:p>
    <w:p w14:paraId="4C24C725" w14:textId="77777777" w:rsidR="006A6E40" w:rsidRPr="006A6E40" w:rsidRDefault="006A6E40" w:rsidP="00737816">
      <w:pPr>
        <w:spacing w:line="276" w:lineRule="auto"/>
      </w:pPr>
      <w:r w:rsidRPr="006A6E40">
        <w:t xml:space="preserve">Gregory N. </w:t>
      </w:r>
      <w:r w:rsidRPr="006A6E40">
        <w:rPr>
          <w:rStyle w:val="Style13ptBold"/>
        </w:rPr>
        <w:t>Bourassa 2022</w:t>
      </w:r>
      <w:r w:rsidRPr="006A6E40">
        <w:t>, PhD--- Schools and American Society, 09 June 2022, “Biopolitics, Postdigital Temporality and the New Chronic: Pedagogical Praxis Within, Against, and Beyond the Meantime,” https://doi.org/10.1007/978-3-030-97262-2_6</w:t>
      </w:r>
    </w:p>
    <w:p w14:paraId="39F8BFDE" w14:textId="77777777" w:rsidR="006A6E40" w:rsidRPr="006A6E40" w:rsidRDefault="006A6E40" w:rsidP="00737816">
      <w:pPr>
        <w:spacing w:line="276" w:lineRule="auto"/>
        <w:rPr>
          <w:sz w:val="16"/>
        </w:rPr>
      </w:pPr>
      <w:r w:rsidRPr="006A6E40">
        <w:rPr>
          <w:sz w:val="16"/>
        </w:rPr>
        <w:t xml:space="preserve">On this account, another relevant text is Cooper’s Life as Surplus: Biotechnology and Capitalism in the Neoliberal Era (2008). Cooper expands on Foucault’s line of argumentation in The Order of Things (1994), where he suggests that the develop- ment of modern life sciences and political economy are mutually constitutive. Thus Cooper’s project involves an exploration of how </w:t>
      </w:r>
      <w:r w:rsidRPr="00DB75D1">
        <w:rPr>
          <w:highlight w:val="yellow"/>
          <w:u w:val="single"/>
        </w:rPr>
        <w:t>neoliberalism is</w:t>
      </w:r>
      <w:r w:rsidRPr="006A6E40">
        <w:rPr>
          <w:u w:val="single"/>
        </w:rPr>
        <w:t xml:space="preserve"> </w:t>
      </w:r>
      <w:r w:rsidRPr="00DB75D1">
        <w:rPr>
          <w:rStyle w:val="Emphasis"/>
          <w:highlight w:val="yellow"/>
        </w:rPr>
        <w:t>invested</w:t>
      </w:r>
      <w:r w:rsidRPr="00DB75D1">
        <w:rPr>
          <w:highlight w:val="yellow"/>
          <w:u w:val="single"/>
        </w:rPr>
        <w:t xml:space="preserve"> in</w:t>
      </w:r>
      <w:r w:rsidRPr="006A6E40">
        <w:rPr>
          <w:u w:val="single"/>
        </w:rPr>
        <w:t xml:space="preserve"> the promissory logics and </w:t>
      </w:r>
      <w:r w:rsidRPr="006A6E40">
        <w:rPr>
          <w:rStyle w:val="Emphasis"/>
        </w:rPr>
        <w:t>possibilities</w:t>
      </w:r>
      <w:r w:rsidRPr="006A6E40">
        <w:rPr>
          <w:u w:val="single"/>
        </w:rPr>
        <w:t xml:space="preserve"> of the </w:t>
      </w:r>
      <w:r w:rsidRPr="00DB75D1">
        <w:rPr>
          <w:highlight w:val="yellow"/>
          <w:u w:val="single"/>
        </w:rPr>
        <w:t>life sciences</w:t>
      </w:r>
      <w:r w:rsidRPr="006A6E40">
        <w:rPr>
          <w:u w:val="single"/>
        </w:rPr>
        <w:t xml:space="preserve">, and how these </w:t>
      </w:r>
      <w:r w:rsidRPr="006A6E40">
        <w:rPr>
          <w:rStyle w:val="Emphasis"/>
        </w:rPr>
        <w:t>developments</w:t>
      </w:r>
      <w:r w:rsidRPr="006A6E40">
        <w:rPr>
          <w:u w:val="single"/>
        </w:rPr>
        <w:t xml:space="preserve"> should be understood as </w:t>
      </w:r>
      <w:r w:rsidRPr="006A6E40">
        <w:rPr>
          <w:rStyle w:val="Emphasis"/>
        </w:rPr>
        <w:t>parallel</w:t>
      </w:r>
      <w:r w:rsidRPr="006A6E40">
        <w:rPr>
          <w:u w:val="single"/>
        </w:rPr>
        <w:t xml:space="preserve">. In this way, the </w:t>
      </w:r>
      <w:r w:rsidRPr="00DB75D1">
        <w:rPr>
          <w:highlight w:val="yellow"/>
          <w:u w:val="single"/>
        </w:rPr>
        <w:t xml:space="preserve">life sciences are being </w:t>
      </w:r>
      <w:r w:rsidRPr="00DB75D1">
        <w:rPr>
          <w:rStyle w:val="Emphasis"/>
          <w:highlight w:val="yellow"/>
        </w:rPr>
        <w:t>employed</w:t>
      </w:r>
      <w:r w:rsidRPr="00DB75D1">
        <w:rPr>
          <w:highlight w:val="yellow"/>
          <w:u w:val="single"/>
        </w:rPr>
        <w:t xml:space="preserve"> for</w:t>
      </w:r>
      <w:r w:rsidRPr="006A6E40">
        <w:rPr>
          <w:u w:val="single"/>
        </w:rPr>
        <w:t xml:space="preserve"> the creation of </w:t>
      </w:r>
      <w:r w:rsidRPr="00DB75D1">
        <w:rPr>
          <w:rStyle w:val="Emphasis"/>
          <w:highlight w:val="yellow"/>
        </w:rPr>
        <w:t>capital accumulation</w:t>
      </w:r>
      <w:r w:rsidRPr="00DB75D1">
        <w:rPr>
          <w:highlight w:val="yellow"/>
          <w:u w:val="single"/>
        </w:rPr>
        <w:t xml:space="preserve"> and imperial projects</w:t>
      </w:r>
      <w:r w:rsidRPr="006A6E40">
        <w:rPr>
          <w:u w:val="single"/>
        </w:rPr>
        <w:t xml:space="preserve">, and, in the process, the life sciences are </w:t>
      </w:r>
      <w:r w:rsidRPr="006A6E40">
        <w:rPr>
          <w:rStyle w:val="Emphasis"/>
        </w:rPr>
        <w:t>fundamentally</w:t>
      </w:r>
      <w:r w:rsidRPr="006A6E40">
        <w:rPr>
          <w:u w:val="single"/>
        </w:rPr>
        <w:t xml:space="preserve"> being </w:t>
      </w:r>
      <w:r w:rsidRPr="00DB75D1">
        <w:rPr>
          <w:highlight w:val="yellow"/>
          <w:u w:val="single"/>
        </w:rPr>
        <w:lastRenderedPageBreak/>
        <w:t xml:space="preserve">shaped by </w:t>
      </w:r>
      <w:r w:rsidRPr="00DB75D1">
        <w:rPr>
          <w:rStyle w:val="Emphasis"/>
          <w:highlight w:val="yellow"/>
        </w:rPr>
        <w:t>militarization</w:t>
      </w:r>
      <w:r w:rsidRPr="00DB75D1">
        <w:rPr>
          <w:highlight w:val="yellow"/>
          <w:u w:val="single"/>
        </w:rPr>
        <w:t xml:space="preserve"> and the</w:t>
      </w:r>
      <w:r w:rsidRPr="006A6E40">
        <w:rPr>
          <w:u w:val="single"/>
        </w:rPr>
        <w:t xml:space="preserve"> promis- sory </w:t>
      </w:r>
      <w:r w:rsidRPr="00DB75D1">
        <w:rPr>
          <w:highlight w:val="yellow"/>
          <w:u w:val="single"/>
        </w:rPr>
        <w:t xml:space="preserve">logics of </w:t>
      </w:r>
      <w:r w:rsidRPr="00DB75D1">
        <w:rPr>
          <w:rStyle w:val="Emphasis"/>
          <w:highlight w:val="yellow"/>
        </w:rPr>
        <w:t>biocapitalism</w:t>
      </w:r>
      <w:r w:rsidRPr="006A6E40">
        <w:rPr>
          <w:u w:val="single"/>
        </w:rPr>
        <w:t>.</w:t>
      </w:r>
      <w:r w:rsidRPr="006A6E40">
        <w:rPr>
          <w:sz w:val="16"/>
        </w:rPr>
        <w:t xml:space="preserve"> As demonstrated in the case of Project BioShield, the boundaries between biomedicine and war are blurred in official government formu- lations that treat infectious disease and bioterrorism as identical (see Project BioShield Act of 2004 2004).</w:t>
      </w:r>
    </w:p>
    <w:p w14:paraId="16E570EE" w14:textId="77777777" w:rsidR="006A6E40" w:rsidRPr="006A6E40" w:rsidRDefault="006A6E40" w:rsidP="00737816">
      <w:pPr>
        <w:spacing w:line="276" w:lineRule="auto"/>
        <w:rPr>
          <w:sz w:val="16"/>
        </w:rPr>
      </w:pPr>
      <w:r w:rsidRPr="006A6E40">
        <w:rPr>
          <w:u w:val="single"/>
        </w:rPr>
        <w:t xml:space="preserve">This </w:t>
      </w:r>
      <w:r w:rsidRPr="00DB75D1">
        <w:rPr>
          <w:rStyle w:val="Emphasis"/>
          <w:highlight w:val="yellow"/>
        </w:rPr>
        <w:t>consolidation</w:t>
      </w:r>
      <w:r w:rsidRPr="006A6E40">
        <w:rPr>
          <w:u w:val="single"/>
        </w:rPr>
        <w:t xml:space="preserve"> of infectious disease and bioterrorism establishes a new </w:t>
      </w:r>
      <w:r w:rsidRPr="006A6E40">
        <w:rPr>
          <w:rStyle w:val="Emphasis"/>
        </w:rPr>
        <w:t>secu- rity discourse</w:t>
      </w:r>
      <w:r w:rsidRPr="006A6E40">
        <w:rPr>
          <w:u w:val="single"/>
        </w:rPr>
        <w:t xml:space="preserve"> and </w:t>
      </w:r>
      <w:r w:rsidRPr="00DB75D1">
        <w:rPr>
          <w:rStyle w:val="Emphasis"/>
          <w:highlight w:val="yellow"/>
        </w:rPr>
        <w:t>fuses biomedicine, imperialism, and capita</w:t>
      </w:r>
      <w:r w:rsidRPr="006A6E40">
        <w:rPr>
          <w:rStyle w:val="Emphasis"/>
        </w:rPr>
        <w:t>l</w:t>
      </w:r>
      <w:r w:rsidRPr="006A6E40">
        <w:rPr>
          <w:sz w:val="16"/>
        </w:rPr>
        <w:t xml:space="preserve">. As Foucault (1990: 137) claims, </w:t>
      </w:r>
      <w:r w:rsidRPr="006A6E40">
        <w:rPr>
          <w:u w:val="single"/>
        </w:rPr>
        <w:t>wars are increasingly being ‘waged on behalf of the existence of every- one ... in the name of life’</w:t>
      </w:r>
      <w:r w:rsidRPr="006A6E40">
        <w:rPr>
          <w:sz w:val="16"/>
        </w:rPr>
        <w:t xml:space="preserve">. </w:t>
      </w:r>
      <w:r w:rsidRPr="006A6E40">
        <w:rPr>
          <w:u w:val="single"/>
        </w:rPr>
        <w:t xml:space="preserve">Thus it seems that </w:t>
      </w:r>
      <w:r w:rsidRPr="00DB75D1">
        <w:rPr>
          <w:highlight w:val="yellow"/>
          <w:u w:val="single"/>
        </w:rPr>
        <w:t xml:space="preserve">with the </w:t>
      </w:r>
      <w:r w:rsidRPr="00DB75D1">
        <w:rPr>
          <w:rStyle w:val="Emphasis"/>
          <w:highlight w:val="yellow"/>
        </w:rPr>
        <w:t>legitimacy of the imperialist state waning</w:t>
      </w:r>
      <w:r w:rsidRPr="006A6E40">
        <w:rPr>
          <w:rStyle w:val="Emphasis"/>
        </w:rPr>
        <w:t xml:space="preserve"> in some respects, </w:t>
      </w:r>
      <w:r w:rsidRPr="00DB75D1">
        <w:rPr>
          <w:rStyle w:val="Emphasis"/>
          <w:highlight w:val="yellow"/>
        </w:rPr>
        <w:t>and with neoliberalism running out of ways to extract from the public, both</w:t>
      </w:r>
      <w:r w:rsidRPr="006A6E40">
        <w:rPr>
          <w:rStyle w:val="Emphasis"/>
        </w:rPr>
        <w:t xml:space="preserve"> can </w:t>
      </w:r>
      <w:r w:rsidRPr="00DB75D1">
        <w:rPr>
          <w:rStyle w:val="Emphasis"/>
          <w:highlight w:val="yellow"/>
        </w:rPr>
        <w:t>maintain their standing through the identification of a biological threat</w:t>
      </w:r>
      <w:r w:rsidRPr="006A6E40">
        <w:rPr>
          <w:rStyle w:val="Emphasis"/>
        </w:rPr>
        <w:t>.</w:t>
      </w:r>
      <w:r w:rsidRPr="006A6E40">
        <w:rPr>
          <w:sz w:val="16"/>
        </w:rPr>
        <w:t xml:space="preserve"> This poses a problem for politics, and particularly for anti- imperialist politics. As U.S. liberals have uncritically exalted the national security apparatus and war machine by obsessing over Russiagate, they may now be doing the same in the name of promoting ‘science’ and calling for its depoliticization in the cultural sphere. Should we be surprised that at the precise moment of formation of a new alliance of bioscience, biomedicine, health, defense, and national security institutions that liberals are calling to depoliticize science in such a way as to obscure these relations?</w:t>
      </w:r>
    </w:p>
    <w:p w14:paraId="7B2A26A9" w14:textId="77777777" w:rsidR="006A6E40" w:rsidRPr="006A6E40" w:rsidRDefault="006A6E40" w:rsidP="00737816">
      <w:pPr>
        <w:spacing w:line="276" w:lineRule="auto"/>
        <w:rPr>
          <w:u w:val="single"/>
        </w:rPr>
      </w:pPr>
      <w:r w:rsidRPr="00DB75D1">
        <w:rPr>
          <w:rStyle w:val="Emphasis"/>
          <w:highlight w:val="yellow"/>
        </w:rPr>
        <w:t>The alliance of bioscience, biotechnology, biomedicine, defense, and national security institutions—a new matrix of power—requires rethinking anti-imperialism</w:t>
      </w:r>
      <w:r w:rsidRPr="00DB75D1">
        <w:rPr>
          <w:highlight w:val="yellow"/>
          <w:u w:val="single"/>
        </w:rPr>
        <w:t xml:space="preserve">. It also </w:t>
      </w:r>
      <w:r w:rsidRPr="00DB75D1">
        <w:rPr>
          <w:rStyle w:val="Emphasis"/>
          <w:highlight w:val="yellow"/>
        </w:rPr>
        <w:t>requires praxis</w:t>
      </w:r>
      <w:r w:rsidRPr="006A6E40">
        <w:rPr>
          <w:u w:val="single"/>
        </w:rPr>
        <w:t xml:space="preserve"> that reveals the historical and ongoing colonial, economic, political, and imperialist attributes of biomedicine, biotechnology, and bioscience. </w:t>
      </w:r>
      <w:r w:rsidRPr="00DB75D1">
        <w:rPr>
          <w:highlight w:val="yellow"/>
          <w:u w:val="single"/>
        </w:rPr>
        <w:t xml:space="preserve">This is </w:t>
      </w:r>
      <w:r w:rsidRPr="00DB75D1">
        <w:rPr>
          <w:rStyle w:val="Emphasis"/>
          <w:highlight w:val="yellow"/>
        </w:rPr>
        <w:t>imperative</w:t>
      </w:r>
      <w:r w:rsidRPr="00DB75D1">
        <w:rPr>
          <w:highlight w:val="yellow"/>
          <w:u w:val="single"/>
        </w:rPr>
        <w:t xml:space="preserve"> because</w:t>
      </w:r>
      <w:r w:rsidRPr="006A6E40">
        <w:rPr>
          <w:u w:val="single"/>
        </w:rPr>
        <w:t xml:space="preserve">, </w:t>
      </w:r>
      <w:r w:rsidRPr="006A6E40">
        <w:rPr>
          <w:sz w:val="16"/>
        </w:rPr>
        <w:t>as mentioned earlier</w:t>
      </w:r>
      <w:r w:rsidRPr="006A6E40">
        <w:rPr>
          <w:u w:val="single"/>
        </w:rPr>
        <w:t>, complete bio</w:t>
      </w:r>
      <w:r w:rsidRPr="00DB75D1">
        <w:rPr>
          <w:highlight w:val="yellow"/>
          <w:u w:val="single"/>
        </w:rPr>
        <w:t xml:space="preserve">logical security can </w:t>
      </w:r>
      <w:r w:rsidRPr="00DB75D1">
        <w:rPr>
          <w:rStyle w:val="Emphasis"/>
          <w:highlight w:val="yellow"/>
        </w:rPr>
        <w:t>never be obtained</w:t>
      </w:r>
      <w:r w:rsidRPr="00DB75D1">
        <w:rPr>
          <w:highlight w:val="yellow"/>
          <w:u w:val="single"/>
        </w:rPr>
        <w:t>, and</w:t>
      </w:r>
      <w:r w:rsidRPr="006A6E40">
        <w:rPr>
          <w:u w:val="single"/>
        </w:rPr>
        <w:t xml:space="preserve"> it is this seemingly </w:t>
      </w:r>
      <w:r w:rsidRPr="00DB75D1">
        <w:rPr>
          <w:rStyle w:val="Emphasis"/>
          <w:highlight w:val="yellow"/>
        </w:rPr>
        <w:t>vulnerable</w:t>
      </w:r>
      <w:r w:rsidRPr="00DB75D1">
        <w:rPr>
          <w:highlight w:val="yellow"/>
          <w:u w:val="single"/>
        </w:rPr>
        <w:t xml:space="preserve"> condition</w:t>
      </w:r>
      <w:r w:rsidRPr="006A6E40">
        <w:rPr>
          <w:u w:val="single"/>
        </w:rPr>
        <w:t xml:space="preserve"> that </w:t>
      </w:r>
      <w:r w:rsidRPr="00DB75D1">
        <w:rPr>
          <w:highlight w:val="yellow"/>
          <w:u w:val="single"/>
        </w:rPr>
        <w:t>will</w:t>
      </w:r>
      <w:r w:rsidRPr="006A6E40">
        <w:rPr>
          <w:u w:val="single"/>
        </w:rPr>
        <w:t xml:space="preserve"> always </w:t>
      </w:r>
      <w:r w:rsidRPr="00DB75D1">
        <w:rPr>
          <w:highlight w:val="yellow"/>
          <w:u w:val="single"/>
        </w:rPr>
        <w:t xml:space="preserve">be </w:t>
      </w:r>
      <w:r w:rsidRPr="00DB75D1">
        <w:rPr>
          <w:rStyle w:val="Emphasis"/>
          <w:highlight w:val="yellow"/>
        </w:rPr>
        <w:t>available</w:t>
      </w:r>
      <w:r w:rsidRPr="00DB75D1">
        <w:rPr>
          <w:highlight w:val="yellow"/>
          <w:u w:val="single"/>
        </w:rPr>
        <w:t xml:space="preserve"> to pronounce a </w:t>
      </w:r>
      <w:r w:rsidRPr="00DB75D1">
        <w:rPr>
          <w:rStyle w:val="Emphasis"/>
          <w:highlight w:val="yellow"/>
        </w:rPr>
        <w:t>state of emergency</w:t>
      </w:r>
      <w:r w:rsidRPr="006A6E40">
        <w:rPr>
          <w:u w:val="single"/>
        </w:rPr>
        <w:t>.</w:t>
      </w:r>
    </w:p>
    <w:p w14:paraId="1B1A172F" w14:textId="77777777" w:rsidR="006A6E40" w:rsidRPr="006A6E40" w:rsidRDefault="006A6E40" w:rsidP="00737816">
      <w:pPr>
        <w:spacing w:line="276" w:lineRule="auto"/>
        <w:rPr>
          <w:sz w:val="16"/>
        </w:rPr>
      </w:pPr>
      <w:r w:rsidRPr="006A6E40">
        <w:rPr>
          <w:sz w:val="16"/>
        </w:rPr>
        <w:t>U.S. national security discourses have long relied on affective tonality in order to justify operations of domination. The security state must either create or embellish threats in order to mobilize fear and extend the meantime. For example, it is impor- tant to understand how a context of affective tonality enabled the passing of Project BioShield (see Project BioShield Act of 2004 2004). In 2004 the American people were still gripped with derivative fear, stoked by a media that used technologies such as the color-coded terrorism threat advisory scale. The color-coded scale instilled a perpetual sense of insecurity, and it is worth noting that it was operational until 2011. Derivative fear is a concept that Zygmunt Bauman (2006: 3) has bor- rowed from the sociologist Hugues Lagrange to describe a type of secondary fear that forms and lingers in situations ‘whether or not a menace is immediately pres- ent ... even if there is no longer a direct threat to life’. It is a fear that outlives any actual threat, and because it resembles a sentiment of being susceptible, insecure, and vulnerable, it shapes our perceptual frames and behaviors.</w:t>
      </w:r>
    </w:p>
    <w:p w14:paraId="52F82E3B" w14:textId="77777777" w:rsidR="006A6E40" w:rsidRPr="006A6E40" w:rsidRDefault="006A6E40" w:rsidP="00737816">
      <w:pPr>
        <w:spacing w:line="276" w:lineRule="auto"/>
        <w:rPr>
          <w:sz w:val="16"/>
        </w:rPr>
      </w:pPr>
      <w:r w:rsidRPr="006A6E40">
        <w:rPr>
          <w:sz w:val="16"/>
        </w:rPr>
        <w:t>It is crucial to note that the state of exception both relies on and manufactures derivative fear (more so than say, manufacturing consent) in order to legitimize operations of suspension. Suggesting that ‘the terrororist threat continues’, President of the United States, Joseph Biden (2021), for example, just reissued the National Emergencies Act, 50 U.S.C. 1622(d). This reauthorization continues ‘for 1 year the national emergency previously declared on September 14, 2001, in Proclamation 7463, with respect to the terrorist attacks of September 11, 2001, and the continuing and immediate threat of further attacks on the United States’ (Biden 2021). Ensuring the constant circulation of derivative fear in the infosphere is a key technique to not only justify exceptional measures but keep them in place. Thus we could say that the production of derivative fear is also a technology, and it is one that fastens us to the temporal logic of the meantime.</w:t>
      </w:r>
    </w:p>
    <w:p w14:paraId="16126434" w14:textId="77777777" w:rsidR="006A6E40" w:rsidRPr="006A6E40" w:rsidRDefault="006A6E40" w:rsidP="00737816">
      <w:pPr>
        <w:spacing w:line="276" w:lineRule="auto"/>
        <w:rPr>
          <w:sz w:val="16"/>
        </w:rPr>
      </w:pPr>
      <w:r w:rsidRPr="006A6E40">
        <w:rPr>
          <w:sz w:val="16"/>
        </w:rPr>
        <w:t>The Subjective Figures of the New Chronic Mode</w:t>
      </w:r>
    </w:p>
    <w:p w14:paraId="5A9ADF67" w14:textId="77777777" w:rsidR="006A6E40" w:rsidRPr="006A6E40" w:rsidRDefault="006A6E40" w:rsidP="00737816">
      <w:pPr>
        <w:spacing w:line="276" w:lineRule="auto"/>
        <w:rPr>
          <w:sz w:val="16"/>
        </w:rPr>
      </w:pPr>
      <w:r w:rsidRPr="006A6E40">
        <w:rPr>
          <w:sz w:val="16"/>
        </w:rPr>
        <w:t>and the Temporal Formation of the Meantime</w:t>
      </w:r>
    </w:p>
    <w:p w14:paraId="02795B52" w14:textId="77777777" w:rsidR="006A6E40" w:rsidRPr="006A6E40" w:rsidRDefault="006A6E40" w:rsidP="00737816">
      <w:pPr>
        <w:spacing w:line="276" w:lineRule="auto"/>
        <w:rPr>
          <w:sz w:val="16"/>
        </w:rPr>
      </w:pPr>
      <w:r w:rsidRPr="006A6E40">
        <w:rPr>
          <w:u w:val="single"/>
        </w:rPr>
        <w:t xml:space="preserve">The new chronic mode is an </w:t>
      </w:r>
      <w:r w:rsidRPr="006A6E40">
        <w:rPr>
          <w:rStyle w:val="Emphasis"/>
        </w:rPr>
        <w:t>ideological formation</w:t>
      </w:r>
      <w:r w:rsidRPr="006A6E40">
        <w:rPr>
          <w:u w:val="single"/>
        </w:rPr>
        <w:t xml:space="preserve"> that is </w:t>
      </w:r>
      <w:r w:rsidRPr="006A6E40">
        <w:rPr>
          <w:rStyle w:val="Emphasis"/>
        </w:rPr>
        <w:t>unique</w:t>
      </w:r>
      <w:r w:rsidRPr="006A6E40">
        <w:rPr>
          <w:u w:val="single"/>
        </w:rPr>
        <w:t xml:space="preserve"> to our present moment of contemporary capitalism, and it </w:t>
      </w:r>
      <w:r w:rsidRPr="006A6E40">
        <w:rPr>
          <w:rStyle w:val="Emphasis"/>
        </w:rPr>
        <w:t>operates</w:t>
      </w:r>
      <w:r w:rsidRPr="006A6E40">
        <w:rPr>
          <w:u w:val="single"/>
        </w:rPr>
        <w:t xml:space="preserve"> by </w:t>
      </w:r>
      <w:r w:rsidRPr="006A6E40">
        <w:rPr>
          <w:rStyle w:val="Emphasis"/>
        </w:rPr>
        <w:t>extending</w:t>
      </w:r>
      <w:r w:rsidRPr="006A6E40">
        <w:rPr>
          <w:u w:val="single"/>
        </w:rPr>
        <w:t xml:space="preserve"> the present into the future and </w:t>
      </w:r>
      <w:r w:rsidRPr="006A6E40">
        <w:rPr>
          <w:rStyle w:val="Emphasis"/>
        </w:rPr>
        <w:t>denying</w:t>
      </w:r>
      <w:r w:rsidRPr="006A6E40">
        <w:rPr>
          <w:u w:val="single"/>
        </w:rPr>
        <w:t xml:space="preserve"> any consideration of the terminal</w:t>
      </w:r>
      <w:r w:rsidRPr="006A6E40">
        <w:rPr>
          <w:sz w:val="16"/>
        </w:rPr>
        <w:t xml:space="preserve">. It is ideological to the extent that it structures a particular reality, and we could say that it is postdigital insofar as it is uniquely a product of late capitalism’s continuous folding of life, sci- ence, and technology. For Cazdyn (2012), the new chronic mode is evident in the ways that </w:t>
      </w:r>
      <w:r w:rsidRPr="006A6E40">
        <w:rPr>
          <w:rStyle w:val="Emphasis"/>
        </w:rPr>
        <w:t>reconfigurations</w:t>
      </w:r>
      <w:r w:rsidRPr="006A6E40">
        <w:rPr>
          <w:u w:val="single"/>
        </w:rPr>
        <w:t xml:space="preserve"> of global capitalism have </w:t>
      </w:r>
      <w:r w:rsidRPr="006A6E40">
        <w:rPr>
          <w:rStyle w:val="Emphasis"/>
        </w:rPr>
        <w:t>propelled</w:t>
      </w:r>
      <w:r w:rsidRPr="006A6E40">
        <w:rPr>
          <w:u w:val="single"/>
        </w:rPr>
        <w:t xml:space="preserve"> new biomedical technologies and </w:t>
      </w:r>
      <w:r w:rsidRPr="006A6E40">
        <w:rPr>
          <w:rStyle w:val="Emphasis"/>
        </w:rPr>
        <w:t>practices</w:t>
      </w:r>
      <w:r w:rsidRPr="006A6E40">
        <w:rPr>
          <w:u w:val="single"/>
        </w:rPr>
        <w:t xml:space="preserve"> that </w:t>
      </w:r>
      <w:r w:rsidRPr="006A6E40">
        <w:rPr>
          <w:rStyle w:val="Emphasis"/>
        </w:rPr>
        <w:t>privilege</w:t>
      </w:r>
      <w:r w:rsidRPr="006A6E40">
        <w:rPr>
          <w:u w:val="single"/>
        </w:rPr>
        <w:t xml:space="preserve"> management and displace cure</w:t>
      </w:r>
      <w:r w:rsidRPr="006A6E40">
        <w:rPr>
          <w:sz w:val="16"/>
        </w:rPr>
        <w:t>. This focus on health management can be traced to a ‘prescriptive moment’ emerging in the 1980s. What is unique about this prescriptive moment is how new technologies are able to act at the molecular level to manipulate cell growth and interaction.</w:t>
      </w:r>
    </w:p>
    <w:p w14:paraId="04B117A8" w14:textId="77777777" w:rsidR="006A6E40" w:rsidRPr="006A6E40" w:rsidRDefault="006A6E40" w:rsidP="00737816">
      <w:pPr>
        <w:spacing w:line="276" w:lineRule="auto"/>
        <w:rPr>
          <w:sz w:val="16"/>
        </w:rPr>
      </w:pPr>
      <w:r w:rsidRPr="006A6E40">
        <w:rPr>
          <w:sz w:val="16"/>
        </w:rPr>
        <w:lastRenderedPageBreak/>
        <w:t>However, Cazdyn (2012: 22) cautions that ‘the prescriptive meantime becomes the permanent destination rather than a temporary moment of development’. As a result, not only does this alter our relation with traditional medicine practices focused on ‘causes instead of effects’, and ‘wholes instead of parts’, it alters our relation to life and death. It is worth reiterating here, however, that the new chronic mode is not simply a medical category. Rather Cazdyn is interested in the shared formal logics that manifest across cultural and political terrains. Thus it is important to consider the political implications of Cazdyn’s discussion of the terminal and the permanent deferral of death—and, in particular, the death of capitalism:</w:t>
      </w:r>
    </w:p>
    <w:p w14:paraId="18E54AB9" w14:textId="77777777" w:rsidR="006A6E40" w:rsidRPr="006A6E40" w:rsidRDefault="006A6E40" w:rsidP="00737816">
      <w:pPr>
        <w:spacing w:line="276" w:lineRule="auto"/>
        <w:rPr>
          <w:sz w:val="16"/>
        </w:rPr>
      </w:pPr>
      <w:r w:rsidRPr="006A6E40">
        <w:rPr>
          <w:sz w:val="16"/>
        </w:rPr>
        <w:t>If the possibility of death is removed, if the terminal cannot be even considered or risked, we effectively rule out certain courses of action in the present whose ends cannot be known in advance (precisely because we cannot know if they will end in death or the death of the present system). To remove the possibility of death and settle for the new chronic is to choose the known limits of the present over the unknown freedom of the future. (Cazdyn 2012: 6)</w:t>
      </w:r>
    </w:p>
    <w:p w14:paraId="2F7058A5" w14:textId="77777777" w:rsidR="006A6E40" w:rsidRPr="006A6E40" w:rsidRDefault="006A6E40" w:rsidP="00737816">
      <w:pPr>
        <w:spacing w:line="276" w:lineRule="auto"/>
        <w:rPr>
          <w:sz w:val="16"/>
        </w:rPr>
      </w:pPr>
      <w:r w:rsidRPr="006A6E40">
        <w:rPr>
          <w:sz w:val="16"/>
        </w:rPr>
        <w:t>Thus the new chronic mode and its temporal formation of the meantime crush our ability to imagine a future without capitalism and, according to Cazdyn, the technologies of the meantime also radically separate death from everyday life.8 When death is taken away from us and substituted for the new chronic, our ability to imagine radical and revolutionary alternatives is diminished, and we completely retreat from the project of organizing for revolution. Instead, we are vulnerable to a postrevolutionary politics that settles for targeting single issues to manage, and invariably extends the indefinite life of capital. Of course, this is not to say that all projects of political reform are dispensable. Rather, it is to say that we should not jettison revolution as possibility.</w:t>
      </w:r>
    </w:p>
    <w:p w14:paraId="04058210" w14:textId="77777777" w:rsidR="006A6E40" w:rsidRPr="006A6E40" w:rsidRDefault="006A6E40" w:rsidP="00737816">
      <w:pPr>
        <w:spacing w:line="276" w:lineRule="auto"/>
        <w:rPr>
          <w:sz w:val="16"/>
        </w:rPr>
      </w:pPr>
      <w:r w:rsidRPr="006A6E40">
        <w:rPr>
          <w:sz w:val="16"/>
        </w:rPr>
        <w:t>What is crucial to emphasize here, and to add to Cazdyn’s reading, is that the temporal arrangement of the meantime is also a malicious and intentional construct of capitalism. These supplementary notions of the meantime—the suggestion that it is emotionally mean and intentionally mean (it means to oppress)—can help us bet- ter grasp the relation between the meantime and forms of subjection.9 It can also help us understand how these forms of subjection are related to the ongoing recon- figurations of capital that keep us both tethered to and severed from the meantime. In this way, the meantime is a cruel and intentional arrangement, meant to engender particular (self-exploiting and adaptionist) forms of subjectivity, particular (fleet- ing) experiences of the world, and particular (isolated) ways of navigating those experiences. As an intentionally malicious and emotionally cruel formation, the meantime produces conditions of economic misery and despair, only to then mobi- lize emotion to produce more needs, estranging our relation to alternative futures (see Han 2021a). While it is urgent to theorize these various modalities of the mean- time and the subjective figures that it aims to engender, the task that I will turn to now relates to the cultivation of forms of pedagogical praxis within, against, and beyond the meantime.</w:t>
      </w:r>
    </w:p>
    <w:p w14:paraId="625B5220" w14:textId="77777777" w:rsidR="006A6E40" w:rsidRPr="006A6E40" w:rsidRDefault="006A6E40" w:rsidP="00737816">
      <w:pPr>
        <w:spacing w:line="276" w:lineRule="auto"/>
        <w:rPr>
          <w:sz w:val="16"/>
        </w:rPr>
      </w:pPr>
      <w:r w:rsidRPr="006A6E40">
        <w:rPr>
          <w:sz w:val="16"/>
        </w:rPr>
        <w:t>Pedagogical Praxis Within, Against, and Beyond the Meantime</w:t>
      </w:r>
    </w:p>
    <w:p w14:paraId="646A818F" w14:textId="77777777" w:rsidR="006A6E40" w:rsidRPr="006A6E40" w:rsidRDefault="006A6E40" w:rsidP="00737816">
      <w:pPr>
        <w:spacing w:line="276" w:lineRule="auto"/>
        <w:rPr>
          <w:sz w:val="16"/>
        </w:rPr>
      </w:pPr>
      <w:r w:rsidRPr="006A6E40">
        <w:rPr>
          <w:sz w:val="16"/>
        </w:rPr>
        <w:t>In relation to Cazdyn’s discussion of the terminal, and the permanent deferral of death, Foucault’s (2003) distinction between biopower and sovereign power is worth considering once again. Whereas sovereign power is the right to take life and let live, biopower involves making live and letting die. Foucault (2003: 247) states that, with the ascendency of biopower, death becomes ‘something to be hidden away. It has become the most private and shameful thing of all.’ As biopower invests in life, death is divested of its spectacular capacity for transformation. The signature moment of power today is making life, and it is increasingly exercised through a series of injunctions: optimize, fulfill, be productive, improve oneself, live better, live longer. This inflection on making life is certainly evident in educational institu- tions and broader educational logics of learning (Bourassa 2017; Ford 2016; Lewis 2013; Simons 2006).</w:t>
      </w:r>
    </w:p>
    <w:p w14:paraId="64F92AB5" w14:textId="77777777" w:rsidR="006A6E40" w:rsidRPr="006A6E40" w:rsidRDefault="006A6E40" w:rsidP="00737816">
      <w:pPr>
        <w:spacing w:line="276" w:lineRule="auto"/>
        <w:rPr>
          <w:sz w:val="16"/>
        </w:rPr>
      </w:pPr>
      <w:r w:rsidRPr="006A6E40">
        <w:rPr>
          <w:sz w:val="16"/>
        </w:rPr>
        <w:t xml:space="preserve">It is also evident that the </w:t>
      </w:r>
      <w:r w:rsidRPr="006A6E40">
        <w:rPr>
          <w:rStyle w:val="Emphasis"/>
        </w:rPr>
        <w:t>demands</w:t>
      </w:r>
      <w:r w:rsidRPr="006A6E40">
        <w:rPr>
          <w:u w:val="single"/>
        </w:rPr>
        <w:t xml:space="preserve"> to be a performance subject, or achievement subject, </w:t>
      </w:r>
      <w:r w:rsidRPr="006A6E40">
        <w:rPr>
          <w:rStyle w:val="Emphasis"/>
        </w:rPr>
        <w:t xml:space="preserve">give rise to </w:t>
      </w:r>
      <w:r w:rsidRPr="00DB75D1">
        <w:rPr>
          <w:rStyle w:val="Emphasis"/>
          <w:highlight w:val="yellow"/>
        </w:rPr>
        <w:t>insecurity</w:t>
      </w:r>
      <w:r w:rsidRPr="00DB75D1">
        <w:rPr>
          <w:highlight w:val="yellow"/>
          <w:u w:val="single"/>
        </w:rPr>
        <w:t xml:space="preserve"> and anxiety</w:t>
      </w:r>
      <w:r w:rsidRPr="006A6E40">
        <w:rPr>
          <w:u w:val="single"/>
        </w:rPr>
        <w:t xml:space="preserve"> as </w:t>
      </w:r>
      <w:r w:rsidRPr="00DB75D1">
        <w:rPr>
          <w:highlight w:val="yellow"/>
          <w:u w:val="single"/>
        </w:rPr>
        <w:t>increasingly common</w:t>
      </w:r>
      <w:r w:rsidRPr="006A6E40">
        <w:rPr>
          <w:u w:val="single"/>
        </w:rPr>
        <w:t xml:space="preserve"> and shared con- ditions</w:t>
      </w:r>
      <w:r w:rsidRPr="006A6E40">
        <w:rPr>
          <w:sz w:val="16"/>
        </w:rPr>
        <w:t xml:space="preserve"> (see De Lissovoy 2018; Han 2015). </w:t>
      </w:r>
      <w:r w:rsidRPr="006A6E40">
        <w:rPr>
          <w:u w:val="single"/>
        </w:rPr>
        <w:t xml:space="preserve">In this way, the meantime is also arith- metically mean in the sense that it has a </w:t>
      </w:r>
      <w:r w:rsidRPr="006A6E40">
        <w:rPr>
          <w:rStyle w:val="Emphasis"/>
        </w:rPr>
        <w:t>tendency</w:t>
      </w:r>
      <w:r w:rsidRPr="006A6E40">
        <w:rPr>
          <w:u w:val="single"/>
        </w:rPr>
        <w:t xml:space="preserve"> to even out, or disperse, </w:t>
      </w:r>
      <w:r w:rsidRPr="00DB75D1">
        <w:rPr>
          <w:highlight w:val="yellow"/>
          <w:u w:val="single"/>
        </w:rPr>
        <w:t xml:space="preserve">the logics that </w:t>
      </w:r>
      <w:r w:rsidRPr="00DB75D1">
        <w:rPr>
          <w:rStyle w:val="Emphasis"/>
          <w:highlight w:val="yellow"/>
        </w:rPr>
        <w:t>inform</w:t>
      </w:r>
      <w:r w:rsidRPr="00DB75D1">
        <w:rPr>
          <w:highlight w:val="yellow"/>
          <w:u w:val="single"/>
        </w:rPr>
        <w:t xml:space="preserve"> the crises and </w:t>
      </w:r>
      <w:r w:rsidRPr="00DB75D1">
        <w:rPr>
          <w:rStyle w:val="Emphasis"/>
          <w:highlight w:val="yellow"/>
        </w:rPr>
        <w:t>permutations</w:t>
      </w:r>
      <w:r w:rsidRPr="00DB75D1">
        <w:rPr>
          <w:highlight w:val="yellow"/>
          <w:u w:val="single"/>
        </w:rPr>
        <w:t xml:space="preserve"> of capital</w:t>
      </w:r>
      <w:r w:rsidRPr="006A6E40">
        <w:rPr>
          <w:u w:val="single"/>
        </w:rPr>
        <w:t xml:space="preserve">.10 Despite this aggregating pro- cess, </w:t>
      </w:r>
      <w:r w:rsidRPr="00DB75D1">
        <w:rPr>
          <w:rStyle w:val="Emphasis"/>
          <w:highlight w:val="yellow"/>
        </w:rPr>
        <w:t>the meantime isolates, preventing our shared condition from being a catalyst for revolution</w:t>
      </w:r>
      <w:r w:rsidRPr="006A6E40">
        <w:rPr>
          <w:sz w:val="16"/>
        </w:rPr>
        <w:t>. For example, we all feel tired but nonetheless tend to depoliticize tiredness in the form of a ‘tiredness-of-the-I’ rather than speaking of a collective tiredness (Han 2021b: 12). In fact, in perverse fashion, we might even say that the achievement subject is supposed to take delight in being more tired than others—a badge of their entrepreneurial ethos.</w:t>
      </w:r>
    </w:p>
    <w:p w14:paraId="45E840D6" w14:textId="77777777" w:rsidR="006A6E40" w:rsidRPr="006A6E40" w:rsidRDefault="006A6E40" w:rsidP="00737816">
      <w:pPr>
        <w:spacing w:line="276" w:lineRule="auto"/>
        <w:rPr>
          <w:sz w:val="16"/>
        </w:rPr>
      </w:pPr>
      <w:r w:rsidRPr="00DB75D1">
        <w:rPr>
          <w:rStyle w:val="Emphasis"/>
          <w:highlight w:val="yellow"/>
        </w:rPr>
        <w:t>Biopower</w:t>
      </w:r>
      <w:r w:rsidRPr="006A6E40">
        <w:rPr>
          <w:u w:val="single"/>
        </w:rPr>
        <w:t xml:space="preserve"> functions in education through this combination of injunctions and </w:t>
      </w:r>
      <w:r w:rsidRPr="006A6E40">
        <w:rPr>
          <w:rStyle w:val="Emphasis"/>
        </w:rPr>
        <w:t>promissory</w:t>
      </w:r>
      <w:r w:rsidRPr="006A6E40">
        <w:rPr>
          <w:u w:val="single"/>
        </w:rPr>
        <w:t xml:space="preserve"> logics: If one is </w:t>
      </w:r>
      <w:r w:rsidRPr="006A6E40">
        <w:rPr>
          <w:rStyle w:val="Emphasis"/>
        </w:rPr>
        <w:t>productive</w:t>
      </w:r>
      <w:r w:rsidRPr="006A6E40">
        <w:rPr>
          <w:u w:val="single"/>
        </w:rPr>
        <w:t xml:space="preserve">, improves oneself, cultivates their human capital, and </w:t>
      </w:r>
      <w:r w:rsidRPr="00DB75D1">
        <w:rPr>
          <w:rStyle w:val="Emphasis"/>
          <w:highlight w:val="yellow"/>
        </w:rPr>
        <w:t>realizes</w:t>
      </w:r>
      <w:r w:rsidRPr="006A6E40">
        <w:rPr>
          <w:u w:val="single"/>
        </w:rPr>
        <w:t xml:space="preserve"> their potential, then </w:t>
      </w:r>
      <w:r w:rsidRPr="00DB75D1">
        <w:rPr>
          <w:highlight w:val="yellow"/>
          <w:u w:val="single"/>
        </w:rPr>
        <w:t>life</w:t>
      </w:r>
      <w:r w:rsidRPr="006A6E40">
        <w:rPr>
          <w:u w:val="single"/>
        </w:rPr>
        <w:t xml:space="preserve"> will be enhanced</w:t>
      </w:r>
      <w:r w:rsidRPr="006A6E40">
        <w:rPr>
          <w:sz w:val="16"/>
        </w:rPr>
        <w:t xml:space="preserve">. If one refuses the demands to be a productive lifelong learner, resists the optimization of their poten- tial, and fails to be responsible for their own learning, then one is left to die. </w:t>
      </w:r>
      <w:r w:rsidRPr="006A6E40">
        <w:rPr>
          <w:u w:val="single"/>
        </w:rPr>
        <w:t xml:space="preserve">They are </w:t>
      </w:r>
      <w:r w:rsidRPr="00DB75D1">
        <w:rPr>
          <w:highlight w:val="yellow"/>
          <w:u w:val="single"/>
        </w:rPr>
        <w:t xml:space="preserve">not </w:t>
      </w:r>
      <w:r w:rsidRPr="00DB75D1">
        <w:rPr>
          <w:rStyle w:val="Emphasis"/>
          <w:highlight w:val="yellow"/>
        </w:rPr>
        <w:t>killed</w:t>
      </w:r>
      <w:r w:rsidRPr="006A6E40">
        <w:rPr>
          <w:u w:val="single"/>
        </w:rPr>
        <w:t xml:space="preserve"> by a sovereign </w:t>
      </w:r>
      <w:r w:rsidRPr="00DB75D1">
        <w:rPr>
          <w:highlight w:val="yellow"/>
          <w:u w:val="single"/>
        </w:rPr>
        <w:t>but</w:t>
      </w:r>
      <w:r w:rsidRPr="006A6E40">
        <w:rPr>
          <w:u w:val="single"/>
        </w:rPr>
        <w:t xml:space="preserve"> rather </w:t>
      </w:r>
      <w:r w:rsidRPr="00DB75D1">
        <w:rPr>
          <w:rStyle w:val="Emphasis"/>
          <w:highlight w:val="yellow"/>
        </w:rPr>
        <w:t>exposed</w:t>
      </w:r>
      <w:r w:rsidRPr="006A6E40">
        <w:rPr>
          <w:u w:val="single"/>
        </w:rPr>
        <w:t xml:space="preserve"> and vulnerable </w:t>
      </w:r>
      <w:r w:rsidRPr="00DB75D1">
        <w:rPr>
          <w:highlight w:val="yellow"/>
          <w:u w:val="single"/>
        </w:rPr>
        <w:t>to</w:t>
      </w:r>
      <w:r w:rsidRPr="006A6E40">
        <w:rPr>
          <w:u w:val="single"/>
        </w:rPr>
        <w:t xml:space="preserve"> a </w:t>
      </w:r>
      <w:r w:rsidRPr="00DB75D1">
        <w:rPr>
          <w:highlight w:val="yellow"/>
          <w:u w:val="single"/>
        </w:rPr>
        <w:t>death</w:t>
      </w:r>
      <w:r w:rsidRPr="006A6E40">
        <w:rPr>
          <w:u w:val="single"/>
        </w:rPr>
        <w:t xml:space="preserve"> from </w:t>
      </w:r>
      <w:r w:rsidRPr="006A6E40">
        <w:rPr>
          <w:rStyle w:val="Emphasis"/>
        </w:rPr>
        <w:t>malnourishment</w:t>
      </w:r>
      <w:r w:rsidRPr="006A6E40">
        <w:rPr>
          <w:u w:val="single"/>
        </w:rPr>
        <w:t xml:space="preserve">, disinvestment, neglect or </w:t>
      </w:r>
      <w:r w:rsidRPr="006A6E40">
        <w:rPr>
          <w:rStyle w:val="Emphasis"/>
        </w:rPr>
        <w:t>abandonment</w:t>
      </w:r>
      <w:r w:rsidRPr="006A6E40">
        <w:rPr>
          <w:sz w:val="16"/>
        </w:rPr>
        <w:t xml:space="preserve"> (Bourassa 2017). Such death is typically out of view; power no longer requires death as a pedagogical spec- tacle. Nor does the sovereign figure preside over us with the </w:t>
      </w:r>
      <w:r w:rsidRPr="006A6E40">
        <w:rPr>
          <w:sz w:val="16"/>
        </w:rPr>
        <w:lastRenderedPageBreak/>
        <w:t>sword as a mechanism of coercion. Rather, to evade death from malnourishment, we are to become self- investing entrepreneurial beings who govern ourselves and each other.</w:t>
      </w:r>
    </w:p>
    <w:p w14:paraId="7A0C3ED6" w14:textId="77777777" w:rsidR="006A6E40" w:rsidRPr="006A6E40" w:rsidRDefault="006A6E40" w:rsidP="00737816">
      <w:pPr>
        <w:spacing w:line="276" w:lineRule="auto"/>
        <w:rPr>
          <w:sz w:val="16"/>
        </w:rPr>
      </w:pPr>
      <w:r w:rsidRPr="006A6E40">
        <w:rPr>
          <w:sz w:val="16"/>
        </w:rPr>
        <w:t>Put differently, power is interiorized, and we find ourselves folded into a ‘neolib- eral regime of auto-exploitation’ (Han 2017: 6). In terms of political organization, this has drastic consequences. As Byung-Chul Han (2017) asserts, people are increasingly ‘turning their aggression against themselves. This auto-aggressivity means that the exploited are not inclined to revolution so much as depression.’ (Han 2017: 6–7) While trapped in the meantime, the new chronic mode prevails and, never to waste an opportunity in the meantime, it cruelly cashes in on our depression and anxiety. In this process, resilience becomes a broader cultural logic—a way to cope in the meantime—and grit is touted to us as a device to help us navigate through seemingly immutable social conditions (Slater 2022). We could say, fol- lowing Graham B. Slater (2022), that the meantime not only produces subjective figures but an ‘adaptationist imaginary’ that stabilizes capitalist realism and fore- closes radical and collective politics.</w:t>
      </w:r>
    </w:p>
    <w:p w14:paraId="42D38390" w14:textId="77777777" w:rsidR="006A6E40" w:rsidRPr="006A6E40" w:rsidRDefault="006A6E40" w:rsidP="00737816">
      <w:pPr>
        <w:spacing w:line="276" w:lineRule="auto"/>
        <w:rPr>
          <w:sz w:val="16"/>
        </w:rPr>
      </w:pPr>
      <w:r w:rsidRPr="006A6E40">
        <w:rPr>
          <w:sz w:val="16"/>
        </w:rPr>
        <w:t>The educational meantime—the interminable time of education in the learning society—forfeits the present as a time for revolution and concedes the future to a series of subsequent nows that are structurally indifferent from the now of the pres- ent. As Jason Wozniak (2017) makes clear, debt is one of the more insidious tech- nologies that capital employs to extend this control to the future and short-circuit the present. In this process, debt shapes, constrains, and individualizes subjectivity. We could also say that the logic of learning, more generally, is tethered to a ‘peda- gogy of time’ that transforms us into economic subjects compelled to manage and curate ourselves in the meantime (Ford 2019). The logic of learning retreats from relational conceptions of pedagogy and posits the student as a ‘learner’ who is responsible for their ‘learning’ (Biesta 2006).</w:t>
      </w:r>
    </w:p>
    <w:p w14:paraId="476B13D6" w14:textId="77777777" w:rsidR="006A6E40" w:rsidRPr="006A6E40" w:rsidRDefault="006A6E40" w:rsidP="00737816">
      <w:pPr>
        <w:spacing w:line="276" w:lineRule="auto"/>
        <w:rPr>
          <w:sz w:val="16"/>
        </w:rPr>
      </w:pPr>
      <w:r w:rsidRPr="00DB75D1">
        <w:rPr>
          <w:rStyle w:val="Emphasis"/>
          <w:highlight w:val="yellow"/>
        </w:rPr>
        <w:t>Pedagogical praxis</w:t>
      </w:r>
      <w:r w:rsidRPr="006A6E40">
        <w:rPr>
          <w:rStyle w:val="Emphasis"/>
        </w:rPr>
        <w:t xml:space="preserve"> within, </w:t>
      </w:r>
      <w:r w:rsidRPr="00DB75D1">
        <w:rPr>
          <w:rStyle w:val="Emphasis"/>
          <w:highlight w:val="yellow"/>
        </w:rPr>
        <w:t>against</w:t>
      </w:r>
      <w:r w:rsidRPr="006A6E40">
        <w:rPr>
          <w:rStyle w:val="Emphasis"/>
        </w:rPr>
        <w:t xml:space="preserve">, and beyond the meantime </w:t>
      </w:r>
      <w:r w:rsidRPr="00DB75D1">
        <w:rPr>
          <w:rStyle w:val="Emphasis"/>
          <w:highlight w:val="yellow"/>
        </w:rPr>
        <w:t>requires collective forms of relating</w:t>
      </w:r>
      <w:r w:rsidRPr="006A6E40">
        <w:rPr>
          <w:rStyle w:val="Emphasis"/>
        </w:rPr>
        <w:t xml:space="preserve">, sensing, feeling, </w:t>
      </w:r>
      <w:r w:rsidRPr="00DB75D1">
        <w:rPr>
          <w:rStyle w:val="Emphasis"/>
          <w:highlight w:val="yellow"/>
        </w:rPr>
        <w:t>thinking</w:t>
      </w:r>
      <w:r w:rsidRPr="006A6E40">
        <w:rPr>
          <w:rStyle w:val="Emphasis"/>
        </w:rPr>
        <w:t xml:space="preserve">, knowing, </w:t>
      </w:r>
      <w:r w:rsidRPr="00DB75D1">
        <w:rPr>
          <w:rStyle w:val="Emphasis"/>
          <w:highlight w:val="yellow"/>
        </w:rPr>
        <w:t>doing</w:t>
      </w:r>
      <w:r w:rsidRPr="006A6E40">
        <w:rPr>
          <w:rStyle w:val="Emphasis"/>
        </w:rPr>
        <w:t xml:space="preserve">, and living that refuse full inscription </w:t>
      </w:r>
      <w:r w:rsidRPr="00DB75D1">
        <w:rPr>
          <w:rStyle w:val="Emphasis"/>
          <w:highlight w:val="yellow"/>
        </w:rPr>
        <w:t>in</w:t>
      </w:r>
      <w:r w:rsidRPr="006A6E40">
        <w:rPr>
          <w:rStyle w:val="Emphasis"/>
        </w:rPr>
        <w:t xml:space="preserve">to the new chronic mode and logics of </w:t>
      </w:r>
      <w:r w:rsidRPr="00DB75D1">
        <w:rPr>
          <w:rStyle w:val="Emphasis"/>
          <w:highlight w:val="yellow"/>
        </w:rPr>
        <w:t>the meantime</w:t>
      </w:r>
      <w:r w:rsidRPr="006A6E40">
        <w:rPr>
          <w:sz w:val="16"/>
        </w:rPr>
        <w:t>. Here, collec- tive action and a reappropriation of time are key components for forms of life that inhabit both the present-as-different and, at the same time, a future that is unknown and as of yet unwritten. A pedagogical praxis within, against, and beyond the mean- time must also necessarily engage with various forms of life and death, experiment- ing with the ways that these terms and conditions both limit and enable relations to the terminal, and thus foreclose or permit practices of exit, affirmation, or negation. For example, we can discern from Foucault’s writing on the operations of biopower that the production of various forms of death—including exposure to death, betrayal, and expulsion—can both precede and yield relational conditions for the production of life (Bourassa 2018). Could we not also say that our ability to think and relate to various terminals—the terminal points of capital, the learning apparatus, the achievement subject, or the adaptionist imaginary—enables conditions for new forms of life and new ways of being otherwise?</w:t>
      </w:r>
    </w:p>
    <w:p w14:paraId="71E4E17D" w14:textId="77777777" w:rsidR="006A6E40" w:rsidRPr="006A6E40" w:rsidRDefault="006A6E40" w:rsidP="00737816">
      <w:pPr>
        <w:spacing w:line="276" w:lineRule="auto"/>
        <w:rPr>
          <w:sz w:val="16"/>
          <w:szCs w:val="16"/>
        </w:rPr>
      </w:pPr>
      <w:r w:rsidRPr="006A6E40">
        <w:rPr>
          <w:sz w:val="16"/>
        </w:rPr>
        <w:t xml:space="preserve">The concept of exit—and the pedagogical praxis of exopedagogy—is instructive here. In one variant, exopedagogy ‘emphasizes pedagogy as an action of exodus that organizes study for the extension and intensification of the common’ (Lewis 2012: 859). Here, Tyson Lewis stresses exopedagogy as a praxis that breaks with the dialectic of the public versus the private and posits a location out of bounds. In another closely related variant, Lewis and Richard Kahn (2010: 12) offer the follow- ing distinction: while pedagogy is the ‘re-presentation of the example’, exopeda- gogy is the ‘re-presentation of the </w:t>
      </w:r>
      <w:r w:rsidRPr="006A6E40">
        <w:rPr>
          <w:sz w:val="16"/>
          <w:szCs w:val="16"/>
        </w:rPr>
        <w:t>exceptional’. The affirmation of genealogies as antisciences that make possible the insurrection of subjugated knowledges embod- ies just one form of study with the exceptional that potentially alters the meantime by revealing its historical contingency.</w:t>
      </w:r>
    </w:p>
    <w:p w14:paraId="74AB7610" w14:textId="77777777" w:rsidR="006A6E40" w:rsidRPr="006A6E40" w:rsidRDefault="006A6E40" w:rsidP="00737816">
      <w:pPr>
        <w:spacing w:line="276" w:lineRule="auto"/>
        <w:rPr>
          <w:sz w:val="16"/>
          <w:szCs w:val="16"/>
        </w:rPr>
      </w:pPr>
      <w:r w:rsidRPr="006A6E40">
        <w:rPr>
          <w:sz w:val="16"/>
          <w:szCs w:val="16"/>
        </w:rPr>
        <w:t>Extending the concept of exopedagogy, Derek Ford offers the praxis of exo- exopedagogy. In this reading, Ford posits negation (or suspension) as the temporal axis of exo-exopedagogy. Exo-exopedagogy as a praxis of negation and suspension enables an exit from the present that allows us to relate differently to the present. Practices of negation, as Ford (2019) points out, are not merely premised on an assertion of opposition. Negation also involves forms of preservation, suspension, and innovation. To submit capitalist biomedicine, capitalist biotechnology, and cap- italist bioscience to the praxis of negation involves a complex operation. ‘Rather than suppressing, disavowing, or annihilating the stated content, negation retains even that which is negated.’ (Ford 2019)</w:t>
      </w:r>
    </w:p>
    <w:p w14:paraId="70DD352D" w14:textId="77777777" w:rsidR="006A6E40" w:rsidRPr="006A6E40" w:rsidRDefault="006A6E40" w:rsidP="00737816">
      <w:pPr>
        <w:spacing w:line="276" w:lineRule="auto"/>
        <w:rPr>
          <w:sz w:val="16"/>
          <w:szCs w:val="16"/>
        </w:rPr>
      </w:pPr>
      <w:r w:rsidRPr="006A6E40">
        <w:rPr>
          <w:sz w:val="16"/>
          <w:szCs w:val="16"/>
        </w:rPr>
        <w:t>Such a process permits us to pinpoint an opposition to capitalist biomedicine, capitalist biotechnology, and capitalist bioscience, without jettisoning completely biomedicine, biotechnology, and bioscience. Negation disentangles biomedicine, biotechnology, and bioscience from capitalism, and thus opens these practices to new possibilities—a form of profanation that makes them available for a new use (Agamben 2007). Negation, as such, acknowledges the terminal—the terminal of capitalism itself and the promissory forms of life that it has on offer. It rejects and refuses capitalism’s power over life. More than this, negation ‘sustains all other potentialities’ (Ford 2019). We could say, then, that if pedagogy is the re-presentation of the example, and exopedagogy is the re-presentation of the exceptional, then exo- exopedagogy could be conceived as the re-presentation, or better yet the praxis, of the suspension of both the example and the exceptional.</w:t>
      </w:r>
    </w:p>
    <w:p w14:paraId="714DF8CE" w14:textId="77777777" w:rsidR="006A6E40" w:rsidRPr="006A6E40" w:rsidRDefault="006A6E40" w:rsidP="00737816">
      <w:pPr>
        <w:spacing w:line="276" w:lineRule="auto"/>
        <w:rPr>
          <w:sz w:val="16"/>
        </w:rPr>
      </w:pPr>
      <w:r w:rsidRPr="006A6E40">
        <w:rPr>
          <w:sz w:val="16"/>
          <w:szCs w:val="16"/>
        </w:rPr>
        <w:t xml:space="preserve">Though much remains to be explored in regards to exopedagogy and exo- exopedagogy, the turn to questions of organization in these writings is promising. Along these lines, while it is beyond the scope of this chapter, the question of whether exit (or exodus) is a transitory phase (or movement) deserves more atten- tion. Following Virno (2004), I would suggest that it is. This is important for a few reasons. First, it should serve as a caution against romanticized conceptions of exit that easily morph into escapism and </w:t>
      </w:r>
      <w:r w:rsidRPr="006A6E40">
        <w:rPr>
          <w:sz w:val="16"/>
        </w:rPr>
        <w:t xml:space="preserve">passive withdrawal (Fleming 2017). Second, if exit is a transitory phase, that should attune us to the rhythms of exit, as well as the specific localities—locations and dislocations—of exit. Asking about the rhythms of exopedagogy and the rhythms of exo-exopedagogy is another way of asking about their movements and localities, and how these </w:t>
      </w:r>
      <w:r w:rsidRPr="006A6E40">
        <w:rPr>
          <w:sz w:val="16"/>
        </w:rPr>
        <w:lastRenderedPageBreak/>
        <w:t>pedagogical forms of praxis can enter into relationality with other forms of praxis and pedagogy. Only in this way can we appreciate the full repertoire of pedagogical praxes that can be organized within, against, and beyond the meantime.</w:t>
      </w:r>
    </w:p>
    <w:p w14:paraId="574EE19C" w14:textId="77777777" w:rsidR="006A6E40" w:rsidRPr="006A6E40" w:rsidRDefault="006A6E40" w:rsidP="00737816">
      <w:pPr>
        <w:spacing w:line="276" w:lineRule="auto"/>
        <w:rPr>
          <w:u w:val="single"/>
        </w:rPr>
      </w:pPr>
      <w:r w:rsidRPr="006A6E40">
        <w:rPr>
          <w:sz w:val="16"/>
        </w:rPr>
        <w:t xml:space="preserve">In closing, I want to reiterate the centrality of biopolitical and decolonial per- spectives to the pedagogical praxis within, against, and beyond the meantime. </w:t>
      </w:r>
      <w:r w:rsidRPr="00DB75D1">
        <w:rPr>
          <w:highlight w:val="yellow"/>
          <w:u w:val="single"/>
        </w:rPr>
        <w:t>Biopolitical</w:t>
      </w:r>
      <w:r w:rsidRPr="006A6E40">
        <w:rPr>
          <w:u w:val="single"/>
        </w:rPr>
        <w:t xml:space="preserve"> and decolonial </w:t>
      </w:r>
      <w:r w:rsidRPr="00DB75D1">
        <w:rPr>
          <w:highlight w:val="yellow"/>
          <w:u w:val="single"/>
        </w:rPr>
        <w:t xml:space="preserve">perspectives offer </w:t>
      </w:r>
      <w:r w:rsidRPr="00DB75D1">
        <w:rPr>
          <w:rStyle w:val="Emphasis"/>
          <w:highlight w:val="yellow"/>
        </w:rPr>
        <w:t>unique ground for exit</w:t>
      </w:r>
      <w:r w:rsidRPr="006A6E40">
        <w:rPr>
          <w:u w:val="single"/>
        </w:rPr>
        <w:t xml:space="preserve">, exopedagogi- cal, and exo-exopedagogical praxis insofar as both </w:t>
      </w:r>
      <w:r w:rsidRPr="006A6E40">
        <w:rPr>
          <w:rStyle w:val="Emphasis"/>
        </w:rPr>
        <w:t>confront</w:t>
      </w:r>
      <w:r w:rsidRPr="006A6E40">
        <w:rPr>
          <w:u w:val="single"/>
        </w:rPr>
        <w:t xml:space="preserve"> the terminal, and both are concerned with </w:t>
      </w:r>
      <w:r w:rsidRPr="006A6E40">
        <w:rPr>
          <w:rStyle w:val="Emphasis"/>
        </w:rPr>
        <w:t>forging new ways of</w:t>
      </w:r>
      <w:r w:rsidRPr="006A6E40">
        <w:rPr>
          <w:u w:val="single"/>
        </w:rPr>
        <w:t xml:space="preserve"> being otherwise. </w:t>
      </w:r>
      <w:r w:rsidRPr="00DB75D1">
        <w:rPr>
          <w:highlight w:val="yellow"/>
          <w:u w:val="single"/>
        </w:rPr>
        <w:t>Biopolitics as an</w:t>
      </w:r>
      <w:r w:rsidRPr="006A6E40">
        <w:rPr>
          <w:u w:val="single"/>
        </w:rPr>
        <w:t xml:space="preserve"> affirma- tive </w:t>
      </w:r>
      <w:r w:rsidRPr="00DB75D1">
        <w:rPr>
          <w:highlight w:val="yellow"/>
          <w:u w:val="single"/>
        </w:rPr>
        <w:t xml:space="preserve">project involves </w:t>
      </w:r>
      <w:r w:rsidRPr="00DB75D1">
        <w:rPr>
          <w:rStyle w:val="Emphasis"/>
          <w:highlight w:val="yellow"/>
        </w:rPr>
        <w:t>movement</w:t>
      </w:r>
      <w:r w:rsidRPr="00DB75D1">
        <w:rPr>
          <w:highlight w:val="yellow"/>
          <w:u w:val="single"/>
        </w:rPr>
        <w:t xml:space="preserve"> and subjective mutation from capitalist subjection to political subjectivation</w:t>
      </w:r>
      <w:r w:rsidRPr="006A6E40">
        <w:rPr>
          <w:sz w:val="16"/>
        </w:rPr>
        <w:t xml:space="preserve">. For Maurizio Lazzarato (2014) </w:t>
      </w:r>
      <w:r w:rsidRPr="006A6E40">
        <w:rPr>
          <w:u w:val="single"/>
        </w:rPr>
        <w:t xml:space="preserve">this </w:t>
      </w:r>
      <w:r w:rsidRPr="00DB75D1">
        <w:rPr>
          <w:highlight w:val="yellow"/>
          <w:u w:val="single"/>
        </w:rPr>
        <w:t xml:space="preserve">involves </w:t>
      </w:r>
      <w:r w:rsidRPr="00DB75D1">
        <w:rPr>
          <w:rStyle w:val="Emphasis"/>
          <w:highlight w:val="yellow"/>
        </w:rPr>
        <w:t>collective</w:t>
      </w:r>
      <w:r w:rsidRPr="006A6E40">
        <w:rPr>
          <w:rStyle w:val="Emphasis"/>
        </w:rPr>
        <w:t xml:space="preserve"> actions</w:t>
      </w:r>
      <w:r w:rsidRPr="006A6E40">
        <w:rPr>
          <w:u w:val="single"/>
        </w:rPr>
        <w:t xml:space="preserve"> (strikes, struggles, </w:t>
      </w:r>
      <w:r w:rsidRPr="00DB75D1">
        <w:rPr>
          <w:highlight w:val="yellow"/>
          <w:u w:val="single"/>
        </w:rPr>
        <w:t xml:space="preserve">revolts) that </w:t>
      </w:r>
      <w:r w:rsidRPr="00DB75D1">
        <w:rPr>
          <w:rStyle w:val="Emphasis"/>
          <w:highlight w:val="yellow"/>
        </w:rPr>
        <w:t>suspend</w:t>
      </w:r>
      <w:r w:rsidRPr="00DB75D1">
        <w:rPr>
          <w:highlight w:val="yellow"/>
          <w:u w:val="single"/>
        </w:rPr>
        <w:t xml:space="preserve"> the</w:t>
      </w:r>
      <w:r w:rsidRPr="006A6E40">
        <w:rPr>
          <w:u w:val="single"/>
        </w:rPr>
        <w:t xml:space="preserve"> </w:t>
      </w:r>
      <w:r w:rsidRPr="006A6E40">
        <w:rPr>
          <w:rStyle w:val="Emphasis"/>
        </w:rPr>
        <w:t>dominant</w:t>
      </w:r>
      <w:r w:rsidRPr="006A6E40">
        <w:rPr>
          <w:u w:val="single"/>
        </w:rPr>
        <w:t xml:space="preserve"> significations and </w:t>
      </w:r>
      <w:r w:rsidRPr="00DB75D1">
        <w:rPr>
          <w:rStyle w:val="Emphasis"/>
          <w:highlight w:val="yellow"/>
        </w:rPr>
        <w:t>temporal</w:t>
      </w:r>
      <w:r w:rsidRPr="00DB75D1">
        <w:rPr>
          <w:highlight w:val="yellow"/>
          <w:u w:val="single"/>
        </w:rPr>
        <w:t xml:space="preserve"> regimes of capital</w:t>
      </w:r>
      <w:r w:rsidRPr="006A6E40">
        <w:rPr>
          <w:u w:val="single"/>
        </w:rPr>
        <w:t xml:space="preserve">. </w:t>
      </w:r>
      <w:r w:rsidRPr="00DB75D1">
        <w:rPr>
          <w:highlight w:val="yellow"/>
          <w:u w:val="single"/>
        </w:rPr>
        <w:t xml:space="preserve">These actions enable a </w:t>
      </w:r>
      <w:r w:rsidRPr="00DB75D1">
        <w:rPr>
          <w:rStyle w:val="Emphasis"/>
          <w:highlight w:val="yellow"/>
        </w:rPr>
        <w:t>neutralization</w:t>
      </w:r>
      <w:r w:rsidRPr="00DB75D1">
        <w:rPr>
          <w:highlight w:val="yellow"/>
          <w:u w:val="single"/>
        </w:rPr>
        <w:t xml:space="preserve"> of capitalist subjection</w:t>
      </w:r>
      <w:r w:rsidRPr="006A6E40">
        <w:rPr>
          <w:sz w:val="16"/>
        </w:rPr>
        <w:t xml:space="preserve"> and initiate a process which is only the beginning of a ‘new relation between “production” and “subjectivation”’ (Lazzarato 2014: 19). </w:t>
      </w:r>
      <w:r w:rsidRPr="00DB75D1">
        <w:rPr>
          <w:highlight w:val="yellow"/>
          <w:u w:val="single"/>
        </w:rPr>
        <w:t xml:space="preserve">This process permits </w:t>
      </w:r>
      <w:r w:rsidRPr="00DB75D1">
        <w:rPr>
          <w:rStyle w:val="Emphasis"/>
          <w:highlight w:val="yellow"/>
        </w:rPr>
        <w:t>new discourse</w:t>
      </w:r>
      <w:r w:rsidRPr="006A6E40">
        <w:rPr>
          <w:u w:val="single"/>
        </w:rPr>
        <w:t xml:space="preserve">, knowledge, and </w:t>
      </w:r>
      <w:r w:rsidRPr="006A6E40">
        <w:rPr>
          <w:rStyle w:val="Emphasis"/>
        </w:rPr>
        <w:t>politics</w:t>
      </w:r>
      <w:r w:rsidRPr="006A6E40">
        <w:rPr>
          <w:u w:val="single"/>
        </w:rPr>
        <w:t xml:space="preserve">, but it requires a </w:t>
      </w:r>
      <w:r w:rsidRPr="006A6E40">
        <w:rPr>
          <w:rStyle w:val="Emphasis"/>
        </w:rPr>
        <w:t>rupture</w:t>
      </w:r>
      <w:r w:rsidRPr="006A6E40">
        <w:rPr>
          <w:u w:val="single"/>
        </w:rPr>
        <w:t xml:space="preserve"> from the new chronic mode, an acknowledgement of the terminal, and a </w:t>
      </w:r>
      <w:r w:rsidRPr="006A6E40">
        <w:rPr>
          <w:rStyle w:val="Emphasis"/>
        </w:rPr>
        <w:t>receptiveness</w:t>
      </w:r>
      <w:r w:rsidRPr="006A6E40">
        <w:rPr>
          <w:u w:val="single"/>
        </w:rPr>
        <w:t xml:space="preserve"> to the </w:t>
      </w:r>
      <w:r w:rsidRPr="006A6E40">
        <w:rPr>
          <w:rStyle w:val="Emphasis"/>
        </w:rPr>
        <w:t>possibilities</w:t>
      </w:r>
      <w:r w:rsidRPr="006A6E40">
        <w:rPr>
          <w:u w:val="single"/>
        </w:rPr>
        <w:t xml:space="preserve"> that the meantime forecloses.</w:t>
      </w:r>
    </w:p>
    <w:p w14:paraId="0831F15F" w14:textId="77777777" w:rsidR="006A6E40" w:rsidRPr="006A6E40" w:rsidRDefault="006A6E40" w:rsidP="00737816">
      <w:pPr>
        <w:spacing w:line="276" w:lineRule="auto"/>
        <w:rPr>
          <w:sz w:val="16"/>
        </w:rPr>
      </w:pPr>
      <w:r w:rsidRPr="006A6E40">
        <w:rPr>
          <w:sz w:val="16"/>
        </w:rPr>
        <w:t xml:space="preserve">Following Noah De Lissovoy (2018), </w:t>
      </w:r>
      <w:r w:rsidRPr="006A6E40">
        <w:rPr>
          <w:u w:val="single"/>
        </w:rPr>
        <w:t xml:space="preserve">one example of such an affirmative project of political subjectivation could start with a </w:t>
      </w:r>
      <w:r w:rsidRPr="006A6E40">
        <w:rPr>
          <w:rStyle w:val="Emphasis"/>
        </w:rPr>
        <w:t>minor gesture</w:t>
      </w:r>
      <w:r w:rsidRPr="006A6E40">
        <w:rPr>
          <w:u w:val="single"/>
        </w:rPr>
        <w:t xml:space="preserve">: inviting students to </w:t>
      </w:r>
      <w:r w:rsidRPr="006A6E40">
        <w:rPr>
          <w:rStyle w:val="Emphasis"/>
        </w:rPr>
        <w:t>betray</w:t>
      </w:r>
      <w:r w:rsidRPr="006A6E40">
        <w:rPr>
          <w:u w:val="single"/>
        </w:rPr>
        <w:t xml:space="preserve"> their anxiety</w:t>
      </w:r>
      <w:r w:rsidRPr="006A6E40">
        <w:rPr>
          <w:sz w:val="16"/>
        </w:rPr>
        <w:t xml:space="preserve">. As discussed above, anxiety is an increasingly generalized con- dition, though it is mostly experienced individually. A life in the meantime is an anxious life, and the collective betrayal of our anxiety is a betrayal of our isolation. As De Lissovoy (2018: 199) points out, </w:t>
      </w:r>
      <w:r w:rsidRPr="006A6E40">
        <w:rPr>
          <w:u w:val="single"/>
        </w:rPr>
        <w:t xml:space="preserve">such an invitation </w:t>
      </w:r>
      <w:r w:rsidRPr="006A6E40">
        <w:rPr>
          <w:rStyle w:val="Emphasis"/>
        </w:rPr>
        <w:t>fosters</w:t>
      </w:r>
      <w:r w:rsidRPr="006A6E40">
        <w:rPr>
          <w:u w:val="single"/>
        </w:rPr>
        <w:t xml:space="preserve"> a ‘collective imag- ination </w:t>
      </w:r>
      <w:r w:rsidRPr="006A6E40">
        <w:rPr>
          <w:rStyle w:val="Emphasis"/>
        </w:rPr>
        <w:t>against</w:t>
      </w:r>
      <w:r w:rsidRPr="006A6E40">
        <w:rPr>
          <w:u w:val="single"/>
        </w:rPr>
        <w:t xml:space="preserve"> the given’</w:t>
      </w:r>
      <w:r w:rsidRPr="006A6E40">
        <w:rPr>
          <w:sz w:val="16"/>
        </w:rPr>
        <w:t>. While such an imagination is necessary to exit the mean- time, part of our pedagogical praxis must also involve attending to the ways that capitalism reappropriates our forms of struggle and reroutes our movements of exit. This is another reason why we should think of exit and exopedagogy in terms of rhythms and concrete movements. Decoloniality may offer the most promising paths out of the meantime.11 As a way of thinking, knowing, being, and doing that is informed by centuries of struggle against settler colonialism and the coloniality of power, decoloniality starts with a nuanced conception of the terminal. The projects of global capitalism and Western modernity, along with their temporal ordering and episteme, their hierarchical struc- tures of race, gender, and heteropatriarchy, must be undone. Decoloniality acknowl- edges the terminal, and it also acknowledges how colonialism and coloniality reconfigure forms of life and death. Coloniality wounds, injures, and violates, clos- ing off collective forms of life (human and more-than-human), ways of being, knowing, and doing, and it offers in place of these, impoverished forms of living better. As many decolonial theorists point out, living better is not living well (buen vivir) (Escobar 2020). This legacy, formed in struggle and praxis, offers paths for rethinking forms of educational life and death, and it recalibrates the very meanings of these terms and conditions as produced by capitalism and coloniality.</w:t>
      </w:r>
    </w:p>
    <w:p w14:paraId="7F0578DD" w14:textId="77777777" w:rsidR="006A6E40" w:rsidRPr="006A6E40" w:rsidRDefault="006A6E40" w:rsidP="00737816">
      <w:pPr>
        <w:spacing w:line="276" w:lineRule="auto"/>
        <w:rPr>
          <w:sz w:val="16"/>
        </w:rPr>
      </w:pPr>
      <w:r w:rsidRPr="006A6E40">
        <w:rPr>
          <w:u w:val="single"/>
        </w:rPr>
        <w:t xml:space="preserve">Capitalism and coloniality </w:t>
      </w:r>
      <w:r w:rsidRPr="006A6E40">
        <w:rPr>
          <w:rStyle w:val="Emphasis"/>
        </w:rPr>
        <w:t>cannot</w:t>
      </w:r>
      <w:r w:rsidRPr="006A6E40">
        <w:rPr>
          <w:u w:val="single"/>
        </w:rPr>
        <w:t xml:space="preserve"> offer us sustainable forms of life, and there- fore the life that they </w:t>
      </w:r>
      <w:r w:rsidRPr="006A6E40">
        <w:rPr>
          <w:rStyle w:val="Emphasis"/>
        </w:rPr>
        <w:t>bequeath</w:t>
      </w:r>
      <w:r w:rsidRPr="006A6E40">
        <w:rPr>
          <w:u w:val="single"/>
        </w:rPr>
        <w:t xml:space="preserve"> should be negated and put in suspension, as should the forms of death that it makes us </w:t>
      </w:r>
      <w:r w:rsidRPr="006A6E40">
        <w:rPr>
          <w:rStyle w:val="Emphasis"/>
        </w:rPr>
        <w:t>fear</w:t>
      </w:r>
      <w:r w:rsidRPr="006A6E40">
        <w:rPr>
          <w:sz w:val="16"/>
        </w:rPr>
        <w:t xml:space="preserve">. In this way, decoloniality recognizes that an engagement with the terminal is necessarily a refusal of capitalism and coloniality’s forms of educational life, and this puts us in proximity to certain forms of educa- tional death. Thus decolonial </w:t>
      </w:r>
      <w:r w:rsidRPr="006A6E40">
        <w:rPr>
          <w:u w:val="single"/>
        </w:rPr>
        <w:t xml:space="preserve">pedagogies might involve a </w:t>
      </w:r>
      <w:r w:rsidRPr="006A6E40">
        <w:rPr>
          <w:rStyle w:val="Emphasis"/>
        </w:rPr>
        <w:t>praxis</w:t>
      </w:r>
      <w:r w:rsidRPr="006A6E40">
        <w:rPr>
          <w:u w:val="single"/>
        </w:rPr>
        <w:t xml:space="preserve"> of thinking-doing that </w:t>
      </w:r>
      <w:r w:rsidRPr="006A6E40">
        <w:rPr>
          <w:rStyle w:val="Emphasis"/>
        </w:rPr>
        <w:t>delinks</w:t>
      </w:r>
      <w:r w:rsidRPr="006A6E40">
        <w:rPr>
          <w:u w:val="single"/>
        </w:rPr>
        <w:t xml:space="preserve"> the efforts of capital and coloniality to </w:t>
      </w:r>
      <w:r w:rsidRPr="006A6E40">
        <w:rPr>
          <w:rStyle w:val="Emphasis"/>
        </w:rPr>
        <w:t>unite</w:t>
      </w:r>
      <w:r w:rsidRPr="006A6E40">
        <w:rPr>
          <w:u w:val="single"/>
        </w:rPr>
        <w:t xml:space="preserve"> educational life and living better. This </w:t>
      </w:r>
      <w:r w:rsidRPr="00DB75D1">
        <w:rPr>
          <w:rStyle w:val="Emphasis"/>
          <w:highlight w:val="yellow"/>
        </w:rPr>
        <w:t>collective</w:t>
      </w:r>
      <w:r w:rsidRPr="00DB75D1">
        <w:rPr>
          <w:highlight w:val="yellow"/>
          <w:u w:val="single"/>
        </w:rPr>
        <w:t xml:space="preserve"> project, which involves</w:t>
      </w:r>
      <w:r w:rsidRPr="006A6E40">
        <w:rPr>
          <w:u w:val="single"/>
        </w:rPr>
        <w:t xml:space="preserve"> epistemic disobedience, and </w:t>
      </w:r>
      <w:r w:rsidRPr="00DB75D1">
        <w:rPr>
          <w:highlight w:val="yellow"/>
          <w:u w:val="single"/>
        </w:rPr>
        <w:t xml:space="preserve">acts of </w:t>
      </w:r>
      <w:r w:rsidRPr="00DB75D1">
        <w:rPr>
          <w:rStyle w:val="Emphasis"/>
          <w:highlight w:val="yellow"/>
        </w:rPr>
        <w:t>betrayal</w:t>
      </w:r>
      <w:r w:rsidRPr="00DB75D1">
        <w:rPr>
          <w:highlight w:val="yellow"/>
          <w:u w:val="single"/>
        </w:rPr>
        <w:t xml:space="preserve"> of the colonial matrix of power, fosters </w:t>
      </w:r>
      <w:r w:rsidRPr="00DB75D1">
        <w:rPr>
          <w:rStyle w:val="Emphasis"/>
          <w:highlight w:val="yellow"/>
        </w:rPr>
        <w:t>new forms of political subjectivation</w:t>
      </w:r>
      <w:r w:rsidRPr="006A6E40">
        <w:rPr>
          <w:rStyle w:val="Emphasis"/>
        </w:rPr>
        <w:t xml:space="preserve"> that are more likely to offer paths out of meantime</w:t>
      </w:r>
      <w:r w:rsidRPr="006A6E40">
        <w:rPr>
          <w:sz w:val="16"/>
        </w:rPr>
        <w:t xml:space="preserve">. </w:t>
      </w:r>
      <w:r w:rsidRPr="006A6E40">
        <w:rPr>
          <w:u w:val="single"/>
        </w:rPr>
        <w:t xml:space="preserve">Robust formulations of living well (buen vivir) </w:t>
      </w:r>
      <w:r w:rsidRPr="00DB75D1">
        <w:rPr>
          <w:highlight w:val="yellow"/>
          <w:u w:val="single"/>
        </w:rPr>
        <w:t xml:space="preserve">founded in </w:t>
      </w:r>
      <w:r w:rsidRPr="00DB75D1">
        <w:rPr>
          <w:rStyle w:val="Emphasis"/>
          <w:highlight w:val="yellow"/>
        </w:rPr>
        <w:t>praxis</w:t>
      </w:r>
      <w:r w:rsidRPr="00DB75D1">
        <w:rPr>
          <w:highlight w:val="yellow"/>
          <w:u w:val="single"/>
        </w:rPr>
        <w:t xml:space="preserve"> and </w:t>
      </w:r>
      <w:r w:rsidRPr="00DB75D1">
        <w:rPr>
          <w:rStyle w:val="Emphasis"/>
          <w:highlight w:val="yellow"/>
        </w:rPr>
        <w:t>struggle</w:t>
      </w:r>
      <w:r w:rsidRPr="006A6E40">
        <w:rPr>
          <w:u w:val="single"/>
        </w:rPr>
        <w:t xml:space="preserve"> disrupt the new chronic mode, </w:t>
      </w:r>
      <w:r w:rsidRPr="006A6E40">
        <w:rPr>
          <w:rStyle w:val="Emphasis"/>
        </w:rPr>
        <w:t>suspend</w:t>
      </w:r>
      <w:r w:rsidRPr="006A6E40">
        <w:rPr>
          <w:u w:val="single"/>
        </w:rPr>
        <w:t xml:space="preserve"> the meantime, </w:t>
      </w:r>
      <w:r w:rsidRPr="00DB75D1">
        <w:rPr>
          <w:highlight w:val="yellow"/>
          <w:u w:val="single"/>
        </w:rPr>
        <w:t>and</w:t>
      </w:r>
      <w:r w:rsidRPr="006A6E40">
        <w:rPr>
          <w:u w:val="single"/>
        </w:rPr>
        <w:t xml:space="preserve"> </w:t>
      </w:r>
      <w:r w:rsidRPr="006A6E40">
        <w:rPr>
          <w:rStyle w:val="Emphasis"/>
        </w:rPr>
        <w:t>advance</w:t>
      </w:r>
      <w:r w:rsidRPr="006A6E40">
        <w:rPr>
          <w:u w:val="single"/>
        </w:rPr>
        <w:t xml:space="preserve"> other ways of being, thinking, and doing that, in turn, </w:t>
      </w:r>
      <w:r w:rsidRPr="00DB75D1">
        <w:rPr>
          <w:rStyle w:val="Emphasis"/>
          <w:highlight w:val="yellow"/>
        </w:rPr>
        <w:t>reconfigure</w:t>
      </w:r>
      <w:r w:rsidRPr="00DB75D1">
        <w:rPr>
          <w:highlight w:val="yellow"/>
          <w:u w:val="single"/>
        </w:rPr>
        <w:t xml:space="preserve"> education</w:t>
      </w:r>
      <w:r w:rsidRPr="006A6E40">
        <w:rPr>
          <w:u w:val="single"/>
        </w:rPr>
        <w:t>al life itself</w:t>
      </w:r>
      <w:r w:rsidRPr="006A6E40">
        <w:rPr>
          <w:sz w:val="16"/>
        </w:rPr>
        <w:t>. This form of relinking allows for educational life to be put to another use. This praxis both emerges from, and pro- ceeds toward, a decolonial otherwise that is already here in the gaps of the mean- time, and, at the same time, yet to come through the making of decolonial paths.</w:t>
      </w:r>
    </w:p>
    <w:p w14:paraId="701B1E99" w14:textId="77777777" w:rsidR="00737816" w:rsidRDefault="00737816" w:rsidP="00737816">
      <w:pPr>
        <w:pStyle w:val="messagelistitemd5deea"/>
        <w:spacing w:before="0" w:beforeAutospacing="0" w:after="0" w:afterAutospacing="0"/>
        <w:textAlignment w:val="baseline"/>
        <w:rPr>
          <w:rFonts w:ascii="inherit" w:hAnsi="inherit" w:cs="Noto Sans"/>
          <w:color w:val="000000"/>
        </w:rPr>
      </w:pPr>
    </w:p>
    <w:p w14:paraId="5B71BBA8" w14:textId="5A416373" w:rsidR="00737816" w:rsidRDefault="00737816" w:rsidP="00737816">
      <w:pPr>
        <w:pStyle w:val="Heading4"/>
      </w:pPr>
      <w:r>
        <w:rPr>
          <w:bdr w:val="none" w:sz="0" w:space="0" w:color="auto" w:frame="1"/>
        </w:rPr>
        <w:lastRenderedPageBreak/>
        <w:t>Thus, we affirm resistance---on orientation towards a pedagogy of biopolitical reason stemming from the commons.</w:t>
      </w:r>
      <w:r>
        <w:t xml:space="preserve"> </w:t>
      </w:r>
    </w:p>
    <w:p w14:paraId="24FC3862" w14:textId="77777777" w:rsidR="006A6E40" w:rsidRPr="006A6E40" w:rsidRDefault="006A6E40" w:rsidP="00737816">
      <w:pPr>
        <w:spacing w:line="276" w:lineRule="auto"/>
      </w:pPr>
    </w:p>
    <w:p w14:paraId="24C4ABD7" w14:textId="56641F77" w:rsidR="006A6E40" w:rsidRPr="006A6E40" w:rsidRDefault="006A6E40" w:rsidP="00737816">
      <w:pPr>
        <w:pStyle w:val="Heading4"/>
        <w:spacing w:line="276" w:lineRule="auto"/>
        <w:rPr>
          <w:rFonts w:cs="Times New Roman"/>
        </w:rPr>
      </w:pPr>
      <w:r w:rsidRPr="006A6E40">
        <w:rPr>
          <w:rFonts w:cs="Times New Roman"/>
        </w:rPr>
        <w:t>Our affective resistance in this round utilizes a pedagogy of biopolitical reason to challenge structural biopower and hegemonic structures of power. That interpretation uniquely informs praxis---debate as an educational institution is hegemonic but can be deterritorialized through speech acts and inform rebellious movements.</w:t>
      </w:r>
    </w:p>
    <w:p w14:paraId="28011FCA" w14:textId="77777777" w:rsidR="006A6E40" w:rsidRPr="006A6E40" w:rsidRDefault="006A6E40" w:rsidP="00737816">
      <w:pPr>
        <w:spacing w:line="276" w:lineRule="auto"/>
        <w:rPr>
          <w:rStyle w:val="Hyperlink"/>
        </w:rPr>
      </w:pPr>
      <w:r w:rsidRPr="006A6E40">
        <w:t>Jesse </w:t>
      </w:r>
      <w:r w:rsidRPr="006A6E40">
        <w:rPr>
          <w:rStyle w:val="Style13ptBold"/>
        </w:rPr>
        <w:t>Bazzul and</w:t>
      </w:r>
      <w:r w:rsidRPr="006A6E40">
        <w:t xml:space="preserve"> Sara </w:t>
      </w:r>
      <w:r w:rsidRPr="006A6E40">
        <w:rPr>
          <w:rStyle w:val="Style13ptBold"/>
        </w:rPr>
        <w:t>Tolbert 2017</w:t>
      </w:r>
      <w:r w:rsidRPr="006A6E40">
        <w:t>, Sara Tolbert, University of Arizona Sara Tolbert is Assistant Professor of Science Education in the Teaching, Learning, &amp; Sociocultural Studies Department at the University of Arizona’s College of Education. Dr. Tolbert received a Ph.D. in Education (Focus Areas: Social &amp; Cultural Contexts of Education/Science Education/Teacher Education) from the University of California at Santa Cruz in 2011. Jesse Bazzul is a professor in the Education department at University of Regina; 28 February 2017, “</w:t>
      </w:r>
      <w:r w:rsidRPr="006A6E40">
        <w:rPr>
          <w:rFonts w:eastAsia="Times New Roman"/>
          <w:i/>
          <w:iCs/>
          <w:sz w:val="24"/>
          <w:szCs w:val="24"/>
        </w:rPr>
        <w:t>Educational Commons in Theory and Practice: Global Pedagogy and Politics</w:t>
      </w:r>
      <w:r w:rsidRPr="006A6E40">
        <w:t>,” https://doi.org/10.1057/978-1-137-58641-4_4</w:t>
      </w:r>
    </w:p>
    <w:p w14:paraId="4E2D4333" w14:textId="77777777" w:rsidR="006A6E40" w:rsidRPr="006A6E40" w:rsidRDefault="006A6E40" w:rsidP="00737816">
      <w:pPr>
        <w:spacing w:line="276" w:lineRule="auto"/>
        <w:rPr>
          <w:sz w:val="14"/>
        </w:rPr>
      </w:pPr>
      <w:r w:rsidRPr="006A6E40">
        <w:rPr>
          <w:u w:val="single"/>
        </w:rPr>
        <w:t>Resources of the commons</w:t>
      </w:r>
      <w:r w:rsidRPr="006A6E40">
        <w:rPr>
          <w:sz w:val="14"/>
        </w:rPr>
        <w:t xml:space="preserve">, such as free education, </w:t>
      </w:r>
      <w:r w:rsidRPr="006A6E40">
        <w:rPr>
          <w:u w:val="single"/>
        </w:rPr>
        <w:t xml:space="preserve">are continually </w:t>
      </w:r>
      <w:r w:rsidRPr="006A6E40">
        <w:rPr>
          <w:rStyle w:val="Emphasis"/>
        </w:rPr>
        <w:t>renewable</w:t>
      </w:r>
      <w:r w:rsidRPr="006A6E40">
        <w:rPr>
          <w:u w:val="single"/>
        </w:rPr>
        <w:t xml:space="preserve">. </w:t>
      </w:r>
      <w:r w:rsidRPr="00DB75D1">
        <w:rPr>
          <w:highlight w:val="yellow"/>
          <w:u w:val="single"/>
        </w:rPr>
        <w:t xml:space="preserve">If we read a </w:t>
      </w:r>
      <w:r w:rsidRPr="00DB75D1">
        <w:rPr>
          <w:rStyle w:val="Emphasis"/>
          <w:highlight w:val="yellow"/>
        </w:rPr>
        <w:t>text</w:t>
      </w:r>
      <w:r w:rsidRPr="00DB75D1">
        <w:rPr>
          <w:highlight w:val="yellow"/>
          <w:u w:val="single"/>
        </w:rPr>
        <w:t>, offer an interpretation</w:t>
      </w:r>
      <w:r w:rsidRPr="006A6E40">
        <w:rPr>
          <w:sz w:val="14"/>
        </w:rPr>
        <w:t xml:space="preserve">, discern a new truth in science, </w:t>
      </w:r>
      <w:r w:rsidRPr="00DB75D1">
        <w:rPr>
          <w:highlight w:val="yellow"/>
          <w:u w:val="single"/>
        </w:rPr>
        <w:t>this</w:t>
      </w:r>
      <w:r w:rsidRPr="006A6E40">
        <w:rPr>
          <w:u w:val="single"/>
        </w:rPr>
        <w:t xml:space="preserve"> by no means </w:t>
      </w:r>
      <w:r w:rsidRPr="006A6E40">
        <w:rPr>
          <w:rStyle w:val="Emphasis"/>
        </w:rPr>
        <w:t>limits anyone</w:t>
      </w:r>
      <w:r w:rsidRPr="006A6E40">
        <w:rPr>
          <w:u w:val="single"/>
        </w:rPr>
        <w:t xml:space="preserve"> else in doing the same</w:t>
      </w:r>
      <w:r w:rsidRPr="006A6E40">
        <w:rPr>
          <w:sz w:val="14"/>
        </w:rPr>
        <w:t xml:space="preserve">. On the contrary, </w:t>
      </w:r>
      <w:r w:rsidRPr="006A6E40">
        <w:rPr>
          <w:rStyle w:val="Emphasis"/>
        </w:rPr>
        <w:t>interpretations</w:t>
      </w:r>
      <w:r w:rsidRPr="006A6E40">
        <w:rPr>
          <w:sz w:val="14"/>
        </w:rPr>
        <w:t xml:space="preserve"> and new science </w:t>
      </w:r>
      <w:r w:rsidRPr="00DB75D1">
        <w:rPr>
          <w:rStyle w:val="Emphasis"/>
          <w:highlight w:val="yellow"/>
        </w:rPr>
        <w:t>proliferate</w:t>
      </w:r>
      <w:r w:rsidRPr="00DB75D1">
        <w:rPr>
          <w:highlight w:val="yellow"/>
          <w:u w:val="single"/>
        </w:rPr>
        <w:t xml:space="preserve"> when people are </w:t>
      </w:r>
      <w:r w:rsidRPr="00DB75D1">
        <w:rPr>
          <w:rStyle w:val="Emphasis"/>
          <w:highlight w:val="yellow"/>
        </w:rPr>
        <w:t>encouraged</w:t>
      </w:r>
      <w:r w:rsidRPr="00DB75D1">
        <w:rPr>
          <w:highlight w:val="yellow"/>
          <w:u w:val="single"/>
        </w:rPr>
        <w:t xml:space="preserve"> to build off</w:t>
      </w:r>
      <w:r w:rsidRPr="006A6E40">
        <w:rPr>
          <w:u w:val="single"/>
        </w:rPr>
        <w:t xml:space="preserve"> the </w:t>
      </w:r>
      <w:r w:rsidRPr="006A6E40">
        <w:rPr>
          <w:rStyle w:val="Emphasis"/>
        </w:rPr>
        <w:t>exchange</w:t>
      </w:r>
      <w:r w:rsidRPr="006A6E40">
        <w:rPr>
          <w:u w:val="single"/>
        </w:rPr>
        <w:t xml:space="preserve"> of </w:t>
      </w:r>
      <w:r w:rsidRPr="00DB75D1">
        <w:rPr>
          <w:highlight w:val="yellow"/>
          <w:u w:val="single"/>
        </w:rPr>
        <w:t>ideas</w:t>
      </w:r>
      <w:r w:rsidRPr="006A6E40">
        <w:rPr>
          <w:u w:val="single"/>
        </w:rPr>
        <w:t xml:space="preserve">, affects and </w:t>
      </w:r>
      <w:r w:rsidRPr="006A6E40">
        <w:rPr>
          <w:rStyle w:val="Emphasis"/>
        </w:rPr>
        <w:t>interpretations</w:t>
      </w:r>
      <w:r w:rsidRPr="006A6E40">
        <w:rPr>
          <w:u w:val="single"/>
        </w:rPr>
        <w:t xml:space="preserve">. </w:t>
      </w:r>
      <w:r w:rsidRPr="00DB75D1">
        <w:rPr>
          <w:highlight w:val="yellow"/>
          <w:u w:val="single"/>
        </w:rPr>
        <w:t xml:space="preserve">This on its own should be a </w:t>
      </w:r>
      <w:r w:rsidRPr="00DB75D1">
        <w:rPr>
          <w:rStyle w:val="Emphasis"/>
          <w:highlight w:val="yellow"/>
        </w:rPr>
        <w:t>justification</w:t>
      </w:r>
      <w:r w:rsidRPr="006A6E40">
        <w:rPr>
          <w:u w:val="single"/>
        </w:rPr>
        <w:t xml:space="preserve"> for offering</w:t>
      </w:r>
      <w:r w:rsidRPr="006A6E40">
        <w:rPr>
          <w:sz w:val="14"/>
        </w:rPr>
        <w:t xml:space="preserve"> free K–12 and higher </w:t>
      </w:r>
      <w:r w:rsidRPr="006A6E40">
        <w:rPr>
          <w:rStyle w:val="Emphasis"/>
        </w:rPr>
        <w:t>education</w:t>
      </w:r>
      <w:r w:rsidRPr="006A6E40">
        <w:rPr>
          <w:sz w:val="14"/>
        </w:rPr>
        <w:t>! The logic of consumption distorts our view of the commons. For example, we are not running out of fossil fuels, in fact, there are too many deposits, and they should be left in the ground. Education should promote a fundamental shift in the logic of production from utter con- sumption of the commons to the proliferation of the commons (p. 300).</w:t>
      </w:r>
    </w:p>
    <w:p w14:paraId="3977EBEC" w14:textId="77777777" w:rsidR="006A6E40" w:rsidRPr="006A6E40" w:rsidRDefault="006A6E40" w:rsidP="00737816">
      <w:pPr>
        <w:spacing w:line="276" w:lineRule="auto"/>
        <w:rPr>
          <w:u w:val="single"/>
        </w:rPr>
      </w:pPr>
      <w:r w:rsidRPr="006A6E40">
        <w:rPr>
          <w:sz w:val="14"/>
        </w:rPr>
        <w:t xml:space="preserve">In Canada, Latin America, and New Zealand </w:t>
      </w:r>
      <w:r w:rsidRPr="006A6E40">
        <w:rPr>
          <w:u w:val="single"/>
        </w:rPr>
        <w:t xml:space="preserve">indigenous </w:t>
      </w:r>
      <w:r w:rsidRPr="006A6E40">
        <w:rPr>
          <w:rStyle w:val="Emphasis"/>
        </w:rPr>
        <w:t>curricula</w:t>
      </w:r>
      <w:r w:rsidRPr="006A6E40">
        <w:rPr>
          <w:u w:val="single"/>
        </w:rPr>
        <w:t xml:space="preserve"> and </w:t>
      </w:r>
      <w:r w:rsidRPr="006A6E40">
        <w:rPr>
          <w:rStyle w:val="Emphasis"/>
        </w:rPr>
        <w:t>pedagogies</w:t>
      </w:r>
      <w:r w:rsidRPr="006A6E40">
        <w:rPr>
          <w:u w:val="single"/>
        </w:rPr>
        <w:t xml:space="preserve"> that promote non-exploitative relationships and communal living are </w:t>
      </w:r>
      <w:r w:rsidRPr="006A6E40">
        <w:rPr>
          <w:rStyle w:val="Emphasis"/>
        </w:rPr>
        <w:t>gaining ground</w:t>
      </w:r>
      <w:r w:rsidRPr="006A6E40">
        <w:rPr>
          <w:u w:val="single"/>
        </w:rPr>
        <w:t xml:space="preserve"> thanks to community</w:t>
      </w:r>
      <w:r w:rsidRPr="006A6E40">
        <w:rPr>
          <w:sz w:val="14"/>
        </w:rPr>
        <w:t xml:space="preserve"> and indigenous </w:t>
      </w:r>
      <w:r w:rsidRPr="006A6E40">
        <w:rPr>
          <w:rStyle w:val="Emphasis"/>
        </w:rPr>
        <w:t>activism</w:t>
      </w:r>
      <w:r w:rsidRPr="006A6E40">
        <w:rPr>
          <w:sz w:val="14"/>
        </w:rPr>
        <w:t xml:space="preserve">. In Chiapas, Mexico, the Zapatista movement led to the establishment of autonomous education for indigenous Tzetsal youth in which children learn, alongside literacy and numeracy, skills for political resistance, col- lective democratic engagement, caring for land, gender equality and the revolutionary role of women, etc. (Barronet and Ortega Brena, 2008). In Canada, aboriginal communities have engaged in democratic politics through dissensus in the name of equality (Rancière and Corcoran, 2010; Bazzul, 2015). Indigenous political actions break down artiicial dichoto- mies between natural and social commons. The Idle No More movement advocates a view of rivers, lakes, and non-humans, as part of the same commons and deserving of equal consideration—something unthinkable to a modern juridical mindset. Such activist movements are alter-futures (much like Hardt and Negri’s concept of altermodernity), a combina- tion of democratic thinking and communal forms of life. Idle No More employed social media to (re)produce commons resources, understand- ings, and labor needed to ight for just futures. </w:t>
      </w:r>
      <w:r w:rsidRPr="006A6E40">
        <w:rPr>
          <w:u w:val="single"/>
        </w:rPr>
        <w:t xml:space="preserve">Educators whose </w:t>
      </w:r>
      <w:r w:rsidRPr="006A6E40">
        <w:rPr>
          <w:rStyle w:val="Emphasis"/>
        </w:rPr>
        <w:t>aim</w:t>
      </w:r>
      <w:r w:rsidRPr="006A6E40">
        <w:rPr>
          <w:u w:val="single"/>
        </w:rPr>
        <w:t xml:space="preserve"> is to produce a </w:t>
      </w:r>
      <w:r w:rsidRPr="006A6E40">
        <w:rPr>
          <w:rStyle w:val="Emphasis"/>
        </w:rPr>
        <w:t>common</w:t>
      </w:r>
      <w:r w:rsidRPr="006A6E40">
        <w:rPr>
          <w:u w:val="single"/>
        </w:rPr>
        <w:t xml:space="preserve"> livable world must </w:t>
      </w:r>
      <w:r w:rsidRPr="006A6E40">
        <w:rPr>
          <w:rStyle w:val="Emphasis"/>
        </w:rPr>
        <w:t>challenge</w:t>
      </w:r>
      <w:r w:rsidRPr="006A6E40">
        <w:rPr>
          <w:u w:val="single"/>
        </w:rPr>
        <w:t xml:space="preserve"> colonial </w:t>
      </w:r>
      <w:r w:rsidRPr="006A6E40">
        <w:rPr>
          <w:rStyle w:val="Emphasis"/>
        </w:rPr>
        <w:t>discourses</w:t>
      </w:r>
      <w:r w:rsidRPr="006A6E40">
        <w:rPr>
          <w:u w:val="single"/>
        </w:rPr>
        <w:t xml:space="preserve"> and ontologies</w:t>
      </w:r>
      <w:r w:rsidRPr="006A6E40">
        <w:rPr>
          <w:sz w:val="14"/>
        </w:rPr>
        <w:t xml:space="preserve">, where land is viewed only as a ‘natural resource’ for human consumption rather than that which we are ecologically embedded within and part of (Barad, 2007; Watts, 2013). As we shall see in the next section </w:t>
      </w:r>
      <w:r w:rsidRPr="00DB75D1">
        <w:rPr>
          <w:highlight w:val="yellow"/>
          <w:u w:val="single"/>
        </w:rPr>
        <w:t xml:space="preserve">assemblage thinking can </w:t>
      </w:r>
      <w:r w:rsidRPr="00DB75D1">
        <w:rPr>
          <w:rStyle w:val="Emphasis"/>
          <w:highlight w:val="yellow"/>
        </w:rPr>
        <w:t>help</w:t>
      </w:r>
      <w:r w:rsidRPr="006A6E40">
        <w:rPr>
          <w:u w:val="single"/>
        </w:rPr>
        <w:t xml:space="preserve"> educators and </w:t>
      </w:r>
      <w:r w:rsidRPr="00DB75D1">
        <w:rPr>
          <w:rStyle w:val="Emphasis"/>
          <w:highlight w:val="yellow"/>
        </w:rPr>
        <w:t>students</w:t>
      </w:r>
      <w:r w:rsidRPr="00DB75D1">
        <w:rPr>
          <w:highlight w:val="yellow"/>
          <w:u w:val="single"/>
        </w:rPr>
        <w:t xml:space="preserve"> envision something new</w:t>
      </w:r>
      <w:r w:rsidRPr="006A6E40">
        <w:rPr>
          <w:u w:val="single"/>
        </w:rPr>
        <w:t xml:space="preserve">. Education for the </w:t>
      </w:r>
      <w:r w:rsidRPr="006A6E40">
        <w:rPr>
          <w:rStyle w:val="Emphasis"/>
        </w:rPr>
        <w:t>commons</w:t>
      </w:r>
      <w:r w:rsidRPr="006A6E40">
        <w:rPr>
          <w:u w:val="single"/>
        </w:rPr>
        <w:t xml:space="preserve"> recognizes that the </w:t>
      </w:r>
      <w:r w:rsidRPr="006A6E40">
        <w:rPr>
          <w:rStyle w:val="Emphasis"/>
        </w:rPr>
        <w:t>long-term project</w:t>
      </w:r>
      <w:r w:rsidRPr="006A6E40">
        <w:rPr>
          <w:u w:val="single"/>
        </w:rPr>
        <w:t xml:space="preserve"> is one of (re)production, something </w:t>
      </w:r>
      <w:r w:rsidRPr="006A6E40">
        <w:rPr>
          <w:rStyle w:val="Emphasis"/>
        </w:rPr>
        <w:t>continually</w:t>
      </w:r>
      <w:r w:rsidRPr="006A6E40">
        <w:rPr>
          <w:u w:val="single"/>
        </w:rPr>
        <w:t xml:space="preserve"> (re)made:</w:t>
      </w:r>
    </w:p>
    <w:p w14:paraId="48A281E5" w14:textId="77777777" w:rsidR="006A6E40" w:rsidRPr="006A6E40" w:rsidRDefault="006A6E40" w:rsidP="00737816">
      <w:pPr>
        <w:spacing w:line="276" w:lineRule="auto"/>
        <w:rPr>
          <w:sz w:val="14"/>
        </w:rPr>
      </w:pPr>
      <w:r w:rsidRPr="006A6E40">
        <w:rPr>
          <w:sz w:val="14"/>
        </w:rPr>
        <w:t>The common is thus in a paradoxical position as being a ground or a pre- supposition that is also the result of the process. Our analysis, then, from this point on in our research should be aimed not at ‘being common’ but ‘making the common.’ (Hardt and Negri, p. 123)</w:t>
      </w:r>
    </w:p>
    <w:p w14:paraId="1D5DFAC5" w14:textId="77777777" w:rsidR="006A6E40" w:rsidRPr="006A6E40" w:rsidRDefault="006A6E40" w:rsidP="00737816">
      <w:pPr>
        <w:spacing w:line="276" w:lineRule="auto"/>
        <w:rPr>
          <w:sz w:val="14"/>
        </w:rPr>
      </w:pPr>
      <w:r w:rsidRPr="00DB75D1">
        <w:rPr>
          <w:rStyle w:val="Emphasis"/>
          <w:highlight w:val="yellow"/>
        </w:rPr>
        <w:t>Emancipatory</w:t>
      </w:r>
      <w:r w:rsidRPr="00DB75D1">
        <w:rPr>
          <w:highlight w:val="yellow"/>
          <w:u w:val="single"/>
        </w:rPr>
        <w:t xml:space="preserve"> education and </w:t>
      </w:r>
      <w:r w:rsidRPr="00DB75D1">
        <w:rPr>
          <w:rStyle w:val="Emphasis"/>
          <w:highlight w:val="yellow"/>
        </w:rPr>
        <w:t>social struggles</w:t>
      </w:r>
      <w:r w:rsidRPr="00DB75D1">
        <w:rPr>
          <w:highlight w:val="yellow"/>
          <w:u w:val="single"/>
        </w:rPr>
        <w:t xml:space="preserve"> have their basis in the common</w:t>
      </w:r>
      <w:r w:rsidRPr="006A6E40">
        <w:rPr>
          <w:u w:val="single"/>
        </w:rPr>
        <w:t xml:space="preserve">, not simply </w:t>
      </w:r>
      <w:r w:rsidRPr="00DB75D1">
        <w:rPr>
          <w:highlight w:val="yellow"/>
          <w:u w:val="single"/>
        </w:rPr>
        <w:t>as a</w:t>
      </w:r>
      <w:r w:rsidRPr="006A6E40">
        <w:rPr>
          <w:u w:val="single"/>
        </w:rPr>
        <w:t xml:space="preserve"> ‘</w:t>
      </w:r>
      <w:r w:rsidRPr="006A6E40">
        <w:rPr>
          <w:rStyle w:val="Emphasis"/>
        </w:rPr>
        <w:t>resource’</w:t>
      </w:r>
      <w:r w:rsidRPr="006A6E40">
        <w:rPr>
          <w:u w:val="single"/>
        </w:rPr>
        <w:t xml:space="preserve">, but ‘an </w:t>
      </w:r>
      <w:r w:rsidRPr="00DB75D1">
        <w:rPr>
          <w:highlight w:val="yellow"/>
          <w:u w:val="single"/>
        </w:rPr>
        <w:t>inexhaustible source of innovation</w:t>
      </w:r>
      <w:r w:rsidRPr="006A6E40">
        <w:rPr>
          <w:u w:val="single"/>
        </w:rPr>
        <w:t xml:space="preserve"> and creativity’</w:t>
      </w:r>
      <w:r w:rsidRPr="006A6E40">
        <w:rPr>
          <w:sz w:val="14"/>
        </w:rPr>
        <w:t xml:space="preserve"> (Hardt and Negri, 2009, pp. 111–112). </w:t>
      </w:r>
      <w:r w:rsidRPr="006A6E40">
        <w:rPr>
          <w:u w:val="single"/>
        </w:rPr>
        <w:t xml:space="preserve">The commons consists of a </w:t>
      </w:r>
      <w:r w:rsidRPr="006A6E40">
        <w:rPr>
          <w:rStyle w:val="Emphasis"/>
        </w:rPr>
        <w:t>multitude</w:t>
      </w:r>
      <w:r w:rsidRPr="006A6E40">
        <w:rPr>
          <w:u w:val="single"/>
        </w:rPr>
        <w:t xml:space="preserve"> of singularities, </w:t>
      </w:r>
      <w:r w:rsidRPr="006A6E40">
        <w:rPr>
          <w:rStyle w:val="Emphasis"/>
        </w:rPr>
        <w:t>subjectivities</w:t>
      </w:r>
      <w:r w:rsidRPr="006A6E40">
        <w:rPr>
          <w:u w:val="single"/>
        </w:rPr>
        <w:t xml:space="preserve"> formed along the lines of sex/gender, </w:t>
      </w:r>
      <w:r w:rsidRPr="006A6E40">
        <w:rPr>
          <w:u w:val="single"/>
        </w:rPr>
        <w:lastRenderedPageBreak/>
        <w:t>race, culture, class, spirituality and beyond</w:t>
      </w:r>
      <w:r w:rsidRPr="006A6E40">
        <w:rPr>
          <w:sz w:val="14"/>
        </w:rPr>
        <w:t xml:space="preserve">.3 </w:t>
      </w:r>
      <w:r w:rsidRPr="006A6E40">
        <w:rPr>
          <w:u w:val="single"/>
        </w:rPr>
        <w:t xml:space="preserve">Engagement with the commons is therefore an </w:t>
      </w:r>
      <w:r w:rsidRPr="006A6E40">
        <w:rPr>
          <w:rStyle w:val="Emphasis"/>
        </w:rPr>
        <w:t>engagement</w:t>
      </w:r>
      <w:r w:rsidRPr="006A6E40">
        <w:rPr>
          <w:u w:val="single"/>
        </w:rPr>
        <w:t xml:space="preserve"> with alter- ity, as </w:t>
      </w:r>
      <w:r w:rsidRPr="00DB75D1">
        <w:rPr>
          <w:highlight w:val="yellow"/>
          <w:u w:val="single"/>
        </w:rPr>
        <w:t xml:space="preserve">the commons </w:t>
      </w:r>
      <w:r w:rsidRPr="00DB75D1">
        <w:rPr>
          <w:rStyle w:val="Emphasis"/>
          <w:highlight w:val="yellow"/>
        </w:rPr>
        <w:t>sets the stage for interactions</w:t>
      </w:r>
      <w:r w:rsidRPr="006A6E40">
        <w:rPr>
          <w:u w:val="single"/>
        </w:rPr>
        <w:t xml:space="preserve"> with singularities and becoming. Encountering alterity begins a </w:t>
      </w:r>
      <w:r w:rsidRPr="006A6E40">
        <w:rPr>
          <w:rStyle w:val="Emphasis"/>
        </w:rPr>
        <w:t>critique</w:t>
      </w:r>
      <w:r w:rsidRPr="006A6E40">
        <w:rPr>
          <w:u w:val="single"/>
        </w:rPr>
        <w:t xml:space="preserve"> of what we have taken for </w:t>
      </w:r>
      <w:r w:rsidRPr="006A6E40">
        <w:rPr>
          <w:rStyle w:val="Emphasis"/>
        </w:rPr>
        <w:t>granted</w:t>
      </w:r>
      <w:r w:rsidRPr="006A6E40">
        <w:rPr>
          <w:u w:val="single"/>
        </w:rPr>
        <w:t xml:space="preserve"> as other or self, as well as processes of becoming </w:t>
      </w:r>
      <w:r w:rsidRPr="006A6E40">
        <w:rPr>
          <w:rStyle w:val="Emphasis"/>
        </w:rPr>
        <w:t>autonomous</w:t>
      </w:r>
      <w:r w:rsidRPr="006A6E40">
        <w:rPr>
          <w:u w:val="single"/>
        </w:rPr>
        <w:t xml:space="preserve"> that arise from the production of a </w:t>
      </w:r>
      <w:r w:rsidRPr="006A6E40">
        <w:rPr>
          <w:rStyle w:val="Emphasis"/>
        </w:rPr>
        <w:t>shared commons</w:t>
      </w:r>
      <w:r w:rsidRPr="006A6E40">
        <w:rPr>
          <w:sz w:val="14"/>
        </w:rPr>
        <w:t xml:space="preserve"> (Hardt and Negri, 2009, p. 122; Slater and Griggs, 2015).</w:t>
      </w:r>
    </w:p>
    <w:p w14:paraId="396A2378" w14:textId="77777777" w:rsidR="006A6E40" w:rsidRPr="006A6E40" w:rsidRDefault="006A6E40" w:rsidP="00737816">
      <w:pPr>
        <w:spacing w:line="276" w:lineRule="auto"/>
        <w:rPr>
          <w:sz w:val="14"/>
        </w:rPr>
      </w:pPr>
      <w:r w:rsidRPr="00DB75D1">
        <w:rPr>
          <w:rStyle w:val="Emphasis"/>
          <w:highlight w:val="yellow"/>
        </w:rPr>
        <w:t>A pedagogy of the commons employs (bio)political reason to intervene in the controlling forces of biopower that employ education as a way to maintain a White/Eurocentric/global capitalist/neocolonial vision of the world</w:t>
      </w:r>
      <w:r w:rsidRPr="006A6E40">
        <w:rPr>
          <w:rStyle w:val="Emphasis"/>
        </w:rPr>
        <w:t xml:space="preserve"> </w:t>
      </w:r>
      <w:r w:rsidRPr="006A6E40">
        <w:rPr>
          <w:sz w:val="14"/>
        </w:rPr>
        <w:t xml:space="preserve">(Bazzul, 2014; Tolbert and Schindel Dimick, in press). </w:t>
      </w:r>
      <w:r w:rsidRPr="00DB75D1">
        <w:rPr>
          <w:highlight w:val="yellow"/>
          <w:u w:val="single"/>
        </w:rPr>
        <w:t xml:space="preserve">Engaging biopolitically means </w:t>
      </w:r>
      <w:r w:rsidRPr="00DB75D1">
        <w:rPr>
          <w:rStyle w:val="Emphasis"/>
          <w:highlight w:val="yellow"/>
        </w:rPr>
        <w:t>(re)working</w:t>
      </w:r>
      <w:r w:rsidRPr="00DB75D1">
        <w:rPr>
          <w:highlight w:val="yellow"/>
          <w:u w:val="single"/>
        </w:rPr>
        <w:t xml:space="preserve"> forces of biopower from </w:t>
      </w:r>
      <w:r w:rsidRPr="00DB75D1">
        <w:rPr>
          <w:rStyle w:val="Emphasis"/>
          <w:highlight w:val="yellow"/>
        </w:rPr>
        <w:t>below</w:t>
      </w:r>
      <w:r w:rsidRPr="00DB75D1">
        <w:rPr>
          <w:highlight w:val="yellow"/>
          <w:u w:val="single"/>
        </w:rPr>
        <w:t xml:space="preserve"> toward </w:t>
      </w:r>
      <w:r w:rsidRPr="00DB75D1">
        <w:rPr>
          <w:rStyle w:val="Emphasis"/>
          <w:highlight w:val="yellow"/>
        </w:rPr>
        <w:t>different</w:t>
      </w:r>
      <w:r w:rsidRPr="00DB75D1">
        <w:rPr>
          <w:highlight w:val="yellow"/>
          <w:u w:val="single"/>
        </w:rPr>
        <w:t xml:space="preserve"> forms of</w:t>
      </w:r>
      <w:r w:rsidRPr="006A6E40">
        <w:rPr>
          <w:u w:val="single"/>
        </w:rPr>
        <w:t xml:space="preserve"> eco-social </w:t>
      </w:r>
      <w:r w:rsidRPr="00DB75D1">
        <w:rPr>
          <w:highlight w:val="yellow"/>
          <w:u w:val="single"/>
        </w:rPr>
        <w:t>relations</w:t>
      </w:r>
      <w:r w:rsidRPr="006A6E40">
        <w:rPr>
          <w:u w:val="single"/>
        </w:rPr>
        <w:t xml:space="preserve">—life in the </w:t>
      </w:r>
      <w:r w:rsidRPr="006A6E40">
        <w:rPr>
          <w:rStyle w:val="Emphasis"/>
        </w:rPr>
        <w:t>service</w:t>
      </w:r>
      <w:r w:rsidRPr="006A6E40">
        <w:rPr>
          <w:u w:val="single"/>
        </w:rPr>
        <w:t xml:space="preserve"> of the commons</w:t>
      </w:r>
      <w:r w:rsidRPr="006A6E40">
        <w:rPr>
          <w:sz w:val="14"/>
        </w:rPr>
        <w:t xml:space="preserve"> (Hardt and Negri, 2009, p. 125). Whereas the traditional notion poses the common as a natural world outside of society, the biopolitical conception of the common permeates equally all spheres of life .... We might call this an ‘ecology of the common—an ecol- ogy focused equally on nature and society, on humans and the non-human world in a dynamic of interdependence, care, and mutual transformation.’ (Hardt and Negri, 2009, p. 171)</w:t>
      </w:r>
    </w:p>
    <w:p w14:paraId="37DF8C82" w14:textId="77777777" w:rsidR="006A6E40" w:rsidRPr="006A6E40" w:rsidRDefault="006A6E40" w:rsidP="00737816">
      <w:pPr>
        <w:spacing w:line="276" w:lineRule="auto"/>
        <w:rPr>
          <w:rStyle w:val="Emphasis"/>
        </w:rPr>
      </w:pPr>
      <w:r w:rsidRPr="006A6E40">
        <w:rPr>
          <w:rStyle w:val="Emphasis"/>
        </w:rPr>
        <w:t>The struggle over subjectivity is integral to the commons, and therefore biopolitical in that forms of life (</w:t>
      </w:r>
      <w:r w:rsidRPr="00DB75D1">
        <w:rPr>
          <w:rStyle w:val="Emphasis"/>
          <w:highlight w:val="yellow"/>
        </w:rPr>
        <w:t>subjectivities) come together in cooperation to (re)produce the commons</w:t>
      </w:r>
      <w:r w:rsidRPr="006A6E40">
        <w:rPr>
          <w:rStyle w:val="Emphasis"/>
        </w:rPr>
        <w:t>.</w:t>
      </w:r>
    </w:p>
    <w:p w14:paraId="161E2FDF" w14:textId="77777777" w:rsidR="006A6E40" w:rsidRPr="006A6E40" w:rsidRDefault="006A6E40" w:rsidP="00737816">
      <w:pPr>
        <w:spacing w:line="276" w:lineRule="auto"/>
        <w:rPr>
          <w:sz w:val="14"/>
        </w:rPr>
      </w:pPr>
      <w:r w:rsidRPr="006A6E40">
        <w:rPr>
          <w:u w:val="single"/>
        </w:rPr>
        <w:t xml:space="preserve">The Metropolis is an </w:t>
      </w:r>
      <w:r w:rsidRPr="006A6E40">
        <w:rPr>
          <w:rStyle w:val="Emphasis"/>
        </w:rPr>
        <w:t>extremely important</w:t>
      </w:r>
      <w:r w:rsidRPr="006A6E40">
        <w:rPr>
          <w:u w:val="single"/>
        </w:rPr>
        <w:t xml:space="preserve"> site for (bio)political strug- gle and </w:t>
      </w:r>
      <w:r w:rsidRPr="006A6E40">
        <w:rPr>
          <w:rStyle w:val="Emphasis"/>
        </w:rPr>
        <w:t>producing</w:t>
      </w:r>
      <w:r w:rsidRPr="006A6E40">
        <w:rPr>
          <w:u w:val="single"/>
        </w:rPr>
        <w:t xml:space="preserve"> the commons today, as cities are ideal locations for </w:t>
      </w:r>
      <w:r w:rsidRPr="006A6E40">
        <w:rPr>
          <w:rStyle w:val="Emphasis"/>
        </w:rPr>
        <w:t>interactions</w:t>
      </w:r>
      <w:r w:rsidRPr="006A6E40">
        <w:rPr>
          <w:u w:val="single"/>
        </w:rPr>
        <w:t xml:space="preserve"> of the multitude and immaterial labor</w:t>
      </w:r>
      <w:r w:rsidRPr="006A6E40">
        <w:rPr>
          <w:sz w:val="14"/>
        </w:rPr>
        <w:t xml:space="preserve">. Facing down neolib- eral restructuring of public schooling through </w:t>
      </w:r>
      <w:r w:rsidRPr="00DB75D1">
        <w:rPr>
          <w:rStyle w:val="Emphasis"/>
          <w:highlight w:val="yellow"/>
        </w:rPr>
        <w:t>coalitions of teachers, students</w:t>
      </w:r>
      <w:r w:rsidRPr="006A6E40">
        <w:rPr>
          <w:rStyle w:val="Emphasis"/>
        </w:rPr>
        <w:t xml:space="preserve">, and parents </w:t>
      </w:r>
      <w:r w:rsidRPr="00DB75D1">
        <w:rPr>
          <w:rStyle w:val="Emphasis"/>
          <w:highlight w:val="yellow"/>
        </w:rPr>
        <w:t>is</w:t>
      </w:r>
      <w:r w:rsidRPr="006A6E40">
        <w:rPr>
          <w:rStyle w:val="Emphasis"/>
        </w:rPr>
        <w:t xml:space="preserve"> also a form of </w:t>
      </w:r>
      <w:r w:rsidRPr="00DB75D1">
        <w:rPr>
          <w:rStyle w:val="Emphasis"/>
          <w:highlight w:val="yellow"/>
        </w:rPr>
        <w:t>building the commons</w:t>
      </w:r>
      <w:r w:rsidRPr="006A6E40">
        <w:rPr>
          <w:u w:val="single"/>
        </w:rPr>
        <w:t xml:space="preserve">. Such coalitions create spaces </w:t>
      </w:r>
      <w:r w:rsidRPr="00DB75D1">
        <w:rPr>
          <w:highlight w:val="yellow"/>
          <w:u w:val="single"/>
        </w:rPr>
        <w:t>where</w:t>
      </w:r>
      <w:r w:rsidRPr="006A6E40">
        <w:rPr>
          <w:u w:val="single"/>
        </w:rPr>
        <w:t xml:space="preserve"> </w:t>
      </w:r>
      <w:r w:rsidRPr="006A6E40">
        <w:rPr>
          <w:rStyle w:val="Emphasis"/>
        </w:rPr>
        <w:t>common interests</w:t>
      </w:r>
      <w:r w:rsidRPr="006A6E40">
        <w:rPr>
          <w:u w:val="single"/>
        </w:rPr>
        <w:t xml:space="preserve">, knowledges, </w:t>
      </w:r>
      <w:r w:rsidRPr="00DB75D1">
        <w:rPr>
          <w:highlight w:val="yellow"/>
          <w:u w:val="single"/>
        </w:rPr>
        <w:t>relationships</w:t>
      </w:r>
      <w:r w:rsidRPr="006A6E40">
        <w:rPr>
          <w:u w:val="single"/>
        </w:rPr>
        <w:t xml:space="preserve">, and forms of life </w:t>
      </w:r>
      <w:r w:rsidRPr="00DB75D1">
        <w:rPr>
          <w:highlight w:val="yellow"/>
          <w:u w:val="single"/>
        </w:rPr>
        <w:t>grow</w:t>
      </w:r>
      <w:r w:rsidRPr="006A6E40">
        <w:rPr>
          <w:sz w:val="14"/>
        </w:rPr>
        <w:t xml:space="preserve">. At the same time the commons are a creative entity always in danger of enclosure—sometimes for purported social or ecologi- cal good. Figure 4.1 diagrams some enclosures of the commons through the privatization of life (e.g. genetic, educational). </w:t>
      </w:r>
      <w:r w:rsidRPr="006A6E40">
        <w:rPr>
          <w:u w:val="single"/>
        </w:rPr>
        <w:t>Biopolitical struggle is inherent to all ields of education</w:t>
      </w:r>
      <w:r w:rsidRPr="006A6E40">
        <w:rPr>
          <w:sz w:val="14"/>
        </w:rPr>
        <w:t xml:space="preserve"> including science education, where the (re)production of biotechnological labor is often in conlict with science for the common good (Bazzul, 2012; Bencze and Carter, 2011; Pierce, 2013). If scientiic knowledge is produced in-common and belongs to all, why should it be appropriated, enclosed by companies such as NovartisTM and MonsantoTM, and not just along global capital lines, but along those of nationality, gender, and race (Shiva, 2000).</w:t>
      </w:r>
    </w:p>
    <w:p w14:paraId="1F1F2CEB" w14:textId="77777777" w:rsidR="006A6E40" w:rsidRPr="006A6E40" w:rsidRDefault="006A6E40" w:rsidP="00737816">
      <w:pPr>
        <w:spacing w:line="276" w:lineRule="auto"/>
        <w:rPr>
          <w:u w:val="single"/>
        </w:rPr>
      </w:pPr>
      <w:r w:rsidRPr="006A6E40">
        <w:rPr>
          <w:sz w:val="14"/>
        </w:rPr>
        <w:t xml:space="preserve">Developing education for the commons, may involve developing more qualitative indicators of both growth (and corruption) of the commons, since it exceeds the use of metrics (Hardt and Negri, 2004). Education for the commons must move away from reproducing what Hardt and Negri (2009, p. 159) identify as corrupt forms of the common—systems of organization geared to the needs of certain individuals and not what is common to all. Some examples of this corruption are nepotistic practices, the chauvinist (nationalist) nation state and its blind adherence to mythic natural origins, the rule of private property, ethnocentrisms, racisms, het- eronormativity, and the corporation—a parasite of the commons for the accumulation of (bio)capital. </w:t>
      </w:r>
      <w:r w:rsidRPr="006A6E40">
        <w:rPr>
          <w:u w:val="single"/>
        </w:rPr>
        <w:t xml:space="preserve">The following educational goals are </w:t>
      </w:r>
      <w:r w:rsidRPr="006A6E40">
        <w:rPr>
          <w:rStyle w:val="Emphasis"/>
        </w:rPr>
        <w:t>relevant</w:t>
      </w:r>
      <w:r w:rsidRPr="006A6E40">
        <w:rPr>
          <w:u w:val="single"/>
        </w:rPr>
        <w:t xml:space="preserve"> for fostering the </w:t>
      </w:r>
      <w:r w:rsidRPr="006A6E40">
        <w:rPr>
          <w:rStyle w:val="Emphasis"/>
        </w:rPr>
        <w:t>biopolitical production of the commons</w:t>
      </w:r>
      <w:r w:rsidRPr="006A6E40">
        <w:rPr>
          <w:u w:val="single"/>
        </w:rPr>
        <w:t>:</w:t>
      </w:r>
    </w:p>
    <w:p w14:paraId="0A0B01F9" w14:textId="77777777" w:rsidR="006A6E40" w:rsidRPr="006A6E40" w:rsidRDefault="006A6E40" w:rsidP="00737816">
      <w:pPr>
        <w:spacing w:line="276" w:lineRule="auto"/>
        <w:rPr>
          <w:sz w:val="14"/>
        </w:rPr>
      </w:pPr>
      <w:r w:rsidRPr="006A6E40">
        <w:rPr>
          <w:sz w:val="14"/>
        </w:rPr>
        <w:t>&lt;&lt;&lt;IMAGE OMITTED&gt;&gt;&gt;</w:t>
      </w:r>
    </w:p>
    <w:p w14:paraId="635775B0" w14:textId="77777777" w:rsidR="006A6E40" w:rsidRPr="006A6E40" w:rsidRDefault="006A6E40" w:rsidP="00737816">
      <w:pPr>
        <w:spacing w:line="276" w:lineRule="auto"/>
        <w:rPr>
          <w:u w:val="single"/>
        </w:rPr>
      </w:pPr>
      <w:r w:rsidRPr="006A6E40">
        <w:rPr>
          <w:rStyle w:val="Emphasis"/>
        </w:rPr>
        <w:t>Maximizing Free Accessibility of Knowledg</w:t>
      </w:r>
      <w:r w:rsidRPr="006A6E40">
        <w:rPr>
          <w:u w:val="single"/>
        </w:rPr>
        <w:t>e—Education must facili- tate access to knowledge and give all students the competencies and tools to access this knowledge.</w:t>
      </w:r>
    </w:p>
    <w:p w14:paraId="2D4ABEAD" w14:textId="77777777" w:rsidR="006A6E40" w:rsidRPr="006A6E40" w:rsidRDefault="006A6E40" w:rsidP="00737816">
      <w:pPr>
        <w:spacing w:line="276" w:lineRule="auto"/>
        <w:rPr>
          <w:sz w:val="14"/>
        </w:rPr>
      </w:pPr>
      <w:r w:rsidRPr="006A6E40">
        <w:rPr>
          <w:sz w:val="14"/>
        </w:rPr>
        <w:t>• Flattening Hierarchies—</w:t>
      </w:r>
      <w:r w:rsidRPr="00DB75D1">
        <w:rPr>
          <w:highlight w:val="yellow"/>
          <w:u w:val="single"/>
        </w:rPr>
        <w:t xml:space="preserve">Education for the </w:t>
      </w:r>
      <w:r w:rsidRPr="00DB75D1">
        <w:rPr>
          <w:rStyle w:val="Emphasis"/>
          <w:highlight w:val="yellow"/>
        </w:rPr>
        <w:t>commons</w:t>
      </w:r>
      <w:r w:rsidRPr="00DB75D1">
        <w:rPr>
          <w:highlight w:val="yellow"/>
          <w:u w:val="single"/>
        </w:rPr>
        <w:t xml:space="preserve"> involves tearing down</w:t>
      </w:r>
      <w:r w:rsidRPr="006A6E40">
        <w:rPr>
          <w:u w:val="single"/>
        </w:rPr>
        <w:t xml:space="preserve"> </w:t>
      </w:r>
      <w:r w:rsidRPr="006A6E40">
        <w:rPr>
          <w:rStyle w:val="Emphasis"/>
        </w:rPr>
        <w:t xml:space="preserve">structural and </w:t>
      </w:r>
      <w:r w:rsidRPr="00DB75D1">
        <w:rPr>
          <w:rStyle w:val="Emphasis"/>
          <w:highlight w:val="yellow"/>
        </w:rPr>
        <w:t>pedagogical hierarchies</w:t>
      </w:r>
      <w:r w:rsidRPr="006A6E40">
        <w:rPr>
          <w:sz w:val="14"/>
        </w:rPr>
        <w:t xml:space="preserve"> (see Freire, 1972; hooks, 1994; Hardt, 2011).</w:t>
      </w:r>
    </w:p>
    <w:p w14:paraId="2781AF3E" w14:textId="77777777" w:rsidR="006A6E40" w:rsidRPr="006A6E40" w:rsidRDefault="006A6E40" w:rsidP="00737816">
      <w:pPr>
        <w:spacing w:line="276" w:lineRule="auto"/>
        <w:rPr>
          <w:sz w:val="14"/>
        </w:rPr>
      </w:pPr>
      <w:r w:rsidRPr="006A6E40">
        <w:rPr>
          <w:sz w:val="14"/>
        </w:rPr>
        <w:t>• Preservation of the ‘Natural’ Commons—Education must employ rationalities toward the service of life, ecology and relations between humans and non-humans.</w:t>
      </w:r>
    </w:p>
    <w:p w14:paraId="352CA06F" w14:textId="77777777" w:rsidR="006A6E40" w:rsidRPr="006A6E40" w:rsidRDefault="006A6E40" w:rsidP="00737816">
      <w:pPr>
        <w:spacing w:line="276" w:lineRule="auto"/>
        <w:rPr>
          <w:sz w:val="14"/>
        </w:rPr>
      </w:pPr>
      <w:r w:rsidRPr="006A6E40">
        <w:rPr>
          <w:sz w:val="14"/>
        </w:rPr>
        <w:t>• Trouble the ‘Expert’—</w:t>
      </w:r>
      <w:r w:rsidRPr="006A6E40">
        <w:rPr>
          <w:u w:val="single"/>
        </w:rPr>
        <w:t xml:space="preserve">Educational communities must </w:t>
      </w:r>
      <w:r w:rsidRPr="00DB75D1">
        <w:rPr>
          <w:rStyle w:val="Emphasis"/>
          <w:highlight w:val="yellow"/>
        </w:rPr>
        <w:t>de-privilege the voices of experts who tell us we have no alternative</w:t>
      </w:r>
      <w:r w:rsidRPr="006A6E40">
        <w:rPr>
          <w:u w:val="single"/>
        </w:rPr>
        <w:t xml:space="preserve"> (like the ‘TINA’ rhetoric of neoliberalism).</w:t>
      </w:r>
    </w:p>
    <w:p w14:paraId="0C13A409" w14:textId="77777777" w:rsidR="006A6E40" w:rsidRPr="006A6E40" w:rsidRDefault="006A6E40" w:rsidP="00737816">
      <w:pPr>
        <w:spacing w:line="276" w:lineRule="auto"/>
        <w:rPr>
          <w:sz w:val="14"/>
        </w:rPr>
      </w:pPr>
      <w:r w:rsidRPr="006A6E40">
        <w:rPr>
          <w:sz w:val="14"/>
        </w:rPr>
        <w:lastRenderedPageBreak/>
        <w:t>• Inclusiveness—</w:t>
      </w:r>
      <w:r w:rsidRPr="006A6E40">
        <w:rPr>
          <w:u w:val="single"/>
        </w:rPr>
        <w:t xml:space="preserve">Radical inclusion should </w:t>
      </w:r>
      <w:r w:rsidRPr="006A6E40">
        <w:rPr>
          <w:rStyle w:val="Emphasis"/>
        </w:rPr>
        <w:t>engage</w:t>
      </w:r>
      <w:r w:rsidRPr="006A6E40">
        <w:rPr>
          <w:u w:val="single"/>
        </w:rPr>
        <w:t xml:space="preserve"> subjectivities at the </w:t>
      </w:r>
      <w:r w:rsidRPr="006A6E40">
        <w:rPr>
          <w:rStyle w:val="Emphasis"/>
        </w:rPr>
        <w:t>precarious</w:t>
      </w:r>
      <w:r w:rsidRPr="006A6E40">
        <w:rPr>
          <w:u w:val="single"/>
        </w:rPr>
        <w:t xml:space="preserve"> edges of politics as they have the greatest knowledge of, and ability to challenge, </w:t>
      </w:r>
      <w:r w:rsidRPr="006A6E40">
        <w:rPr>
          <w:rStyle w:val="Emphasis"/>
        </w:rPr>
        <w:t>practices of biopower</w:t>
      </w:r>
      <w:r w:rsidRPr="006A6E40">
        <w:rPr>
          <w:sz w:val="14"/>
        </w:rPr>
        <w:t>.</w:t>
      </w:r>
    </w:p>
    <w:p w14:paraId="68889B59" w14:textId="77777777" w:rsidR="006A6E40" w:rsidRPr="006A6E40" w:rsidRDefault="006A6E40" w:rsidP="00737816">
      <w:pPr>
        <w:spacing w:line="276" w:lineRule="auto"/>
        <w:rPr>
          <w:sz w:val="14"/>
        </w:rPr>
      </w:pPr>
      <w:r w:rsidRPr="00DB75D1">
        <w:rPr>
          <w:highlight w:val="yellow"/>
          <w:u w:val="single"/>
        </w:rPr>
        <w:t xml:space="preserve">Education for the </w:t>
      </w:r>
      <w:r w:rsidRPr="00DB75D1">
        <w:rPr>
          <w:rStyle w:val="Emphasis"/>
          <w:highlight w:val="yellow"/>
        </w:rPr>
        <w:t>commons</w:t>
      </w:r>
      <w:r w:rsidRPr="00DB75D1">
        <w:rPr>
          <w:highlight w:val="yellow"/>
          <w:u w:val="single"/>
        </w:rPr>
        <w:t xml:space="preserve"> employs the </w:t>
      </w:r>
      <w:r w:rsidRPr="00DB75D1">
        <w:rPr>
          <w:rStyle w:val="Emphasis"/>
          <w:highlight w:val="yellow"/>
        </w:rPr>
        <w:t>power</w:t>
      </w:r>
      <w:r w:rsidRPr="00DB75D1">
        <w:rPr>
          <w:highlight w:val="yellow"/>
          <w:u w:val="single"/>
        </w:rPr>
        <w:t xml:space="preserve"> of the commons, which is </w:t>
      </w:r>
      <w:r w:rsidRPr="00DB75D1">
        <w:rPr>
          <w:rStyle w:val="Emphasis"/>
          <w:highlight w:val="yellow"/>
        </w:rPr>
        <w:t>greater</w:t>
      </w:r>
      <w:r w:rsidRPr="00DB75D1">
        <w:rPr>
          <w:highlight w:val="yellow"/>
          <w:u w:val="single"/>
        </w:rPr>
        <w:t xml:space="preserve"> than imperial or corporate power. Classroom communitie</w:t>
      </w:r>
      <w:r w:rsidRPr="006A6E40">
        <w:rPr>
          <w:u w:val="single"/>
        </w:rPr>
        <w:t xml:space="preserve">s can </w:t>
      </w:r>
      <w:r w:rsidRPr="006A6E40">
        <w:rPr>
          <w:rStyle w:val="Emphasis"/>
        </w:rPr>
        <w:t>envision</w:t>
      </w:r>
      <w:r w:rsidRPr="006A6E40">
        <w:rPr>
          <w:u w:val="single"/>
        </w:rPr>
        <w:t xml:space="preserve"> assemblages of the commons to </w:t>
      </w:r>
      <w:r w:rsidRPr="00DB75D1">
        <w:rPr>
          <w:highlight w:val="yellow"/>
          <w:u w:val="single"/>
        </w:rPr>
        <w:t xml:space="preserve">help </w:t>
      </w:r>
      <w:r w:rsidRPr="00DB75D1">
        <w:rPr>
          <w:rStyle w:val="Emphasis"/>
          <w:highlight w:val="yellow"/>
        </w:rPr>
        <w:t>forge</w:t>
      </w:r>
      <w:r w:rsidRPr="00DB75D1">
        <w:rPr>
          <w:highlight w:val="yellow"/>
          <w:u w:val="single"/>
        </w:rPr>
        <w:t xml:space="preserve"> an escape from</w:t>
      </w:r>
      <w:r w:rsidRPr="006A6E40">
        <w:rPr>
          <w:u w:val="single"/>
        </w:rPr>
        <w:t xml:space="preserve"> </w:t>
      </w:r>
      <w:r w:rsidRPr="006A6E40">
        <w:rPr>
          <w:rStyle w:val="Emphasis"/>
        </w:rPr>
        <w:t xml:space="preserve">privat interests and </w:t>
      </w:r>
      <w:r w:rsidRPr="00DB75D1">
        <w:rPr>
          <w:rStyle w:val="Emphasis"/>
          <w:highlight w:val="yellow"/>
        </w:rPr>
        <w:t>state institutions</w:t>
      </w:r>
      <w:r w:rsidRPr="006A6E40">
        <w:rPr>
          <w:rStyle w:val="Emphasis"/>
        </w:rPr>
        <w:t xml:space="preserve"> that would contain/exploit the commons</w:t>
      </w:r>
      <w:r w:rsidRPr="006A6E40">
        <w:rPr>
          <w:sz w:val="14"/>
        </w:rPr>
        <w:t>. Figure 4.1 lays out some dimensions of biopolitical engagement within the commons, including the role of cities, privatization, and collectivist practices.</w:t>
      </w:r>
    </w:p>
    <w:p w14:paraId="5BBC9A5E" w14:textId="77777777" w:rsidR="006A6E40" w:rsidRPr="006A6E40" w:rsidRDefault="006A6E40" w:rsidP="00737816">
      <w:pPr>
        <w:spacing w:line="276" w:lineRule="auto"/>
        <w:rPr>
          <w:sz w:val="14"/>
        </w:rPr>
      </w:pPr>
      <w:r w:rsidRPr="00DB75D1">
        <w:rPr>
          <w:rStyle w:val="Emphasis"/>
          <w:highlight w:val="yellow"/>
        </w:rPr>
        <w:t>Neither private interests nor state power can fully contain the commons because the commons belongs to</w:t>
      </w:r>
      <w:r w:rsidRPr="006A6E40">
        <w:rPr>
          <w:rStyle w:val="Emphasis"/>
        </w:rPr>
        <w:t xml:space="preserve"> the </w:t>
      </w:r>
      <w:r w:rsidRPr="00DB75D1">
        <w:rPr>
          <w:rStyle w:val="Emphasis"/>
          <w:highlight w:val="yellow"/>
        </w:rPr>
        <w:t>multitude of singularities</w:t>
      </w:r>
      <w:r w:rsidRPr="006A6E40">
        <w:rPr>
          <w:rStyle w:val="Emphasis"/>
        </w:rPr>
        <w:t xml:space="preserve"> that comprise it. What is common goes beyond any force trying to control it—</w:t>
      </w:r>
      <w:r w:rsidRPr="00DB75D1">
        <w:rPr>
          <w:rStyle w:val="Emphasis"/>
          <w:highlight w:val="yellow"/>
        </w:rPr>
        <w:t>its</w:t>
      </w:r>
      <w:r w:rsidRPr="006A6E40">
        <w:rPr>
          <w:rStyle w:val="Emphasis"/>
        </w:rPr>
        <w:t xml:space="preserve"> productive form is rhizomatic, </w:t>
      </w:r>
      <w:r w:rsidRPr="00DB75D1">
        <w:rPr>
          <w:rStyle w:val="Emphasis"/>
          <w:highlight w:val="yellow"/>
        </w:rPr>
        <w:t>rebellious</w:t>
      </w:r>
      <w:r w:rsidRPr="006A6E40">
        <w:rPr>
          <w:rStyle w:val="Emphasis"/>
        </w:rPr>
        <w:t xml:space="preserve">, and unwieldy </w:t>
      </w:r>
      <w:r w:rsidRPr="006A6E40">
        <w:rPr>
          <w:sz w:val="14"/>
          <w:szCs w:val="16"/>
        </w:rPr>
        <w:t>(</w:t>
      </w:r>
      <w:r w:rsidRPr="006A6E40">
        <w:rPr>
          <w:sz w:val="14"/>
        </w:rPr>
        <w:t>Deleuze and Guattari, 1987).</w:t>
      </w:r>
    </w:p>
    <w:p w14:paraId="6D7AFDB5" w14:textId="77777777" w:rsidR="006A6E40" w:rsidRPr="006A6E40" w:rsidRDefault="006A6E40" w:rsidP="00737816">
      <w:pPr>
        <w:spacing w:line="276" w:lineRule="auto"/>
        <w:rPr>
          <w:sz w:val="14"/>
        </w:rPr>
      </w:pPr>
      <w:r w:rsidRPr="006A6E40">
        <w:rPr>
          <w:u w:val="single"/>
        </w:rPr>
        <w:t>The ‘</w:t>
      </w:r>
      <w:r w:rsidRPr="006A6E40">
        <w:rPr>
          <w:rStyle w:val="Emphasis"/>
        </w:rPr>
        <w:t>multitude’</w:t>
      </w:r>
      <w:r w:rsidRPr="006A6E40">
        <w:rPr>
          <w:u w:val="single"/>
        </w:rPr>
        <w:t xml:space="preserve"> can be thought of as an </w:t>
      </w:r>
      <w:r w:rsidRPr="006A6E40">
        <w:rPr>
          <w:rStyle w:val="Emphasis"/>
        </w:rPr>
        <w:t>assemblage</w:t>
      </w:r>
      <w:r w:rsidRPr="006A6E40">
        <w:rPr>
          <w:u w:val="single"/>
        </w:rPr>
        <w:t xml:space="preserve"> of human and non-human forms of life along with abiotic factors that make life </w:t>
      </w:r>
      <w:r w:rsidRPr="006A6E40">
        <w:rPr>
          <w:rStyle w:val="Emphasis"/>
        </w:rPr>
        <w:t>possible</w:t>
      </w:r>
      <w:r w:rsidRPr="006A6E40">
        <w:rPr>
          <w:u w:val="single"/>
        </w:rPr>
        <w:t xml:space="preserve">. Through the expansion and </w:t>
      </w:r>
      <w:r w:rsidRPr="006A6E40">
        <w:rPr>
          <w:rStyle w:val="Emphasis"/>
        </w:rPr>
        <w:t>interaction</w:t>
      </w:r>
      <w:r w:rsidRPr="006A6E40">
        <w:rPr>
          <w:u w:val="single"/>
        </w:rPr>
        <w:t xml:space="preserve"> of the multitudes a myriad of </w:t>
      </w:r>
      <w:r w:rsidRPr="006A6E40">
        <w:rPr>
          <w:rStyle w:val="Emphasis"/>
        </w:rPr>
        <w:t>possibilities emerge</w:t>
      </w:r>
      <w:r w:rsidRPr="006A6E40">
        <w:rPr>
          <w:u w:val="single"/>
        </w:rPr>
        <w:t xml:space="preserve">. </w:t>
      </w:r>
      <w:r w:rsidRPr="006A6E40">
        <w:rPr>
          <w:sz w:val="14"/>
        </w:rPr>
        <w:t>At the same time</w:t>
      </w:r>
      <w:r w:rsidRPr="006A6E40">
        <w:rPr>
          <w:u w:val="single"/>
        </w:rPr>
        <w:t>,</w:t>
      </w:r>
      <w:r w:rsidRPr="006A6E40">
        <w:rPr>
          <w:sz w:val="14"/>
        </w:rPr>
        <w:t xml:space="preserve"> hierarchies, walls, and relations of power that would co-opt and capture this expansion are also parts of assemblages. This is not to say that struggles to produce and maintain the commons are not organized, nor are they separate from modes of economic production. Quite the contrary, </w:t>
      </w:r>
      <w:r w:rsidRPr="00DB75D1">
        <w:rPr>
          <w:highlight w:val="yellow"/>
          <w:u w:val="single"/>
        </w:rPr>
        <w:t>social</w:t>
      </w:r>
      <w:r w:rsidRPr="006A6E40">
        <w:rPr>
          <w:u w:val="single"/>
        </w:rPr>
        <w:t xml:space="preserve"> and economic (</w:t>
      </w:r>
      <w:r w:rsidRPr="00DB75D1">
        <w:rPr>
          <w:highlight w:val="yellow"/>
          <w:u w:val="single"/>
        </w:rPr>
        <w:t>re)production</w:t>
      </w:r>
      <w:r w:rsidRPr="006A6E40">
        <w:rPr>
          <w:u w:val="single"/>
        </w:rPr>
        <w:t xml:space="preserve"> </w:t>
      </w:r>
      <w:r w:rsidRPr="006A6E40">
        <w:rPr>
          <w:rStyle w:val="Emphasis"/>
        </w:rPr>
        <w:t xml:space="preserve">ultimately </w:t>
      </w:r>
      <w:r w:rsidRPr="00DB75D1">
        <w:rPr>
          <w:rStyle w:val="Emphasis"/>
          <w:highlight w:val="yellow"/>
        </w:rPr>
        <w:t>stems from the commons</w:t>
      </w:r>
      <w:r w:rsidRPr="006A6E40">
        <w:rPr>
          <w:u w:val="single"/>
        </w:rPr>
        <w:t xml:space="preserve">—which is why </w:t>
      </w:r>
      <w:r w:rsidRPr="00DB75D1">
        <w:rPr>
          <w:highlight w:val="yellow"/>
          <w:u w:val="single"/>
        </w:rPr>
        <w:t xml:space="preserve">it must be the </w:t>
      </w:r>
      <w:r w:rsidRPr="00DB75D1">
        <w:rPr>
          <w:rStyle w:val="Emphasis"/>
          <w:highlight w:val="yellow"/>
        </w:rPr>
        <w:t>center of</w:t>
      </w:r>
      <w:r w:rsidRPr="006A6E40">
        <w:rPr>
          <w:rStyle w:val="Emphasis"/>
        </w:rPr>
        <w:t xml:space="preserve"> educational life</w:t>
      </w:r>
      <w:r w:rsidRPr="006A6E40">
        <w:rPr>
          <w:u w:val="single"/>
        </w:rPr>
        <w:t xml:space="preserve"> and </w:t>
      </w:r>
      <w:r w:rsidRPr="00DB75D1">
        <w:rPr>
          <w:rStyle w:val="Emphasis"/>
          <w:highlight w:val="yellow"/>
        </w:rPr>
        <w:t>pedagogies</w:t>
      </w:r>
      <w:r w:rsidRPr="006A6E40">
        <w:rPr>
          <w:u w:val="single"/>
        </w:rPr>
        <w:t xml:space="preserve"> of love and collective being</w:t>
      </w:r>
      <w:r w:rsidRPr="006A6E40">
        <w:rPr>
          <w:sz w:val="14"/>
        </w:rPr>
        <w:t xml:space="preserve"> (Freire, 1972; Hardt and Negri, 2009). The next section introduces the concept of assemblages as a way for students and teachers to elucidate the commons as the product of a multitude of singularities, along with its biopolitical character.</w:t>
      </w:r>
    </w:p>
    <w:p w14:paraId="226408BC" w14:textId="77777777" w:rsidR="006A6E40" w:rsidRPr="006A6E40" w:rsidRDefault="006A6E40" w:rsidP="00737816">
      <w:pPr>
        <w:spacing w:line="276" w:lineRule="auto"/>
        <w:rPr>
          <w:sz w:val="14"/>
        </w:rPr>
      </w:pPr>
      <w:r w:rsidRPr="006A6E40">
        <w:rPr>
          <w:sz w:val="14"/>
        </w:rPr>
        <w:t>Part 2: (re)drawing the Commons with deleuze and guattari’s assemblages</w:t>
      </w:r>
    </w:p>
    <w:p w14:paraId="72AFD110" w14:textId="77777777" w:rsidR="006A6E40" w:rsidRPr="006A6E40" w:rsidRDefault="006A6E40" w:rsidP="00737816">
      <w:pPr>
        <w:spacing w:line="276" w:lineRule="auto"/>
        <w:rPr>
          <w:sz w:val="14"/>
        </w:rPr>
      </w:pPr>
      <w:r w:rsidRPr="006A6E40">
        <w:rPr>
          <w:u w:val="single"/>
        </w:rPr>
        <w:t xml:space="preserve">Conceiving of the </w:t>
      </w:r>
      <w:r w:rsidRPr="00DB75D1">
        <w:rPr>
          <w:highlight w:val="yellow"/>
          <w:u w:val="single"/>
        </w:rPr>
        <w:t xml:space="preserve">commons as </w:t>
      </w:r>
      <w:r w:rsidRPr="00DB75D1">
        <w:rPr>
          <w:rStyle w:val="Emphasis"/>
          <w:highlight w:val="yellow"/>
        </w:rPr>
        <w:t>complex</w:t>
      </w:r>
      <w:r w:rsidRPr="00DB75D1">
        <w:rPr>
          <w:highlight w:val="yellow"/>
          <w:u w:val="single"/>
        </w:rPr>
        <w:t xml:space="preserve"> assemblages helps provide a </w:t>
      </w:r>
      <w:r w:rsidRPr="00DB75D1">
        <w:rPr>
          <w:rStyle w:val="Emphasis"/>
          <w:highlight w:val="yellow"/>
        </w:rPr>
        <w:t>critical</w:t>
      </w:r>
      <w:r w:rsidRPr="006A6E40">
        <w:rPr>
          <w:u w:val="single"/>
        </w:rPr>
        <w:t xml:space="preserve">, ontological </w:t>
      </w:r>
      <w:r w:rsidRPr="00DB75D1">
        <w:rPr>
          <w:highlight w:val="yellow"/>
          <w:u w:val="single"/>
        </w:rPr>
        <w:t xml:space="preserve">dimension to </w:t>
      </w:r>
      <w:r w:rsidRPr="00DB75D1">
        <w:rPr>
          <w:rStyle w:val="Emphasis"/>
          <w:highlight w:val="yellow"/>
        </w:rPr>
        <w:t>transformative</w:t>
      </w:r>
      <w:r w:rsidRPr="00DB75D1">
        <w:rPr>
          <w:highlight w:val="yellow"/>
          <w:u w:val="single"/>
        </w:rPr>
        <w:t xml:space="preserve"> research and pedagogy</w:t>
      </w:r>
      <w:r w:rsidRPr="006A6E40">
        <w:rPr>
          <w:sz w:val="14"/>
        </w:rPr>
        <w:t xml:space="preserve">. Deleuze (1988) describes diagrams as machines of discursive and non-discursive content simultaneously. They either help others create or understand—or they fail. Diagrams can offer a visual representation of the natural and social commons for critical, and politically engaged, pedagogy. Deleuze and Guattari’s (1987) emphasis on ontology fuses the actual with the virtual—what does exist with what could exist—in order to imagine new animal/plant/non-human/human relationships.4 Noel Gough (2004) encourages educators to re-imagine education as a material-semiotic assemblage caught up in socio-technological networks, where connecting with these assemblages means taking into account non- organic, non-human entities. </w:t>
      </w:r>
      <w:r w:rsidRPr="006A6E40">
        <w:rPr>
          <w:u w:val="single"/>
        </w:rPr>
        <w:t xml:space="preserve">Assemblages, expressed here as diagram- matics, </w:t>
      </w:r>
      <w:r w:rsidRPr="00DB75D1">
        <w:rPr>
          <w:highlight w:val="yellow"/>
          <w:u w:val="single"/>
        </w:rPr>
        <w:t>merge</w:t>
      </w:r>
      <w:r w:rsidRPr="006A6E40">
        <w:rPr>
          <w:u w:val="single"/>
        </w:rPr>
        <w:t xml:space="preserve"> materialities, </w:t>
      </w:r>
      <w:r w:rsidRPr="00DB75D1">
        <w:rPr>
          <w:rStyle w:val="Emphasis"/>
          <w:highlight w:val="yellow"/>
        </w:rPr>
        <w:t>practices, discourses</w:t>
      </w:r>
      <w:r w:rsidRPr="006A6E40">
        <w:rPr>
          <w:u w:val="single"/>
        </w:rPr>
        <w:t xml:space="preserve">, ecological dependencies, </w:t>
      </w:r>
      <w:r w:rsidRPr="00DB75D1">
        <w:rPr>
          <w:highlight w:val="yellow"/>
          <w:u w:val="single"/>
        </w:rPr>
        <w:t xml:space="preserve">and </w:t>
      </w:r>
      <w:r w:rsidRPr="00DB75D1">
        <w:rPr>
          <w:rStyle w:val="Emphasis"/>
          <w:highlight w:val="yellow"/>
        </w:rPr>
        <w:t>institutional arrangements</w:t>
      </w:r>
      <w:r w:rsidRPr="006A6E40">
        <w:rPr>
          <w:u w:val="single"/>
        </w:rPr>
        <w:t xml:space="preserve"> as an assembly of intra-acting5 parts, as well as </w:t>
      </w:r>
      <w:r w:rsidRPr="006A6E40">
        <w:rPr>
          <w:rStyle w:val="Emphasis"/>
        </w:rPr>
        <w:t>relations</w:t>
      </w:r>
      <w:r w:rsidRPr="006A6E40">
        <w:rPr>
          <w:u w:val="single"/>
        </w:rPr>
        <w:t xml:space="preserve"> of force </w:t>
      </w:r>
      <w:r w:rsidRPr="00DB75D1">
        <w:rPr>
          <w:highlight w:val="yellow"/>
          <w:u w:val="single"/>
        </w:rPr>
        <w:t>that</w:t>
      </w:r>
      <w:r w:rsidRPr="006A6E40">
        <w:rPr>
          <w:u w:val="single"/>
        </w:rPr>
        <w:t xml:space="preserve"> </w:t>
      </w:r>
      <w:r w:rsidRPr="006A6E40">
        <w:rPr>
          <w:rStyle w:val="Emphasis"/>
        </w:rPr>
        <w:t>stabilize</w:t>
      </w:r>
      <w:r w:rsidRPr="006A6E40">
        <w:rPr>
          <w:u w:val="single"/>
        </w:rPr>
        <w:t xml:space="preserve"> an arrangement or </w:t>
      </w:r>
      <w:r w:rsidRPr="00DB75D1">
        <w:rPr>
          <w:highlight w:val="yellow"/>
          <w:u w:val="single"/>
        </w:rPr>
        <w:t xml:space="preserve">direct it toward a </w:t>
      </w:r>
      <w:r w:rsidRPr="00DB75D1">
        <w:rPr>
          <w:rStyle w:val="Emphasis"/>
          <w:highlight w:val="yellow"/>
        </w:rPr>
        <w:t>certain purpose</w:t>
      </w:r>
      <w:r w:rsidRPr="006A6E40">
        <w:rPr>
          <w:u w:val="single"/>
        </w:rPr>
        <w:t xml:space="preserve">. Diagramming assemblages is a way to palpitate, or tease out, multiplicities, </w:t>
      </w:r>
      <w:r w:rsidRPr="006A6E40">
        <w:rPr>
          <w:rStyle w:val="Emphasis"/>
        </w:rPr>
        <w:t>imagine modes of becoming</w:t>
      </w:r>
      <w:r w:rsidRPr="006A6E40">
        <w:rPr>
          <w:u w:val="single"/>
        </w:rPr>
        <w:t xml:space="preserve">, trace rigid structures, and </w:t>
      </w:r>
      <w:r w:rsidRPr="006A6E40">
        <w:rPr>
          <w:rStyle w:val="Emphasis"/>
        </w:rPr>
        <w:t>open possibilities</w:t>
      </w:r>
      <w:r w:rsidRPr="006A6E40">
        <w:rPr>
          <w:u w:val="single"/>
        </w:rPr>
        <w:t xml:space="preserve"> for different actors and networks</w:t>
      </w:r>
      <w:r w:rsidRPr="006A6E40">
        <w:rPr>
          <w:sz w:val="14"/>
        </w:rPr>
        <w:t>. This chapter offers three diagrammatic assemblages as a way of imagining (bio)political engagement and the commons: a Topology of the Commons (Fig. 4.1); Lines of Flight (Fig. 4.2); and the Tar Sands Struggle (Fig. 4.3).</w:t>
      </w:r>
    </w:p>
    <w:p w14:paraId="5DF43890" w14:textId="77777777" w:rsidR="006A6E40" w:rsidRPr="006A6E40" w:rsidRDefault="006A6E40" w:rsidP="00737816">
      <w:pPr>
        <w:spacing w:line="276" w:lineRule="auto"/>
        <w:rPr>
          <w:sz w:val="14"/>
        </w:rPr>
      </w:pPr>
      <w:r w:rsidRPr="006A6E40">
        <w:rPr>
          <w:sz w:val="14"/>
        </w:rPr>
        <w:t xml:space="preserve">Assemblages describe how parts of a system relate and co-constitute each other, as well as ways of knowing and doing (Barad, 2007; Deleuze and Guattari, 1987). </w:t>
      </w:r>
      <w:r w:rsidRPr="006A6E40">
        <w:rPr>
          <w:u w:val="single"/>
        </w:rPr>
        <w:t xml:space="preserve">Immanent becoming is the </w:t>
      </w:r>
      <w:r w:rsidRPr="006A6E40">
        <w:rPr>
          <w:rStyle w:val="Emphasis"/>
        </w:rPr>
        <w:t>terrain</w:t>
      </w:r>
      <w:r w:rsidRPr="006A6E40">
        <w:rPr>
          <w:u w:val="single"/>
        </w:rPr>
        <w:t xml:space="preserve"> of the assem- blage; and diagramming assemblages </w:t>
      </w:r>
      <w:r w:rsidRPr="006A6E40">
        <w:rPr>
          <w:rStyle w:val="Emphasis"/>
        </w:rPr>
        <w:t>clears</w:t>
      </w:r>
      <w:r w:rsidRPr="006A6E40">
        <w:rPr>
          <w:u w:val="single"/>
        </w:rPr>
        <w:t xml:space="preserve"> space for different thoughts and forms of </w:t>
      </w:r>
      <w:r w:rsidRPr="006A6E40">
        <w:rPr>
          <w:rStyle w:val="Emphasis"/>
        </w:rPr>
        <w:t>collective action</w:t>
      </w:r>
      <w:r w:rsidRPr="006A6E40">
        <w:rPr>
          <w:sz w:val="14"/>
        </w:rPr>
        <w:t xml:space="preserve"> (Ford, 2014). The parts or entities of an assemblage have various histories: social, material, cultural, ecological, bio- logical, physical, ideological, ictional, mythological etc., that provide a socio-material account of the interplay between plants, animals, peoples (privileged and oppressed), institutions, relations of power, and geologic and evolutionary forces. This point of historicity means that assemblages</w:t>
      </w:r>
    </w:p>
    <w:p w14:paraId="7D2ADFC6" w14:textId="77777777" w:rsidR="006A6E40" w:rsidRPr="006A6E40" w:rsidRDefault="006A6E40" w:rsidP="00737816">
      <w:pPr>
        <w:spacing w:line="276" w:lineRule="auto"/>
        <w:rPr>
          <w:sz w:val="14"/>
        </w:rPr>
      </w:pPr>
      <w:r w:rsidRPr="006A6E40">
        <w:rPr>
          <w:sz w:val="14"/>
        </w:rPr>
        <w:t>&lt;&lt;&lt;IMAGE OMITTED&gt;&gt;&gt;</w:t>
      </w:r>
    </w:p>
    <w:p w14:paraId="70D7AB9C" w14:textId="77777777" w:rsidR="006A6E40" w:rsidRPr="006A6E40" w:rsidRDefault="006A6E40" w:rsidP="00737816">
      <w:pPr>
        <w:spacing w:line="276" w:lineRule="auto"/>
        <w:rPr>
          <w:sz w:val="14"/>
        </w:rPr>
      </w:pPr>
      <w:r w:rsidRPr="006A6E40">
        <w:rPr>
          <w:sz w:val="14"/>
        </w:rPr>
        <w:t>&lt;&lt;&lt;IMAGE OMITTED&gt;&gt;&gt;</w:t>
      </w:r>
    </w:p>
    <w:p w14:paraId="1CDF631B" w14:textId="77777777" w:rsidR="006A6E40" w:rsidRPr="006A6E40" w:rsidRDefault="006A6E40" w:rsidP="00737816">
      <w:pPr>
        <w:spacing w:line="276" w:lineRule="auto"/>
        <w:rPr>
          <w:sz w:val="14"/>
        </w:rPr>
      </w:pPr>
      <w:r w:rsidRPr="006A6E40">
        <w:rPr>
          <w:sz w:val="14"/>
        </w:rPr>
        <w:t>are simultaneously discursive and social, biological, and material. As Karen Barad (2007) asks, ‘If biological forces are in some sense always already historical ones, could it be that there is also some important sense in which historical forces are always already biological’ (p. 65)?</w:t>
      </w:r>
    </w:p>
    <w:p w14:paraId="40E9B7C8" w14:textId="77777777" w:rsidR="006A6E40" w:rsidRPr="006A6E40" w:rsidRDefault="006A6E40" w:rsidP="00737816">
      <w:pPr>
        <w:spacing w:line="276" w:lineRule="auto"/>
        <w:rPr>
          <w:sz w:val="14"/>
        </w:rPr>
      </w:pPr>
      <w:r w:rsidRPr="00DB75D1">
        <w:rPr>
          <w:rStyle w:val="Emphasis"/>
          <w:highlight w:val="yellow"/>
        </w:rPr>
        <w:lastRenderedPageBreak/>
        <w:t>Educational institutions</w:t>
      </w:r>
      <w:r w:rsidRPr="006A6E40">
        <w:rPr>
          <w:u w:val="single"/>
        </w:rPr>
        <w:t xml:space="preserve">, networks, and </w:t>
      </w:r>
      <w:r w:rsidRPr="006A6E40">
        <w:rPr>
          <w:rStyle w:val="Emphasis"/>
        </w:rPr>
        <w:t>practices</w:t>
      </w:r>
      <w:r w:rsidRPr="006A6E40">
        <w:rPr>
          <w:u w:val="single"/>
        </w:rPr>
        <w:t xml:space="preserve"> </w:t>
      </w:r>
      <w:r w:rsidRPr="00DB75D1">
        <w:rPr>
          <w:highlight w:val="yellow"/>
          <w:u w:val="single"/>
        </w:rPr>
        <w:t>figure into</w:t>
      </w:r>
      <w:r w:rsidRPr="006A6E40">
        <w:rPr>
          <w:u w:val="single"/>
        </w:rPr>
        <w:t xml:space="preserve"> assem- blages both as </w:t>
      </w:r>
      <w:r w:rsidRPr="00DB75D1">
        <w:rPr>
          <w:highlight w:val="yellow"/>
          <w:u w:val="single"/>
        </w:rPr>
        <w:t>mechanisms of control</w:t>
      </w:r>
      <w:r w:rsidRPr="006A6E40">
        <w:rPr>
          <w:u w:val="single"/>
        </w:rPr>
        <w:t xml:space="preserve"> and (bio)political </w:t>
      </w:r>
      <w:r w:rsidRPr="006A6E40">
        <w:rPr>
          <w:rStyle w:val="Emphasis"/>
        </w:rPr>
        <w:t>intervention</w:t>
      </w:r>
      <w:r w:rsidRPr="006A6E40">
        <w:rPr>
          <w:u w:val="single"/>
        </w:rPr>
        <w:t xml:space="preserve">. </w:t>
      </w:r>
      <w:r w:rsidRPr="00DB75D1">
        <w:rPr>
          <w:highlight w:val="yellow"/>
          <w:u w:val="single"/>
        </w:rPr>
        <w:t>Assemblages</w:t>
      </w:r>
      <w:r w:rsidRPr="006A6E40">
        <w:rPr>
          <w:u w:val="single"/>
        </w:rPr>
        <w:t xml:space="preserve"> consist of material and discursive parts</w:t>
      </w:r>
      <w:r w:rsidRPr="006A6E40">
        <w:rPr>
          <w:sz w:val="14"/>
        </w:rPr>
        <w:t xml:space="preserve"> (Deleuze and Guattari, 1987), </w:t>
      </w:r>
      <w:r w:rsidRPr="006A6E40">
        <w:rPr>
          <w:u w:val="single"/>
        </w:rPr>
        <w:t xml:space="preserve">and </w:t>
      </w:r>
      <w:r w:rsidRPr="00DB75D1">
        <w:rPr>
          <w:highlight w:val="yellow"/>
          <w:u w:val="single"/>
        </w:rPr>
        <w:t>can be</w:t>
      </w:r>
      <w:r w:rsidRPr="006A6E40">
        <w:rPr>
          <w:u w:val="single"/>
        </w:rPr>
        <w:t xml:space="preserve"> ‘free-lowing’ (</w:t>
      </w:r>
      <w:r w:rsidRPr="00DB75D1">
        <w:rPr>
          <w:highlight w:val="yellow"/>
          <w:u w:val="single"/>
        </w:rPr>
        <w:t>deterritorialized</w:t>
      </w:r>
      <w:r w:rsidRPr="006A6E40">
        <w:rPr>
          <w:u w:val="single"/>
        </w:rPr>
        <w:t xml:space="preserve">) or ‘bound-up’ (reter- ritorialized) </w:t>
      </w:r>
      <w:r w:rsidRPr="00DB75D1">
        <w:rPr>
          <w:highlight w:val="yellow"/>
          <w:u w:val="single"/>
        </w:rPr>
        <w:t>and</w:t>
      </w:r>
      <w:r w:rsidRPr="006A6E40">
        <w:rPr>
          <w:u w:val="single"/>
        </w:rPr>
        <w:t xml:space="preserve"> discursively </w:t>
      </w:r>
      <w:r w:rsidRPr="00DB75D1">
        <w:rPr>
          <w:rStyle w:val="Emphasis"/>
          <w:highlight w:val="yellow"/>
        </w:rPr>
        <w:t>over-coded</w:t>
      </w:r>
      <w:r w:rsidRPr="00DB75D1">
        <w:rPr>
          <w:highlight w:val="yellow"/>
          <w:u w:val="single"/>
        </w:rPr>
        <w:t xml:space="preserve"> with</w:t>
      </w:r>
      <w:r w:rsidRPr="006A6E40">
        <w:rPr>
          <w:u w:val="single"/>
        </w:rPr>
        <w:t xml:space="preserve"> various coding </w:t>
      </w:r>
      <w:r w:rsidRPr="00DB75D1">
        <w:rPr>
          <w:highlight w:val="yellow"/>
          <w:u w:val="single"/>
        </w:rPr>
        <w:t>systems such as</w:t>
      </w:r>
      <w:r w:rsidRPr="006A6E40">
        <w:rPr>
          <w:sz w:val="14"/>
        </w:rPr>
        <w:t xml:space="preserve"> laws, </w:t>
      </w:r>
      <w:r w:rsidRPr="00DB75D1">
        <w:rPr>
          <w:rStyle w:val="Emphasis"/>
          <w:highlight w:val="yellow"/>
        </w:rPr>
        <w:t>speech acts</w:t>
      </w:r>
      <w:r w:rsidRPr="006A6E40">
        <w:rPr>
          <w:sz w:val="14"/>
        </w:rPr>
        <w:t>, DNA. Figure 4.2 demonstrates the concepts of reter- ritorialization, deterritorialization, lines of light, and overcoding in rela- tion to the commons. In addition, the differences between arborescent structures and rhizomatic lines of light can be made visible as forces of control, subversion and becoming.</w:t>
      </w:r>
    </w:p>
    <w:p w14:paraId="613C5D9A" w14:textId="77777777" w:rsidR="006A6E40" w:rsidRPr="006A6E40" w:rsidRDefault="006A6E40" w:rsidP="00737816">
      <w:pPr>
        <w:spacing w:line="276" w:lineRule="auto"/>
        <w:rPr>
          <w:sz w:val="14"/>
        </w:rPr>
      </w:pPr>
      <w:r w:rsidRPr="006A6E40">
        <w:rPr>
          <w:sz w:val="14"/>
        </w:rPr>
        <w:t xml:space="preserve">The part to whole relationship is vital to understanding assemblages. Parts of an assemblage, for example, a classroom or body of water have contextually speciic capacities, and when they intra-act they have emer- gent properties that cannot be attributed to the individual parts (see Bazzul and Kayumova, 2015; Delanda, 2006). The intra-action between entities in assemblages separates them from collections. Parts can be separated fromone assemblage and ‘plugged’ into another resulting in new capacities and emergent properties. In this way, </w:t>
      </w:r>
      <w:r w:rsidRPr="006A6E40">
        <w:rPr>
          <w:rStyle w:val="Emphasis"/>
        </w:rPr>
        <w:t>performativity</w:t>
      </w:r>
      <w:r w:rsidRPr="006A6E40">
        <w:rPr>
          <w:u w:val="single"/>
        </w:rPr>
        <w:t xml:space="preserve"> is </w:t>
      </w:r>
      <w:r w:rsidRPr="006A6E40">
        <w:rPr>
          <w:rStyle w:val="Emphasis"/>
        </w:rPr>
        <w:t>inherent</w:t>
      </w:r>
      <w:r w:rsidRPr="006A6E40">
        <w:rPr>
          <w:u w:val="single"/>
        </w:rPr>
        <w:t xml:space="preserve"> in assemblages</w:t>
      </w:r>
      <w:r w:rsidRPr="006A6E40">
        <w:rPr>
          <w:sz w:val="14"/>
        </w:rPr>
        <w:t xml:space="preserve">, where the semblance of a uniied whole is actually a performance of inter- acting capacities that change depending on how parts are itted together. Assemblages are irreducible in that they can’t be reduced to the sum of their parts, yet decomposable in that they can be broken apart and reformed into different assemblages with different emergent properties, performing dif- ferent functions. Assemblages trouble totalities like ‘society’ and ‘humanity’ (Delanda, 2006). The intra-actions of the parts of an assemblage (multiplic- ities) enact processes, including processes of making the social and natural commons. </w:t>
      </w:r>
      <w:r w:rsidRPr="006A6E40">
        <w:rPr>
          <w:u w:val="single"/>
        </w:rPr>
        <w:t xml:space="preserve">Diagramming assemblages can help </w:t>
      </w:r>
      <w:r w:rsidRPr="006A6E40">
        <w:rPr>
          <w:rStyle w:val="Emphasis"/>
        </w:rPr>
        <w:t>locate</w:t>
      </w:r>
      <w:r w:rsidRPr="006A6E40">
        <w:rPr>
          <w:u w:val="single"/>
        </w:rPr>
        <w:t xml:space="preserve"> both what is con- straining and </w:t>
      </w:r>
      <w:r w:rsidRPr="006A6E40">
        <w:rPr>
          <w:rStyle w:val="Emphasis"/>
        </w:rPr>
        <w:t>enabling</w:t>
      </w:r>
      <w:r w:rsidRPr="006A6E40">
        <w:rPr>
          <w:u w:val="single"/>
        </w:rPr>
        <w:t xml:space="preserve"> to these processes.</w:t>
      </w:r>
      <w:r w:rsidRPr="006A6E40">
        <w:rPr>
          <w:sz w:val="14"/>
        </w:rPr>
        <w:t>6 Figure 4.3 is an example of the political problem of the Tar Sands, diagrammed as an assemblage.</w:t>
      </w:r>
    </w:p>
    <w:p w14:paraId="63DFD700" w14:textId="77777777" w:rsidR="006A6E40" w:rsidRPr="006A6E40" w:rsidRDefault="006A6E40" w:rsidP="00737816">
      <w:pPr>
        <w:spacing w:line="276" w:lineRule="auto"/>
        <w:rPr>
          <w:sz w:val="14"/>
        </w:rPr>
      </w:pPr>
      <w:r w:rsidRPr="006A6E40">
        <w:rPr>
          <w:u w:val="single"/>
        </w:rPr>
        <w:t xml:space="preserve">Diagramming assemblages allows </w:t>
      </w:r>
      <w:r w:rsidRPr="006A6E40">
        <w:rPr>
          <w:rStyle w:val="Emphasis"/>
        </w:rPr>
        <w:t>educators</w:t>
      </w:r>
      <w:r w:rsidRPr="006A6E40">
        <w:rPr>
          <w:u w:val="single"/>
        </w:rPr>
        <w:t xml:space="preserve"> to consider forces that appropriate and </w:t>
      </w:r>
      <w:r w:rsidRPr="006A6E40">
        <w:rPr>
          <w:rStyle w:val="Emphasis"/>
        </w:rPr>
        <w:t>exploit</w:t>
      </w:r>
      <w:r w:rsidRPr="006A6E40">
        <w:rPr>
          <w:u w:val="single"/>
        </w:rPr>
        <w:t xml:space="preserve"> the commons</w:t>
      </w:r>
      <w:r w:rsidRPr="006A6E40">
        <w:rPr>
          <w:sz w:val="14"/>
        </w:rPr>
        <w:t xml:space="preserve">, including the labor and subjec- tivities of the multitude. For example, when thinking about the socio- political context of charter schools in the United States, the language, affects, and capital, operationalized by arborescent structures such as the Bill and Melinda Gates Foundation, can be diagrammed and visualized. In Fig. 4.3, forces, peoples, and institutions that keep the Tar Sands operat- ing at the expense of communities as well as productive forces that ight against enclosure of the commons via resource extraction can be related together. </w:t>
      </w:r>
      <w:r w:rsidRPr="006A6E40">
        <w:rPr>
          <w:u w:val="single"/>
        </w:rPr>
        <w:t xml:space="preserve">Assemblages allow educational communities to </w:t>
      </w:r>
      <w:r w:rsidRPr="006A6E40">
        <w:rPr>
          <w:rStyle w:val="Emphasis"/>
        </w:rPr>
        <w:t>determine</w:t>
      </w:r>
      <w:r w:rsidRPr="006A6E40">
        <w:rPr>
          <w:u w:val="single"/>
        </w:rPr>
        <w:t xml:space="preserve"> lines of light, or </w:t>
      </w:r>
      <w:r w:rsidRPr="00DB75D1">
        <w:rPr>
          <w:highlight w:val="yellow"/>
          <w:u w:val="single"/>
        </w:rPr>
        <w:t xml:space="preserve">modes of </w:t>
      </w:r>
      <w:r w:rsidRPr="00DB75D1">
        <w:rPr>
          <w:rStyle w:val="Emphasis"/>
          <w:highlight w:val="yellow"/>
        </w:rPr>
        <w:t>deterritorialization</w:t>
      </w:r>
      <w:r w:rsidRPr="006A6E40">
        <w:rPr>
          <w:u w:val="single"/>
        </w:rPr>
        <w:t xml:space="preserve">, away from </w:t>
      </w:r>
      <w:r w:rsidRPr="006A6E40">
        <w:rPr>
          <w:rStyle w:val="Emphasis"/>
        </w:rPr>
        <w:t>rigid</w:t>
      </w:r>
      <w:r w:rsidRPr="006A6E40">
        <w:rPr>
          <w:u w:val="single"/>
        </w:rPr>
        <w:t xml:space="preserve">, authoritarian, and </w:t>
      </w:r>
      <w:r w:rsidRPr="006A6E40">
        <w:rPr>
          <w:rStyle w:val="Emphasis"/>
        </w:rPr>
        <w:t>destructive structures</w:t>
      </w:r>
      <w:r w:rsidRPr="006A6E40">
        <w:rPr>
          <w:u w:val="single"/>
        </w:rPr>
        <w:t xml:space="preserve">. These lines of light </w:t>
      </w:r>
      <w:r w:rsidRPr="00DB75D1">
        <w:rPr>
          <w:highlight w:val="yellow"/>
          <w:u w:val="single"/>
        </w:rPr>
        <w:t xml:space="preserve">are </w:t>
      </w:r>
      <w:r w:rsidRPr="00DB75D1">
        <w:rPr>
          <w:rStyle w:val="Emphasis"/>
          <w:highlight w:val="yellow"/>
        </w:rPr>
        <w:t>vital</w:t>
      </w:r>
      <w:r w:rsidRPr="00DB75D1">
        <w:rPr>
          <w:highlight w:val="yellow"/>
          <w:u w:val="single"/>
        </w:rPr>
        <w:t xml:space="preserve"> to </w:t>
      </w:r>
      <w:r w:rsidRPr="00DB75D1">
        <w:rPr>
          <w:rStyle w:val="Emphasis"/>
          <w:highlight w:val="yellow"/>
        </w:rPr>
        <w:t>political movements</w:t>
      </w:r>
      <w:r w:rsidRPr="006A6E40">
        <w:rPr>
          <w:u w:val="single"/>
        </w:rPr>
        <w:t>, because</w:t>
      </w:r>
      <w:r w:rsidRPr="006A6E40">
        <w:rPr>
          <w:sz w:val="14"/>
        </w:rPr>
        <w:t xml:space="preserve"> as Deleuze and Guattari (1987) put it: ‘</w:t>
      </w:r>
      <w:r w:rsidRPr="006A6E40">
        <w:rPr>
          <w:sz w:val="14"/>
          <w:szCs w:val="16"/>
        </w:rPr>
        <w:t xml:space="preserve">there is always something that lows or lees, that escapes binary organization, the resonance apparatus, and the overcoding machine: things that are attributed to a change of values, the youth, women, the mad and so on’ </w:t>
      </w:r>
      <w:r w:rsidRPr="006A6E40">
        <w:rPr>
          <w:sz w:val="14"/>
        </w:rPr>
        <w:t>(p. 216).</w:t>
      </w:r>
    </w:p>
    <w:p w14:paraId="1D481715" w14:textId="77777777" w:rsidR="006A6E40" w:rsidRPr="006A6E40" w:rsidRDefault="006A6E40" w:rsidP="00737816">
      <w:pPr>
        <w:spacing w:line="276" w:lineRule="auto"/>
        <w:rPr>
          <w:sz w:val="14"/>
        </w:rPr>
      </w:pPr>
      <w:r w:rsidRPr="006A6E40">
        <w:rPr>
          <w:sz w:val="14"/>
        </w:rPr>
        <w:t>What Deleuze and Guattari (1987) argue for in A Thousand Plateaus is a focus on the ontological production of social life: unhinging the ixity of things to imagine how they can be re-materially assembled, disassembled, or altered. What we are also seeking through the use of assemblages are alternative forms of subjectivity—to imagine alternative powers. If we say that the ‘subject’ of an assemblage is multiple, as all subjectivities are, we must acknowledge at least three points:</w:t>
      </w:r>
    </w:p>
    <w:p w14:paraId="71AA52AC" w14:textId="77777777" w:rsidR="006A6E40" w:rsidRPr="006A6E40" w:rsidRDefault="006A6E40" w:rsidP="00737816">
      <w:pPr>
        <w:spacing w:line="276" w:lineRule="auto"/>
        <w:rPr>
          <w:sz w:val="14"/>
        </w:rPr>
      </w:pPr>
      <w:r w:rsidRPr="006A6E40">
        <w:rPr>
          <w:sz w:val="14"/>
        </w:rPr>
        <w:t>1. The subject exists only in relation to other entities,</w:t>
      </w:r>
    </w:p>
    <w:p w14:paraId="2E328CB8" w14:textId="77777777" w:rsidR="006A6E40" w:rsidRPr="006A6E40" w:rsidRDefault="006A6E40" w:rsidP="00737816">
      <w:pPr>
        <w:spacing w:line="276" w:lineRule="auto"/>
        <w:rPr>
          <w:sz w:val="14"/>
        </w:rPr>
      </w:pPr>
      <w:r w:rsidRPr="006A6E40">
        <w:rPr>
          <w:sz w:val="14"/>
        </w:rPr>
        <w:t>2. The subject is a location of multiplicity since the term ‘subject’ itself is understood to be a linguistic construction and an effect of power, and3. An individual’s complete subjectivity can never be truly ‘captured’</w:t>
      </w:r>
    </w:p>
    <w:p w14:paraId="644D2876" w14:textId="77777777" w:rsidR="006A6E40" w:rsidRPr="006A6E40" w:rsidRDefault="006A6E40" w:rsidP="00737816">
      <w:pPr>
        <w:spacing w:line="276" w:lineRule="auto"/>
        <w:rPr>
          <w:sz w:val="14"/>
        </w:rPr>
      </w:pPr>
      <w:r w:rsidRPr="006A6E40">
        <w:rPr>
          <w:sz w:val="14"/>
        </w:rPr>
        <w:t>(Foucault, 1977; Butler, 1997).</w:t>
      </w:r>
    </w:p>
    <w:p w14:paraId="7F162ADA" w14:textId="77777777" w:rsidR="006A6E40" w:rsidRPr="006A6E40" w:rsidRDefault="006A6E40" w:rsidP="00737816">
      <w:pPr>
        <w:spacing w:line="276" w:lineRule="auto"/>
        <w:rPr>
          <w:sz w:val="14"/>
        </w:rPr>
      </w:pPr>
      <w:r w:rsidRPr="00DB75D1">
        <w:rPr>
          <w:highlight w:val="yellow"/>
          <w:u w:val="single"/>
        </w:rPr>
        <w:t xml:space="preserve">Working with </w:t>
      </w:r>
      <w:r w:rsidRPr="00DB75D1">
        <w:rPr>
          <w:rStyle w:val="Emphasis"/>
          <w:highlight w:val="yellow"/>
        </w:rPr>
        <w:t>assemblages</w:t>
      </w:r>
      <w:r w:rsidRPr="006A6E40">
        <w:rPr>
          <w:u w:val="single"/>
        </w:rPr>
        <w:t xml:space="preserve"> helps </w:t>
      </w:r>
      <w:r w:rsidRPr="006A6E40">
        <w:rPr>
          <w:rStyle w:val="Emphasis"/>
        </w:rPr>
        <w:t>facilitate</w:t>
      </w:r>
      <w:r w:rsidRPr="006A6E40">
        <w:rPr>
          <w:u w:val="single"/>
        </w:rPr>
        <w:t xml:space="preserve"> a reconstitution of parts/ entities to bring about </w:t>
      </w:r>
      <w:r w:rsidRPr="006A6E40">
        <w:rPr>
          <w:rStyle w:val="Emphasis"/>
        </w:rPr>
        <w:t>(bio)political, queer events—new monsters on the horizon</w:t>
      </w:r>
      <w:r w:rsidRPr="006A6E40">
        <w:rPr>
          <w:sz w:val="14"/>
        </w:rPr>
        <w:t xml:space="preserve">. </w:t>
      </w:r>
      <w:r w:rsidRPr="006A6E40">
        <w:rPr>
          <w:u w:val="single"/>
        </w:rPr>
        <w:t xml:space="preserve">Desire as a creative, </w:t>
      </w:r>
      <w:r w:rsidRPr="006A6E40">
        <w:rPr>
          <w:rStyle w:val="Emphasis"/>
        </w:rPr>
        <w:t>revolutionary</w:t>
      </w:r>
      <w:r w:rsidRPr="006A6E40">
        <w:rPr>
          <w:u w:val="single"/>
        </w:rPr>
        <w:t xml:space="preserve"> force immanent to assem- blages </w:t>
      </w:r>
      <w:r w:rsidRPr="00DB75D1">
        <w:rPr>
          <w:highlight w:val="yellow"/>
          <w:u w:val="single"/>
        </w:rPr>
        <w:t xml:space="preserve">can </w:t>
      </w:r>
      <w:r w:rsidRPr="00DB75D1">
        <w:rPr>
          <w:rStyle w:val="Emphasis"/>
          <w:highlight w:val="yellow"/>
        </w:rPr>
        <w:t>challenge</w:t>
      </w:r>
      <w:r w:rsidRPr="00DB75D1">
        <w:rPr>
          <w:highlight w:val="yellow"/>
          <w:u w:val="single"/>
        </w:rPr>
        <w:t xml:space="preserve"> the </w:t>
      </w:r>
      <w:r w:rsidRPr="00DB75D1">
        <w:rPr>
          <w:rStyle w:val="Emphasis"/>
          <w:highlight w:val="yellow"/>
        </w:rPr>
        <w:t>existing social order</w:t>
      </w:r>
      <w:r w:rsidRPr="006A6E40">
        <w:rPr>
          <w:u w:val="single"/>
        </w:rPr>
        <w:t xml:space="preserve"> </w:t>
      </w:r>
      <w:r w:rsidRPr="006A6E40">
        <w:rPr>
          <w:sz w:val="14"/>
        </w:rPr>
        <w:t xml:space="preserve">(Deleuze and Guattari, 1983; Styhre, 2002). The problem is that the social order can arrange communally harmful interests that act as a capture for desire. An impor- tant goal of education should be to refocus desire toward the produc- tion and preservation of the commons. Assemblages of the natural and social commons—bird populations, community gardens, a university—all embody particular conigurations of desire. Diagramming assemblages can involve outlining how desire is invested in certain consumerist interests at the expense of environmental justice, as well as, how communities can harness desire for making and protecting the commons. </w:t>
      </w:r>
      <w:r w:rsidRPr="006A6E40">
        <w:rPr>
          <w:u w:val="single"/>
        </w:rPr>
        <w:t xml:space="preserve">Deterritorializing from the capitalist structures and arrangements meant to </w:t>
      </w:r>
      <w:r w:rsidRPr="006A6E40">
        <w:rPr>
          <w:rStyle w:val="Emphasis"/>
        </w:rPr>
        <w:t>capture</w:t>
      </w:r>
      <w:r w:rsidRPr="006A6E40">
        <w:rPr>
          <w:u w:val="single"/>
        </w:rPr>
        <w:t xml:space="preserve"> </w:t>
      </w:r>
      <w:r w:rsidRPr="00DB75D1">
        <w:rPr>
          <w:highlight w:val="yellow"/>
          <w:u w:val="single"/>
        </w:rPr>
        <w:t xml:space="preserve">and </w:t>
      </w:r>
      <w:r w:rsidRPr="00DB75D1">
        <w:rPr>
          <w:rStyle w:val="Emphasis"/>
          <w:highlight w:val="yellow"/>
        </w:rPr>
        <w:t>harness</w:t>
      </w:r>
      <w:r w:rsidRPr="006A6E40">
        <w:rPr>
          <w:u w:val="single"/>
        </w:rPr>
        <w:t xml:space="preserve"> our desire will come from heterogeneous, plural, and </w:t>
      </w:r>
      <w:r w:rsidRPr="00DB75D1">
        <w:rPr>
          <w:highlight w:val="yellow"/>
          <w:u w:val="single"/>
        </w:rPr>
        <w:t xml:space="preserve">collective modes of </w:t>
      </w:r>
      <w:r w:rsidRPr="00DB75D1">
        <w:rPr>
          <w:rStyle w:val="Emphasis"/>
          <w:highlight w:val="yellow"/>
        </w:rPr>
        <w:t>thought and action</w:t>
      </w:r>
      <w:r w:rsidRPr="006A6E40">
        <w:rPr>
          <w:sz w:val="14"/>
        </w:rPr>
        <w:t xml:space="preserve"> (Gough and Price, 2009).</w:t>
      </w:r>
    </w:p>
    <w:p w14:paraId="37F5EAE1" w14:textId="04A49322" w:rsidR="006A6E40" w:rsidRPr="006A6E40" w:rsidRDefault="006A6E40" w:rsidP="00737816">
      <w:pPr>
        <w:spacing w:line="276" w:lineRule="auto"/>
        <w:rPr>
          <w:sz w:val="16"/>
        </w:rPr>
      </w:pPr>
      <w:r w:rsidRPr="006A6E40">
        <w:rPr>
          <w:u w:val="single"/>
        </w:rPr>
        <w:t xml:space="preserve">Finally, if </w:t>
      </w:r>
      <w:r w:rsidRPr="00DB75D1">
        <w:rPr>
          <w:highlight w:val="yellow"/>
          <w:u w:val="single"/>
        </w:rPr>
        <w:t xml:space="preserve">assemblages </w:t>
      </w:r>
      <w:r w:rsidRPr="00DB75D1">
        <w:rPr>
          <w:rStyle w:val="Emphasis"/>
          <w:highlight w:val="yellow"/>
        </w:rPr>
        <w:t>afford</w:t>
      </w:r>
      <w:r w:rsidRPr="00DB75D1">
        <w:rPr>
          <w:highlight w:val="yellow"/>
          <w:u w:val="single"/>
        </w:rPr>
        <w:t xml:space="preserve"> new ways of being</w:t>
      </w:r>
      <w:r w:rsidRPr="006A6E40">
        <w:rPr>
          <w:u w:val="single"/>
        </w:rPr>
        <w:t xml:space="preserve">, questions of </w:t>
      </w:r>
      <w:r w:rsidRPr="006A6E40">
        <w:rPr>
          <w:rStyle w:val="Emphasis"/>
        </w:rPr>
        <w:t>ethics emerge</w:t>
      </w:r>
      <w:r w:rsidRPr="006A6E40">
        <w:rPr>
          <w:sz w:val="14"/>
        </w:rPr>
        <w:t xml:space="preserve">. Karen Barad (2007) articulates the ethics of intra-connectivity, as providing the ability for entities, ecosystems, and organisms to respond, that is, an allowance of becoming. However this ethos is even more enliv- ened when we conceive of being in assemblages as an ethico-political problem of the commons. </w:t>
      </w:r>
      <w:r w:rsidRPr="006A6E40">
        <w:rPr>
          <w:rStyle w:val="Emphasis"/>
        </w:rPr>
        <w:t>Assemblages</w:t>
      </w:r>
      <w:r w:rsidRPr="006A6E40">
        <w:rPr>
          <w:u w:val="single"/>
        </w:rPr>
        <w:t xml:space="preserve"> of the common would </w:t>
      </w:r>
      <w:r w:rsidRPr="006A6E40">
        <w:rPr>
          <w:u w:val="single"/>
        </w:rPr>
        <w:lastRenderedPageBreak/>
        <w:t xml:space="preserve">not only </w:t>
      </w:r>
      <w:r w:rsidRPr="006A6E40">
        <w:rPr>
          <w:rStyle w:val="Emphasis"/>
        </w:rPr>
        <w:t>allow</w:t>
      </w:r>
      <w:r w:rsidRPr="006A6E40">
        <w:rPr>
          <w:u w:val="single"/>
        </w:rPr>
        <w:t xml:space="preserve"> entities to respond with forms of </w:t>
      </w:r>
      <w:r w:rsidRPr="006A6E40">
        <w:rPr>
          <w:rStyle w:val="Emphasis"/>
        </w:rPr>
        <w:t>self-determination</w:t>
      </w:r>
      <w:r w:rsidRPr="006A6E40">
        <w:rPr>
          <w:u w:val="single"/>
        </w:rPr>
        <w:t xml:space="preserve">, but </w:t>
      </w:r>
      <w:r w:rsidRPr="006A6E40">
        <w:rPr>
          <w:rStyle w:val="Emphasis"/>
        </w:rPr>
        <w:t>insist</w:t>
      </w:r>
      <w:r w:rsidRPr="006A6E40">
        <w:rPr>
          <w:u w:val="single"/>
        </w:rPr>
        <w:t xml:space="preserve"> that responses allow the </w:t>
      </w:r>
      <w:r w:rsidRPr="006A6E40">
        <w:rPr>
          <w:rStyle w:val="Emphasis"/>
        </w:rPr>
        <w:t>commons</w:t>
      </w:r>
      <w:r w:rsidRPr="006A6E40">
        <w:rPr>
          <w:u w:val="single"/>
        </w:rPr>
        <w:t xml:space="preserve"> to grow </w:t>
      </w:r>
      <w:r w:rsidRPr="00DB75D1">
        <w:rPr>
          <w:highlight w:val="yellow"/>
          <w:u w:val="single"/>
        </w:rPr>
        <w:t xml:space="preserve">by </w:t>
      </w:r>
      <w:r w:rsidRPr="00DB75D1">
        <w:rPr>
          <w:rStyle w:val="Emphasis"/>
          <w:highlight w:val="yellow"/>
        </w:rPr>
        <w:t>providing</w:t>
      </w:r>
      <w:r w:rsidRPr="006A6E40">
        <w:rPr>
          <w:u w:val="single"/>
        </w:rPr>
        <w:t xml:space="preserve"> the </w:t>
      </w:r>
      <w:r w:rsidRPr="00DB75D1">
        <w:rPr>
          <w:highlight w:val="yellow"/>
          <w:u w:val="single"/>
        </w:rPr>
        <w:t>material conditions of becoming for all</w:t>
      </w:r>
      <w:r w:rsidRPr="006A6E40">
        <w:rPr>
          <w:u w:val="single"/>
        </w:rPr>
        <w:t>.</w:t>
      </w:r>
      <w:r w:rsidRPr="006A6E40">
        <w:rPr>
          <w:sz w:val="16"/>
        </w:rPr>
        <w:t xml:space="preserve"> Assemblages without emancipatory political considerations are more likely to embody an ethos of continued destruc- tion and inequality—especially if controlling forces of modernity, private property, colonialism, and white supremacy envelop all forms of life.</w:t>
      </w:r>
    </w:p>
    <w:p w14:paraId="74004F3A" w14:textId="77777777" w:rsidR="006A6E40" w:rsidRPr="006A6E40" w:rsidRDefault="006A6E40" w:rsidP="00737816">
      <w:pPr>
        <w:pStyle w:val="Heading4"/>
        <w:spacing w:line="276" w:lineRule="auto"/>
        <w:rPr>
          <w:rFonts w:cs="Times New Roman"/>
        </w:rPr>
      </w:pPr>
      <w:r w:rsidRPr="006A6E40">
        <w:rPr>
          <w:rFonts w:cs="Times New Roman"/>
        </w:rPr>
        <w:t>Looking through the lens of biopolitics is important to understanding the relations between the neoliberal state, the law, and the underlying structural subjectification by the state.</w:t>
      </w:r>
    </w:p>
    <w:p w14:paraId="6706C33F" w14:textId="74D0ADB3" w:rsidR="006A6E40" w:rsidRPr="006A6E40" w:rsidRDefault="006A6E40" w:rsidP="00737816">
      <w:pPr>
        <w:spacing w:line="276" w:lineRule="auto"/>
      </w:pPr>
      <w:r w:rsidRPr="006A6E40">
        <w:t xml:space="preserve">Laura </w:t>
      </w:r>
      <w:r w:rsidRPr="006A6E40">
        <w:rPr>
          <w:rStyle w:val="Style13ptBold"/>
        </w:rPr>
        <w:t>Foster</w:t>
      </w:r>
      <w:r w:rsidRPr="006A6E40">
        <w:t xml:space="preserve">, </w:t>
      </w:r>
      <w:r w:rsidRPr="006A6E40">
        <w:rPr>
          <w:rStyle w:val="Style13ptBold"/>
        </w:rPr>
        <w:t>12</w:t>
      </w:r>
      <w:r w:rsidRPr="006A6E40">
        <w:t>, [Laura A. Foster, Associate Professor of Gender Studies and Affiliate Faculty in African Studies and Law at Indiana University and a Senior Researcher at the IP Unit, University of Cape Town, 12/7/2012, “Patents, Biopolitics, and Feminisms: Locating Patent Law Struggles over Breast Cancer Genes and the Hoodia Plant”, Pg. 374, https://gender.indiana.edu/documents/Foster_2012_PatentsFeminismsBiopolitics.pdf]</w:t>
      </w:r>
    </w:p>
    <w:p w14:paraId="097D40D3" w14:textId="77777777" w:rsidR="006A6E40" w:rsidRPr="006A6E40" w:rsidRDefault="006A6E40" w:rsidP="00737816">
      <w:pPr>
        <w:spacing w:line="276" w:lineRule="auto"/>
      </w:pPr>
      <w:r w:rsidRPr="00DB75D1">
        <w:rPr>
          <w:rStyle w:val="Emphasis"/>
          <w:highlight w:val="yellow"/>
        </w:rPr>
        <w:t>Biopower</w:t>
      </w:r>
      <w:r w:rsidRPr="00DB75D1">
        <w:rPr>
          <w:rStyle w:val="StyleUnderline"/>
          <w:highlight w:val="yellow"/>
        </w:rPr>
        <w:t xml:space="preserve"> offers a</w:t>
      </w:r>
      <w:r w:rsidRPr="006A6E40">
        <w:rPr>
          <w:rStyle w:val="StyleUnderline"/>
        </w:rPr>
        <w:t xml:space="preserve"> theoretical </w:t>
      </w:r>
      <w:r w:rsidRPr="00DB75D1">
        <w:rPr>
          <w:rStyle w:val="Emphasis"/>
          <w:highlight w:val="yellow"/>
        </w:rPr>
        <w:t>framework</w:t>
      </w:r>
      <w:r w:rsidRPr="00DB75D1">
        <w:rPr>
          <w:rStyle w:val="StyleUnderline"/>
          <w:highlight w:val="yellow"/>
        </w:rPr>
        <w:t xml:space="preserve"> for understanding</w:t>
      </w:r>
      <w:r w:rsidRPr="006A6E40">
        <w:rPr>
          <w:rStyle w:val="StyleUnderline"/>
        </w:rPr>
        <w:t xml:space="preserve"> </w:t>
      </w:r>
      <w:r w:rsidRPr="00DB75D1">
        <w:rPr>
          <w:rStyle w:val="Emphasis"/>
          <w:highlight w:val="yellow"/>
        </w:rPr>
        <w:t>contemporary</w:t>
      </w:r>
      <w:r w:rsidRPr="006A6E40">
        <w:rPr>
          <w:rStyle w:val="StyleUnderline"/>
        </w:rPr>
        <w:t xml:space="preserve"> forms of </w:t>
      </w:r>
      <w:r w:rsidRPr="00DB75D1">
        <w:rPr>
          <w:rStyle w:val="Emphasis"/>
          <w:highlight w:val="yellow"/>
        </w:rPr>
        <w:t>governance</w:t>
      </w:r>
      <w:r w:rsidRPr="006A6E40">
        <w:rPr>
          <w:rStyle w:val="StyleUnderline"/>
        </w:rPr>
        <w:t xml:space="preserve"> </w:t>
      </w:r>
      <w:r w:rsidRPr="00DB75D1">
        <w:rPr>
          <w:rStyle w:val="StyleUnderline"/>
          <w:highlight w:val="yellow"/>
        </w:rPr>
        <w:t>within</w:t>
      </w:r>
      <w:r w:rsidRPr="006A6E40">
        <w:rPr>
          <w:rStyle w:val="StyleUnderline"/>
        </w:rPr>
        <w:t xml:space="preserve"> a </w:t>
      </w:r>
      <w:r w:rsidRPr="00DB75D1">
        <w:rPr>
          <w:rStyle w:val="StyleUnderline"/>
          <w:highlight w:val="yellow"/>
        </w:rPr>
        <w:t xml:space="preserve">neoliberal order that includes </w:t>
      </w:r>
      <w:r w:rsidRPr="00DB75D1">
        <w:rPr>
          <w:rStyle w:val="Emphasis"/>
          <w:highlight w:val="yellow"/>
        </w:rPr>
        <w:t>patent law</w:t>
      </w:r>
      <w:r w:rsidRPr="006A6E40">
        <w:rPr>
          <w:rStyle w:val="StyleUnderline"/>
        </w:rPr>
        <w:t xml:space="preserve"> ownership</w:t>
      </w:r>
      <w:r w:rsidRPr="006A6E40">
        <w:t xml:space="preserve">. Foucault argued that, starting in the seventeenth century, mechanisms of power shifted from the sovereign authority to take a life toward the power to foster life.8 Power became directed at administering and regulating the biological existence of populations. </w:t>
      </w:r>
      <w:r w:rsidRPr="00DB75D1">
        <w:rPr>
          <w:rStyle w:val="StyleUnderline"/>
          <w:highlight w:val="yellow"/>
        </w:rPr>
        <w:t>Bodies became subject to</w:t>
      </w:r>
      <w:r w:rsidRPr="006A6E40">
        <w:rPr>
          <w:rStyle w:val="StyleUnderline"/>
        </w:rPr>
        <w:t xml:space="preserve"> “techniques of </w:t>
      </w:r>
      <w:r w:rsidRPr="00DB75D1">
        <w:rPr>
          <w:rStyle w:val="StyleUnderline"/>
          <w:highlight w:val="yellow"/>
        </w:rPr>
        <w:t>power</w:t>
      </w:r>
      <w:r w:rsidRPr="006A6E40">
        <w:rPr>
          <w:rStyle w:val="StyleUnderline"/>
        </w:rPr>
        <w:t xml:space="preserve">”9 </w:t>
      </w:r>
      <w:r w:rsidRPr="00DB75D1">
        <w:rPr>
          <w:rStyle w:val="StyleUnderline"/>
          <w:highlight w:val="yellow"/>
        </w:rPr>
        <w:t>through</w:t>
      </w:r>
      <w:r w:rsidRPr="006A6E40">
        <w:rPr>
          <w:rStyle w:val="StyleUnderline"/>
        </w:rPr>
        <w:t xml:space="preserve"> diverse </w:t>
      </w:r>
      <w:r w:rsidRPr="00DB75D1">
        <w:rPr>
          <w:rStyle w:val="StyleUnderline"/>
          <w:highlight w:val="yellow"/>
        </w:rPr>
        <w:t>institutions</w:t>
      </w:r>
      <w:r w:rsidRPr="006A6E40">
        <w:rPr>
          <w:rStyle w:val="StyleUnderline"/>
        </w:rPr>
        <w:t xml:space="preserve"> such as schools, churches, hospitals, and the family, which were </w:t>
      </w:r>
      <w:r w:rsidRPr="00DB75D1">
        <w:rPr>
          <w:rStyle w:val="StyleUnderline"/>
          <w:highlight w:val="yellow"/>
        </w:rPr>
        <w:t>aimed at</w:t>
      </w:r>
      <w:r w:rsidRPr="006A6E40">
        <w:rPr>
          <w:rStyle w:val="StyleUnderline"/>
        </w:rPr>
        <w:t xml:space="preserve"> </w:t>
      </w:r>
      <w:r w:rsidRPr="00DB75D1">
        <w:rPr>
          <w:rStyle w:val="StyleUnderline"/>
          <w:highlight w:val="yellow"/>
        </w:rPr>
        <w:t>managing populations for the development of capitalist production</w:t>
      </w:r>
      <w:r w:rsidRPr="006A6E40">
        <w:t xml:space="preserve">. Power therefore, according to Foucault, transformed into a discursive power </w:t>
      </w:r>
      <w:r w:rsidRPr="006A6E40">
        <w:rPr>
          <w:i/>
        </w:rPr>
        <w:t xml:space="preserve">that “comes from everywhere.”10 As a consequence, Foucault claims that the </w:t>
      </w:r>
      <w:r w:rsidRPr="006A6E40">
        <w:rPr>
          <w:u w:val="single"/>
        </w:rPr>
        <w:t xml:space="preserve">juridical system of law gave way and shifted to law as norm. This does not mean that the law is no longer an important site of inquiry. Rather, </w:t>
      </w:r>
      <w:r w:rsidRPr="00DB75D1">
        <w:rPr>
          <w:highlight w:val="yellow"/>
          <w:u w:val="single"/>
        </w:rPr>
        <w:t xml:space="preserve">the </w:t>
      </w:r>
      <w:r w:rsidRPr="00DB75D1">
        <w:rPr>
          <w:rStyle w:val="Emphasis"/>
          <w:highlight w:val="yellow"/>
        </w:rPr>
        <w:t>law</w:t>
      </w:r>
      <w:r w:rsidRPr="00DB75D1">
        <w:rPr>
          <w:highlight w:val="yellow"/>
          <w:u w:val="single"/>
        </w:rPr>
        <w:t xml:space="preserve">, whose task is to govern life, begins to </w:t>
      </w:r>
      <w:r w:rsidRPr="00DB75D1">
        <w:rPr>
          <w:rStyle w:val="Emphasis"/>
          <w:highlight w:val="yellow"/>
        </w:rPr>
        <w:t>operate</w:t>
      </w:r>
      <w:r w:rsidRPr="00DB75D1">
        <w:rPr>
          <w:highlight w:val="yellow"/>
          <w:u w:val="single"/>
        </w:rPr>
        <w:t xml:space="preserve"> more as a </w:t>
      </w:r>
      <w:r w:rsidRPr="00DB75D1">
        <w:rPr>
          <w:rStyle w:val="Emphasis"/>
          <w:highlight w:val="yellow"/>
        </w:rPr>
        <w:t>norm</w:t>
      </w:r>
      <w:r w:rsidRPr="006A6E40">
        <w:rPr>
          <w:u w:val="single"/>
        </w:rPr>
        <w:t xml:space="preserve"> and “the judicial institution is increasingly incorporated into a continuum of apparatuses</w:t>
      </w:r>
      <w:r w:rsidRPr="006A6E40">
        <w:rPr>
          <w:i/>
        </w:rPr>
        <w:t xml:space="preserve"> (medical, administrative</w:t>
      </w:r>
      <w:r w:rsidRPr="006A6E40">
        <w:t xml:space="preserve">, etc.) whose functions are for the most part regulatory.”11 This later point is important for our purposes. </w:t>
      </w:r>
    </w:p>
    <w:p w14:paraId="749352AA" w14:textId="252C9893" w:rsidR="006A6E40" w:rsidRPr="006A6E40" w:rsidRDefault="006A6E40" w:rsidP="00737816">
      <w:pPr>
        <w:spacing w:line="276" w:lineRule="auto"/>
      </w:pPr>
      <w:r w:rsidRPr="00DB75D1">
        <w:rPr>
          <w:rStyle w:val="Emphasis"/>
          <w:highlight w:val="yellow"/>
        </w:rPr>
        <w:t>Law</w:t>
      </w:r>
      <w:r w:rsidRPr="006A6E40">
        <w:rPr>
          <w:rStyle w:val="StyleUnderline"/>
        </w:rPr>
        <w:t xml:space="preserve"> remains a </w:t>
      </w:r>
      <w:r w:rsidRPr="00DB75D1">
        <w:rPr>
          <w:rStyle w:val="Emphasis"/>
          <w:highlight w:val="yellow"/>
        </w:rPr>
        <w:t>crucial</w:t>
      </w:r>
      <w:r w:rsidRPr="006A6E40">
        <w:rPr>
          <w:rStyle w:val="StyleUnderline"/>
        </w:rPr>
        <w:t xml:space="preserve"> site of analysis to consider </w:t>
      </w:r>
      <w:r w:rsidRPr="00DB75D1">
        <w:rPr>
          <w:rStyle w:val="StyleUnderline"/>
          <w:highlight w:val="yellow"/>
        </w:rPr>
        <w:t xml:space="preserve">within </w:t>
      </w:r>
      <w:r w:rsidRPr="00DB75D1">
        <w:rPr>
          <w:rStyle w:val="Emphasis"/>
          <w:highlight w:val="yellow"/>
        </w:rPr>
        <w:t>biopolitics</w:t>
      </w:r>
      <w:r w:rsidRPr="006A6E40">
        <w:rPr>
          <w:rStyle w:val="StyleUnderline"/>
        </w:rPr>
        <w:t>.</w:t>
      </w:r>
      <w:r w:rsidRPr="006A6E40">
        <w:t xml:space="preserve"> Yet, attention must be paid to the discursive and regulatory power of the law and how it is embedded. </w:t>
      </w:r>
      <w:r w:rsidRPr="006A6E40">
        <w:rPr>
          <w:rStyle w:val="StyleUnderline"/>
        </w:rPr>
        <w:t xml:space="preserve">How does </w:t>
      </w:r>
      <w:r w:rsidRPr="00DB75D1">
        <w:rPr>
          <w:rStyle w:val="Emphasis"/>
          <w:highlight w:val="yellow"/>
        </w:rPr>
        <w:t>patent law</w:t>
      </w:r>
      <w:r w:rsidRPr="00DB75D1">
        <w:rPr>
          <w:rStyle w:val="StyleUnderline"/>
          <w:highlight w:val="yellow"/>
        </w:rPr>
        <w:t xml:space="preserve"> act as</w:t>
      </w:r>
      <w:r w:rsidRPr="006A6E40">
        <w:rPr>
          <w:rStyle w:val="StyleUnderline"/>
        </w:rPr>
        <w:t xml:space="preserve"> an ethico-legal </w:t>
      </w:r>
      <w:r w:rsidRPr="00DB75D1">
        <w:rPr>
          <w:rStyle w:val="StyleUnderline"/>
          <w:highlight w:val="yellow"/>
        </w:rPr>
        <w:t xml:space="preserve">norm </w:t>
      </w:r>
      <w:r w:rsidRPr="00DB75D1">
        <w:rPr>
          <w:rStyle w:val="Emphasis"/>
          <w:highlight w:val="yellow"/>
        </w:rPr>
        <w:t>privileging certain forms</w:t>
      </w:r>
      <w:r w:rsidRPr="00DB75D1">
        <w:rPr>
          <w:rStyle w:val="StyleUnderline"/>
          <w:highlight w:val="yellow"/>
        </w:rPr>
        <w:t xml:space="preserve"> of knowledge production, bodies, and subjectivities</w:t>
      </w:r>
      <w:r w:rsidRPr="006A6E40">
        <w:rPr>
          <w:rStyle w:val="StyleUnderline"/>
        </w:rPr>
        <w:t xml:space="preserve"> over others</w:t>
      </w:r>
      <w:r w:rsidRPr="006A6E40">
        <w:t xml:space="preserve">? How are patent law, scientific knowledge, and the life science industries co-constituted? How is </w:t>
      </w:r>
      <w:r w:rsidRPr="006A6E40">
        <w:rPr>
          <w:u w:val="single"/>
        </w:rPr>
        <w:t xml:space="preserve">patent law </w:t>
      </w:r>
      <w:r w:rsidRPr="00DB75D1">
        <w:rPr>
          <w:highlight w:val="yellow"/>
          <w:u w:val="single"/>
        </w:rPr>
        <w:t>employed</w:t>
      </w:r>
      <w:r w:rsidRPr="006A6E40">
        <w:rPr>
          <w:u w:val="single"/>
        </w:rPr>
        <w:t xml:space="preserve"> as a technique </w:t>
      </w:r>
      <w:r w:rsidRPr="00DB75D1">
        <w:rPr>
          <w:highlight w:val="yellow"/>
          <w:u w:val="single"/>
        </w:rPr>
        <w:t>to</w:t>
      </w:r>
      <w:r w:rsidRPr="006A6E40">
        <w:rPr>
          <w:u w:val="single"/>
        </w:rPr>
        <w:t xml:space="preserve"> optimize and </w:t>
      </w:r>
      <w:r w:rsidRPr="00DB75D1">
        <w:rPr>
          <w:highlight w:val="yellow"/>
          <w:u w:val="single"/>
        </w:rPr>
        <w:t>manage life in the service of neoliberal capitalism</w:t>
      </w:r>
      <w:r w:rsidRPr="006A6E40">
        <w:t>?</w:t>
      </w:r>
    </w:p>
    <w:p w14:paraId="50DF24F9" w14:textId="02818536" w:rsidR="00F9170E" w:rsidRPr="006A6E40" w:rsidRDefault="00D17AF8" w:rsidP="00737816">
      <w:pPr>
        <w:pStyle w:val="Heading2"/>
        <w:spacing w:line="276" w:lineRule="auto"/>
        <w:rPr>
          <w:rFonts w:cs="Times New Roman"/>
        </w:rPr>
      </w:pPr>
      <w:r w:rsidRPr="006A6E40">
        <w:rPr>
          <w:rFonts w:cs="Times New Roman"/>
        </w:rPr>
        <w:lastRenderedPageBreak/>
        <w:t>FW</w:t>
      </w:r>
    </w:p>
    <w:p w14:paraId="37DFF3DB" w14:textId="77777777" w:rsidR="00B53147" w:rsidRPr="006A6E40" w:rsidRDefault="00B53147" w:rsidP="00737816">
      <w:pPr>
        <w:pStyle w:val="Heading3"/>
        <w:spacing w:line="276" w:lineRule="auto"/>
        <w:rPr>
          <w:rFonts w:cs="Times New Roman"/>
        </w:rPr>
      </w:pPr>
      <w:r w:rsidRPr="006A6E40">
        <w:rPr>
          <w:rFonts w:cs="Times New Roman"/>
        </w:rPr>
        <w:lastRenderedPageBreak/>
        <w:t>FW---2AC/2NC</w:t>
      </w:r>
    </w:p>
    <w:p w14:paraId="259AF6D2" w14:textId="77777777" w:rsidR="00B53147" w:rsidRPr="006A6E40" w:rsidRDefault="00B53147" w:rsidP="00737816">
      <w:pPr>
        <w:pStyle w:val="Heading4"/>
        <w:spacing w:line="276" w:lineRule="auto"/>
        <w:rPr>
          <w:rFonts w:cs="Times New Roman"/>
          <w:bdr w:val="none" w:sz="0" w:space="0" w:color="auto" w:frame="1"/>
        </w:rPr>
      </w:pPr>
      <w:r w:rsidRPr="006A6E40">
        <w:rPr>
          <w:rFonts w:cs="Times New Roman"/>
          <w:bdr w:val="none" w:sz="0" w:space="0" w:color="auto" w:frame="1"/>
        </w:rPr>
        <w:t>You must weigh the philosophy behind the plan above all else. This is the only way to fully test the aff—they should be responsible for all possible outcomes. Any link is an independent reason to vote [</w:t>
      </w:r>
      <w:r w:rsidRPr="006A6E40">
        <w:rPr>
          <w:rFonts w:cs="Times New Roman"/>
          <w:color w:val="FF0000"/>
          <w:bdr w:val="none" w:sz="0" w:space="0" w:color="auto" w:frame="1"/>
        </w:rPr>
        <w:t>AFF/NEG</w:t>
      </w:r>
      <w:r w:rsidRPr="006A6E40">
        <w:rPr>
          <w:rFonts w:cs="Times New Roman"/>
          <w:bdr w:val="none" w:sz="0" w:space="0" w:color="auto" w:frame="1"/>
        </w:rPr>
        <w:t>]</w:t>
      </w:r>
    </w:p>
    <w:p w14:paraId="44FB9D19" w14:textId="77777777" w:rsidR="00B53147" w:rsidRPr="006A6E40" w:rsidRDefault="00B53147" w:rsidP="00737816">
      <w:pPr>
        <w:spacing w:line="276" w:lineRule="auto"/>
      </w:pPr>
    </w:p>
    <w:p w14:paraId="03C69483" w14:textId="77777777" w:rsidR="00B53147" w:rsidRPr="006A6E40" w:rsidRDefault="00B53147" w:rsidP="00737816">
      <w:pPr>
        <w:pStyle w:val="Heading4"/>
        <w:spacing w:line="276" w:lineRule="auto"/>
        <w:rPr>
          <w:rFonts w:cs="Times New Roman"/>
          <w:bdr w:val="none" w:sz="0" w:space="0" w:color="auto" w:frame="1"/>
        </w:rPr>
      </w:pPr>
      <w:r w:rsidRPr="006A6E40">
        <w:rPr>
          <w:rFonts w:cs="Times New Roman"/>
          <w:bdr w:val="none" w:sz="0" w:space="0" w:color="auto" w:frame="1"/>
        </w:rPr>
        <w:t xml:space="preserve">The role of the ballot: to evaluate the harms of the plan and potential ethical ramifications- the plan should not be evaluated if it doesn’t rebel against the structure of biopolitics. </w:t>
      </w:r>
    </w:p>
    <w:p w14:paraId="0DE23CA6" w14:textId="4E74DAF2" w:rsidR="00B53147" w:rsidRPr="006A6E40" w:rsidRDefault="00B53147" w:rsidP="00737816">
      <w:pPr>
        <w:spacing w:line="276" w:lineRule="auto"/>
      </w:pPr>
      <w:r w:rsidRPr="006A6E40">
        <w:t xml:space="preserve"> </w:t>
      </w:r>
    </w:p>
    <w:p w14:paraId="28697CB8" w14:textId="14088AA0" w:rsidR="00B53147" w:rsidRPr="006A6E40" w:rsidRDefault="00B53147" w:rsidP="00737816">
      <w:pPr>
        <w:pStyle w:val="Heading4"/>
        <w:spacing w:line="276" w:lineRule="auto"/>
        <w:rPr>
          <w:rFonts w:cs="Times New Roman"/>
        </w:rPr>
      </w:pPr>
      <w:r w:rsidRPr="006A6E40">
        <w:rPr>
          <w:rFonts w:cs="Times New Roman"/>
        </w:rPr>
        <w:t>The extinction politics of the 1</w:t>
      </w:r>
      <w:r w:rsidR="006A6E40" w:rsidRPr="006A6E40">
        <w:rPr>
          <w:rFonts w:cs="Times New Roman"/>
        </w:rPr>
        <w:t>N</w:t>
      </w:r>
      <w:r w:rsidRPr="006A6E40">
        <w:rPr>
          <w:rFonts w:cs="Times New Roman"/>
        </w:rPr>
        <w:t>C destroy the future of humanity---their misunderstanding of existential risks results in technocratic control of nature which reproduces their impacts. Crisis oriented politics in the long run is the worst version of analysis---destroys the human experience and will always close any possibility of radical institutional change.</w:t>
      </w:r>
    </w:p>
    <w:p w14:paraId="71E27469" w14:textId="77777777" w:rsidR="00B53147" w:rsidRPr="006A6E40" w:rsidRDefault="00B53147" w:rsidP="00737816">
      <w:pPr>
        <w:spacing w:line="276" w:lineRule="auto"/>
      </w:pPr>
      <w:r w:rsidRPr="006A6E40">
        <w:t xml:space="preserve">Dr Luis de </w:t>
      </w:r>
      <w:r w:rsidRPr="006A6E40">
        <w:rPr>
          <w:rStyle w:val="Style13ptBold"/>
        </w:rPr>
        <w:t>Miranda 21</w:t>
      </w:r>
      <w:r w:rsidRPr="006A6E40">
        <w:t>, Luis de Miranda is a PhD from the University of Edinburgh, he previously graduated in philosophy at Pantheon-Sorbonne University and in economics at HEC Paris. Since 2018, Luis de Miranda is a philosophical practitioner and member of the Swedish Society for Philosophical Practice and an academic researcher in Sweden. 14 December 2021, “The healing-growth future of humanity: regenerative politics and crealectic care,” https://doi.org/10.18820/24150479/aa53i2/8</w:t>
      </w:r>
    </w:p>
    <w:p w14:paraId="1798D61F" w14:textId="77777777" w:rsidR="00B53147" w:rsidRPr="006A6E40" w:rsidRDefault="00B53147" w:rsidP="00737816">
      <w:pPr>
        <w:spacing w:line="276" w:lineRule="auto"/>
        <w:rPr>
          <w:sz w:val="16"/>
        </w:rPr>
      </w:pPr>
      <w:r w:rsidRPr="006A6E40">
        <w:rPr>
          <w:u w:val="single"/>
        </w:rPr>
        <w:t xml:space="preserve">The 2020 coronavirus pandemic served to remind us that </w:t>
      </w:r>
      <w:r w:rsidRPr="006A6E40">
        <w:rPr>
          <w:rStyle w:val="Emphasis"/>
        </w:rPr>
        <w:t>despite</w:t>
      </w:r>
      <w:r w:rsidRPr="006A6E40">
        <w:rPr>
          <w:u w:val="single"/>
        </w:rPr>
        <w:t xml:space="preserve"> our </w:t>
      </w:r>
      <w:r w:rsidRPr="006A6E40">
        <w:rPr>
          <w:rStyle w:val="Emphasis"/>
        </w:rPr>
        <w:t>Cartesian fantasies of control</w:t>
      </w:r>
      <w:r w:rsidRPr="006A6E40">
        <w:rPr>
          <w:u w:val="single"/>
        </w:rPr>
        <w:t>, naturing nature</w:t>
      </w:r>
      <w:r w:rsidRPr="006A6E40">
        <w:rPr>
          <w:sz w:val="16"/>
        </w:rPr>
        <w:t xml:space="preserve"> (natura naturans) </w:t>
      </w:r>
      <w:r w:rsidRPr="006A6E40">
        <w:rPr>
          <w:u w:val="single"/>
        </w:rPr>
        <w:t xml:space="preserve">is still active in the form of an </w:t>
      </w:r>
      <w:r w:rsidRPr="006A6E40">
        <w:rPr>
          <w:rStyle w:val="Emphasis"/>
        </w:rPr>
        <w:t>untamed Other</w:t>
      </w:r>
      <w:r w:rsidRPr="006A6E40">
        <w:rPr>
          <w:u w:val="single"/>
        </w:rPr>
        <w:t>.</w:t>
      </w:r>
      <w:r w:rsidRPr="006A6E40">
        <w:rPr>
          <w:sz w:val="16"/>
        </w:rPr>
        <w:t xml:space="preserve"> T</w:t>
      </w:r>
      <w:r w:rsidRPr="006A6E40">
        <w:rPr>
          <w:u w:val="single"/>
        </w:rPr>
        <w:t xml:space="preserve">he </w:t>
      </w:r>
      <w:r w:rsidRPr="006A6E40">
        <w:rPr>
          <w:rStyle w:val="Emphasis"/>
        </w:rPr>
        <w:t>dominant</w:t>
      </w:r>
      <w:r w:rsidRPr="006A6E40">
        <w:rPr>
          <w:u w:val="single"/>
        </w:rPr>
        <w:t xml:space="preserve"> reaction on most political sides was </w:t>
      </w:r>
      <w:r w:rsidRPr="006A6E40">
        <w:rPr>
          <w:rStyle w:val="Emphasis"/>
        </w:rPr>
        <w:t>anthropocentric</w:t>
      </w:r>
      <w:r w:rsidRPr="006A6E40">
        <w:rPr>
          <w:u w:val="single"/>
        </w:rPr>
        <w:t xml:space="preserve">: if we do something – a doing generally framed within the scope of </w:t>
      </w:r>
      <w:r w:rsidRPr="006A6E40">
        <w:rPr>
          <w:rStyle w:val="Emphasis"/>
        </w:rPr>
        <w:t>technique and management</w:t>
      </w:r>
      <w:r w:rsidRPr="006A6E40">
        <w:rPr>
          <w:u w:val="single"/>
        </w:rPr>
        <w:t xml:space="preserve"> – nature shall go back to the kind and </w:t>
      </w:r>
      <w:r w:rsidRPr="006A6E40">
        <w:rPr>
          <w:rStyle w:val="Emphasis"/>
        </w:rPr>
        <w:t>submissive</w:t>
      </w:r>
      <w:r w:rsidRPr="006A6E40">
        <w:rPr>
          <w:u w:val="single"/>
        </w:rPr>
        <w:t xml:space="preserve"> non-viral neutrality that we </w:t>
      </w:r>
      <w:r w:rsidRPr="006A6E40">
        <w:rPr>
          <w:rStyle w:val="Emphasis"/>
        </w:rPr>
        <w:t>appreciate</w:t>
      </w:r>
      <w:r w:rsidRPr="006A6E40">
        <w:rPr>
          <w:u w:val="single"/>
        </w:rPr>
        <w:t xml:space="preserve"> in ‘her’ as a supposedly </w:t>
      </w:r>
      <w:r w:rsidRPr="006A6E40">
        <w:rPr>
          <w:rStyle w:val="Emphasis"/>
        </w:rPr>
        <w:t>passive</w:t>
      </w:r>
      <w:r w:rsidRPr="006A6E40">
        <w:rPr>
          <w:u w:val="single"/>
        </w:rPr>
        <w:t xml:space="preserve"> resource for </w:t>
      </w:r>
      <w:r w:rsidRPr="006A6E40">
        <w:rPr>
          <w:rStyle w:val="Emphasis"/>
        </w:rPr>
        <w:t>productivism</w:t>
      </w:r>
      <w:r w:rsidRPr="006A6E40">
        <w:rPr>
          <w:sz w:val="16"/>
        </w:rPr>
        <w:t xml:space="preserve">. How could humanity – a pandemic species itself and not only metaphorically – be better attuned with the powers of naturing nature, in a posture of co-creation rather than of a reactive technocratic war against the non- periodic or ‘monstrous’ aspects of life? This question is a matter of philosophical health: </w:t>
      </w:r>
      <w:r w:rsidRPr="00DB75D1">
        <w:rPr>
          <w:highlight w:val="yellow"/>
          <w:u w:val="single"/>
        </w:rPr>
        <w:t>the future of humanity</w:t>
      </w:r>
      <w:r w:rsidRPr="006A6E40">
        <w:rPr>
          <w:u w:val="single"/>
        </w:rPr>
        <w:t xml:space="preserve"> does not </w:t>
      </w:r>
      <w:r w:rsidRPr="00DB75D1">
        <w:rPr>
          <w:highlight w:val="yellow"/>
          <w:u w:val="single"/>
        </w:rPr>
        <w:t>depend on</w:t>
      </w:r>
      <w:r w:rsidRPr="006A6E40">
        <w:rPr>
          <w:u w:val="single"/>
        </w:rPr>
        <w:t xml:space="preserve"> </w:t>
      </w:r>
      <w:r w:rsidRPr="006A6E40">
        <w:rPr>
          <w:rStyle w:val="Emphasis"/>
        </w:rPr>
        <w:t>statistics</w:t>
      </w:r>
      <w:r w:rsidRPr="006A6E40">
        <w:rPr>
          <w:u w:val="single"/>
        </w:rPr>
        <w:t xml:space="preserve"> and </w:t>
      </w:r>
      <w:r w:rsidRPr="006A6E40">
        <w:rPr>
          <w:rStyle w:val="Emphasis"/>
        </w:rPr>
        <w:t>logistics</w:t>
      </w:r>
      <w:r w:rsidRPr="006A6E40">
        <w:rPr>
          <w:u w:val="single"/>
        </w:rPr>
        <w:t xml:space="preserve">, but on the possibility of a </w:t>
      </w:r>
      <w:r w:rsidRPr="006A6E40">
        <w:rPr>
          <w:rStyle w:val="Emphasis"/>
        </w:rPr>
        <w:t>philosophical</w:t>
      </w:r>
      <w:r w:rsidRPr="006A6E40">
        <w:rPr>
          <w:u w:val="single"/>
        </w:rPr>
        <w:t xml:space="preserve"> (</w:t>
      </w:r>
      <w:r w:rsidRPr="00DB75D1">
        <w:rPr>
          <w:highlight w:val="yellow"/>
          <w:u w:val="single"/>
        </w:rPr>
        <w:t>re)generative politics, a trustful care</w:t>
      </w:r>
      <w:r w:rsidRPr="006A6E40">
        <w:rPr>
          <w:u w:val="single"/>
        </w:rPr>
        <w:t xml:space="preserve"> for creative singularity </w:t>
      </w:r>
      <w:r w:rsidRPr="00DB75D1">
        <w:rPr>
          <w:highlight w:val="yellow"/>
          <w:u w:val="single"/>
        </w:rPr>
        <w:t xml:space="preserve">rather than an </w:t>
      </w:r>
      <w:r w:rsidRPr="00DB75D1">
        <w:rPr>
          <w:rStyle w:val="Emphasis"/>
          <w:highlight w:val="yellow"/>
        </w:rPr>
        <w:t>anxious control</w:t>
      </w:r>
      <w:r w:rsidRPr="006A6E40">
        <w:rPr>
          <w:u w:val="single"/>
        </w:rPr>
        <w:t xml:space="preserve"> and production of regularity. Humanity’s collective health presupposes this reconciliation with naturing nature and the deployment of a </w:t>
      </w:r>
      <w:r w:rsidRPr="006A6E40">
        <w:rPr>
          <w:rStyle w:val="Emphasis"/>
        </w:rPr>
        <w:t>global</w:t>
      </w:r>
      <w:r w:rsidRPr="006A6E40">
        <w:rPr>
          <w:u w:val="single"/>
        </w:rPr>
        <w:t xml:space="preserve"> shared cosmology based on the creative healing-growth flux of originative creativity</w:t>
      </w:r>
      <w:r w:rsidRPr="006A6E40">
        <w:rPr>
          <w:sz w:val="16"/>
        </w:rPr>
        <w:t>. This regenerative and life- affirming creative Real is here termed ‘Creal’, and we call ‘crealectics’ the generative philosophical health that favours healing growth.</w:t>
      </w:r>
    </w:p>
    <w:p w14:paraId="5D5B299E" w14:textId="77777777" w:rsidR="00B53147" w:rsidRPr="006A6E40" w:rsidRDefault="00B53147" w:rsidP="00737816">
      <w:pPr>
        <w:spacing w:line="276" w:lineRule="auto"/>
        <w:rPr>
          <w:sz w:val="16"/>
        </w:rPr>
      </w:pPr>
      <w:r w:rsidRPr="006A6E40">
        <w:rPr>
          <w:sz w:val="16"/>
        </w:rPr>
        <w:t>Introduction: recalcitrant nature</w:t>
      </w:r>
    </w:p>
    <w:p w14:paraId="0D5881BF" w14:textId="77777777" w:rsidR="00B53147" w:rsidRPr="006A6E40" w:rsidRDefault="00B53147" w:rsidP="00737816">
      <w:pPr>
        <w:spacing w:line="276" w:lineRule="auto"/>
        <w:rPr>
          <w:sz w:val="16"/>
        </w:rPr>
      </w:pPr>
      <w:r w:rsidRPr="006A6E40">
        <w:rPr>
          <w:sz w:val="16"/>
        </w:rPr>
        <w:t xml:space="preserve">The coronavirus pandemic colonised the human realm in 2020, globally inducing a heavy physical, economic and psychological cost. </w:t>
      </w:r>
      <w:r w:rsidRPr="006A6E40">
        <w:rPr>
          <w:u w:val="single"/>
        </w:rPr>
        <w:t xml:space="preserve">This pan-mediatic pandemic also </w:t>
      </w:r>
      <w:r w:rsidRPr="006A6E40">
        <w:rPr>
          <w:rStyle w:val="Emphasis"/>
        </w:rPr>
        <w:t>served</w:t>
      </w:r>
      <w:r w:rsidRPr="006A6E40">
        <w:rPr>
          <w:u w:val="single"/>
        </w:rPr>
        <w:t xml:space="preserve"> to remind us that </w:t>
      </w:r>
      <w:r w:rsidRPr="00DB75D1">
        <w:rPr>
          <w:highlight w:val="yellow"/>
          <w:u w:val="single"/>
        </w:rPr>
        <w:t xml:space="preserve">the natural world could at </w:t>
      </w:r>
      <w:r w:rsidRPr="00DB75D1">
        <w:rPr>
          <w:rStyle w:val="Emphasis"/>
          <w:highlight w:val="yellow"/>
        </w:rPr>
        <w:t>any time</w:t>
      </w:r>
      <w:r w:rsidRPr="00DB75D1">
        <w:rPr>
          <w:highlight w:val="yellow"/>
          <w:u w:val="single"/>
        </w:rPr>
        <w:t xml:space="preserve"> become a </w:t>
      </w:r>
      <w:r w:rsidRPr="00DB75D1">
        <w:rPr>
          <w:rStyle w:val="Emphasis"/>
          <w:highlight w:val="yellow"/>
        </w:rPr>
        <w:t>contingent</w:t>
      </w:r>
      <w:r w:rsidRPr="00DB75D1">
        <w:rPr>
          <w:highlight w:val="yellow"/>
          <w:u w:val="single"/>
        </w:rPr>
        <w:t xml:space="preserve"> agent rather than</w:t>
      </w:r>
      <w:r w:rsidRPr="006A6E40">
        <w:rPr>
          <w:u w:val="single"/>
        </w:rPr>
        <w:t xml:space="preserve"> merely </w:t>
      </w:r>
      <w:r w:rsidRPr="00DB75D1">
        <w:rPr>
          <w:highlight w:val="yellow"/>
          <w:u w:val="single"/>
        </w:rPr>
        <w:t xml:space="preserve">functioning as </w:t>
      </w:r>
      <w:r w:rsidRPr="00DB75D1">
        <w:rPr>
          <w:rStyle w:val="Emphasis"/>
          <w:highlight w:val="yellow"/>
        </w:rPr>
        <w:t>passive</w:t>
      </w:r>
      <w:r w:rsidRPr="00DB75D1">
        <w:rPr>
          <w:highlight w:val="yellow"/>
          <w:u w:val="single"/>
        </w:rPr>
        <w:t xml:space="preserve"> matter for our </w:t>
      </w:r>
      <w:r w:rsidRPr="00DB75D1">
        <w:rPr>
          <w:rStyle w:val="Emphasis"/>
          <w:highlight w:val="yellow"/>
        </w:rPr>
        <w:t>technical domination</w:t>
      </w:r>
      <w:r w:rsidRPr="006A6E40">
        <w:rPr>
          <w:sz w:val="16"/>
        </w:rPr>
        <w:t xml:space="preserve">. </w:t>
      </w:r>
      <w:r w:rsidRPr="006A6E40">
        <w:rPr>
          <w:u w:val="single"/>
        </w:rPr>
        <w:lastRenderedPageBreak/>
        <w:t xml:space="preserve">Despite our Cartesian fantasies of control, </w:t>
      </w:r>
      <w:r w:rsidRPr="006A6E40">
        <w:rPr>
          <w:rStyle w:val="Emphasis"/>
        </w:rPr>
        <w:t>naturing</w:t>
      </w:r>
      <w:r w:rsidRPr="006A6E40">
        <w:rPr>
          <w:u w:val="single"/>
        </w:rPr>
        <w:t xml:space="preserve"> nature</w:t>
      </w:r>
      <w:r w:rsidRPr="006A6E40">
        <w:rPr>
          <w:sz w:val="16"/>
        </w:rPr>
        <w:t xml:space="preserve"> (natura naturans) </w:t>
      </w:r>
      <w:r w:rsidRPr="006A6E40">
        <w:rPr>
          <w:u w:val="single"/>
        </w:rPr>
        <w:t xml:space="preserve">may still be </w:t>
      </w:r>
      <w:r w:rsidRPr="006A6E40">
        <w:rPr>
          <w:rStyle w:val="Emphasis"/>
        </w:rPr>
        <w:t>active</w:t>
      </w:r>
      <w:r w:rsidRPr="006A6E40">
        <w:rPr>
          <w:u w:val="single"/>
        </w:rPr>
        <w:t xml:space="preserve"> in the form of a singular and untamed “inappropriate/d Other”</w:t>
      </w:r>
      <w:r w:rsidRPr="006A6E40">
        <w:rPr>
          <w:sz w:val="16"/>
        </w:rPr>
        <w:t xml:space="preserve"> (Haraway 1991).</w:t>
      </w:r>
    </w:p>
    <w:p w14:paraId="17762CB8" w14:textId="77777777" w:rsidR="00B53147" w:rsidRPr="006A6E40" w:rsidRDefault="00B53147" w:rsidP="00737816">
      <w:pPr>
        <w:spacing w:line="276" w:lineRule="auto"/>
        <w:rPr>
          <w:sz w:val="16"/>
        </w:rPr>
      </w:pPr>
      <w:r w:rsidRPr="00DB75D1">
        <w:rPr>
          <w:highlight w:val="yellow"/>
          <w:u w:val="single"/>
        </w:rPr>
        <w:t xml:space="preserve">Humanity was </w:t>
      </w:r>
      <w:r w:rsidRPr="00DB75D1">
        <w:rPr>
          <w:rStyle w:val="Emphasis"/>
          <w:highlight w:val="yellow"/>
        </w:rPr>
        <w:t>stupefied</w:t>
      </w:r>
      <w:r w:rsidRPr="00DB75D1">
        <w:rPr>
          <w:highlight w:val="yellow"/>
          <w:u w:val="single"/>
        </w:rPr>
        <w:t xml:space="preserve"> by the pandemic</w:t>
      </w:r>
      <w:r w:rsidRPr="006A6E40">
        <w:rPr>
          <w:u w:val="single"/>
        </w:rPr>
        <w:t xml:space="preserve"> global event, encouraged by the </w:t>
      </w:r>
      <w:r w:rsidRPr="006A6E40">
        <w:rPr>
          <w:rStyle w:val="Emphasis"/>
        </w:rPr>
        <w:t>media and the politicians</w:t>
      </w:r>
      <w:r w:rsidRPr="006A6E40">
        <w:rPr>
          <w:u w:val="single"/>
        </w:rPr>
        <w:t xml:space="preserve"> for whom </w:t>
      </w:r>
      <w:r w:rsidRPr="00DB75D1">
        <w:rPr>
          <w:highlight w:val="yellow"/>
          <w:u w:val="single"/>
        </w:rPr>
        <w:t xml:space="preserve">the virus became a </w:t>
      </w:r>
      <w:r w:rsidRPr="00DB75D1">
        <w:rPr>
          <w:rStyle w:val="Emphasis"/>
          <w:highlight w:val="yellow"/>
        </w:rPr>
        <w:t>dramatic obsession</w:t>
      </w:r>
      <w:r w:rsidRPr="00DB75D1">
        <w:rPr>
          <w:highlight w:val="yellow"/>
          <w:u w:val="single"/>
        </w:rPr>
        <w:t>, another</w:t>
      </w:r>
      <w:r w:rsidRPr="006A6E40">
        <w:rPr>
          <w:u w:val="single"/>
        </w:rPr>
        <w:t xml:space="preserve"> </w:t>
      </w:r>
      <w:r w:rsidRPr="006A6E40">
        <w:rPr>
          <w:rStyle w:val="Emphasis"/>
        </w:rPr>
        <w:t xml:space="preserve">normative </w:t>
      </w:r>
      <w:r w:rsidRPr="00DB75D1">
        <w:rPr>
          <w:rStyle w:val="Emphasis"/>
          <w:highlight w:val="yellow"/>
        </w:rPr>
        <w:t>tale of order and chaos</w:t>
      </w:r>
      <w:r w:rsidRPr="006A6E40">
        <w:rPr>
          <w:sz w:val="16"/>
        </w:rPr>
        <w:t xml:space="preserve">. In the years </w:t>
      </w:r>
      <w:r w:rsidRPr="006A6E40">
        <w:rPr>
          <w:u w:val="single"/>
        </w:rPr>
        <w:t>prior to the explosion of the coronavirus</w:t>
      </w:r>
      <w:r w:rsidRPr="006A6E40">
        <w:rPr>
          <w:sz w:val="16"/>
        </w:rPr>
        <w:t xml:space="preserve"> phenomenon, the eye of the mediatic tornado was most fascinated by the ordering tale of artificial intelligence </w:t>
      </w:r>
      <w:r w:rsidRPr="006A6E40">
        <w:rPr>
          <w:u w:val="single"/>
        </w:rPr>
        <w:t>(</w:t>
      </w:r>
      <w:r w:rsidRPr="00DB75D1">
        <w:rPr>
          <w:highlight w:val="yellow"/>
          <w:u w:val="single"/>
        </w:rPr>
        <w:t>AI</w:t>
      </w:r>
      <w:r w:rsidRPr="006A6E40">
        <w:rPr>
          <w:u w:val="single"/>
        </w:rPr>
        <w:t xml:space="preserve">) – an artefactual fetish </w:t>
      </w:r>
      <w:r w:rsidRPr="00DB75D1">
        <w:rPr>
          <w:highlight w:val="yellow"/>
          <w:u w:val="single"/>
        </w:rPr>
        <w:t>seen</w:t>
      </w:r>
      <w:r w:rsidRPr="006A6E40">
        <w:rPr>
          <w:u w:val="single"/>
        </w:rPr>
        <w:t xml:space="preserve"> by many </w:t>
      </w:r>
      <w:r w:rsidRPr="00DB75D1">
        <w:rPr>
          <w:highlight w:val="yellow"/>
          <w:u w:val="single"/>
        </w:rPr>
        <w:t xml:space="preserve">as the </w:t>
      </w:r>
      <w:r w:rsidRPr="00DB75D1">
        <w:rPr>
          <w:rStyle w:val="Emphasis"/>
          <w:highlight w:val="yellow"/>
        </w:rPr>
        <w:t>technological panacea</w:t>
      </w:r>
      <w:r w:rsidRPr="00DB75D1">
        <w:rPr>
          <w:highlight w:val="yellow"/>
          <w:u w:val="single"/>
        </w:rPr>
        <w:t xml:space="preserve"> for our</w:t>
      </w:r>
      <w:r w:rsidRPr="006A6E40">
        <w:rPr>
          <w:u w:val="single"/>
        </w:rPr>
        <w:t xml:space="preserve"> human, natural and societal </w:t>
      </w:r>
      <w:r w:rsidRPr="00DB75D1">
        <w:rPr>
          <w:rStyle w:val="Emphasis"/>
          <w:highlight w:val="yellow"/>
        </w:rPr>
        <w:t>limitations</w:t>
      </w:r>
      <w:r w:rsidRPr="006A6E40">
        <w:rPr>
          <w:sz w:val="16"/>
        </w:rPr>
        <w:t xml:space="preserve">. </w:t>
      </w:r>
      <w:r w:rsidRPr="006A6E40">
        <w:rPr>
          <w:u w:val="single"/>
        </w:rPr>
        <w:t xml:space="preserve">Techno-mediated intelligence was seen – once again, since this is a trope congenital to the history of computers – </w:t>
      </w:r>
      <w:r w:rsidRPr="00DB75D1">
        <w:rPr>
          <w:highlight w:val="yellow"/>
          <w:u w:val="single"/>
        </w:rPr>
        <w:t xml:space="preserve">simultaneously as </w:t>
      </w:r>
      <w:r w:rsidRPr="00DB75D1">
        <w:rPr>
          <w:rStyle w:val="Emphasis"/>
          <w:highlight w:val="yellow"/>
        </w:rPr>
        <w:t>extremely promising and tremendously risky</w:t>
      </w:r>
      <w:r w:rsidRPr="006A6E40">
        <w:rPr>
          <w:u w:val="single"/>
        </w:rPr>
        <w:t xml:space="preserve">, a historical pharmakon, </w:t>
      </w:r>
      <w:r w:rsidRPr="00DB75D1">
        <w:rPr>
          <w:rStyle w:val="Emphasis"/>
          <w:highlight w:val="yellow"/>
        </w:rPr>
        <w:t>both cure and disease</w:t>
      </w:r>
      <w:r w:rsidRPr="006A6E40">
        <w:rPr>
          <w:u w:val="single"/>
        </w:rPr>
        <w:t xml:space="preserve"> at the same time. </w:t>
      </w:r>
      <w:r w:rsidRPr="00DB75D1">
        <w:rPr>
          <w:highlight w:val="yellow"/>
          <w:u w:val="single"/>
        </w:rPr>
        <w:t>Technical artificiality</w:t>
      </w:r>
      <w:r w:rsidRPr="006A6E40">
        <w:rPr>
          <w:u w:val="single"/>
        </w:rPr>
        <w:t xml:space="preserve"> would supposedly help us with the </w:t>
      </w:r>
      <w:r w:rsidRPr="006A6E40">
        <w:rPr>
          <w:rStyle w:val="Emphasis"/>
        </w:rPr>
        <w:t>actualisation</w:t>
      </w:r>
      <w:r w:rsidRPr="006A6E40">
        <w:rPr>
          <w:u w:val="single"/>
        </w:rPr>
        <w:t xml:space="preserve"> of paradise on earth, yet it </w:t>
      </w:r>
      <w:r w:rsidRPr="00DB75D1">
        <w:rPr>
          <w:highlight w:val="yellow"/>
          <w:u w:val="single"/>
        </w:rPr>
        <w:t>could</w:t>
      </w:r>
      <w:r w:rsidRPr="006A6E40">
        <w:rPr>
          <w:u w:val="single"/>
        </w:rPr>
        <w:t xml:space="preserve"> also, in the </w:t>
      </w:r>
      <w:r w:rsidRPr="006A6E40">
        <w:rPr>
          <w:rStyle w:val="Emphasis"/>
        </w:rPr>
        <w:t>spirit of science-fiction dystopias</w:t>
      </w:r>
      <w:r w:rsidRPr="006A6E40">
        <w:rPr>
          <w:u w:val="single"/>
        </w:rPr>
        <w:t xml:space="preserve">, </w:t>
      </w:r>
      <w:r w:rsidRPr="00DB75D1">
        <w:rPr>
          <w:highlight w:val="yellow"/>
          <w:u w:val="single"/>
        </w:rPr>
        <w:t xml:space="preserve">degenerate into a </w:t>
      </w:r>
      <w:r w:rsidRPr="00DB75D1">
        <w:rPr>
          <w:rStyle w:val="Emphasis"/>
          <w:highlight w:val="yellow"/>
        </w:rPr>
        <w:t>catastrophic scenario of autonomous artificial agents ignoring humane concerns</w:t>
      </w:r>
      <w:r w:rsidRPr="006A6E40">
        <w:rPr>
          <w:sz w:val="16"/>
        </w:rPr>
        <w:t>. Our concern for digital viruses and technological singularities was replaced in the panmediatic sphere by an obnubilation vis-à-vis real or grain-of-function biological viruses. In the meantime, the creative and generous singularity of physis is not only forgotten, as Heidegger would have it, but interpreted as an omnipresent threatening deadly monster.</w:t>
      </w:r>
    </w:p>
    <w:p w14:paraId="2B9E4864" w14:textId="77777777" w:rsidR="00B53147" w:rsidRPr="006A6E40" w:rsidRDefault="00B53147" w:rsidP="00737816">
      <w:pPr>
        <w:spacing w:line="276" w:lineRule="auto"/>
        <w:rPr>
          <w:sz w:val="16"/>
        </w:rPr>
      </w:pPr>
      <w:r w:rsidRPr="006A6E40">
        <w:rPr>
          <w:sz w:val="16"/>
        </w:rPr>
        <w:t>The coronavirus was perceived as a gigantic swarm of AI nanobots only by the imaginative few who believed it was engineered artificially; most people treated instead the pandemic as a natural phenomenon, inherently reconducting the Cartesian paradigm of artefactualism and technoscience as human war of control against nature. The dominant mediatic reaction and the majority of political viewpoints were anthropocentric: If we do something – a doing generally framed within the scope of technique – nature shall go back to the kind and submissive non-viral neutrality that we appreciate in ‘her’, a “passive resource” for “productionism/reproductionism” (Haraway 1991: 335). Exceptions in views regarding the virus and singularity of attitudes were hard to sustain: a nation like Sweden (where the author of the present article lives), was tempted, in the early months of its interaction with the coronavirus, to be faithful to its cultural tradition of a slightly more trustful, less paranoid attitude towards natural flows: no lockdowns or curfews, no protective masks, collective gatherings allowed, no police-controlled state of exception, etc. Yet eventually, the social-democrat government resolved, under political and international pressure and because of a ‘second wave’ in the numbers of cases attributed to the COVID-19 disease, to a more technocratic, dramatising and controlling approach.</w:t>
      </w:r>
    </w:p>
    <w:p w14:paraId="724BEAFC" w14:textId="77777777" w:rsidR="00B53147" w:rsidRPr="006A6E40" w:rsidRDefault="00B53147" w:rsidP="00737816">
      <w:pPr>
        <w:spacing w:line="276" w:lineRule="auto"/>
        <w:rPr>
          <w:rStyle w:val="Emphasis"/>
        </w:rPr>
      </w:pPr>
      <w:r w:rsidRPr="00DB75D1">
        <w:rPr>
          <w:highlight w:val="yellow"/>
          <w:u w:val="single"/>
        </w:rPr>
        <w:t>The</w:t>
      </w:r>
      <w:r w:rsidRPr="006A6E40">
        <w:rPr>
          <w:u w:val="single"/>
        </w:rPr>
        <w:t xml:space="preserve"> 2020 </w:t>
      </w:r>
      <w:r w:rsidRPr="00DB75D1">
        <w:rPr>
          <w:highlight w:val="yellow"/>
          <w:u w:val="single"/>
        </w:rPr>
        <w:t xml:space="preserve">pandemic was a </w:t>
      </w:r>
      <w:r w:rsidRPr="00DB75D1">
        <w:rPr>
          <w:rStyle w:val="Emphasis"/>
          <w:highlight w:val="yellow"/>
        </w:rPr>
        <w:t>reminder</w:t>
      </w:r>
      <w:r w:rsidRPr="00DB75D1">
        <w:rPr>
          <w:highlight w:val="yellow"/>
          <w:u w:val="single"/>
        </w:rPr>
        <w:t xml:space="preserve"> that</w:t>
      </w:r>
      <w:r w:rsidRPr="006A6E40">
        <w:rPr>
          <w:u w:val="single"/>
        </w:rPr>
        <w:t xml:space="preserve"> naturing </w:t>
      </w:r>
      <w:r w:rsidRPr="00DB75D1">
        <w:rPr>
          <w:highlight w:val="yellow"/>
          <w:u w:val="single"/>
        </w:rPr>
        <w:t>nature</w:t>
      </w:r>
      <w:r w:rsidRPr="006A6E40">
        <w:rPr>
          <w:u w:val="single"/>
        </w:rPr>
        <w:t xml:space="preserve">, and not only machines, can be and often </w:t>
      </w:r>
      <w:r w:rsidRPr="00DB75D1">
        <w:rPr>
          <w:highlight w:val="yellow"/>
          <w:u w:val="single"/>
        </w:rPr>
        <w:t xml:space="preserve">is </w:t>
      </w:r>
      <w:r w:rsidRPr="00DB75D1">
        <w:rPr>
          <w:rStyle w:val="Emphasis"/>
          <w:highlight w:val="yellow"/>
        </w:rPr>
        <w:t>stronger than us</w:t>
      </w:r>
      <w:r w:rsidRPr="00DB75D1">
        <w:rPr>
          <w:highlight w:val="yellow"/>
          <w:u w:val="single"/>
        </w:rPr>
        <w:t>. The human psyche is</w:t>
      </w:r>
      <w:r w:rsidRPr="006A6E40">
        <w:rPr>
          <w:u w:val="single"/>
        </w:rPr>
        <w:t xml:space="preserve"> still </w:t>
      </w:r>
      <w:r w:rsidRPr="00DB75D1">
        <w:rPr>
          <w:highlight w:val="yellow"/>
          <w:u w:val="single"/>
        </w:rPr>
        <w:t xml:space="preserve">subjected to </w:t>
      </w:r>
      <w:r w:rsidRPr="00DB75D1">
        <w:rPr>
          <w:rStyle w:val="Emphasis"/>
          <w:highlight w:val="yellow"/>
        </w:rPr>
        <w:t>biological anxiety</w:t>
      </w:r>
      <w:r w:rsidRPr="006A6E40">
        <w:rPr>
          <w:u w:val="single"/>
        </w:rPr>
        <w:t xml:space="preserve"> despite our technological advances, with real </w:t>
      </w:r>
      <w:r w:rsidRPr="006A6E40">
        <w:rPr>
          <w:rStyle w:val="Emphasis"/>
        </w:rPr>
        <w:t>consequences</w:t>
      </w:r>
      <w:r w:rsidRPr="006A6E40">
        <w:rPr>
          <w:u w:val="single"/>
        </w:rPr>
        <w:t>.</w:t>
      </w:r>
      <w:r w:rsidRPr="006A6E40">
        <w:rPr>
          <w:sz w:val="16"/>
        </w:rPr>
        <w:t xml:space="preserve"> Beyond the resultant deaths, </w:t>
      </w:r>
      <w:r w:rsidRPr="00DB75D1">
        <w:rPr>
          <w:rStyle w:val="Emphasis"/>
          <w:highlight w:val="yellow"/>
        </w:rPr>
        <w:t>millions of workers</w:t>
      </w:r>
      <w:r w:rsidRPr="00DB75D1">
        <w:rPr>
          <w:highlight w:val="yellow"/>
          <w:u w:val="single"/>
        </w:rPr>
        <w:t xml:space="preserve"> lost</w:t>
      </w:r>
      <w:r w:rsidRPr="006A6E40">
        <w:rPr>
          <w:u w:val="single"/>
        </w:rPr>
        <w:t xml:space="preserve"> their </w:t>
      </w:r>
      <w:r w:rsidRPr="00DB75D1">
        <w:rPr>
          <w:highlight w:val="yellow"/>
          <w:u w:val="single"/>
        </w:rPr>
        <w:t>jobs as</w:t>
      </w:r>
      <w:r w:rsidRPr="006A6E40">
        <w:rPr>
          <w:u w:val="single"/>
        </w:rPr>
        <w:t xml:space="preserve"> </w:t>
      </w:r>
      <w:r w:rsidRPr="006A6E40">
        <w:rPr>
          <w:rStyle w:val="Emphasis"/>
        </w:rPr>
        <w:t>direct</w:t>
      </w:r>
      <w:r w:rsidRPr="006A6E40">
        <w:rPr>
          <w:u w:val="single"/>
        </w:rPr>
        <w:t xml:space="preserve"> </w:t>
      </w:r>
      <w:r w:rsidRPr="00DB75D1">
        <w:rPr>
          <w:highlight w:val="yellow"/>
          <w:u w:val="single"/>
        </w:rPr>
        <w:t>consequence of</w:t>
      </w:r>
      <w:r w:rsidRPr="006A6E40">
        <w:rPr>
          <w:u w:val="single"/>
        </w:rPr>
        <w:t xml:space="preserve"> the </w:t>
      </w:r>
      <w:r w:rsidRPr="00DB75D1">
        <w:rPr>
          <w:highlight w:val="yellow"/>
          <w:u w:val="single"/>
        </w:rPr>
        <w:t xml:space="preserve">coronavirus </w:t>
      </w:r>
      <w:r w:rsidRPr="00DB75D1">
        <w:rPr>
          <w:rStyle w:val="Emphasis"/>
          <w:highlight w:val="yellow"/>
        </w:rPr>
        <w:t>politics</w:t>
      </w:r>
      <w:r w:rsidRPr="006A6E40">
        <w:rPr>
          <w:u w:val="single"/>
        </w:rPr>
        <w:t xml:space="preserve"> – </w:t>
      </w:r>
      <w:r w:rsidRPr="006A6E40">
        <w:rPr>
          <w:rStyle w:val="Emphasis"/>
        </w:rPr>
        <w:t>many</w:t>
      </w:r>
      <w:r w:rsidRPr="006A6E40">
        <w:rPr>
          <w:u w:val="single"/>
        </w:rPr>
        <w:t xml:space="preserve"> small </w:t>
      </w:r>
      <w:r w:rsidRPr="00DB75D1">
        <w:rPr>
          <w:highlight w:val="yellow"/>
          <w:u w:val="single"/>
        </w:rPr>
        <w:t>business owners, employees, teachers</w:t>
      </w:r>
      <w:r w:rsidRPr="006A6E40">
        <w:rPr>
          <w:u w:val="single"/>
        </w:rPr>
        <w:t xml:space="preserve"> and cultural </w:t>
      </w:r>
      <w:r w:rsidRPr="00DB75D1">
        <w:rPr>
          <w:highlight w:val="yellow"/>
          <w:u w:val="single"/>
        </w:rPr>
        <w:t>service providers</w:t>
      </w:r>
      <w:r w:rsidRPr="006A6E40">
        <w:rPr>
          <w:u w:val="single"/>
        </w:rPr>
        <w:t xml:space="preserve">, for example, </w:t>
      </w:r>
      <w:r w:rsidRPr="00DB75D1">
        <w:rPr>
          <w:highlight w:val="yellow"/>
          <w:u w:val="single"/>
        </w:rPr>
        <w:t>experienced</w:t>
      </w:r>
      <w:r w:rsidRPr="006A6E40">
        <w:rPr>
          <w:u w:val="single"/>
        </w:rPr>
        <w:t xml:space="preserve"> the </w:t>
      </w:r>
      <w:r w:rsidRPr="00DB75D1">
        <w:rPr>
          <w:rStyle w:val="Emphasis"/>
          <w:highlight w:val="yellow"/>
        </w:rPr>
        <w:t>depletion</w:t>
      </w:r>
      <w:r w:rsidRPr="00DB75D1">
        <w:rPr>
          <w:highlight w:val="yellow"/>
          <w:u w:val="single"/>
        </w:rPr>
        <w:t xml:space="preserve"> of their lifeworld</w:t>
      </w:r>
      <w:r w:rsidRPr="006A6E40">
        <w:rPr>
          <w:u w:val="single"/>
        </w:rPr>
        <w:t xml:space="preserve"> without any democratic consultation as regards the measures pursued by the politicians. Yet </w:t>
      </w:r>
      <w:r w:rsidRPr="00DB75D1">
        <w:rPr>
          <w:highlight w:val="yellow"/>
          <w:u w:val="single"/>
        </w:rPr>
        <w:t xml:space="preserve">a </w:t>
      </w:r>
      <w:r w:rsidRPr="00DB75D1">
        <w:rPr>
          <w:rStyle w:val="Emphasis"/>
          <w:highlight w:val="yellow"/>
        </w:rPr>
        <w:t>paranoid</w:t>
      </w:r>
      <w:r w:rsidRPr="006A6E40">
        <w:rPr>
          <w:rStyle w:val="Emphasis"/>
        </w:rPr>
        <w:t xml:space="preserve"> bellicose </w:t>
      </w:r>
      <w:r w:rsidRPr="00DB75D1">
        <w:rPr>
          <w:rStyle w:val="Emphasis"/>
          <w:highlight w:val="yellow"/>
        </w:rPr>
        <w:t>confrontation</w:t>
      </w:r>
      <w:r w:rsidRPr="006A6E40">
        <w:rPr>
          <w:sz w:val="16"/>
        </w:rPr>
        <w:t xml:space="preserve"> – culture and technology versus nature – </w:t>
      </w:r>
      <w:r w:rsidRPr="00DB75D1">
        <w:rPr>
          <w:highlight w:val="yellow"/>
          <w:u w:val="single"/>
        </w:rPr>
        <w:t xml:space="preserve">is </w:t>
      </w:r>
      <w:r w:rsidRPr="00DB75D1">
        <w:rPr>
          <w:rStyle w:val="Emphasis"/>
          <w:highlight w:val="yellow"/>
        </w:rPr>
        <w:t>not</w:t>
      </w:r>
      <w:r w:rsidRPr="00DB75D1">
        <w:rPr>
          <w:highlight w:val="yellow"/>
          <w:u w:val="single"/>
        </w:rPr>
        <w:t xml:space="preserve"> the </w:t>
      </w:r>
      <w:r w:rsidRPr="00DB75D1">
        <w:rPr>
          <w:rStyle w:val="Emphasis"/>
          <w:highlight w:val="yellow"/>
        </w:rPr>
        <w:t>healthy reaction</w:t>
      </w:r>
      <w:r w:rsidRPr="00DB75D1">
        <w:rPr>
          <w:highlight w:val="yellow"/>
          <w:u w:val="single"/>
        </w:rPr>
        <w:t xml:space="preserve"> in the </w:t>
      </w:r>
      <w:r w:rsidRPr="00DB75D1">
        <w:rPr>
          <w:rStyle w:val="Emphasis"/>
          <w:highlight w:val="yellow"/>
        </w:rPr>
        <w:t>long term</w:t>
      </w:r>
      <w:r w:rsidRPr="006A6E40">
        <w:rPr>
          <w:sz w:val="16"/>
        </w:rPr>
        <w:t xml:space="preserve">. Moreover, </w:t>
      </w:r>
      <w:r w:rsidRPr="006A6E40">
        <w:rPr>
          <w:u w:val="single"/>
        </w:rPr>
        <w:t xml:space="preserve">life </w:t>
      </w:r>
      <w:r w:rsidRPr="006A6E40">
        <w:rPr>
          <w:rStyle w:val="Emphasis"/>
        </w:rPr>
        <w:t>cannot</w:t>
      </w:r>
      <w:r w:rsidRPr="006A6E40">
        <w:rPr>
          <w:u w:val="single"/>
        </w:rPr>
        <w:t xml:space="preserve"> and should not be </w:t>
      </w:r>
      <w:r w:rsidRPr="006A6E40">
        <w:rPr>
          <w:rStyle w:val="Emphasis"/>
        </w:rPr>
        <w:t>controlled</w:t>
      </w:r>
      <w:r w:rsidRPr="006A6E40">
        <w:rPr>
          <w:u w:val="single"/>
        </w:rPr>
        <w:t xml:space="preserve"> by digital statistics, cyberlogistics or </w:t>
      </w:r>
      <w:r w:rsidRPr="006A6E40">
        <w:rPr>
          <w:rStyle w:val="Emphasis"/>
        </w:rPr>
        <w:t>data analytics.</w:t>
      </w:r>
    </w:p>
    <w:p w14:paraId="6582AA66" w14:textId="77777777" w:rsidR="00B53147" w:rsidRPr="006A6E40" w:rsidRDefault="00B53147" w:rsidP="00737816">
      <w:pPr>
        <w:spacing w:line="276" w:lineRule="auto"/>
        <w:rPr>
          <w:sz w:val="8"/>
          <w:szCs w:val="8"/>
        </w:rPr>
      </w:pPr>
      <w:r w:rsidRPr="006A6E40">
        <w:rPr>
          <w:sz w:val="8"/>
          <w:szCs w:val="8"/>
        </w:rPr>
        <w:t>How could humanity be better attuned with the powers of naturing nature, in a posture of co-creation rather than of a reactive technocratic war? Importantly, this is a matter of philosophical health and the answer cannot be primarily logistical – the healing-growth future of humanity does not rely on distributive numbers of vaccine doses. What follows is an exercise of critical speculation concerning the meta-pandemic future of humanity – rather than post-pandemic since pandemics are not likely to disappear and are metaphorically proteiform. We advocate here the possibility of an ontological “regenerative politics” (Haraway 1991), a generative philosophy or “thought in the act” (Manning and Massumi 2014), via the renewal of a shared cosmology based on natural creativity (Whitehead 1929), a life-affirming creative Real that is termed “Creal” (de Miranda 2017b).</w:t>
      </w:r>
    </w:p>
    <w:p w14:paraId="60CFF7A0" w14:textId="77777777" w:rsidR="00B53147" w:rsidRPr="006A6E40" w:rsidRDefault="00B53147" w:rsidP="00737816">
      <w:pPr>
        <w:spacing w:line="276" w:lineRule="auto"/>
        <w:rPr>
          <w:sz w:val="8"/>
          <w:szCs w:val="8"/>
        </w:rPr>
      </w:pPr>
      <w:r w:rsidRPr="006A6E40">
        <w:rPr>
          <w:sz w:val="8"/>
          <w:szCs w:val="8"/>
        </w:rPr>
        <w:t>Risking the future</w:t>
      </w:r>
    </w:p>
    <w:p w14:paraId="255B9689" w14:textId="77777777" w:rsidR="00B53147" w:rsidRPr="006A6E40" w:rsidRDefault="00B53147" w:rsidP="00737816">
      <w:pPr>
        <w:spacing w:line="276" w:lineRule="auto"/>
        <w:rPr>
          <w:sz w:val="8"/>
          <w:szCs w:val="8"/>
        </w:rPr>
      </w:pPr>
      <w:r w:rsidRPr="006A6E40">
        <w:rPr>
          <w:sz w:val="8"/>
          <w:szCs w:val="8"/>
        </w:rPr>
        <w:t>Many political decisions during the pandemic were based on the analysis of numeric thresholds and statistics. Such behaviour is an example of Sartrian bad faith in which the past and future are reified to justify a lack of action and vision in favour of reactive measures. It is also a contradiction or logical fallacy since a decision can never be deterministic (otherwise it is not a decision) nor the result of a causal mechanism. To understand this more clearly, we need to examine the problem of the probabilistic knowledge applied in dominant modes of analytic governmentality.</w:t>
      </w:r>
    </w:p>
    <w:p w14:paraId="45AABE57" w14:textId="77777777" w:rsidR="00B53147" w:rsidRPr="006A6E40" w:rsidRDefault="00B53147" w:rsidP="00737816">
      <w:pPr>
        <w:spacing w:line="276" w:lineRule="auto"/>
        <w:rPr>
          <w:sz w:val="8"/>
          <w:szCs w:val="8"/>
        </w:rPr>
      </w:pPr>
      <w:r w:rsidRPr="006A6E40">
        <w:rPr>
          <w:sz w:val="8"/>
          <w:szCs w:val="8"/>
        </w:rPr>
        <w:t>Predictive, data-based, digital, statistic: these terms are today synonym of subjugation. Predictive analytics is defined as “forecasting the statistical likelihood of future trends or patterns [...] on the basis of inferred relationships between variables in recorded data” (Chandler and Munday 2020). Data analytics is “the identification of meaningful patterns within large bodies of data through the use of computers, and the prediction of future patterns, in order to gain insights that improve organisational decision-making” (Ibid). These digital forms of analysis are only possible within a framework of discretisable and decomposable material as primary component; it literally counts dead matter and in pandemic times dead people. Statistical analytics is the dominant approach to organisation and intelligence in our engineer-driven corporations or institutions because it is more easily mathematised as a set of operations compatible with so-called objective decision-making. Decisions justified by what is presented as numeric evidence appear inherently more reasonable to those subjugated, technically- minded individuals who confuse the neutrality of numbers with objectivity in demonstrations and fairness or coherence in interpretation. However, we should not be predicting, but thinking the future of humanity.</w:t>
      </w:r>
    </w:p>
    <w:p w14:paraId="4254EEC4" w14:textId="77777777" w:rsidR="00B53147" w:rsidRPr="006A6E40" w:rsidRDefault="00B53147" w:rsidP="00737816">
      <w:pPr>
        <w:spacing w:line="276" w:lineRule="auto"/>
        <w:rPr>
          <w:sz w:val="8"/>
          <w:szCs w:val="8"/>
        </w:rPr>
      </w:pPr>
      <w:r w:rsidRPr="006A6E40">
        <w:rPr>
          <w:sz w:val="8"/>
          <w:szCs w:val="8"/>
        </w:rPr>
        <w:t>If humanity were a verb, how would one conjugate it in the future tense? A first answer springs from the Latin etymology of conjugate: to join together. To conjugate, to unite meaningfully might precisely be what humanity is about. There is a fundamental ambivalence in this root, for the instrument that joins can also be a yoke, a domination device, perhaps even a form of enslavement. On the other hand, a link that joins can also be harmonious, operating as the actualisation of a healthy assembling, figured as a composition, a compatible mesh of possibilities or, in the terminology proposed by Leibniz, a compossibility (Brown and Chiek 2016).</w:t>
      </w:r>
    </w:p>
    <w:p w14:paraId="4F58A2E7" w14:textId="77777777" w:rsidR="00B53147" w:rsidRPr="006A6E40" w:rsidRDefault="00B53147" w:rsidP="00737816">
      <w:pPr>
        <w:spacing w:line="276" w:lineRule="auto"/>
        <w:rPr>
          <w:sz w:val="8"/>
          <w:szCs w:val="8"/>
        </w:rPr>
      </w:pPr>
      <w:r w:rsidRPr="006A6E40">
        <w:rPr>
          <w:sz w:val="8"/>
          <w:szCs w:val="8"/>
        </w:rPr>
        <w:t xml:space="preserve">When we conjugate an English verb in the future tense, an auxiliary verb needs to be added, often will and sometimes shall. These two modal signifiers may seem to point towards a middle ground between desire and necessity. I shall because I must: it is my duty. I will because I long for: it is my intention. What do we long for in the longer term? The future of humanity cannot merely rely on a list of objective goals, goals that are quantitively measurable; indeed, such goals leave us not with a future but with a deterministic projection of the past. The human future, as illustrated </w:t>
      </w:r>
      <w:r w:rsidRPr="006A6E40">
        <w:rPr>
          <w:sz w:val="8"/>
          <w:szCs w:val="8"/>
        </w:rPr>
        <w:lastRenderedPageBreak/>
        <w:t>by the 2020 pandemic, is never certain or standardisable into an algorithmic routine. Each human perspective and generative horizon is singular, partly subjective, possible with various degrees of likelihood, anticipated through processes of imagination, faith, hope, fear, risk or other forms of performativity.</w:t>
      </w:r>
    </w:p>
    <w:p w14:paraId="166E5F9F" w14:textId="77777777" w:rsidR="00B53147" w:rsidRPr="006A6E40" w:rsidRDefault="00B53147" w:rsidP="00737816">
      <w:pPr>
        <w:spacing w:line="276" w:lineRule="auto"/>
        <w:rPr>
          <w:sz w:val="8"/>
          <w:szCs w:val="8"/>
        </w:rPr>
      </w:pPr>
      <w:r w:rsidRPr="006A6E40">
        <w:rPr>
          <w:sz w:val="8"/>
          <w:szCs w:val="8"/>
        </w:rPr>
        <w:t>Do we think about the future as a creative horizon, a possibilisation, or do we merely consider it by means of the negation of the past or present? This is a question that engages us, and conjugates our being in the present tense: we care (Heidegger 1962). To think about the meta-pandemic future of humanity is not a measurable abstraction since we are subjectively concerned with the thought: it is a matter of philosophical consideration. In this care for the future of humanity, there might be a touch of worry, a zest of love, elements of desire, perhaps an epic energy, the struggle of duty, a joyful hunger, or a dormant nihilism. Nihilistic and life-affirming energies are not fully incompatible: the most enthusiastic utopian narrative might articulate its vision by contrasting it with a negative path, a tragic alternative in which we could speak, as is often the case in climate change discourse, of a future-off humanity, a humanity without a future, or a humanity living as if the future did not exist, as if we were taking a day-off from the future.</w:t>
      </w:r>
    </w:p>
    <w:p w14:paraId="2357193A" w14:textId="77777777" w:rsidR="00B53147" w:rsidRPr="006A6E40" w:rsidRDefault="00B53147" w:rsidP="00737816">
      <w:pPr>
        <w:spacing w:line="276" w:lineRule="auto"/>
        <w:rPr>
          <w:sz w:val="8"/>
          <w:szCs w:val="8"/>
        </w:rPr>
      </w:pPr>
      <w:r w:rsidRPr="006A6E40">
        <w:rPr>
          <w:sz w:val="8"/>
          <w:szCs w:val="8"/>
        </w:rPr>
        <w:t>In the words of the Roman poet Horace:</w:t>
      </w:r>
    </w:p>
    <w:p w14:paraId="5F6F7DF7" w14:textId="77777777" w:rsidR="00B53147" w:rsidRPr="006A6E40" w:rsidRDefault="00B53147" w:rsidP="00737816">
      <w:pPr>
        <w:spacing w:line="276" w:lineRule="auto"/>
        <w:rPr>
          <w:sz w:val="8"/>
          <w:szCs w:val="8"/>
        </w:rPr>
      </w:pPr>
      <w:r w:rsidRPr="006A6E40">
        <w:rPr>
          <w:sz w:val="8"/>
          <w:szCs w:val="8"/>
        </w:rPr>
        <w:t>Ask not (’tis forbidden knowledge), what our destined term of years,</w:t>
      </w:r>
    </w:p>
    <w:p w14:paraId="534059E6" w14:textId="77777777" w:rsidR="00B53147" w:rsidRPr="006A6E40" w:rsidRDefault="00B53147" w:rsidP="00737816">
      <w:pPr>
        <w:spacing w:line="276" w:lineRule="auto"/>
        <w:rPr>
          <w:sz w:val="8"/>
          <w:szCs w:val="8"/>
        </w:rPr>
      </w:pPr>
      <w:r w:rsidRPr="006A6E40">
        <w:rPr>
          <w:sz w:val="8"/>
          <w:szCs w:val="8"/>
        </w:rPr>
        <w:t>Mine and yours; nor scan the tables of your Babylonish seers.</w:t>
      </w:r>
    </w:p>
    <w:p w14:paraId="66C5BF58" w14:textId="77777777" w:rsidR="00B53147" w:rsidRPr="006A6E40" w:rsidRDefault="00B53147" w:rsidP="00737816">
      <w:pPr>
        <w:spacing w:line="276" w:lineRule="auto"/>
        <w:rPr>
          <w:sz w:val="8"/>
          <w:szCs w:val="8"/>
        </w:rPr>
      </w:pPr>
      <w:r w:rsidRPr="006A6E40">
        <w:rPr>
          <w:sz w:val="8"/>
          <w:szCs w:val="8"/>
        </w:rPr>
        <w:t>Better far to bear the future, my Leuconoe, like the past [...].</w:t>
      </w:r>
    </w:p>
    <w:p w14:paraId="4B4A774C" w14:textId="77777777" w:rsidR="00B53147" w:rsidRPr="006A6E40" w:rsidRDefault="00B53147" w:rsidP="00737816">
      <w:pPr>
        <w:spacing w:line="276" w:lineRule="auto"/>
        <w:rPr>
          <w:sz w:val="8"/>
          <w:szCs w:val="8"/>
        </w:rPr>
      </w:pPr>
      <w:r w:rsidRPr="006A6E40">
        <w:rPr>
          <w:sz w:val="8"/>
          <w:szCs w:val="8"/>
        </w:rPr>
        <w:t>Strain your wine and prove your wisdom; life is short; should hope be more? [...] Seize the present; trust tomorrow e’en as little as you may (Horace 1882: 1, 11).</w:t>
      </w:r>
    </w:p>
    <w:p w14:paraId="02CF80C5" w14:textId="77777777" w:rsidR="00B53147" w:rsidRPr="006A6E40" w:rsidRDefault="00B53147" w:rsidP="00737816">
      <w:pPr>
        <w:spacing w:line="276" w:lineRule="auto"/>
        <w:rPr>
          <w:sz w:val="16"/>
        </w:rPr>
      </w:pPr>
      <w:r w:rsidRPr="006A6E40">
        <w:rPr>
          <w:u w:val="single"/>
        </w:rPr>
        <w:t xml:space="preserve">Hope is what one </w:t>
      </w:r>
      <w:r w:rsidRPr="006A6E40">
        <w:rPr>
          <w:rStyle w:val="Emphasis"/>
        </w:rPr>
        <w:t>reverts</w:t>
      </w:r>
      <w:r w:rsidRPr="006A6E40">
        <w:rPr>
          <w:u w:val="single"/>
        </w:rPr>
        <w:t xml:space="preserve"> to when all else seems hopeless and our fantasy of control is </w:t>
      </w:r>
      <w:r w:rsidRPr="006A6E40">
        <w:rPr>
          <w:rStyle w:val="Emphasis"/>
        </w:rPr>
        <w:t>depleted</w:t>
      </w:r>
      <w:r w:rsidRPr="006A6E40">
        <w:rPr>
          <w:u w:val="single"/>
        </w:rPr>
        <w:t xml:space="preserve">. We should substitute hope for </w:t>
      </w:r>
      <w:r w:rsidRPr="006A6E40">
        <w:rPr>
          <w:rStyle w:val="Emphasis"/>
        </w:rPr>
        <w:t>confidence</w:t>
      </w:r>
      <w:r w:rsidRPr="006A6E40">
        <w:rPr>
          <w:u w:val="single"/>
        </w:rPr>
        <w:t xml:space="preserve"> and healing trust as regards present experience, actively and </w:t>
      </w:r>
      <w:r w:rsidRPr="006A6E40">
        <w:rPr>
          <w:rStyle w:val="Emphasis"/>
        </w:rPr>
        <w:t>carefully</w:t>
      </w:r>
      <w:r w:rsidRPr="006A6E40">
        <w:rPr>
          <w:u w:val="single"/>
        </w:rPr>
        <w:t xml:space="preserve"> projected into the future. </w:t>
      </w:r>
      <w:r w:rsidRPr="00DB75D1">
        <w:rPr>
          <w:highlight w:val="yellow"/>
          <w:u w:val="single"/>
        </w:rPr>
        <w:t xml:space="preserve">We should </w:t>
      </w:r>
      <w:r w:rsidRPr="00DB75D1">
        <w:rPr>
          <w:rStyle w:val="Emphasis"/>
          <w:highlight w:val="yellow"/>
        </w:rPr>
        <w:t>not indulge</w:t>
      </w:r>
      <w:r w:rsidRPr="00DB75D1">
        <w:rPr>
          <w:highlight w:val="yellow"/>
          <w:u w:val="single"/>
        </w:rPr>
        <w:t xml:space="preserve"> in seeking future guarantees in prediction sheets</w:t>
      </w:r>
      <w:r w:rsidRPr="006A6E40">
        <w:rPr>
          <w:sz w:val="16"/>
        </w:rPr>
        <w:t xml:space="preserve">, in the new Babylonian tables of predictive artificial intelligence. </w:t>
      </w:r>
      <w:r w:rsidRPr="00DB75D1">
        <w:rPr>
          <w:rStyle w:val="Emphasis"/>
          <w:highlight w:val="yellow"/>
        </w:rPr>
        <w:t>Probabilistic</w:t>
      </w:r>
      <w:r w:rsidRPr="00DB75D1">
        <w:rPr>
          <w:highlight w:val="yellow"/>
          <w:u w:val="single"/>
        </w:rPr>
        <w:t xml:space="preserve"> knowledge</w:t>
      </w:r>
      <w:r w:rsidRPr="006A6E40">
        <w:rPr>
          <w:u w:val="single"/>
        </w:rPr>
        <w:t xml:space="preserve"> based on </w:t>
      </w:r>
      <w:r w:rsidRPr="006A6E40">
        <w:rPr>
          <w:rStyle w:val="Emphasis"/>
        </w:rPr>
        <w:t>vast collections of data</w:t>
      </w:r>
      <w:r w:rsidRPr="006A6E40">
        <w:rPr>
          <w:u w:val="single"/>
        </w:rPr>
        <w:t xml:space="preserve"> </w:t>
      </w:r>
      <w:r w:rsidRPr="00DB75D1">
        <w:rPr>
          <w:highlight w:val="yellow"/>
          <w:u w:val="single"/>
        </w:rPr>
        <w:t>is</w:t>
      </w:r>
      <w:r w:rsidRPr="006A6E40">
        <w:rPr>
          <w:u w:val="single"/>
        </w:rPr>
        <w:t xml:space="preserve"> virtually </w:t>
      </w:r>
      <w:r w:rsidRPr="00DB75D1">
        <w:rPr>
          <w:highlight w:val="yellow"/>
          <w:u w:val="single"/>
        </w:rPr>
        <w:t>morbid</w:t>
      </w:r>
      <w:r w:rsidRPr="006A6E40">
        <w:rPr>
          <w:u w:val="single"/>
        </w:rPr>
        <w:t xml:space="preserve">, because </w:t>
      </w:r>
      <w:r w:rsidRPr="00DB75D1">
        <w:rPr>
          <w:highlight w:val="yellow"/>
          <w:u w:val="single"/>
        </w:rPr>
        <w:t xml:space="preserve">it </w:t>
      </w:r>
      <w:r w:rsidRPr="00DB75D1">
        <w:rPr>
          <w:rStyle w:val="Emphasis"/>
          <w:highlight w:val="yellow"/>
        </w:rPr>
        <w:t>objectifies</w:t>
      </w:r>
      <w:r w:rsidRPr="00DB75D1">
        <w:rPr>
          <w:highlight w:val="yellow"/>
          <w:u w:val="single"/>
        </w:rPr>
        <w:t xml:space="preserve"> the future, </w:t>
      </w:r>
      <w:r w:rsidRPr="00DB75D1">
        <w:rPr>
          <w:rStyle w:val="Emphasis"/>
          <w:highlight w:val="yellow"/>
        </w:rPr>
        <w:t>limits</w:t>
      </w:r>
      <w:r w:rsidRPr="00DB75D1">
        <w:rPr>
          <w:highlight w:val="yellow"/>
          <w:u w:val="single"/>
        </w:rPr>
        <w:t xml:space="preserve"> our horizon of possibility</w:t>
      </w:r>
      <w:r w:rsidRPr="006A6E40">
        <w:rPr>
          <w:u w:val="single"/>
        </w:rPr>
        <w:t xml:space="preserve"> and co-creativity, and </w:t>
      </w:r>
      <w:r w:rsidRPr="00DB75D1">
        <w:rPr>
          <w:rStyle w:val="Emphasis"/>
          <w:highlight w:val="yellow"/>
        </w:rPr>
        <w:t>prevents</w:t>
      </w:r>
      <w:r w:rsidRPr="00DB75D1">
        <w:rPr>
          <w:highlight w:val="yellow"/>
          <w:u w:val="single"/>
        </w:rPr>
        <w:t xml:space="preserve"> us from thinking the </w:t>
      </w:r>
      <w:r w:rsidRPr="00DB75D1">
        <w:rPr>
          <w:rStyle w:val="Emphasis"/>
          <w:highlight w:val="yellow"/>
        </w:rPr>
        <w:t>unthinkable</w:t>
      </w:r>
      <w:r w:rsidRPr="006A6E40">
        <w:rPr>
          <w:u w:val="single"/>
        </w:rPr>
        <w:t>.</w:t>
      </w:r>
      <w:r w:rsidRPr="006A6E40">
        <w:rPr>
          <w:sz w:val="16"/>
        </w:rPr>
        <w:t xml:space="preserve"> To forecast the future out of statistics is ultimately ‘forbidden knowledge’ because it negates the future and contradicts the intention that it wanted to achieve. </w:t>
      </w:r>
      <w:r w:rsidRPr="00DB75D1">
        <w:rPr>
          <w:highlight w:val="yellow"/>
          <w:u w:val="single"/>
        </w:rPr>
        <w:t>When predictive analytics</w:t>
      </w:r>
      <w:r w:rsidRPr="006A6E40">
        <w:rPr>
          <w:u w:val="single"/>
        </w:rPr>
        <w:t xml:space="preserve"> are used to </w:t>
      </w:r>
      <w:r w:rsidRPr="00DB75D1">
        <w:rPr>
          <w:rStyle w:val="Emphasis"/>
          <w:highlight w:val="yellow"/>
        </w:rPr>
        <w:t>shape</w:t>
      </w:r>
      <w:r w:rsidRPr="006A6E40">
        <w:rPr>
          <w:u w:val="single"/>
        </w:rPr>
        <w:t xml:space="preserve"> the </w:t>
      </w:r>
      <w:r w:rsidRPr="00DB75D1">
        <w:rPr>
          <w:highlight w:val="yellow"/>
          <w:u w:val="single"/>
        </w:rPr>
        <w:t>decision-making</w:t>
      </w:r>
      <w:r w:rsidRPr="006A6E40">
        <w:rPr>
          <w:u w:val="single"/>
        </w:rPr>
        <w:t xml:space="preserve"> process, </w:t>
      </w:r>
      <w:r w:rsidRPr="00DB75D1">
        <w:rPr>
          <w:highlight w:val="yellow"/>
          <w:u w:val="single"/>
        </w:rPr>
        <w:t>the subject</w:t>
      </w:r>
      <w:r w:rsidRPr="006A6E40">
        <w:rPr>
          <w:u w:val="single"/>
        </w:rPr>
        <w:t xml:space="preserve"> of deterministic calculations </w:t>
      </w:r>
      <w:r w:rsidRPr="00DB75D1">
        <w:rPr>
          <w:highlight w:val="yellow"/>
          <w:u w:val="single"/>
        </w:rPr>
        <w:t>becomes a</w:t>
      </w:r>
      <w:r w:rsidRPr="006A6E40">
        <w:rPr>
          <w:u w:val="single"/>
        </w:rPr>
        <w:t xml:space="preserve"> subjected, ‘</w:t>
      </w:r>
      <w:r w:rsidRPr="00DB75D1">
        <w:rPr>
          <w:rStyle w:val="Emphasis"/>
          <w:highlight w:val="yellow"/>
        </w:rPr>
        <w:t>unhappy consciousness’</w:t>
      </w:r>
      <w:r w:rsidRPr="006A6E40">
        <w:rPr>
          <w:u w:val="single"/>
        </w:rPr>
        <w:t>, that renounces its own responsibility by casting “upon the mediator or minister its own freedom of decision”</w:t>
      </w:r>
      <w:r w:rsidRPr="006A6E40">
        <w:rPr>
          <w:sz w:val="16"/>
        </w:rPr>
        <w:t xml:space="preserve"> (Hegel 1977: § 228).</w:t>
      </w:r>
    </w:p>
    <w:p w14:paraId="6D8BB717" w14:textId="77777777" w:rsidR="00B53147" w:rsidRPr="006A6E40" w:rsidRDefault="00B53147" w:rsidP="00737816">
      <w:pPr>
        <w:spacing w:line="276" w:lineRule="auto"/>
        <w:rPr>
          <w:u w:val="single"/>
        </w:rPr>
      </w:pPr>
      <w:r w:rsidRPr="006A6E40">
        <w:rPr>
          <w:u w:val="single"/>
        </w:rPr>
        <w:t xml:space="preserve">In thinking about the future, there may be some state of affairs that we wish to </w:t>
      </w:r>
      <w:r w:rsidRPr="006A6E40">
        <w:rPr>
          <w:rStyle w:val="Emphasis"/>
        </w:rPr>
        <w:t>abolish</w:t>
      </w:r>
      <w:r w:rsidRPr="006A6E40">
        <w:rPr>
          <w:u w:val="single"/>
        </w:rPr>
        <w:t xml:space="preserve"> out of ressentiment</w:t>
      </w:r>
      <w:r w:rsidRPr="006A6E40">
        <w:rPr>
          <w:sz w:val="16"/>
        </w:rPr>
        <w:t xml:space="preserve"> – for instance, current transhumanists rely on technological progress to abolish death, revealing how narcissism can be hypostasised into technopolitics. </w:t>
      </w:r>
      <w:r w:rsidRPr="006A6E40">
        <w:rPr>
          <w:u w:val="single"/>
        </w:rPr>
        <w:t xml:space="preserve">Utopias, including the historically </w:t>
      </w:r>
      <w:r w:rsidRPr="006A6E40">
        <w:rPr>
          <w:rStyle w:val="Emphasis"/>
        </w:rPr>
        <w:t>influential</w:t>
      </w:r>
      <w:r w:rsidRPr="006A6E40">
        <w:rPr>
          <w:u w:val="single"/>
        </w:rPr>
        <w:t xml:space="preserve"> communist one, have had a tendency to </w:t>
      </w:r>
      <w:r w:rsidRPr="006A6E40">
        <w:rPr>
          <w:rStyle w:val="Emphasis"/>
        </w:rPr>
        <w:t>nihilise</w:t>
      </w:r>
      <w:r w:rsidRPr="006A6E40">
        <w:rPr>
          <w:u w:val="single"/>
        </w:rPr>
        <w:t xml:space="preserve"> the present for the sake of a better future: “We call communism the real movement that </w:t>
      </w:r>
      <w:r w:rsidRPr="006A6E40">
        <w:rPr>
          <w:rStyle w:val="Emphasis"/>
        </w:rPr>
        <w:t>abolishes</w:t>
      </w:r>
      <w:r w:rsidRPr="006A6E40">
        <w:rPr>
          <w:u w:val="single"/>
        </w:rPr>
        <w:t xml:space="preserve"> the present state of things.”</w:t>
      </w:r>
      <w:r w:rsidRPr="006A6E40">
        <w:rPr>
          <w:sz w:val="16"/>
        </w:rPr>
        <w:t xml:space="preserve"> (Marx and Engels 1970: 162). A vision for the future of humanity that claims to be grounded on realism, </w:t>
      </w:r>
      <w:r w:rsidRPr="006A6E40">
        <w:rPr>
          <w:u w:val="single"/>
        </w:rPr>
        <w:t xml:space="preserve">whether in the form of </w:t>
      </w:r>
      <w:r w:rsidRPr="006A6E40">
        <w:rPr>
          <w:rStyle w:val="Emphasis"/>
        </w:rPr>
        <w:t>Marxism</w:t>
      </w:r>
      <w:r w:rsidRPr="006A6E40">
        <w:rPr>
          <w:u w:val="single"/>
        </w:rPr>
        <w:t xml:space="preserve"> or the current form of </w:t>
      </w:r>
      <w:r w:rsidRPr="006A6E40">
        <w:rPr>
          <w:rStyle w:val="Emphasis"/>
        </w:rPr>
        <w:t xml:space="preserve">pan(dem)ic </w:t>
      </w:r>
      <w:r w:rsidRPr="00DB75D1">
        <w:rPr>
          <w:rStyle w:val="Emphasis"/>
          <w:highlight w:val="yellow"/>
        </w:rPr>
        <w:t>capitalism</w:t>
      </w:r>
      <w:r w:rsidRPr="00DB75D1">
        <w:rPr>
          <w:highlight w:val="yellow"/>
          <w:u w:val="single"/>
        </w:rPr>
        <w:t xml:space="preserve"> relying on</w:t>
      </w:r>
      <w:r w:rsidRPr="006A6E40">
        <w:rPr>
          <w:u w:val="single"/>
        </w:rPr>
        <w:t xml:space="preserve"> statistics, digital </w:t>
      </w:r>
      <w:r w:rsidRPr="00DB75D1">
        <w:rPr>
          <w:highlight w:val="yellow"/>
          <w:u w:val="single"/>
        </w:rPr>
        <w:t>projections</w:t>
      </w:r>
      <w:r w:rsidRPr="006A6E40">
        <w:rPr>
          <w:u w:val="single"/>
        </w:rPr>
        <w:t xml:space="preserve"> and big data, not only </w:t>
      </w:r>
      <w:r w:rsidRPr="00DB75D1">
        <w:rPr>
          <w:rStyle w:val="Emphasis"/>
          <w:highlight w:val="yellow"/>
        </w:rPr>
        <w:t>abolishes</w:t>
      </w:r>
      <w:r w:rsidRPr="00DB75D1">
        <w:rPr>
          <w:highlight w:val="yellow"/>
          <w:u w:val="single"/>
        </w:rPr>
        <w:t xml:space="preserve"> the future</w:t>
      </w:r>
      <w:r w:rsidRPr="006A6E40">
        <w:rPr>
          <w:u w:val="single"/>
        </w:rPr>
        <w:t xml:space="preserve"> as the open horizon of regenerative possibility but also the </w:t>
      </w:r>
      <w:r w:rsidRPr="006A6E40">
        <w:rPr>
          <w:rStyle w:val="Emphasis"/>
        </w:rPr>
        <w:t>present</w:t>
      </w:r>
      <w:r w:rsidRPr="006A6E40">
        <w:rPr>
          <w:u w:val="single"/>
        </w:rPr>
        <w:t xml:space="preserve"> as co-creative and agentic source. </w:t>
      </w:r>
      <w:r w:rsidRPr="00DB75D1">
        <w:rPr>
          <w:highlight w:val="yellow"/>
          <w:u w:val="single"/>
        </w:rPr>
        <w:t xml:space="preserve">Thinking only about </w:t>
      </w:r>
      <w:r w:rsidRPr="00DB75D1">
        <w:rPr>
          <w:rStyle w:val="Emphasis"/>
          <w:highlight w:val="yellow"/>
        </w:rPr>
        <w:t>present dissatisfactions</w:t>
      </w:r>
      <w:r w:rsidRPr="00DB75D1">
        <w:rPr>
          <w:highlight w:val="yellow"/>
          <w:u w:val="single"/>
        </w:rPr>
        <w:t xml:space="preserve"> to imagine future forms of life is reactive and </w:t>
      </w:r>
      <w:r w:rsidRPr="00DB75D1">
        <w:rPr>
          <w:rStyle w:val="Emphasis"/>
          <w:highlight w:val="yellow"/>
        </w:rPr>
        <w:t>insufficient</w:t>
      </w:r>
      <w:r w:rsidRPr="00DB75D1">
        <w:rPr>
          <w:highlight w:val="yellow"/>
          <w:u w:val="single"/>
        </w:rPr>
        <w:t xml:space="preserve"> from the perspective of a </w:t>
      </w:r>
      <w:r w:rsidRPr="00DB75D1">
        <w:rPr>
          <w:rStyle w:val="Emphasis"/>
          <w:highlight w:val="yellow"/>
        </w:rPr>
        <w:t>truly generative politics</w:t>
      </w:r>
      <w:r w:rsidRPr="006A6E40">
        <w:rPr>
          <w:u w:val="single"/>
        </w:rPr>
        <w:t>.</w:t>
      </w:r>
    </w:p>
    <w:p w14:paraId="23FBF009" w14:textId="77777777" w:rsidR="00B53147" w:rsidRPr="006A6E40" w:rsidRDefault="00B53147" w:rsidP="00737816">
      <w:pPr>
        <w:spacing w:line="276" w:lineRule="auto"/>
        <w:rPr>
          <w:sz w:val="16"/>
        </w:rPr>
      </w:pPr>
      <w:r w:rsidRPr="006A6E40">
        <w:rPr>
          <w:sz w:val="16"/>
        </w:rPr>
        <w:t xml:space="preserve">Nietzsche suggested that the earthly realisation of the most harmonious future would mean that humanity as we know it would need to give way to a new humanity with renewed core evaluations and a faithfulness to the earth; he infamously called this hypothesis Übermensch, a concept that is often misinterpreted as a quantitative need for more and better performance, a supercilious enhancement of competitive capacities. </w:t>
      </w:r>
      <w:r w:rsidRPr="006A6E40">
        <w:rPr>
          <w:u w:val="single"/>
        </w:rPr>
        <w:t xml:space="preserve">Technocrats </w:t>
      </w:r>
      <w:r w:rsidRPr="006A6E40">
        <w:rPr>
          <w:rStyle w:val="Emphasis"/>
        </w:rPr>
        <w:t>tend</w:t>
      </w:r>
      <w:r w:rsidRPr="006A6E40">
        <w:rPr>
          <w:u w:val="single"/>
        </w:rPr>
        <w:t xml:space="preserve"> to think about the future of humanity in terms of such a </w:t>
      </w:r>
      <w:r w:rsidRPr="006A6E40">
        <w:rPr>
          <w:rStyle w:val="Emphasis"/>
        </w:rPr>
        <w:t>quantitative</w:t>
      </w:r>
      <w:r w:rsidRPr="006A6E40">
        <w:rPr>
          <w:u w:val="single"/>
        </w:rPr>
        <w:t xml:space="preserve"> and comparative enhancement. This </w:t>
      </w:r>
      <w:r w:rsidRPr="006A6E40">
        <w:rPr>
          <w:rStyle w:val="Emphasis"/>
        </w:rPr>
        <w:t>anthropocentric</w:t>
      </w:r>
      <w:r w:rsidRPr="006A6E40">
        <w:rPr>
          <w:u w:val="single"/>
        </w:rPr>
        <w:t xml:space="preserve"> mode of thinking calls for a domination of analytical engines: computers, robots, binary protocols, digital simulations</w:t>
      </w:r>
      <w:r w:rsidRPr="006A6E40">
        <w:rPr>
          <w:sz w:val="16"/>
        </w:rPr>
        <w:t>. Transhumanists invoke the exponential rise of artificial productivism in the guise of a so-called singularity, forgetting that the philosophical idea of the singular (Nancy 2000) points precisely to the non-analytical, the non-measurable, the non-machinic, the creatively emergent. The exceptional is hardly computable, for it is an aperiodic (Schrödinger 1967) or metastable (Simondon 2020) extension of a domain of possibility.</w:t>
      </w:r>
    </w:p>
    <w:p w14:paraId="13344B49" w14:textId="77777777" w:rsidR="00B53147" w:rsidRPr="006A6E40" w:rsidRDefault="00B53147" w:rsidP="00737816">
      <w:pPr>
        <w:spacing w:line="276" w:lineRule="auto"/>
        <w:rPr>
          <w:u w:val="single"/>
        </w:rPr>
      </w:pPr>
      <w:r w:rsidRPr="006A6E40">
        <w:rPr>
          <w:u w:val="single"/>
        </w:rPr>
        <w:t xml:space="preserve">The </w:t>
      </w:r>
      <w:r w:rsidRPr="00DB75D1">
        <w:rPr>
          <w:highlight w:val="yellow"/>
          <w:u w:val="single"/>
        </w:rPr>
        <w:t>future of humanity ought to be</w:t>
      </w:r>
      <w:r w:rsidRPr="006A6E40">
        <w:rPr>
          <w:u w:val="single"/>
        </w:rPr>
        <w:t xml:space="preserve"> an </w:t>
      </w:r>
      <w:r w:rsidRPr="00DB75D1">
        <w:rPr>
          <w:rStyle w:val="Emphasis"/>
          <w:highlight w:val="yellow"/>
        </w:rPr>
        <w:t>openness</w:t>
      </w:r>
      <w:r w:rsidRPr="00DB75D1">
        <w:rPr>
          <w:highlight w:val="yellow"/>
          <w:u w:val="single"/>
        </w:rPr>
        <w:t xml:space="preserve"> to decisive possibilities</w:t>
      </w:r>
      <w:r w:rsidRPr="006A6E40">
        <w:rPr>
          <w:sz w:val="16"/>
        </w:rPr>
        <w:t xml:space="preserve">, what Ludwig Binswanger called a “repossibilisation”, the “wiederermöglichung” </w:t>
      </w:r>
      <w:r w:rsidRPr="006A6E40">
        <w:rPr>
          <w:u w:val="single"/>
        </w:rPr>
        <w:t xml:space="preserve">which is a </w:t>
      </w:r>
      <w:r w:rsidRPr="006A6E40">
        <w:rPr>
          <w:rStyle w:val="Emphasis"/>
        </w:rPr>
        <w:t>renewal</w:t>
      </w:r>
      <w:r w:rsidRPr="006A6E40">
        <w:rPr>
          <w:u w:val="single"/>
        </w:rPr>
        <w:t xml:space="preserve"> of the possibility of a new agentic constellation </w:t>
      </w:r>
      <w:r w:rsidRPr="006A6E40">
        <w:rPr>
          <w:u w:val="single"/>
        </w:rPr>
        <w:lastRenderedPageBreak/>
        <w:t>“constantly elaborated anew from the reverse side of the future horizon</w:t>
      </w:r>
      <w:r w:rsidRPr="006A6E40">
        <w:rPr>
          <w:sz w:val="16"/>
        </w:rPr>
        <w:t xml:space="preserve">” (Mazzú 2012: 433). </w:t>
      </w:r>
      <w:r w:rsidRPr="006A6E40">
        <w:rPr>
          <w:u w:val="single"/>
        </w:rPr>
        <w:t xml:space="preserve">Our </w:t>
      </w:r>
      <w:r w:rsidRPr="006A6E40">
        <w:rPr>
          <w:rStyle w:val="Emphasis"/>
        </w:rPr>
        <w:t>collective responsibility</w:t>
      </w:r>
      <w:r w:rsidRPr="006A6E40">
        <w:rPr>
          <w:u w:val="single"/>
        </w:rPr>
        <w:t xml:space="preserve"> is to carefully actualise what not only </w:t>
      </w:r>
      <w:r w:rsidRPr="006A6E40">
        <w:rPr>
          <w:rStyle w:val="Emphasis"/>
        </w:rPr>
        <w:t>intensifies</w:t>
      </w:r>
      <w:r w:rsidRPr="006A6E40">
        <w:rPr>
          <w:u w:val="single"/>
        </w:rPr>
        <w:t xml:space="preserve"> our potentialities in the </w:t>
      </w:r>
      <w:r w:rsidRPr="006A6E40">
        <w:rPr>
          <w:rStyle w:val="Emphasis"/>
        </w:rPr>
        <w:t>present</w:t>
      </w:r>
      <w:r w:rsidRPr="006A6E40">
        <w:rPr>
          <w:u w:val="single"/>
        </w:rPr>
        <w:t xml:space="preserve">, but also what preserves and </w:t>
      </w:r>
      <w:r w:rsidRPr="006A6E40">
        <w:rPr>
          <w:rStyle w:val="Emphasis"/>
        </w:rPr>
        <w:t>heals</w:t>
      </w:r>
      <w:r w:rsidRPr="006A6E40">
        <w:rPr>
          <w:u w:val="single"/>
        </w:rPr>
        <w:t xml:space="preserve"> the </w:t>
      </w:r>
      <w:r w:rsidRPr="006A6E40">
        <w:rPr>
          <w:rStyle w:val="Emphasis"/>
        </w:rPr>
        <w:t>future</w:t>
      </w:r>
      <w:r w:rsidRPr="006A6E40">
        <w:rPr>
          <w:u w:val="single"/>
        </w:rPr>
        <w:t xml:space="preserve"> as a terrain for </w:t>
      </w:r>
      <w:r w:rsidRPr="006A6E40">
        <w:rPr>
          <w:rStyle w:val="Emphasis"/>
        </w:rPr>
        <w:t>freedom</w:t>
      </w:r>
      <w:r w:rsidRPr="006A6E40">
        <w:rPr>
          <w:u w:val="single"/>
        </w:rPr>
        <w:t xml:space="preserve"> and (re)generation, such that the future is </w:t>
      </w:r>
      <w:r w:rsidRPr="006A6E40">
        <w:rPr>
          <w:rStyle w:val="Emphasis"/>
        </w:rPr>
        <w:t>never abolished or standardised</w:t>
      </w:r>
      <w:r w:rsidRPr="006A6E40">
        <w:rPr>
          <w:u w:val="single"/>
        </w:rPr>
        <w:t xml:space="preserve"> in whatever we think might be a hygienic, protected or secure state of affairs.</w:t>
      </w:r>
    </w:p>
    <w:p w14:paraId="5838E3F8" w14:textId="77777777" w:rsidR="00B53147" w:rsidRPr="006A6E40" w:rsidRDefault="00B53147" w:rsidP="00737816">
      <w:pPr>
        <w:spacing w:line="276" w:lineRule="auto"/>
        <w:rPr>
          <w:sz w:val="16"/>
        </w:rPr>
      </w:pPr>
      <w:r w:rsidRPr="006A6E40">
        <w:rPr>
          <w:sz w:val="16"/>
        </w:rPr>
        <w:t xml:space="preserve">If the ground of life is an aperiodic, creative and continuously recreative élan (Bergson 1911), sociopolitical time cannot be a deterministic unfolding of necessity. If our ultimate value, our shared cosmology, as advocated not only by Nietzsche but also by Bergson, Whitehead, or Deleuze, should provide a space for open and primordial creativeness, we need to accept some level of imperfection, aperiodicity and negativity in order to keep the horizon of human and non-human life open for differences, alterity, singularity and (re)generative ways of thinking: “The perfection of the fully defended, ‘victorious’ self is a chilling fantasy, linking phagocytotic amoeba and space-voyaging man cannibalising the earth in an evolutionary technology of post-apocalyptic extraterrestrialism” (Haraway 1991: 320). The </w:t>
      </w:r>
      <w:r w:rsidRPr="006A6E40">
        <w:rPr>
          <w:u w:val="single"/>
        </w:rPr>
        <w:t>healing</w:t>
      </w:r>
      <w:r w:rsidRPr="006A6E40">
        <w:rPr>
          <w:sz w:val="16"/>
        </w:rPr>
        <w:t>-growth paradigm is not one that believes nihilistically that the only possible salvation for life is human space travel in Elon Musk’s rockets for good-hearted multimillionaires.</w:t>
      </w:r>
    </w:p>
    <w:p w14:paraId="198E80A1" w14:textId="77777777" w:rsidR="00B53147" w:rsidRPr="006A6E40" w:rsidRDefault="00B53147" w:rsidP="00737816">
      <w:pPr>
        <w:spacing w:line="276" w:lineRule="auto"/>
        <w:rPr>
          <w:rStyle w:val="Emphasis"/>
        </w:rPr>
      </w:pPr>
      <w:r w:rsidRPr="00DB75D1">
        <w:rPr>
          <w:highlight w:val="yellow"/>
          <w:u w:val="single"/>
        </w:rPr>
        <w:t>There is</w:t>
      </w:r>
      <w:r w:rsidRPr="006A6E40">
        <w:rPr>
          <w:u w:val="single"/>
        </w:rPr>
        <w:t xml:space="preserve"> much </w:t>
      </w:r>
      <w:r w:rsidRPr="00DB75D1">
        <w:rPr>
          <w:rStyle w:val="Emphasis"/>
          <w:highlight w:val="yellow"/>
        </w:rPr>
        <w:t>debate</w:t>
      </w:r>
      <w:r w:rsidRPr="00DB75D1">
        <w:rPr>
          <w:highlight w:val="yellow"/>
          <w:u w:val="single"/>
        </w:rPr>
        <w:t xml:space="preserve"> about</w:t>
      </w:r>
      <w:r w:rsidRPr="006A6E40">
        <w:rPr>
          <w:u w:val="single"/>
        </w:rPr>
        <w:t xml:space="preserve"> the </w:t>
      </w:r>
      <w:r w:rsidRPr="00DB75D1">
        <w:rPr>
          <w:highlight w:val="yellow"/>
          <w:u w:val="single"/>
        </w:rPr>
        <w:t>risks that</w:t>
      </w:r>
      <w:r w:rsidRPr="006A6E40">
        <w:rPr>
          <w:u w:val="single"/>
        </w:rPr>
        <w:t xml:space="preserve"> could </w:t>
      </w:r>
      <w:r w:rsidRPr="00DB75D1">
        <w:rPr>
          <w:highlight w:val="yellow"/>
          <w:u w:val="single"/>
        </w:rPr>
        <w:t xml:space="preserve">lead to </w:t>
      </w:r>
      <w:r w:rsidRPr="00DB75D1">
        <w:rPr>
          <w:rStyle w:val="Emphasis"/>
          <w:highlight w:val="yellow"/>
        </w:rPr>
        <w:t>human extinction</w:t>
      </w:r>
      <w:r w:rsidRPr="006A6E40">
        <w:rPr>
          <w:rStyle w:val="Emphasis"/>
        </w:rPr>
        <w:t xml:space="preserve"> or civilisational collapse</w:t>
      </w:r>
      <w:r w:rsidRPr="006A6E40">
        <w:rPr>
          <w:u w:val="single"/>
        </w:rPr>
        <w:t xml:space="preserve">, but perhaps </w:t>
      </w:r>
      <w:r w:rsidRPr="00DB75D1">
        <w:rPr>
          <w:rStyle w:val="Emphasis"/>
          <w:highlight w:val="yellow"/>
        </w:rPr>
        <w:t>the most dangerous risk for humanity lies in the idea that we can eliminate existential risk</w:t>
      </w:r>
      <w:r w:rsidRPr="006A6E40">
        <w:rPr>
          <w:rStyle w:val="Emphasis"/>
        </w:rPr>
        <w:t xml:space="preserve">. </w:t>
      </w:r>
      <w:r w:rsidRPr="006A6E40">
        <w:rPr>
          <w:u w:val="single"/>
        </w:rPr>
        <w:t>If being with the world means world-making possibility, an “opening for making-possible</w:t>
      </w:r>
      <w:r w:rsidRPr="006A6E40">
        <w:rPr>
          <w:sz w:val="16"/>
        </w:rPr>
        <w:t xml:space="preserve">” (Heidegger 1995: 364), </w:t>
      </w:r>
      <w:r w:rsidRPr="006A6E40">
        <w:rPr>
          <w:u w:val="single"/>
        </w:rPr>
        <w:t xml:space="preserve">then </w:t>
      </w:r>
      <w:r w:rsidRPr="00DB75D1">
        <w:rPr>
          <w:rStyle w:val="Emphasis"/>
          <w:highlight w:val="yellow"/>
        </w:rPr>
        <w:t>existence embraces risk</w:t>
      </w:r>
      <w:r w:rsidRPr="006A6E40">
        <w:rPr>
          <w:u w:val="single"/>
        </w:rPr>
        <w:t xml:space="preserve">. The phantasy of the </w:t>
      </w:r>
      <w:r w:rsidRPr="006A6E40">
        <w:rPr>
          <w:rStyle w:val="Emphasis"/>
        </w:rPr>
        <w:t>abolition of death</w:t>
      </w:r>
      <w:r w:rsidRPr="006A6E40">
        <w:rPr>
          <w:u w:val="single"/>
        </w:rPr>
        <w:t xml:space="preserve"> is the ghost that floated over the 2020 pandemic politics and our most dangerous idea: </w:t>
      </w:r>
      <w:r w:rsidRPr="00DB75D1">
        <w:rPr>
          <w:rStyle w:val="Emphasis"/>
          <w:highlight w:val="yellow"/>
        </w:rPr>
        <w:t>if we are prevented from the possibility of risking our life to defend what we believe in</w:t>
      </w:r>
      <w:r w:rsidRPr="006A6E40">
        <w:rPr>
          <w:u w:val="single"/>
        </w:rPr>
        <w:t xml:space="preserve">, then, as shown by Hegel, </w:t>
      </w:r>
      <w:r w:rsidRPr="00DB75D1">
        <w:rPr>
          <w:rStyle w:val="Emphasis"/>
          <w:highlight w:val="yellow"/>
        </w:rPr>
        <w:t>we may all become slaves of our own securitarism.</w:t>
      </w:r>
    </w:p>
    <w:p w14:paraId="0AE96AAC" w14:textId="77777777" w:rsidR="00B53147" w:rsidRPr="006A6E40" w:rsidRDefault="00B53147" w:rsidP="00737816">
      <w:pPr>
        <w:spacing w:line="276" w:lineRule="auto"/>
        <w:rPr>
          <w:sz w:val="16"/>
        </w:rPr>
      </w:pPr>
      <w:r w:rsidRPr="006A6E40">
        <w:rPr>
          <w:sz w:val="16"/>
        </w:rPr>
        <w:t>The people of Pan</w:t>
      </w:r>
    </w:p>
    <w:p w14:paraId="37ADF538" w14:textId="77777777" w:rsidR="00B53147" w:rsidRPr="006A6E40" w:rsidRDefault="00B53147" w:rsidP="00737816">
      <w:pPr>
        <w:spacing w:line="276" w:lineRule="auto"/>
        <w:rPr>
          <w:sz w:val="16"/>
        </w:rPr>
      </w:pPr>
      <w:r w:rsidRPr="006A6E40">
        <w:rPr>
          <w:sz w:val="16"/>
        </w:rPr>
        <w:t>Morally speaking, possibility is neutral. History is abundant in events that seem to defy imagination: ‘How is this possible?’, we may ask in concurrence with Hamlet, when ‘time is out of joint’, when the least expectable atrocity or deception tears our existences apart. How is it possible that suddenly a planetary virus can induce a shift in the existential, vocational and professional projects of so many? It was possible partly because the dominant reaction to the virus only accelerated our biopolitical will to order: “</w:t>
      </w:r>
      <w:r w:rsidRPr="006A6E40">
        <w:rPr>
          <w:u w:val="single"/>
        </w:rPr>
        <w:t xml:space="preserve">The </w:t>
      </w:r>
      <w:r w:rsidRPr="006A6E40">
        <w:rPr>
          <w:rStyle w:val="Emphasis"/>
        </w:rPr>
        <w:t>governance</w:t>
      </w:r>
      <w:r w:rsidRPr="006A6E40">
        <w:rPr>
          <w:u w:val="single"/>
        </w:rPr>
        <w:t xml:space="preserve"> of the disorders [...] is implicated in the will to order and security that </w:t>
      </w:r>
      <w:r w:rsidRPr="006A6E40">
        <w:rPr>
          <w:rStyle w:val="Emphasis"/>
        </w:rPr>
        <w:t>animates</w:t>
      </w:r>
      <w:r w:rsidRPr="006A6E40">
        <w:rPr>
          <w:u w:val="single"/>
        </w:rPr>
        <w:t xml:space="preserve"> various projects of </w:t>
      </w:r>
      <w:r w:rsidRPr="006A6E40">
        <w:rPr>
          <w:rStyle w:val="Emphasis"/>
        </w:rPr>
        <w:t>global governance</w:t>
      </w:r>
      <w:r w:rsidRPr="006A6E40">
        <w:rPr>
          <w:sz w:val="16"/>
        </w:rPr>
        <w:t>” (Howell 2011: 145).</w:t>
      </w:r>
    </w:p>
    <w:p w14:paraId="27A529AE" w14:textId="77777777" w:rsidR="00B53147" w:rsidRPr="006A6E40" w:rsidRDefault="00B53147" w:rsidP="00737816">
      <w:pPr>
        <w:spacing w:line="276" w:lineRule="auto"/>
        <w:rPr>
          <w:u w:val="single"/>
        </w:rPr>
      </w:pPr>
      <w:r w:rsidRPr="006A6E40">
        <w:rPr>
          <w:sz w:val="16"/>
        </w:rPr>
        <w:t xml:space="preserve">The horror of the past, and the mediocrity of </w:t>
      </w:r>
      <w:r w:rsidRPr="00DB75D1">
        <w:rPr>
          <w:highlight w:val="yellow"/>
          <w:u w:val="single"/>
        </w:rPr>
        <w:t>big data</w:t>
      </w:r>
      <w:r w:rsidRPr="006A6E40">
        <w:rPr>
          <w:u w:val="single"/>
        </w:rPr>
        <w:t xml:space="preserve">, if </w:t>
      </w:r>
      <w:r w:rsidRPr="00DB75D1">
        <w:rPr>
          <w:highlight w:val="yellow"/>
          <w:u w:val="single"/>
        </w:rPr>
        <w:t>projected</w:t>
      </w:r>
      <w:r w:rsidRPr="006A6E40">
        <w:rPr>
          <w:u w:val="single"/>
        </w:rPr>
        <w:t xml:space="preserve"> as a </w:t>
      </w:r>
      <w:r w:rsidRPr="006A6E40">
        <w:rPr>
          <w:rStyle w:val="Emphasis"/>
        </w:rPr>
        <w:t>shadowy</w:t>
      </w:r>
      <w:r w:rsidRPr="006A6E40">
        <w:rPr>
          <w:u w:val="single"/>
        </w:rPr>
        <w:t xml:space="preserve"> chart </w:t>
      </w:r>
      <w:r w:rsidRPr="00DB75D1">
        <w:rPr>
          <w:highlight w:val="yellow"/>
          <w:u w:val="single"/>
        </w:rPr>
        <w:t>over</w:t>
      </w:r>
      <w:r w:rsidRPr="006A6E40">
        <w:rPr>
          <w:u w:val="single"/>
        </w:rPr>
        <w:t xml:space="preserve"> the body of the present into the </w:t>
      </w:r>
      <w:r w:rsidRPr="00DB75D1">
        <w:rPr>
          <w:rStyle w:val="Emphasis"/>
          <w:highlight w:val="yellow"/>
        </w:rPr>
        <w:t>illusionary</w:t>
      </w:r>
      <w:r w:rsidRPr="00DB75D1">
        <w:rPr>
          <w:highlight w:val="yellow"/>
          <w:u w:val="single"/>
        </w:rPr>
        <w:t xml:space="preserve"> screens of the future</w:t>
      </w:r>
      <w:r w:rsidRPr="006A6E40">
        <w:rPr>
          <w:u w:val="single"/>
        </w:rPr>
        <w:t xml:space="preserve">, may </w:t>
      </w:r>
      <w:r w:rsidRPr="00DB75D1">
        <w:rPr>
          <w:highlight w:val="yellow"/>
          <w:u w:val="single"/>
        </w:rPr>
        <w:t>indicate</w:t>
      </w:r>
      <w:r w:rsidRPr="006A6E40">
        <w:rPr>
          <w:sz w:val="16"/>
        </w:rPr>
        <w:t xml:space="preserve">, through the actuarial game of macabre prediction, </w:t>
      </w:r>
      <w:r w:rsidRPr="006A6E40">
        <w:rPr>
          <w:u w:val="single"/>
        </w:rPr>
        <w:t xml:space="preserve">that there is </w:t>
      </w:r>
      <w:r w:rsidRPr="00DB75D1">
        <w:rPr>
          <w:rStyle w:val="Emphasis"/>
          <w:highlight w:val="yellow"/>
        </w:rPr>
        <w:t>little hope for radical</w:t>
      </w:r>
      <w:r w:rsidRPr="006A6E40">
        <w:rPr>
          <w:rStyle w:val="Emphasis"/>
        </w:rPr>
        <w:t xml:space="preserve"> intentional </w:t>
      </w:r>
      <w:r w:rsidRPr="00DB75D1">
        <w:rPr>
          <w:rStyle w:val="Emphasis"/>
          <w:highlight w:val="yellow"/>
        </w:rPr>
        <w:t>change</w:t>
      </w:r>
      <w:r w:rsidRPr="006A6E40">
        <w:rPr>
          <w:sz w:val="16"/>
        </w:rPr>
        <w:t xml:space="preserve">. We are familiar now with Fukuyama’s often contested formulation, “the end of history” (1992), but we are less aware of the contradiction we live in: </w:t>
      </w:r>
      <w:r w:rsidRPr="00DB75D1">
        <w:rPr>
          <w:rStyle w:val="Emphasis"/>
          <w:highlight w:val="yellow"/>
        </w:rPr>
        <w:t>the defeatist</w:t>
      </w:r>
      <w:r w:rsidRPr="006A6E40">
        <w:rPr>
          <w:rStyle w:val="Emphasis"/>
        </w:rPr>
        <w:t xml:space="preserve"> and arithmomaniac </w:t>
      </w:r>
      <w:r w:rsidRPr="00DB75D1">
        <w:rPr>
          <w:rStyle w:val="Emphasis"/>
          <w:highlight w:val="yellow"/>
        </w:rPr>
        <w:t>reign of statistics</w:t>
      </w:r>
      <w:r w:rsidRPr="006A6E40">
        <w:rPr>
          <w:rStyle w:val="Emphasis"/>
        </w:rPr>
        <w:t xml:space="preserve">, predictive analytics, averages </w:t>
      </w:r>
      <w:r w:rsidRPr="00DB75D1">
        <w:rPr>
          <w:rStyle w:val="Emphasis"/>
          <w:highlight w:val="yellow"/>
        </w:rPr>
        <w:t>and their influence in decision-making, is</w:t>
      </w:r>
      <w:r w:rsidRPr="006A6E40">
        <w:rPr>
          <w:rStyle w:val="Emphasis"/>
        </w:rPr>
        <w:t xml:space="preserve"> itself </w:t>
      </w:r>
      <w:r w:rsidRPr="00DB75D1">
        <w:rPr>
          <w:rStyle w:val="Emphasis"/>
          <w:highlight w:val="yellow"/>
        </w:rPr>
        <w:t>possibilicide</w:t>
      </w:r>
      <w:r w:rsidRPr="006A6E40">
        <w:rPr>
          <w:rStyle w:val="Emphasis"/>
        </w:rPr>
        <w:t>, a massive killer of ultimately healing possibilities, by maintaining our worldview in the controllable zone of common, habitual and expected behaviour.</w:t>
      </w:r>
      <w:r w:rsidRPr="006A6E40">
        <w:rPr>
          <w:u w:val="single"/>
        </w:rPr>
        <w:t xml:space="preserve"> Technocrats who intend to impose a politics based on artificial probabilities of life and death </w:t>
      </w:r>
      <w:r w:rsidRPr="006A6E40">
        <w:rPr>
          <w:rStyle w:val="Emphasis"/>
        </w:rPr>
        <w:t>cannot</w:t>
      </w:r>
      <w:r w:rsidRPr="006A6E40">
        <w:rPr>
          <w:u w:val="single"/>
        </w:rPr>
        <w:t xml:space="preserve"> create the better or safer future they </w:t>
      </w:r>
      <w:r w:rsidRPr="006A6E40">
        <w:rPr>
          <w:rStyle w:val="Emphasis"/>
        </w:rPr>
        <w:t>promise</w:t>
      </w:r>
      <w:r w:rsidRPr="006A6E40">
        <w:rPr>
          <w:u w:val="single"/>
        </w:rPr>
        <w:t xml:space="preserve"> because their </w:t>
      </w:r>
      <w:r w:rsidRPr="006A6E40">
        <w:rPr>
          <w:rStyle w:val="Emphasis"/>
        </w:rPr>
        <w:t>methodology</w:t>
      </w:r>
      <w:r w:rsidRPr="006A6E40">
        <w:rPr>
          <w:u w:val="single"/>
        </w:rPr>
        <w:t xml:space="preserve"> implies an </w:t>
      </w:r>
      <w:r w:rsidRPr="006A6E40">
        <w:rPr>
          <w:rStyle w:val="Emphasis"/>
        </w:rPr>
        <w:t>annihilation</w:t>
      </w:r>
      <w:r w:rsidRPr="006A6E40">
        <w:rPr>
          <w:u w:val="single"/>
        </w:rPr>
        <w:t xml:space="preserve"> of the </w:t>
      </w:r>
      <w:r w:rsidRPr="006A6E40">
        <w:rPr>
          <w:rStyle w:val="Emphasis"/>
        </w:rPr>
        <w:t>future</w:t>
      </w:r>
      <w:r w:rsidRPr="006A6E40">
        <w:rPr>
          <w:u w:val="single"/>
        </w:rPr>
        <w:t xml:space="preserve"> as possibility for self-determination, self-demonstration and </w:t>
      </w:r>
      <w:r w:rsidRPr="006A6E40">
        <w:rPr>
          <w:rStyle w:val="Emphasis"/>
        </w:rPr>
        <w:t>holistic haleness.</w:t>
      </w:r>
    </w:p>
    <w:p w14:paraId="063CC4DE" w14:textId="77777777" w:rsidR="00B53147" w:rsidRPr="006A6E40" w:rsidRDefault="00B53147" w:rsidP="00737816">
      <w:pPr>
        <w:spacing w:line="276" w:lineRule="auto"/>
        <w:rPr>
          <w:sz w:val="8"/>
          <w:szCs w:val="8"/>
        </w:rPr>
      </w:pPr>
      <w:r w:rsidRPr="006A6E40">
        <w:rPr>
          <w:sz w:val="8"/>
          <w:szCs w:val="8"/>
        </w:rPr>
        <w:t>Indeed, this drive that Lewis Mumford called “the will-to-order” (2010: 3) is at the core of technological progress-regress. The damage that can be generated by monolithic forms of analytic intelligence in attempting to rule life was also recently exemplified in the French management of national forests. In 2019, a report from the Commission des Affaires Économiques of the French Parliament mentions a crisis in which nearly 50 forester employees committed suicide between 2005 and 2019 as a result of the rationalisation of their practice, while tree diversity became seriously endangered because of the financial decision to focus on coniferous monoculture (Assemblée Nationale 2019: 48). In the early 2000s, the French government introduced the analytical accounting methods of New Public Management into the administration of the Office National des Forêts.</w:t>
      </w:r>
    </w:p>
    <w:p w14:paraId="64592527" w14:textId="77777777" w:rsidR="00B53147" w:rsidRPr="006A6E40" w:rsidRDefault="00B53147" w:rsidP="00737816">
      <w:pPr>
        <w:spacing w:line="276" w:lineRule="auto"/>
        <w:rPr>
          <w:sz w:val="8"/>
          <w:szCs w:val="8"/>
        </w:rPr>
      </w:pPr>
      <w:r w:rsidRPr="006A6E40">
        <w:rPr>
          <w:sz w:val="8"/>
          <w:szCs w:val="8"/>
        </w:rPr>
        <w:t xml:space="preserve">What are the principles of New Public Management? That a national institution is part of a market and needs to make significant profit according to a factual short-term cost-based control system, that there should be a focus on citizens as customers, and, last but not least, that analytical accounting should be utilised in this regard (Osborne and Gaebler 1992). This form of arithmetic management, through exulting in the use of predictive analytics, tends to read the complex realities of a biopsychosocial system in terms of credit and debit. A forest caregiver wandering among </w:t>
      </w:r>
      <w:r w:rsidRPr="006A6E40">
        <w:rPr>
          <w:sz w:val="8"/>
          <w:szCs w:val="8"/>
        </w:rPr>
        <w:lastRenderedPageBreak/>
        <w:t>the trees, apparently doing ‘nothing’ while in fact engaging in an intuitive and careful dialogue with the forest, will be seen by the grid as being involved in an unproductive slice of time – a cost – that should be cut. Such decisions lead, directly or indirectly, to suicide, depression, or loss of meaningful joy at work, and an endangered life diversity. The national economy also suffers from its arithmomania in the long term. The coronavirus pandemic itself felt like a long computational list of new cases of illness or death, and many measures were taken based on these numbers only, as per the scheme of reductionist metrics that gangrenes politics and the human economy. Oversimplifying decisional grids with a predictive analytics lens leads to a loss in cognitive diversity and biodiversity.</w:t>
      </w:r>
    </w:p>
    <w:p w14:paraId="4AF34553" w14:textId="77777777" w:rsidR="00B53147" w:rsidRPr="006A6E40" w:rsidRDefault="00B53147" w:rsidP="00737816">
      <w:pPr>
        <w:spacing w:line="276" w:lineRule="auto"/>
        <w:rPr>
          <w:sz w:val="8"/>
          <w:szCs w:val="8"/>
        </w:rPr>
      </w:pPr>
      <w:r w:rsidRPr="006A6E40">
        <w:rPr>
          <w:sz w:val="8"/>
          <w:szCs w:val="8"/>
        </w:rPr>
        <w:t>In the Lectures on the Philosophy of World History, Hegel discusses the different ways that people confronted the absolute through nature, symbolised by the god Pan. For Hegel, Pan represents not just an alien totality that has no relation to humans, but something “friendly to the human spirit”. Nature or Pan is represented, not as the objective whole, “but that indefinite neutral ground which involves the element of the subjective; he embodies that thrill which pervades us in the silence of the forests.” (Hegel 1981: 234). We need a pan-democracy in which we are able to meander and wonder while working: All that is gold does not glitter,</w:t>
      </w:r>
    </w:p>
    <w:p w14:paraId="71B75A2A" w14:textId="77777777" w:rsidR="00B53147" w:rsidRPr="006A6E40" w:rsidRDefault="00B53147" w:rsidP="00737816">
      <w:pPr>
        <w:spacing w:line="276" w:lineRule="auto"/>
        <w:rPr>
          <w:sz w:val="8"/>
          <w:szCs w:val="8"/>
        </w:rPr>
      </w:pPr>
      <w:r w:rsidRPr="006A6E40">
        <w:rPr>
          <w:sz w:val="8"/>
          <w:szCs w:val="8"/>
        </w:rPr>
        <w:t>Not all those who wander are lost;</w:t>
      </w:r>
    </w:p>
    <w:p w14:paraId="220AF55F" w14:textId="77777777" w:rsidR="00B53147" w:rsidRPr="006A6E40" w:rsidRDefault="00B53147" w:rsidP="00737816">
      <w:pPr>
        <w:spacing w:line="276" w:lineRule="auto"/>
        <w:rPr>
          <w:sz w:val="8"/>
          <w:szCs w:val="8"/>
        </w:rPr>
      </w:pPr>
      <w:r w:rsidRPr="006A6E40">
        <w:rPr>
          <w:sz w:val="8"/>
          <w:szCs w:val="8"/>
        </w:rPr>
        <w:t>The old that is strong does not wither,</w:t>
      </w:r>
    </w:p>
    <w:p w14:paraId="1973F795" w14:textId="77777777" w:rsidR="00B53147" w:rsidRPr="006A6E40" w:rsidRDefault="00B53147" w:rsidP="00737816">
      <w:pPr>
        <w:spacing w:line="276" w:lineRule="auto"/>
        <w:rPr>
          <w:sz w:val="8"/>
          <w:szCs w:val="8"/>
        </w:rPr>
      </w:pPr>
      <w:r w:rsidRPr="006A6E40">
        <w:rPr>
          <w:sz w:val="8"/>
          <w:szCs w:val="8"/>
        </w:rPr>
        <w:t>Deep roots are not reached by the frost (Tolkien 1954).</w:t>
      </w:r>
    </w:p>
    <w:p w14:paraId="10EDE034" w14:textId="77777777" w:rsidR="00B53147" w:rsidRPr="006A6E40" w:rsidRDefault="00B53147" w:rsidP="00737816">
      <w:pPr>
        <w:spacing w:line="276" w:lineRule="auto"/>
        <w:rPr>
          <w:sz w:val="8"/>
          <w:szCs w:val="8"/>
        </w:rPr>
      </w:pPr>
      <w:r w:rsidRPr="006A6E40">
        <w:rPr>
          <w:sz w:val="8"/>
          <w:szCs w:val="8"/>
        </w:rPr>
        <w:t>In the midst of the pandemic and panmediatic abuse of biopolitics (Foucault 2004) – that quasi-totalitarian administration and regulation of human life at the levels of the population and of the individual body – one could argue that computer technology has enabled the citizens to cope with existential stresses by keeping them ‘connected’ and ‘mediated’ by digital tools of communication and entertainment. On the other hand, perhaps these very same tools prevented us once more from rebelling against infantilising ideologies. The 2020 global pandemic, in making digital transactions increasingly important, will be remembered as the historic moment where humanity became de facto a network of ‘anthrobots’ (de Miranda el al. 2016). If our epoch marks the historical beginning of the AI civilisation, we may wonder: what will the future of human flourishing be in an era of anthrobotic intelligence, particularly if such flourishing entails an increased fear, war or ressentiment towards life, biology or nature?</w:t>
      </w:r>
    </w:p>
    <w:p w14:paraId="10BEF2E6" w14:textId="77777777" w:rsidR="00B53147" w:rsidRPr="006A6E40" w:rsidRDefault="00B53147" w:rsidP="00737816">
      <w:pPr>
        <w:spacing w:line="276" w:lineRule="auto"/>
        <w:rPr>
          <w:sz w:val="8"/>
          <w:szCs w:val="8"/>
        </w:rPr>
      </w:pPr>
      <w:r w:rsidRPr="006A6E40">
        <w:rPr>
          <w:sz w:val="8"/>
          <w:szCs w:val="8"/>
        </w:rPr>
        <w:t>In 1843, Charles Babbage and Ada Lovelace projected to build an “Analytical Engine” by associating analysis with a mechanical function of “operation” (Menabrea 1961: 247). Historians of technology usually consider their plan as precursor to the invention of computers. In her notes, Lovelace herself emphasised: “The Analytical Engine has no pretensions whatever to originate anything. It can do whatever we know how to order it to perform. It can follow analysis; but it has no power of anticipating any analytical relations or truths” (284). Such lack of anticipatory creativity and of relation to truth constitutes what Turing called the “Lovelace Objection” to AI (1950: 450). Engineers and consultants tend to brush away such objections as irrelevant or vague (‘feminine’?) for pragmatic behavioural purposes and measurable-financial reasons. But attempts at foreclosing, in the fashion of mechanical artifactualism, humanity’s relationship with the originating Other, are doomed to fail because the Other is in us in the form of Creal, the source of our desire, of the possible and of the real. “Whatever we know how to order it” remains a problem in computer science, as is now widely recognised by the AI community under the name “the problem of control”, which is a human problem: the difficulty to define “the purpose that we really desire” (Russel 2019: 10).</w:t>
      </w:r>
    </w:p>
    <w:p w14:paraId="08792A64" w14:textId="77777777" w:rsidR="00B53147" w:rsidRPr="006A6E40" w:rsidRDefault="00B53147" w:rsidP="00737816">
      <w:pPr>
        <w:spacing w:line="276" w:lineRule="auto"/>
        <w:rPr>
          <w:sz w:val="8"/>
          <w:szCs w:val="8"/>
        </w:rPr>
      </w:pPr>
      <w:r w:rsidRPr="006A6E40">
        <w:rPr>
          <w:sz w:val="8"/>
          <w:szCs w:val="8"/>
        </w:rPr>
        <w:t>“We must find another relationship to nature besides reification and possession [...] Nature is for me, and I venture for many of us who are planetary foetuses gestating in the amniotic effluvia of terminal industrialism, one of those impossible things characterised by Gayatri Spivak as that which we cannot not desire” (Haraway 1991: 296). If we accept that the source of reality is driven by an infra-physical flux of infinite possibility, a creative Real or Creal (de Miranda 2017b), if the core of being is reflected in the formula it is possible, then once embodied as self-possibility, this feeling could be described as a cosmological dynamic of desire. Spinoza called this cosmic desire the conatus, an idea that is identified in Daoism as the source of natural intelligence: “This desire is the source from which all things in the world arise and move toward fulfilment. [...] Desire, then, is what incites, animates, and furnishes the content of knowing” (Virág 2017: 77). Our desire or lust for life can indeed feel cosmic or interstellar, yet desire is also subjective, manifesting an inner relation to the outside reality. Deep desire is the arrow pointing to a healing horizon of growth.</w:t>
      </w:r>
    </w:p>
    <w:p w14:paraId="2B5BE0B9" w14:textId="77777777" w:rsidR="00B53147" w:rsidRPr="006A6E40" w:rsidRDefault="00B53147" w:rsidP="00737816">
      <w:pPr>
        <w:spacing w:line="276" w:lineRule="auto"/>
        <w:rPr>
          <w:sz w:val="8"/>
          <w:szCs w:val="8"/>
        </w:rPr>
      </w:pPr>
      <w:r w:rsidRPr="006A6E40">
        <w:rPr>
          <w:sz w:val="8"/>
          <w:szCs w:val="8"/>
        </w:rPr>
        <w:t>Outsiding the inside</w:t>
      </w:r>
    </w:p>
    <w:p w14:paraId="7EC8DAFE" w14:textId="77777777" w:rsidR="00B53147" w:rsidRPr="006A6E40" w:rsidRDefault="00B53147" w:rsidP="00737816">
      <w:pPr>
        <w:spacing w:line="276" w:lineRule="auto"/>
        <w:rPr>
          <w:sz w:val="8"/>
          <w:szCs w:val="8"/>
        </w:rPr>
      </w:pPr>
      <w:r w:rsidRPr="006A6E40">
        <w:rPr>
          <w:sz w:val="8"/>
          <w:szCs w:val="8"/>
        </w:rPr>
        <w:t>In 2021, in the middle of continuing international lockdowns and curfews supposedly justified by the pandemic, I am looking at a screen during an online philosophical consultation with another human being, via a digital device. Since February 2018, in the context of the Philosophical Parlour (Stockholm, Sweden), I offer ideational and existential support to individuals in the form of philosophical dialogue, a practice that had to move online since the coronavirus phenomenon. I recognise that a computer is a vehicle that is used for efficient data processing, yet one that can be ‘hacked’ to a certain extent in order to facilitate regenerative dialogue when a physical connection ‘in real life’ is not possible.</w:t>
      </w:r>
    </w:p>
    <w:p w14:paraId="7A862E8B" w14:textId="77777777" w:rsidR="00B53147" w:rsidRPr="006A6E40" w:rsidRDefault="00B53147" w:rsidP="00737816">
      <w:pPr>
        <w:spacing w:line="276" w:lineRule="auto"/>
        <w:rPr>
          <w:sz w:val="8"/>
          <w:szCs w:val="8"/>
        </w:rPr>
      </w:pPr>
      <w:r w:rsidRPr="006A6E40">
        <w:rPr>
          <w:sz w:val="8"/>
          <w:szCs w:val="8"/>
        </w:rPr>
        <w:t>We might be tempted to say that a computer is an experience such that you are either inside or outside a screen. If you consider, alternatively, my interlocutor’s perspective and my own reality, the distinction between inside and outside becomes blurry, like a vibration on the hypersurface of our dialogue. We get used to protocols, and we stop paying attention to their strangeness, their arbitrariness, their capacity to be otherwise, but when our habits are disrupted we may start to wonder, and philosophical thinking is reaffirmed as vital.</w:t>
      </w:r>
    </w:p>
    <w:p w14:paraId="08B47679" w14:textId="77777777" w:rsidR="00B53147" w:rsidRPr="006A6E40" w:rsidRDefault="00B53147" w:rsidP="00737816">
      <w:pPr>
        <w:spacing w:line="276" w:lineRule="auto"/>
        <w:rPr>
          <w:sz w:val="8"/>
          <w:szCs w:val="8"/>
        </w:rPr>
      </w:pPr>
      <w:r w:rsidRPr="006A6E40">
        <w:rPr>
          <w:sz w:val="8"/>
          <w:szCs w:val="8"/>
        </w:rPr>
        <w:t>We know that philosophy starts when we consider objects, ideas, situations or practices in their curiousness: how are these things possible? Philosophical health re-enchants the world, but it also starts with the risk of making it a stranger and more challenging place in the short term. This is why, in times of existential crisis, some might turn to deep thinking and the responsibility of intellectual desire while others turn to the false security of numbers, self-victimisation or autopilot behaviour. Ideals are the bridge between cogito and life, between mind and emotion. The sublime feeling of nature as creative desire sensitises us to an “outside and an inside” in thought, a creative “hyper-dialectic” between imagination, reason, flesh, interpersonal experience, plurality and ambiguity</w:t>
      </w:r>
    </w:p>
    <w:p w14:paraId="0E31A9B2" w14:textId="77777777" w:rsidR="00B53147" w:rsidRPr="006A6E40" w:rsidRDefault="00B53147" w:rsidP="00737816">
      <w:pPr>
        <w:spacing w:line="276" w:lineRule="auto"/>
        <w:rPr>
          <w:sz w:val="8"/>
          <w:szCs w:val="8"/>
        </w:rPr>
      </w:pPr>
      <w:r w:rsidRPr="006A6E40">
        <w:rPr>
          <w:sz w:val="8"/>
          <w:szCs w:val="8"/>
        </w:rPr>
        <w:t>(Merleau-Ponty 1968: 94).</w:t>
      </w:r>
    </w:p>
    <w:p w14:paraId="2247CBD0" w14:textId="77777777" w:rsidR="00B53147" w:rsidRPr="006A6E40" w:rsidRDefault="00B53147" w:rsidP="00737816">
      <w:pPr>
        <w:spacing w:line="276" w:lineRule="auto"/>
        <w:rPr>
          <w:sz w:val="8"/>
          <w:szCs w:val="8"/>
        </w:rPr>
      </w:pPr>
      <w:r w:rsidRPr="006A6E40">
        <w:rPr>
          <w:sz w:val="8"/>
          <w:szCs w:val="8"/>
        </w:rPr>
        <w:t>Now, let’s imagine a conceptual chimera: the neologism exinterior, an experience that would be at the same time an inside and an outside. In a book about her philosophical friend Jacques Derrida, Hélène Cixous (2007) writes:</w:t>
      </w:r>
    </w:p>
    <w:p w14:paraId="37629C3E" w14:textId="77777777" w:rsidR="00B53147" w:rsidRPr="006A6E40" w:rsidRDefault="00B53147" w:rsidP="00737816">
      <w:pPr>
        <w:spacing w:line="276" w:lineRule="auto"/>
        <w:rPr>
          <w:sz w:val="8"/>
          <w:szCs w:val="8"/>
        </w:rPr>
      </w:pPr>
      <w:r w:rsidRPr="006A6E40">
        <w:rPr>
          <w:sz w:val="8"/>
          <w:szCs w:val="8"/>
        </w:rPr>
        <w:t>When, in my seminar, I share him with my friends or listeners, it’s ‘Derrida’ that I offer to a reading, that I extend. It’s because he is, since forever, this tu [second person-singular you] in me that speaks, who speaks of who speaks of living, my complication, my accomplice, my interior force stronger than me. [...] Yet this tu is indeed him, the one who speaks to me in the tube of the so- very-interior ear that right away I say tu to him, I echo internally [...] Naturally, there is no opposition between outside and inside, everything that happens does happen only at the line of non- demarcation, at the edging, at the self’s exinterior, in the outside of the inside, that doubly locked heart that he calls the secret (51-2).</w:t>
      </w:r>
    </w:p>
    <w:p w14:paraId="5D10BA68" w14:textId="77777777" w:rsidR="00B53147" w:rsidRPr="006A6E40" w:rsidRDefault="00B53147" w:rsidP="00737816">
      <w:pPr>
        <w:spacing w:line="276" w:lineRule="auto"/>
        <w:rPr>
          <w:sz w:val="8"/>
          <w:szCs w:val="8"/>
        </w:rPr>
      </w:pPr>
      <w:r w:rsidRPr="006A6E40">
        <w:rPr>
          <w:sz w:val="8"/>
          <w:szCs w:val="8"/>
        </w:rPr>
        <w:t>What is this singular “line”, this “edging”, this “outside of the inside” where “everything happens”? It is the Creal as hyper-singularity. The experience of the exinterior starts with a certain form of deep listening and the impression that we can have friendly energies out there, bridging inner and outer worlds:</w:t>
      </w:r>
    </w:p>
    <w:p w14:paraId="65CC1759" w14:textId="77777777" w:rsidR="00B53147" w:rsidRPr="006A6E40" w:rsidRDefault="00B53147" w:rsidP="00737816">
      <w:pPr>
        <w:spacing w:line="276" w:lineRule="auto"/>
        <w:rPr>
          <w:sz w:val="8"/>
          <w:szCs w:val="8"/>
        </w:rPr>
      </w:pPr>
      <w:r w:rsidRPr="006A6E40">
        <w:rPr>
          <w:sz w:val="8"/>
          <w:szCs w:val="8"/>
        </w:rPr>
        <w:t>In a sense, there could be no exterior antigenic structure, ‘no invader,’ that the immune system had not already ‘seen’ and mirrored internally. Replaced by subtle plays of partially mirrored readings and responses, self and other lose their rationalistic oppositional quality. A radical conception of connection emerges unexpectedly at the core of the defended self (Haraway 1991: 322-3).</w:t>
      </w:r>
    </w:p>
    <w:p w14:paraId="61A89CED" w14:textId="77777777" w:rsidR="00B53147" w:rsidRPr="006A6E40" w:rsidRDefault="00B53147" w:rsidP="00737816">
      <w:pPr>
        <w:spacing w:line="276" w:lineRule="auto"/>
        <w:rPr>
          <w:sz w:val="8"/>
          <w:szCs w:val="8"/>
        </w:rPr>
      </w:pPr>
      <w:r w:rsidRPr="006A6E40">
        <w:rPr>
          <w:sz w:val="8"/>
          <w:szCs w:val="8"/>
        </w:rPr>
        <w:t>In a dialogue with the other, with the outside or with the inner self, we are invited to the radical practice of care for the self as analogous to a care for a common truth. Human flourishing is a harmonious dialogue with natural beings, akin to a pragmatic form of poetry; it is not only analytic, not only dialectic, but also hyper- dialectic (Merleau-Ponty: 1968) or crealectic (de Miranda 2020b), a co-realisation of slowly emerging symbols, many of which become explicit at a slower rhythm than the pace forced on things by analytic or dialectic necessitarian approaches.</w:t>
      </w:r>
    </w:p>
    <w:p w14:paraId="1C992A02" w14:textId="77777777" w:rsidR="00B53147" w:rsidRPr="006A6E40" w:rsidRDefault="00B53147" w:rsidP="00737816">
      <w:pPr>
        <w:spacing w:line="276" w:lineRule="auto"/>
        <w:rPr>
          <w:sz w:val="8"/>
          <w:szCs w:val="8"/>
        </w:rPr>
      </w:pPr>
      <w:r w:rsidRPr="006A6E40">
        <w:rPr>
          <w:sz w:val="8"/>
          <w:szCs w:val="8"/>
        </w:rPr>
        <w:t>We accept that intelligent behaviour may sometimes consist in distinguishing discrete familiar parts or reproducible functions in the midst of noise via an analytic process of segmentation; intelligence may also manifest itself in the deciphering or synthesis of agonistic forces through a dialectic process of elaboration. Beyond analytics and dialectics, crealectic intelligence generates realities in the image of an ideal of truth, enacting desiring subjects imbued with a sense of possibility in a relationship not only with the Real, not only with other selves (including inner possible selves), but also with the healing sublime or Creal, which is the ever- emergent singularity that regenerates regularities. Here we are back to the future as creative conjugation, a joining together as common repossibilisation.</w:t>
      </w:r>
    </w:p>
    <w:p w14:paraId="3AED5682" w14:textId="77777777" w:rsidR="00B53147" w:rsidRPr="006A6E40" w:rsidRDefault="00B53147" w:rsidP="00737816">
      <w:pPr>
        <w:spacing w:line="276" w:lineRule="auto"/>
        <w:rPr>
          <w:sz w:val="8"/>
          <w:szCs w:val="8"/>
        </w:rPr>
      </w:pPr>
      <w:r w:rsidRPr="006A6E40">
        <w:rPr>
          <w:sz w:val="8"/>
          <w:szCs w:val="8"/>
        </w:rPr>
        <w:t>A symbol connects realms that might have been perceived as heterogenous. An object becomes meaningful, subjective, and a subject becomes a reality out there, for example a model of trust or awe. We correspond with the world in which the living pillars of nature respond and echo each other in a movement of deep unity, as in Baudelaire’s poem Correspondences, in which the poet echoed his philosophical model Swedenborg. Signe Toksvig writes in her biography of Swedenborg, quoting the book divine love and wisdom:</w:t>
      </w:r>
    </w:p>
    <w:p w14:paraId="3E1C9384" w14:textId="77777777" w:rsidR="00B53147" w:rsidRPr="006A6E40" w:rsidRDefault="00B53147" w:rsidP="00737816">
      <w:pPr>
        <w:spacing w:line="276" w:lineRule="auto"/>
        <w:rPr>
          <w:sz w:val="8"/>
          <w:szCs w:val="8"/>
        </w:rPr>
      </w:pPr>
      <w:r w:rsidRPr="006A6E40">
        <w:rPr>
          <w:sz w:val="8"/>
          <w:szCs w:val="8"/>
        </w:rPr>
        <w:t>All psychological processes were immaterial events which could have an effect in the material world. And these effects were often ‘correspondences’; they expressed either directly or in symbolic form their spiritual cause. [...] Life, for him, was a force emanating from the Divine. [...] Temporary, soul-stuff ‘phantasies’ could become materialized – appear in solid earth-stuff – if they ‘which in themselves are spiritual meet with homogeneous or corresponding things in the earths for then are present both the spiritual that furnishes a soul and the material that furnishes a body.’ (Toksvig 2012: 285).</w:t>
      </w:r>
    </w:p>
    <w:p w14:paraId="69540412" w14:textId="77777777" w:rsidR="00B53147" w:rsidRPr="006A6E40" w:rsidRDefault="00B53147" w:rsidP="00737816">
      <w:pPr>
        <w:spacing w:line="276" w:lineRule="auto"/>
        <w:rPr>
          <w:sz w:val="8"/>
          <w:szCs w:val="8"/>
        </w:rPr>
      </w:pPr>
      <w:r w:rsidRPr="006A6E40">
        <w:rPr>
          <w:sz w:val="8"/>
          <w:szCs w:val="8"/>
        </w:rPr>
        <w:t>In common parlance, poetry and philosophy are often considered to be inoperative, beautifully vain, or gratuitous as would be our wildest flights of fancy. Poets and philosophers are often seen as marginal or passive observers, masters in escaping the seriousness of realism. In fact, philosophy and poetry are here to remind us that the object and the subject, the regular and the singular, the Real and the Creal, are a present conjugation that generates future fruits with the patience of slow growth, contrary to the artificial and hectic growth of arithmomaniac politics and economics. There is a continuous creation at work in us and around us. At every instant the world is recreated and we are a more or less active part of this process. A generative philosophy can heal the blindness of viral capitalism, provided that we remain aware that we are neither the measure, nor the originators of all things. Healing growth means to work in tandem with the regenerative Creal, with deep life. Our technocratic regimes are obsessed with securing order and regularity, forgetting that a world that is hyper-regular tends to become a crystallized world, a quasi-lifeless world, one in which the regeneration of singularity is smothered and the renewal of healing possibilities restricted. Creation is not a mere human technological capacity, it is a cosmological flux. Haraway, after Dempster, calls this life-generating co-creation a “sympoiesis” (Haraway 2016; Dempster 1998), a becoming with and through each other: “We experience ourselves as a collectively-producing system with the sum becoming greater than the individuals or parts”, in which “nothing makes itself [independently]; nothing is really autopoietic or self-organising” (2016: 58). Real space, outer space, inner space and virtual space are intertwined in the crealectic collective process of allowing Gaia and its inhabitants to regenerate and repossibilise singularly. We must move away from the fanatism of analytic control and the reactive humanism that pretends to ‘save lives’ but only manages human quantities whatever their existential condition. The politics of realism, under the guise of well-intentioned hygienism and rationalised administration, increase our distance from each other, constantly separating life from itself, objectifying growth: “Productionism and its corollary, humanism, come down to the story line that ‘man makes everything, including himself, out of the world that can only be resource and potency to his project and active agency’.” (Haraway 1991: 297).</w:t>
      </w:r>
    </w:p>
    <w:p w14:paraId="572D0D90" w14:textId="77777777" w:rsidR="00B53147" w:rsidRPr="006A6E40" w:rsidRDefault="00B53147" w:rsidP="00737816">
      <w:pPr>
        <w:spacing w:line="276" w:lineRule="auto"/>
        <w:rPr>
          <w:sz w:val="8"/>
          <w:szCs w:val="8"/>
        </w:rPr>
      </w:pPr>
      <w:r w:rsidRPr="006A6E40">
        <w:rPr>
          <w:sz w:val="8"/>
          <w:szCs w:val="8"/>
        </w:rPr>
        <w:t>The kind of authoritarian Realpolitik1 that is activated in the face of macroscale dangers must be replaced by a “Crealpolitik” of the creative Other (de Miranda 2017b: 510) in favouring a regenerative politics. This anti-totalitarian strategy can be understood as the positing of an open common ground compatible with epistemic, social and existential pluralism, especially now that the general war on personal integrity and the schizoid-paranoid form of individualism produced by capital-humanism has failed to counter the law of globalisation in which the axiom ‘laissez-faire’ mostly liberates financial markets, panmediatic viruses and mimetic behaviour.</w:t>
      </w:r>
    </w:p>
    <w:p w14:paraId="766E4425" w14:textId="77777777" w:rsidR="00B53147" w:rsidRPr="006A6E40" w:rsidRDefault="00B53147" w:rsidP="00737816">
      <w:pPr>
        <w:spacing w:line="276" w:lineRule="auto"/>
        <w:rPr>
          <w:sz w:val="8"/>
          <w:szCs w:val="8"/>
        </w:rPr>
      </w:pPr>
      <w:r w:rsidRPr="006A6E40">
        <w:rPr>
          <w:sz w:val="8"/>
          <w:szCs w:val="8"/>
        </w:rPr>
        <w:t>Social reality is polysemantic and implies a multiplicity of decisions and acts in which the very factualisation of data, the attribution of a syntax to a given reality, is itself already filtered by creative and active imagination and an embodied perspective on fairness, goodness, growth and justice. In other words, “Nature and Justice, contested discursive objects embodied in the material world, will become extinct or survive together.” (Haraway 1991: 311). Crealectic connection or sympoiesis is a form of healing growth that relies on the axiom that the real- Real, the hyper-singular Creal, the pan-daemonic (filled with inspiring divinities) ground of experience, is an infinite and continuous creation of multiplicity and possibility. (Re)generative cosmopolitics</w:t>
      </w:r>
    </w:p>
    <w:p w14:paraId="7F3942CA" w14:textId="77777777" w:rsidR="00B53147" w:rsidRPr="006A6E40" w:rsidRDefault="00B53147" w:rsidP="00737816">
      <w:pPr>
        <w:spacing w:line="276" w:lineRule="auto"/>
        <w:rPr>
          <w:sz w:val="8"/>
          <w:szCs w:val="8"/>
        </w:rPr>
      </w:pPr>
      <w:r w:rsidRPr="006A6E40">
        <w:rPr>
          <w:sz w:val="8"/>
          <w:szCs w:val="8"/>
        </w:rPr>
        <w:t>What exactly could a regenerative politics be that would not be reactionary, but instead trustfully ignore the nihilistic stance on the inevitability of human degeneration? Regenerative medicine, regenerative design and development, regenerative economy, regenerative politics: the interdisciplinary concept of regeneration has been gaining traction in the last decade, in some cases to replace ideas of artificialism or sustainability (Stark 2018). The term ‘regenerative’ qualifies holistic-minded practices that activate a capacity for self-renewal or self-healing (Morgan 1901: 278). There is in the idea of regeneration a reference to (w)holism and to a dynamic state of health. In the discourse of ecological economy, both the word restoration and regeneration are commonly used terms that possess a Latin root: restoration from (re)staurare, meaning to repair, give back, build up again; regeneration from generare, which means to give birth, generate, effectuate. “Regenerative is frequently employed in sciences – such as ecology, biology, and medicine – to indicate a functional self-renewal or – more often – a morphogenic replacement of lost or damaged parts or structures in organisms or ecosystems.” (Morseletto 2020: 763).</w:t>
      </w:r>
    </w:p>
    <w:p w14:paraId="52C42941" w14:textId="77777777" w:rsidR="00B53147" w:rsidRPr="006A6E40" w:rsidRDefault="00B53147" w:rsidP="00737816">
      <w:pPr>
        <w:spacing w:line="276" w:lineRule="auto"/>
        <w:rPr>
          <w:sz w:val="8"/>
          <w:szCs w:val="8"/>
        </w:rPr>
      </w:pPr>
      <w:r w:rsidRPr="006A6E40">
        <w:rPr>
          <w:sz w:val="8"/>
          <w:szCs w:val="8"/>
        </w:rPr>
        <w:t>According to the Oxford English Dictionary, to be regenerated is “to be re- born; brought again into existence; formed anew”. The intellectual roots of the concept are to be found in the Greek concept of palingenesis, which for the Stoics designated the continuous recreation of the cosmos (Lapidge 1978). In the political theory of his doctrine of right (1797), Kant uses the term palingenesis differently, in contrast with metamorphosis. For him the concept of palingenesis conveys the trauma of a political death and the romance of a sudden political rebirth, one that, in his view, is far too abrupt to bring about lasting and desirable political change. In contrast to metamorphosis, palingenesis is defined as revival, implying for Kant a degenerative return to the past (Williams 2001). There is no actual original condition of a perfect society to which humankind can return. The direction which human improvement takes, however, points for Kant forward to the new, by metamorphosis, rather than back to the old by palingenesis.</w:t>
      </w:r>
    </w:p>
    <w:p w14:paraId="4A6F95C7" w14:textId="77777777" w:rsidR="00B53147" w:rsidRPr="006A6E40" w:rsidRDefault="00B53147" w:rsidP="00737816">
      <w:pPr>
        <w:spacing w:line="276" w:lineRule="auto"/>
        <w:rPr>
          <w:sz w:val="8"/>
          <w:szCs w:val="8"/>
        </w:rPr>
      </w:pPr>
      <w:r w:rsidRPr="006A6E40">
        <w:rPr>
          <w:sz w:val="8"/>
          <w:szCs w:val="8"/>
        </w:rPr>
        <w:t>But the idea of regenerative politics conveyed by the crealectic hypothesis is rather a ‘back to the new’ or ‘back to the future’ scheme. If (re)generation is to be understood as progressive politics, such politics can only be typified by indicating a return not to states of affairs or realities but to the creative core of becoming, which is not a thing nor a fixed essence, but a potential, a singularity. What needs to be regenerated is the processual sense of possibility in mattering and healing meaning: crealectic regeneration is repossibilisation in constant emotional and intellectual renewal, a politics for the ever-threatened “poetariat” (Pinson 2013; de Miranda 2017a). This is crucial for the poet in each of us, in need of decency, justice, joy, but above all of vigour in the feeling of one’s eudynamic being-with- the-world (from the Greek meaning ‘good’, eu, and ‘potential’ or ‘possibility’, dunamis).</w:t>
      </w:r>
    </w:p>
    <w:p w14:paraId="35D1D41A" w14:textId="77777777" w:rsidR="00B53147" w:rsidRPr="006A6E40" w:rsidRDefault="00B53147" w:rsidP="00737816">
      <w:pPr>
        <w:spacing w:line="276" w:lineRule="auto"/>
        <w:rPr>
          <w:sz w:val="8"/>
          <w:szCs w:val="8"/>
        </w:rPr>
      </w:pPr>
      <w:r w:rsidRPr="006A6E40">
        <w:rPr>
          <w:sz w:val="8"/>
          <w:szCs w:val="8"/>
        </w:rPr>
        <w:t xml:space="preserve">Regeneration signifies the revitalisation of the holistic capacity for intersubjective sympoiesis of life-affirming trust. Such is the difference between a closed and an open system: the closed system has “rigid, impenetrable boundaries”, whereas the aperiodic open system has permeable boundaries, demarcation lines or regions for the definition of appropriate activity and for admission of new members or entities into the system (Kast and Rosenzweig 1972: 20). In this regard we make use of the perhaps still too analytical term system when we wish to express the fact that the </w:t>
      </w:r>
      <w:r w:rsidRPr="006A6E40">
        <w:rPr>
          <w:sz w:val="8"/>
          <w:szCs w:val="8"/>
        </w:rPr>
        <w:lastRenderedPageBreak/>
        <w:t>thing is “perceived/conceived as consisting of a set of elements, of parts, that are connected to each other by at least one discriminable, distinguishing principle” (Jordan 1969: 24). “A system is an assemblage of objects, principles, or facts, united by some form of regular interaction or interdependence into an organized whole” (Roe et al. 1992: 27-8), but also ideally open to evolving singularity.</w:t>
      </w:r>
    </w:p>
    <w:p w14:paraId="4DC2B6FF" w14:textId="77777777" w:rsidR="00B53147" w:rsidRPr="006A6E40" w:rsidRDefault="00B53147" w:rsidP="00737816">
      <w:pPr>
        <w:spacing w:line="276" w:lineRule="auto"/>
        <w:rPr>
          <w:sz w:val="8"/>
          <w:szCs w:val="8"/>
        </w:rPr>
      </w:pPr>
      <w:r w:rsidRPr="006A6E40">
        <w:rPr>
          <w:sz w:val="8"/>
          <w:szCs w:val="8"/>
        </w:rPr>
        <w:t>Autopoietic, self-producing systems (Maturana and Varela 1980) are autonomous units with self-defined boundaries that tend to be centrally controlled, homeostatic, and predictable. Sympoietic, collectively-producing systems, in contrast, do not have self-defined spatial or temporal boundaries (Dempster 1998). Information and control are distributed among components; such systems are aperiodic, evolutive, and have the potential for surprising change. They are thus open systems defined by their connections and relations, to the point that a better name for it, rather than the slightly technical system, may be structure or, as suggested by Lacan and Foucault, discourse, or perhaps, one could suggest, ectoplasm (from the Greek ektos, ‘outside’, and plasma, ‘formed’ or ‘moulded’) or conceptual constellation. In any case, crealectics (from Creal and ektos and/or logos) is the regenerative politics of formations emerging from the Creal, in which every thing becomes an ecstatic self-demonstration of being and becoming.</w:t>
      </w:r>
    </w:p>
    <w:p w14:paraId="41F32E67" w14:textId="77777777" w:rsidR="00B53147" w:rsidRPr="006A6E40" w:rsidRDefault="00B53147" w:rsidP="00737816">
      <w:pPr>
        <w:spacing w:line="276" w:lineRule="auto"/>
        <w:rPr>
          <w:sz w:val="8"/>
          <w:szCs w:val="8"/>
        </w:rPr>
      </w:pPr>
      <w:r w:rsidRPr="006A6E40">
        <w:rPr>
          <w:sz w:val="8"/>
          <w:szCs w:val="8"/>
        </w:rPr>
        <w:t>The global coronavirus pandemic has revealed to humanity, despite the attempts by governments to close all borders, that earthlings are without rigid boundaries. In linguistic social cultures, boundaries are not only physical, they are also symbolic. Symbols are part of a world which is a “system of truths” (Merleau- Ponty 2012: xxv) and as such, they can always degenerate into a dogma, a rigid web of beliefs. In 2020 and 2021, the global world learned (or was forced) to be virally correct. The coronavirus itself became a dogma, thus producing, as every dogma does, control, fear and self-abandonment. Long after Kant’s proposition that human liberation relies on quasi-universal axioms, and that “I ought never act except in such a way that I could also will that my maxim should become a universal law” (Kant 1997: 15/4, 402), political theories of the last 50 years have learned to be suspicious of absolutes and universals. But can we get rid of nature as a multiversal Other, the invisible possibilising core of insiding and outsiding, the ultimate Creal that is immanent and experienced – as opposed to Kant’s noumenon or to the absent Real of Lacanian psychophilosophy (Hook 2008)?</w:t>
      </w:r>
    </w:p>
    <w:p w14:paraId="2947F020" w14:textId="77777777" w:rsidR="00B53147" w:rsidRPr="006A6E40" w:rsidRDefault="00B53147" w:rsidP="00737816">
      <w:pPr>
        <w:spacing w:line="276" w:lineRule="auto"/>
        <w:rPr>
          <w:sz w:val="8"/>
          <w:szCs w:val="8"/>
        </w:rPr>
      </w:pPr>
      <w:r w:rsidRPr="006A6E40">
        <w:rPr>
          <w:sz w:val="8"/>
          <w:szCs w:val="8"/>
        </w:rPr>
        <w:t>Lacan has shown how any discourse, any web of belief, revolves around a strange attractor, a retractive absolute signifier (1997), the effect of which is produced in the structure of discourse itself, as a ghost in the machine, which Lacan calls Real (de Miranda 2009). The universal or set of universals around which such- and-such social reality is constructed maintains the cohesion of the ensemble by playing the role of a slippery axis mundi, a master signifier (Lacan 1991: 56). This infrasymbolic totem can also become an “essentially contested concept” (Gallie 1956) in a process of sense-making and world-making. Human discourses tend to crystallise around an explicit or implicit set of persistent beliefs or disbeliefs, inverted beliefs, that allows for their web of belief to catch a maximum of flies in the name of Life (death), God (atheism), Capital (communism), Competition (emulation), Beauty (decadence), Science (faith), or more recently the “Master Algorithm” (Domingos 2015) and its pseudo-opposite, the mysterious human- centred factor that is propagandised by so-called humane forms of digitalisation.</w:t>
      </w:r>
    </w:p>
    <w:p w14:paraId="47D3B2C6" w14:textId="77777777" w:rsidR="00B53147" w:rsidRPr="006A6E40" w:rsidRDefault="00B53147" w:rsidP="00737816">
      <w:pPr>
        <w:spacing w:line="276" w:lineRule="auto"/>
        <w:rPr>
          <w:sz w:val="8"/>
          <w:szCs w:val="8"/>
        </w:rPr>
      </w:pPr>
      <w:r w:rsidRPr="006A6E40">
        <w:rPr>
          <w:sz w:val="8"/>
          <w:szCs w:val="8"/>
        </w:rPr>
        <w:t>Only a hypersingularity can neutralise these pseudo-absolutes. If the revolutionary and poietic “people to come” (Deleuze and Guattari 1994: 218) do not nurture such a crealing access to singularity, then conservative ensembles might extend the dominion of their own absolute by overcoding blocks of victimised and confused citizens. Absolutised values are “combat concepts” (Hunter 2015). A potential global social contract for healing growth – based on the Creal Axiom of Liberated Living – suggests that what matters politically and ethically, what makes (a) difference (Deleuze 1994), is to ethically consider continuous creation as if it were our global ultimate absolute, and to keep such a virtuality in view, since the virtual is itself the ultimate possibility designated as Creal. Creation is the only absolute that constantly self-destroys and self-regenerates, and thus it cannot be reified. The crealectic axiom generates a liberating performative discourse that respects rather than nihilises the creative Otherness and singularity of nature.</w:t>
      </w:r>
    </w:p>
    <w:p w14:paraId="1F7E23C8" w14:textId="77777777" w:rsidR="00B53147" w:rsidRPr="006A6E40" w:rsidRDefault="00B53147" w:rsidP="00737816">
      <w:pPr>
        <w:spacing w:line="276" w:lineRule="auto"/>
        <w:rPr>
          <w:sz w:val="8"/>
          <w:szCs w:val="8"/>
        </w:rPr>
      </w:pPr>
      <w:r w:rsidRPr="006A6E40">
        <w:rPr>
          <w:sz w:val="8"/>
          <w:szCs w:val="8"/>
        </w:rPr>
        <w:t>Conclusion: natural intelligence</w:t>
      </w:r>
    </w:p>
    <w:p w14:paraId="452F7EEE" w14:textId="77777777" w:rsidR="00B53147" w:rsidRPr="006A6E40" w:rsidRDefault="00B53147" w:rsidP="00737816">
      <w:pPr>
        <w:spacing w:line="276" w:lineRule="auto"/>
        <w:rPr>
          <w:sz w:val="8"/>
          <w:szCs w:val="8"/>
        </w:rPr>
      </w:pPr>
      <w:r w:rsidRPr="006A6E40">
        <w:rPr>
          <w:sz w:val="8"/>
          <w:szCs w:val="8"/>
        </w:rPr>
        <w:t>The healing-growth future of humanity is a goal that remains to be sympoietically co-created. It entails studying and imagining how socio-technical bodies or living “ensemblances” may grow harmoniously, within a practice of care for “philosophical health” and “well-belonging” (de Miranda 2020a).</w:t>
      </w:r>
    </w:p>
    <w:p w14:paraId="4A25510B" w14:textId="77777777" w:rsidR="00B53147" w:rsidRPr="006A6E40" w:rsidRDefault="00B53147" w:rsidP="00737816">
      <w:pPr>
        <w:spacing w:line="276" w:lineRule="auto"/>
        <w:rPr>
          <w:sz w:val="16"/>
        </w:rPr>
      </w:pPr>
      <w:r w:rsidRPr="006A6E40">
        <w:rPr>
          <w:sz w:val="16"/>
        </w:rPr>
        <w:t xml:space="preserve">Anthrobotic intelligence and industrialism have a tendency towards the dogmatic and to present problems in terms of control over nature, a hazardous framework: “If we put the wrong objective into a machine [...], it will achieve the objective, and we lose” (Russel 2019: 11). Humans are still learning to define goals that remain meaningful and healthy in the long term. </w:t>
      </w:r>
      <w:r w:rsidRPr="00DB75D1">
        <w:rPr>
          <w:highlight w:val="yellow"/>
          <w:u w:val="single"/>
        </w:rPr>
        <w:t xml:space="preserve">The desire of a paradise on earth can </w:t>
      </w:r>
      <w:r w:rsidRPr="00DB75D1">
        <w:rPr>
          <w:rStyle w:val="Emphasis"/>
          <w:highlight w:val="yellow"/>
        </w:rPr>
        <w:t>slowly produce</w:t>
      </w:r>
      <w:r w:rsidRPr="00DB75D1">
        <w:rPr>
          <w:highlight w:val="yellow"/>
          <w:u w:val="single"/>
        </w:rPr>
        <w:t xml:space="preserve"> hell on earth</w:t>
      </w:r>
      <w:r w:rsidRPr="006A6E40">
        <w:rPr>
          <w:u w:val="single"/>
        </w:rPr>
        <w:t xml:space="preserve">, for example a </w:t>
      </w:r>
      <w:r w:rsidRPr="006A6E40">
        <w:rPr>
          <w:rStyle w:val="Emphasis"/>
        </w:rPr>
        <w:t>discretised prison</w:t>
      </w:r>
      <w:r w:rsidRPr="006A6E40">
        <w:rPr>
          <w:u w:val="single"/>
        </w:rPr>
        <w:t xml:space="preserve"> in which the quest for security produces the </w:t>
      </w:r>
      <w:r w:rsidRPr="006A6E40">
        <w:rPr>
          <w:rStyle w:val="Emphasis"/>
        </w:rPr>
        <w:t>death</w:t>
      </w:r>
      <w:r w:rsidRPr="006A6E40">
        <w:rPr>
          <w:u w:val="single"/>
        </w:rPr>
        <w:t xml:space="preserve"> of our will to live </w:t>
      </w:r>
      <w:r w:rsidRPr="006A6E40">
        <w:rPr>
          <w:rStyle w:val="Emphasis"/>
        </w:rPr>
        <w:t>joyfully</w:t>
      </w:r>
      <w:r w:rsidRPr="006A6E40">
        <w:rPr>
          <w:u w:val="single"/>
        </w:rPr>
        <w:t xml:space="preserve"> and </w:t>
      </w:r>
      <w:r w:rsidRPr="006A6E40">
        <w:rPr>
          <w:rStyle w:val="Emphasis"/>
        </w:rPr>
        <w:t>singularly</w:t>
      </w:r>
      <w:r w:rsidRPr="006A6E40">
        <w:rPr>
          <w:u w:val="single"/>
        </w:rPr>
        <w:t>.</w:t>
      </w:r>
      <w:r w:rsidRPr="006A6E40">
        <w:rPr>
          <w:sz w:val="16"/>
        </w:rPr>
        <w:t xml:space="preserve"> To counterbalance the rise of deterministic intelligence, based on probabilistic necessity and arithmomaniac paranoia, we need a culture of faith in natural intelligence and natural growth, that is a faith in deep listening, philosophical dialogue and a constantly renewed opening to the concept of creation as possibility for healing growth. Natural intelligence means being philosophically and (re)generatively attuned to the continuous (re)creations that may renew our shared experience of life on earth.</w:t>
      </w:r>
    </w:p>
    <w:p w14:paraId="14A2F202" w14:textId="77777777" w:rsidR="00B53147" w:rsidRPr="006A6E40" w:rsidRDefault="00B53147" w:rsidP="00737816">
      <w:pPr>
        <w:spacing w:line="276" w:lineRule="auto"/>
        <w:rPr>
          <w:sz w:val="16"/>
        </w:rPr>
      </w:pPr>
      <w:r w:rsidRPr="006A6E40">
        <w:rPr>
          <w:sz w:val="16"/>
        </w:rPr>
        <w:t>Beyond physical and psychological health, crealectic health needs indeed to be philosophical. We can define philosophical health as a state of meaningful, generative and honest coherence between one’s ways of thinking and speaking and one’s ways of acting, such that the possibilities for healing growth and for eudynamic forms of life are ever-renewed, allowing for self-possibility, self- demonstration and well-belonging. There is no fixed recipe to achieve this; it is a thinking and collective process of meaning as healing and theory as creative therapy: “Overwhelmingly, theory is bodily, and theory is literal. Theory is not about matters distant from the lived body; quite the opposite. Theory is anything but disembodied.” (Haraway 1991: 299).</w:t>
      </w:r>
    </w:p>
    <w:p w14:paraId="4A2AF67E" w14:textId="77777777" w:rsidR="00B53147" w:rsidRPr="006A6E40" w:rsidRDefault="00B53147" w:rsidP="00737816">
      <w:pPr>
        <w:spacing w:line="276" w:lineRule="auto"/>
        <w:rPr>
          <w:sz w:val="16"/>
        </w:rPr>
      </w:pPr>
      <w:r w:rsidRPr="006A6E40">
        <w:rPr>
          <w:sz w:val="16"/>
        </w:rPr>
        <w:t>Closely tied to the invention of philosophy is the ideal of political flourishing, which seems to be related to this speculative moment where humanity starts aspiring to free itself from uncontrolled beliefs, fears, wars, dogmas and lack of mastery over its distributed destiny. With the historical advent of philosophical thinking, humanity may overcome its preoccupation with reactive survival or ever-deferred bliss in some extra-terrestrial promised land: “Perhaps the most significant heritage Plato left to utopian thought was the conviction that an ideal society was in some measure feasible” (Manuel and Manuel 1979: 112).</w:t>
      </w:r>
    </w:p>
    <w:p w14:paraId="6D3F095A" w14:textId="77777777" w:rsidR="00B53147" w:rsidRPr="006A6E40" w:rsidRDefault="00B53147" w:rsidP="00737816">
      <w:pPr>
        <w:spacing w:line="276" w:lineRule="auto"/>
        <w:rPr>
          <w:sz w:val="16"/>
        </w:rPr>
      </w:pPr>
      <w:r w:rsidRPr="006A6E40">
        <w:rPr>
          <w:sz w:val="16"/>
        </w:rPr>
        <w:t>This essay was written as the coronavirus pandemic and therefore nature was compared to a monster among us, justifying all sorts of closures, discouragements, and a paranoid freezing of life-affirming singularities. In this article, I have argued against the morbid politics that seem to dominate our anthrobotic realms, constantly forcing us to exit the world rather than entering life:</w:t>
      </w:r>
    </w:p>
    <w:p w14:paraId="2656A9C6" w14:textId="77777777" w:rsidR="00B53147" w:rsidRPr="006A6E40" w:rsidRDefault="00B53147" w:rsidP="00737816">
      <w:pPr>
        <w:spacing w:line="276" w:lineRule="auto"/>
        <w:rPr>
          <w:sz w:val="16"/>
        </w:rPr>
      </w:pPr>
      <w:r w:rsidRPr="006A6E40">
        <w:rPr>
          <w:sz w:val="16"/>
        </w:rPr>
        <w:t>When the system of connections closes in on itself, when symbolic action becomes perfect, the world is frozen in a dance of death. The cosmos is finished, and it is One. Paranoia is the only possible posture; generous suspicion is foreclosed. To ‘press enter’ is, in that world, a terrible mistake. The whole argument of ‘The Promises of Monsters’ has been that to ‘press enter’ is not a fatal error, but an inescapable possibility for changing maps of the world, for building new collectives (Harraway 1991: 327).</w:t>
      </w:r>
    </w:p>
    <w:p w14:paraId="65BBCFF1" w14:textId="77777777" w:rsidR="00B53147" w:rsidRPr="006A6E40" w:rsidRDefault="00B53147" w:rsidP="00737816">
      <w:pPr>
        <w:spacing w:line="276" w:lineRule="auto"/>
        <w:rPr>
          <w:sz w:val="16"/>
        </w:rPr>
      </w:pPr>
      <w:r w:rsidRPr="00DB75D1">
        <w:rPr>
          <w:highlight w:val="yellow"/>
          <w:u w:val="single"/>
        </w:rPr>
        <w:t>The</w:t>
      </w:r>
      <w:r w:rsidRPr="006A6E40">
        <w:rPr>
          <w:u w:val="single"/>
        </w:rPr>
        <w:t xml:space="preserve"> apparent </w:t>
      </w:r>
      <w:r w:rsidRPr="00DB75D1">
        <w:rPr>
          <w:rStyle w:val="Emphasis"/>
          <w:highlight w:val="yellow"/>
        </w:rPr>
        <w:t>monstrosity</w:t>
      </w:r>
      <w:r w:rsidRPr="00DB75D1">
        <w:rPr>
          <w:highlight w:val="yellow"/>
          <w:u w:val="single"/>
        </w:rPr>
        <w:t xml:space="preserve"> of nature is a gift</w:t>
      </w:r>
      <w:r w:rsidRPr="006A6E40">
        <w:rPr>
          <w:u w:val="single"/>
        </w:rPr>
        <w:t xml:space="preserve">. The </w:t>
      </w:r>
      <w:r w:rsidRPr="006A6E40">
        <w:rPr>
          <w:rStyle w:val="Emphasis"/>
        </w:rPr>
        <w:t>promise</w:t>
      </w:r>
      <w:r w:rsidRPr="006A6E40">
        <w:rPr>
          <w:u w:val="single"/>
        </w:rPr>
        <w:t xml:space="preserve"> of monsters is that they can be </w:t>
      </w:r>
      <w:r w:rsidRPr="006A6E40">
        <w:rPr>
          <w:rStyle w:val="Emphasis"/>
        </w:rPr>
        <w:t>de-monstrated</w:t>
      </w:r>
      <w:r w:rsidRPr="006A6E40">
        <w:rPr>
          <w:u w:val="single"/>
        </w:rPr>
        <w:t xml:space="preserve">, assimilated without being </w:t>
      </w:r>
      <w:r w:rsidRPr="006A6E40">
        <w:rPr>
          <w:rStyle w:val="Emphasis"/>
        </w:rPr>
        <w:t>exterminated</w:t>
      </w:r>
      <w:r w:rsidRPr="006A6E40">
        <w:rPr>
          <w:u w:val="single"/>
        </w:rPr>
        <w:t xml:space="preserve"> or explained away</w:t>
      </w:r>
      <w:r w:rsidRPr="006A6E40">
        <w:rPr>
          <w:sz w:val="16"/>
        </w:rPr>
        <w:t xml:space="preserve">. Otherness and singularity are healthily articulated into our meaningful world. </w:t>
      </w:r>
      <w:r w:rsidRPr="006A6E40">
        <w:rPr>
          <w:u w:val="single"/>
        </w:rPr>
        <w:t xml:space="preserve">We must </w:t>
      </w:r>
      <w:r w:rsidRPr="006A6E40">
        <w:rPr>
          <w:rStyle w:val="Emphasis"/>
        </w:rPr>
        <w:t>learn</w:t>
      </w:r>
      <w:r w:rsidRPr="006A6E40">
        <w:rPr>
          <w:u w:val="single"/>
        </w:rPr>
        <w:t xml:space="preserve"> to live creatively and </w:t>
      </w:r>
      <w:r w:rsidRPr="006A6E40">
        <w:rPr>
          <w:rStyle w:val="Emphasis"/>
        </w:rPr>
        <w:t>bravely</w:t>
      </w:r>
      <w:r w:rsidRPr="006A6E40">
        <w:rPr>
          <w:u w:val="single"/>
        </w:rPr>
        <w:t xml:space="preserve"> with our viruses.</w:t>
      </w:r>
      <w:r w:rsidRPr="006A6E40">
        <w:rPr>
          <w:sz w:val="16"/>
        </w:rPr>
        <w:t xml:space="preserve"> A meta- pandemic regenerative politics means the awareness that we can constantly, from the point of view of the Creal, co-create the Real within a horizon of healing growth.</w:t>
      </w:r>
    </w:p>
    <w:p w14:paraId="018A0EE1" w14:textId="77777777" w:rsidR="00B53147" w:rsidRPr="006A6E40" w:rsidRDefault="00B53147" w:rsidP="00737816">
      <w:pPr>
        <w:spacing w:line="276" w:lineRule="auto"/>
      </w:pPr>
    </w:p>
    <w:p w14:paraId="64D6C3C7" w14:textId="339B7E34" w:rsidR="006A6E40" w:rsidRPr="006A6E40" w:rsidRDefault="006A6E40" w:rsidP="00737816">
      <w:pPr>
        <w:spacing w:line="276" w:lineRule="auto"/>
      </w:pPr>
    </w:p>
    <w:p w14:paraId="108776A9" w14:textId="35825A80" w:rsidR="00B53147" w:rsidRPr="006A6E40" w:rsidRDefault="00B53147" w:rsidP="00737816">
      <w:pPr>
        <w:pStyle w:val="Heading3"/>
        <w:spacing w:line="276" w:lineRule="auto"/>
        <w:rPr>
          <w:rFonts w:cs="Times New Roman"/>
        </w:rPr>
      </w:pPr>
      <w:r w:rsidRPr="006A6E40">
        <w:rPr>
          <w:rFonts w:cs="Times New Roman"/>
        </w:rPr>
        <w:lastRenderedPageBreak/>
        <w:t>AT: Fairness</w:t>
      </w:r>
    </w:p>
    <w:p w14:paraId="3E6A42A8" w14:textId="77777777" w:rsidR="00B44144" w:rsidRPr="006A6E40" w:rsidRDefault="00B44144" w:rsidP="00737816">
      <w:pPr>
        <w:pStyle w:val="Heading4"/>
        <w:spacing w:line="276" w:lineRule="auto"/>
        <w:rPr>
          <w:rFonts w:cs="Times New Roman"/>
        </w:rPr>
      </w:pPr>
      <w:r w:rsidRPr="006A6E40">
        <w:rPr>
          <w:rFonts w:cs="Times New Roman"/>
        </w:rPr>
        <w:t>Our model is key to Fairness</w:t>
      </w:r>
    </w:p>
    <w:p w14:paraId="0D8C04EB" w14:textId="77777777" w:rsidR="00B44144" w:rsidRPr="006A6E40" w:rsidRDefault="00B44144" w:rsidP="00737816">
      <w:pPr>
        <w:pStyle w:val="Heading4"/>
        <w:spacing w:line="276" w:lineRule="auto"/>
        <w:rPr>
          <w:rFonts w:cs="Times New Roman"/>
        </w:rPr>
      </w:pPr>
      <w:r w:rsidRPr="006A6E40">
        <w:rPr>
          <w:rFonts w:cs="Times New Roman"/>
        </w:rPr>
        <w:t xml:space="preserve">Aff skew is real. They have unlimited prep and get the first and last speeches. We should have to option to read any competitive advocacies—our only job is to test the affirmative. </w:t>
      </w:r>
    </w:p>
    <w:p w14:paraId="4247252F" w14:textId="77777777" w:rsidR="00B44144" w:rsidRPr="006A6E40" w:rsidRDefault="00B44144" w:rsidP="00737816">
      <w:pPr>
        <w:spacing w:line="276" w:lineRule="auto"/>
      </w:pPr>
    </w:p>
    <w:p w14:paraId="12F98138" w14:textId="77777777" w:rsidR="00D17AF8" w:rsidRPr="006A6E40" w:rsidRDefault="00D17AF8" w:rsidP="00737816">
      <w:pPr>
        <w:pStyle w:val="Heading4"/>
        <w:spacing w:line="276" w:lineRule="auto"/>
        <w:rPr>
          <w:rFonts w:cs="Times New Roman"/>
        </w:rPr>
      </w:pPr>
      <w:r w:rsidRPr="006A6E40">
        <w:rPr>
          <w:rFonts w:cs="Times New Roman"/>
        </w:rPr>
        <w:t>The aff’s obsession with weighing the plan for “fairness” misunderstands the fact that the way they use numbers fails to be objective. Counting dead people will never capture the humanity of humanity---that dooms their analysis because it will constantly justify reactive measures that favor biopolitical technocracy.</w:t>
      </w:r>
    </w:p>
    <w:p w14:paraId="08DEFEB7" w14:textId="77777777" w:rsidR="00D17AF8" w:rsidRPr="006A6E40" w:rsidRDefault="00D17AF8" w:rsidP="00737816">
      <w:pPr>
        <w:spacing w:line="276" w:lineRule="auto"/>
      </w:pPr>
      <w:r w:rsidRPr="006A6E40">
        <w:t xml:space="preserve">Dr Luis de </w:t>
      </w:r>
      <w:r w:rsidRPr="006A6E40">
        <w:rPr>
          <w:rStyle w:val="Style13ptBold"/>
        </w:rPr>
        <w:t>Miranda 21</w:t>
      </w:r>
      <w:r w:rsidRPr="006A6E40">
        <w:t>, Luis de Miranda is a PhD from the University of Edinburgh, he previously graduated in philosophy at Pantheon-Sorbonne University and in economics at HEC Paris. Since 2018, Luis de Miranda is a philosophical practitioner and member of the Swedish Society for Philosophical Practice and an academic researcher in Sweden. 14 December 2021, “The healing-growth future of humanity: regenerative politics and crealectic care,” https://doi.org/10.18820/24150479/aa53i2/8</w:t>
      </w:r>
    </w:p>
    <w:p w14:paraId="6DDE5CE3" w14:textId="77777777" w:rsidR="00D17AF8" w:rsidRPr="006A6E40" w:rsidRDefault="00D17AF8" w:rsidP="00737816">
      <w:pPr>
        <w:spacing w:line="276" w:lineRule="auto"/>
        <w:rPr>
          <w:sz w:val="16"/>
        </w:rPr>
      </w:pPr>
      <w:r w:rsidRPr="00DB75D1">
        <w:rPr>
          <w:highlight w:val="yellow"/>
          <w:u w:val="single"/>
        </w:rPr>
        <w:t>How could humanity be better attuned with</w:t>
      </w:r>
      <w:r w:rsidRPr="006A6E40">
        <w:rPr>
          <w:u w:val="single"/>
        </w:rPr>
        <w:t xml:space="preserve"> the powers of naturing </w:t>
      </w:r>
      <w:r w:rsidRPr="00DB75D1">
        <w:rPr>
          <w:highlight w:val="yellow"/>
          <w:u w:val="single"/>
        </w:rPr>
        <w:t>nature</w:t>
      </w:r>
      <w:r w:rsidRPr="006A6E40">
        <w:rPr>
          <w:u w:val="single"/>
        </w:rPr>
        <w:t xml:space="preserve">, in a posture of co-creation </w:t>
      </w:r>
      <w:r w:rsidRPr="00DB75D1">
        <w:rPr>
          <w:highlight w:val="yellow"/>
          <w:u w:val="single"/>
        </w:rPr>
        <w:t>rather than</w:t>
      </w:r>
      <w:r w:rsidRPr="006A6E40">
        <w:rPr>
          <w:u w:val="single"/>
        </w:rPr>
        <w:t xml:space="preserve"> of a </w:t>
      </w:r>
      <w:r w:rsidRPr="00DB75D1">
        <w:rPr>
          <w:rStyle w:val="Emphasis"/>
          <w:highlight w:val="yellow"/>
        </w:rPr>
        <w:t>reactive technocratic war</w:t>
      </w:r>
      <w:r w:rsidRPr="00DB75D1">
        <w:rPr>
          <w:highlight w:val="yellow"/>
          <w:u w:val="single"/>
        </w:rPr>
        <w:t>?</w:t>
      </w:r>
      <w:r w:rsidRPr="006A6E40">
        <w:rPr>
          <w:u w:val="single"/>
        </w:rPr>
        <w:t xml:space="preserve"> Importantly, </w:t>
      </w:r>
      <w:r w:rsidRPr="00DB75D1">
        <w:rPr>
          <w:highlight w:val="yellow"/>
          <w:u w:val="single"/>
        </w:rPr>
        <w:t xml:space="preserve">this is a matter of </w:t>
      </w:r>
      <w:r w:rsidRPr="00DB75D1">
        <w:rPr>
          <w:rStyle w:val="Emphasis"/>
          <w:highlight w:val="yellow"/>
        </w:rPr>
        <w:t>philosophical</w:t>
      </w:r>
      <w:r w:rsidRPr="00DB75D1">
        <w:rPr>
          <w:highlight w:val="yellow"/>
          <w:u w:val="single"/>
        </w:rPr>
        <w:t xml:space="preserve"> health and</w:t>
      </w:r>
      <w:r w:rsidRPr="006A6E40">
        <w:rPr>
          <w:u w:val="single"/>
        </w:rPr>
        <w:t xml:space="preserve"> the answer </w:t>
      </w:r>
      <w:r w:rsidRPr="00DB75D1">
        <w:rPr>
          <w:highlight w:val="yellow"/>
          <w:u w:val="single"/>
        </w:rPr>
        <w:t xml:space="preserve">cannot be </w:t>
      </w:r>
      <w:r w:rsidRPr="00DB75D1">
        <w:rPr>
          <w:rStyle w:val="Emphasis"/>
          <w:highlight w:val="yellow"/>
        </w:rPr>
        <w:t>primarily logistical</w:t>
      </w:r>
      <w:r w:rsidRPr="006A6E40">
        <w:rPr>
          <w:u w:val="single"/>
        </w:rPr>
        <w:t xml:space="preserve"> – </w:t>
      </w:r>
      <w:r w:rsidRPr="00DB75D1">
        <w:rPr>
          <w:highlight w:val="yellow"/>
          <w:u w:val="single"/>
        </w:rPr>
        <w:t>the</w:t>
      </w:r>
      <w:r w:rsidRPr="006A6E40">
        <w:rPr>
          <w:u w:val="single"/>
        </w:rPr>
        <w:t xml:space="preserve"> </w:t>
      </w:r>
      <w:r w:rsidRPr="00DB75D1">
        <w:rPr>
          <w:highlight w:val="yellow"/>
          <w:u w:val="single"/>
        </w:rPr>
        <w:t xml:space="preserve">healing-growth future of humanity does </w:t>
      </w:r>
      <w:r w:rsidRPr="00DB75D1">
        <w:rPr>
          <w:rStyle w:val="Emphasis"/>
          <w:highlight w:val="yellow"/>
        </w:rPr>
        <w:t>not</w:t>
      </w:r>
      <w:r w:rsidRPr="00DB75D1">
        <w:rPr>
          <w:highlight w:val="yellow"/>
          <w:u w:val="single"/>
        </w:rPr>
        <w:t xml:space="preserve"> rely on </w:t>
      </w:r>
      <w:r w:rsidRPr="00DB75D1">
        <w:rPr>
          <w:rStyle w:val="Emphasis"/>
          <w:highlight w:val="yellow"/>
        </w:rPr>
        <w:t>distributive numbers</w:t>
      </w:r>
      <w:r w:rsidRPr="006A6E40">
        <w:rPr>
          <w:u w:val="single"/>
        </w:rPr>
        <w:t xml:space="preserve"> of vaccine doses.</w:t>
      </w:r>
      <w:r w:rsidRPr="006A6E40">
        <w:rPr>
          <w:sz w:val="16"/>
        </w:rPr>
        <w:t xml:space="preserve"> What follows is an exercise of critical speculation concerning the meta-pandemic future of humanity – rather than post-pandemic since pandemics are not likely to disappear and are metaphorically proteiform. We advocate here the possibility of an ontological “regenerative politics” (Haraway 1991), a generative philosophy or “thought in the act” (Manning and Massumi 2014), via the renewal of a shared cosmology based on natural creativity (Whitehead 1929), a life-affirming creative Real that is termed “Creal” (de Miranda 2017b).</w:t>
      </w:r>
    </w:p>
    <w:p w14:paraId="069E6954" w14:textId="77777777" w:rsidR="00D17AF8" w:rsidRPr="006A6E40" w:rsidRDefault="00D17AF8" w:rsidP="00737816">
      <w:pPr>
        <w:spacing w:line="276" w:lineRule="auto"/>
        <w:rPr>
          <w:sz w:val="16"/>
        </w:rPr>
      </w:pPr>
      <w:r w:rsidRPr="006A6E40">
        <w:rPr>
          <w:sz w:val="16"/>
        </w:rPr>
        <w:t>Risking the future</w:t>
      </w:r>
    </w:p>
    <w:p w14:paraId="063B6E8C" w14:textId="77777777" w:rsidR="00D17AF8" w:rsidRPr="006A6E40" w:rsidRDefault="00D17AF8" w:rsidP="00737816">
      <w:pPr>
        <w:spacing w:line="276" w:lineRule="auto"/>
        <w:rPr>
          <w:sz w:val="16"/>
        </w:rPr>
      </w:pPr>
      <w:r w:rsidRPr="006A6E40">
        <w:rPr>
          <w:u w:val="single"/>
        </w:rPr>
        <w:t xml:space="preserve">Many </w:t>
      </w:r>
      <w:r w:rsidRPr="00DB75D1">
        <w:rPr>
          <w:highlight w:val="yellow"/>
          <w:u w:val="single"/>
        </w:rPr>
        <w:t>political decisions</w:t>
      </w:r>
      <w:r w:rsidRPr="006A6E40">
        <w:rPr>
          <w:u w:val="single"/>
        </w:rPr>
        <w:t xml:space="preserve"> during the pandemic were </w:t>
      </w:r>
      <w:r w:rsidRPr="00DB75D1">
        <w:rPr>
          <w:highlight w:val="yellow"/>
          <w:u w:val="single"/>
        </w:rPr>
        <w:t xml:space="preserve">based on the </w:t>
      </w:r>
      <w:r w:rsidRPr="00DB75D1">
        <w:rPr>
          <w:rStyle w:val="Emphasis"/>
          <w:highlight w:val="yellow"/>
        </w:rPr>
        <w:t>analysis</w:t>
      </w:r>
      <w:r w:rsidRPr="00DB75D1">
        <w:rPr>
          <w:highlight w:val="yellow"/>
          <w:u w:val="single"/>
        </w:rPr>
        <w:t xml:space="preserve"> of </w:t>
      </w:r>
      <w:r w:rsidRPr="00DB75D1">
        <w:rPr>
          <w:rStyle w:val="Emphasis"/>
          <w:highlight w:val="yellow"/>
        </w:rPr>
        <w:t>numeric</w:t>
      </w:r>
      <w:r w:rsidRPr="00DB75D1">
        <w:rPr>
          <w:highlight w:val="yellow"/>
          <w:u w:val="single"/>
        </w:rPr>
        <w:t xml:space="preserve"> thresholds</w:t>
      </w:r>
      <w:r w:rsidRPr="006A6E40">
        <w:rPr>
          <w:u w:val="single"/>
        </w:rPr>
        <w:t xml:space="preserve"> and statistics. Such </w:t>
      </w:r>
      <w:r w:rsidRPr="00DB75D1">
        <w:rPr>
          <w:highlight w:val="yellow"/>
          <w:u w:val="single"/>
        </w:rPr>
        <w:t>behaviour</w:t>
      </w:r>
      <w:r w:rsidRPr="006A6E40">
        <w:rPr>
          <w:u w:val="single"/>
        </w:rPr>
        <w:t xml:space="preserve"> </w:t>
      </w:r>
      <w:r w:rsidRPr="00DB75D1">
        <w:rPr>
          <w:highlight w:val="yellow"/>
          <w:u w:val="single"/>
        </w:rPr>
        <w:t>is</w:t>
      </w:r>
      <w:r w:rsidRPr="006A6E40">
        <w:rPr>
          <w:u w:val="single"/>
        </w:rPr>
        <w:t xml:space="preserve"> an </w:t>
      </w:r>
      <w:r w:rsidRPr="006A6E40">
        <w:rPr>
          <w:rStyle w:val="Emphasis"/>
        </w:rPr>
        <w:t>example</w:t>
      </w:r>
      <w:r w:rsidRPr="006A6E40">
        <w:rPr>
          <w:u w:val="single"/>
        </w:rPr>
        <w:t xml:space="preserve"> of </w:t>
      </w:r>
      <w:r w:rsidRPr="006A6E40">
        <w:rPr>
          <w:rStyle w:val="Emphasis"/>
        </w:rPr>
        <w:t xml:space="preserve">Sartrian </w:t>
      </w:r>
      <w:r w:rsidRPr="00DB75D1">
        <w:rPr>
          <w:rStyle w:val="Emphasis"/>
          <w:highlight w:val="yellow"/>
        </w:rPr>
        <w:t>bad faith</w:t>
      </w:r>
      <w:r w:rsidRPr="00DB75D1">
        <w:rPr>
          <w:highlight w:val="yellow"/>
          <w:u w:val="single"/>
        </w:rPr>
        <w:t xml:space="preserve"> in which the past and future are </w:t>
      </w:r>
      <w:r w:rsidRPr="00DB75D1">
        <w:rPr>
          <w:rStyle w:val="Emphasis"/>
          <w:highlight w:val="yellow"/>
        </w:rPr>
        <w:t>reified</w:t>
      </w:r>
      <w:r w:rsidRPr="00DB75D1">
        <w:rPr>
          <w:highlight w:val="yellow"/>
          <w:u w:val="single"/>
        </w:rPr>
        <w:t xml:space="preserve"> to </w:t>
      </w:r>
      <w:r w:rsidRPr="00DB75D1">
        <w:rPr>
          <w:rStyle w:val="Emphasis"/>
          <w:highlight w:val="yellow"/>
        </w:rPr>
        <w:t>justify</w:t>
      </w:r>
      <w:r w:rsidRPr="00DB75D1">
        <w:rPr>
          <w:highlight w:val="yellow"/>
          <w:u w:val="single"/>
        </w:rPr>
        <w:t xml:space="preserve"> a lack of action and vision in favour of </w:t>
      </w:r>
      <w:r w:rsidRPr="00DB75D1">
        <w:rPr>
          <w:rStyle w:val="Emphasis"/>
          <w:highlight w:val="yellow"/>
        </w:rPr>
        <w:t>reactive measures</w:t>
      </w:r>
      <w:r w:rsidRPr="006A6E40">
        <w:rPr>
          <w:u w:val="single"/>
        </w:rPr>
        <w:t>.</w:t>
      </w:r>
      <w:r w:rsidRPr="006A6E40">
        <w:rPr>
          <w:sz w:val="16"/>
        </w:rPr>
        <w:t xml:space="preserve"> It is also a contradiction or logical fallacy since a decision can never be deterministic (otherwise it is not a decision) nor the result of a causal mechanism. To understand this more clearly, we need to examine the problem of the probabilistic knowledge applied in dominant modes of analytic governmentality.</w:t>
      </w:r>
    </w:p>
    <w:p w14:paraId="310C98B9" w14:textId="77777777" w:rsidR="00D17AF8" w:rsidRPr="006A6E40" w:rsidRDefault="00D17AF8" w:rsidP="00737816">
      <w:pPr>
        <w:spacing w:line="276" w:lineRule="auto"/>
        <w:rPr>
          <w:u w:val="single"/>
        </w:rPr>
      </w:pPr>
      <w:r w:rsidRPr="006A6E40">
        <w:rPr>
          <w:sz w:val="16"/>
        </w:rPr>
        <w:t xml:space="preserve">Predictive, data-based, digital, statistic: these terms are today synonym of subjugation. Predictive analytics is defined as “forecasting the statistical likelihood of future trends or patterns [...] on the basis of inferred relationships between variables in recorded data” (Chandler and Munday 2020). Data analytics is “the identification of meaningful patterns within large bodies of data through the use of computers, and the prediction of future patterns, in order to gain insights that improve organisational decision-making” (Ibid). </w:t>
      </w:r>
      <w:r w:rsidRPr="00DB75D1">
        <w:rPr>
          <w:rStyle w:val="Emphasis"/>
          <w:highlight w:val="yellow"/>
        </w:rPr>
        <w:t>These</w:t>
      </w:r>
      <w:r w:rsidRPr="006A6E40">
        <w:rPr>
          <w:rStyle w:val="Emphasis"/>
        </w:rPr>
        <w:t xml:space="preserve"> digital </w:t>
      </w:r>
      <w:r w:rsidRPr="00DB75D1">
        <w:rPr>
          <w:rStyle w:val="Emphasis"/>
          <w:highlight w:val="yellow"/>
        </w:rPr>
        <w:t>forms of analysis</w:t>
      </w:r>
      <w:r w:rsidRPr="006A6E40">
        <w:rPr>
          <w:sz w:val="16"/>
        </w:rPr>
        <w:t xml:space="preserve"> are only possible within a framework of discretisable and decomposable material as primary component; it </w:t>
      </w:r>
      <w:r w:rsidRPr="00DB75D1">
        <w:rPr>
          <w:rStyle w:val="Emphasis"/>
          <w:sz w:val="28"/>
          <w:szCs w:val="28"/>
          <w:highlight w:val="yellow"/>
        </w:rPr>
        <w:t>literally counts</w:t>
      </w:r>
      <w:r w:rsidRPr="006A6E40">
        <w:rPr>
          <w:rStyle w:val="Emphasis"/>
          <w:sz w:val="28"/>
          <w:szCs w:val="28"/>
        </w:rPr>
        <w:t xml:space="preserve"> dead matter and in pandemic times </w:t>
      </w:r>
      <w:r w:rsidRPr="00DB75D1">
        <w:rPr>
          <w:rStyle w:val="Emphasis"/>
          <w:sz w:val="28"/>
          <w:szCs w:val="28"/>
          <w:highlight w:val="yellow"/>
        </w:rPr>
        <w:t>dead people</w:t>
      </w:r>
      <w:r w:rsidRPr="006A6E40">
        <w:rPr>
          <w:u w:val="single"/>
        </w:rPr>
        <w:t>. Statistical analytics is the dominant approach to organisation and intelligence in our engineer-driven corporations or institutions because it is more easily mathematised as a set of operations compatible with so-called objective decision-making.</w:t>
      </w:r>
      <w:r w:rsidRPr="006A6E40">
        <w:rPr>
          <w:sz w:val="16"/>
        </w:rPr>
        <w:t xml:space="preserve"> </w:t>
      </w:r>
      <w:r w:rsidRPr="00DB75D1">
        <w:rPr>
          <w:rStyle w:val="Emphasis"/>
          <w:highlight w:val="yellow"/>
        </w:rPr>
        <w:t>Decisions justified by</w:t>
      </w:r>
      <w:r w:rsidRPr="006A6E40">
        <w:rPr>
          <w:rStyle w:val="Emphasis"/>
        </w:rPr>
        <w:t xml:space="preserve"> what is presented as numeric </w:t>
      </w:r>
      <w:r w:rsidRPr="00DB75D1">
        <w:rPr>
          <w:rStyle w:val="Emphasis"/>
          <w:highlight w:val="yellow"/>
        </w:rPr>
        <w:t>evidence appear</w:t>
      </w:r>
      <w:r w:rsidRPr="006A6E40">
        <w:rPr>
          <w:rStyle w:val="Emphasis"/>
        </w:rPr>
        <w:t xml:space="preserve"> inherently more </w:t>
      </w:r>
      <w:r w:rsidRPr="00DB75D1">
        <w:rPr>
          <w:rStyle w:val="Emphasis"/>
          <w:highlight w:val="yellow"/>
        </w:rPr>
        <w:t xml:space="preserve">reasonable </w:t>
      </w:r>
      <w:r w:rsidRPr="006A6E40">
        <w:rPr>
          <w:rStyle w:val="Emphasis"/>
        </w:rPr>
        <w:t>to those subjugated</w:t>
      </w:r>
      <w:r w:rsidRPr="00DB75D1">
        <w:rPr>
          <w:rStyle w:val="Emphasis"/>
          <w:highlight w:val="yellow"/>
        </w:rPr>
        <w:t>, technically-minded individuals who confuse</w:t>
      </w:r>
      <w:r w:rsidRPr="006A6E40">
        <w:rPr>
          <w:rStyle w:val="Emphasis"/>
        </w:rPr>
        <w:t xml:space="preserve"> the </w:t>
      </w:r>
      <w:r w:rsidRPr="00DB75D1">
        <w:rPr>
          <w:rStyle w:val="Emphasis"/>
          <w:highlight w:val="yellow"/>
        </w:rPr>
        <w:t xml:space="preserve">neutrality of </w:t>
      </w:r>
      <w:r w:rsidRPr="00DB75D1">
        <w:rPr>
          <w:rStyle w:val="Emphasis"/>
          <w:highlight w:val="yellow"/>
        </w:rPr>
        <w:lastRenderedPageBreak/>
        <w:t>numbers with objectivity in demonstrations and fairness or coherence in interpretation</w:t>
      </w:r>
      <w:r w:rsidRPr="006A6E40">
        <w:rPr>
          <w:u w:val="single"/>
        </w:rPr>
        <w:t>. However, we should not be predicting, but thinking the future of humanity.</w:t>
      </w:r>
    </w:p>
    <w:p w14:paraId="4B4BBCF6" w14:textId="77777777" w:rsidR="00D17AF8" w:rsidRPr="006A6E40" w:rsidRDefault="00D17AF8" w:rsidP="00737816">
      <w:pPr>
        <w:spacing w:line="276" w:lineRule="auto"/>
        <w:rPr>
          <w:sz w:val="16"/>
        </w:rPr>
      </w:pPr>
      <w:r w:rsidRPr="006A6E40">
        <w:rPr>
          <w:sz w:val="16"/>
        </w:rPr>
        <w:t>If humanity were a verb, how would one conjugate it in the future tense? A first answer springs from the Latin etymology of conjugate: to join together. To conjugate, to unite meaningfully might precisely be what humanity is about. There is a fundamental ambivalence in this root, for the instrument that joins can also be a yoke, a domination device, perhaps even a form of enslavement. On the other hand, a link that joins can also be harmonious, operating as the actualisation of a healthy assembling, figured as a composition, a compatible mesh of possibilities or, in the terminology proposed by Leibniz, a compossibility (Brown and Chiek 2016).</w:t>
      </w:r>
    </w:p>
    <w:p w14:paraId="339CF558" w14:textId="77777777" w:rsidR="00D17AF8" w:rsidRPr="006A6E40" w:rsidRDefault="00D17AF8" w:rsidP="00737816">
      <w:pPr>
        <w:spacing w:line="276" w:lineRule="auto"/>
        <w:rPr>
          <w:u w:val="single"/>
        </w:rPr>
      </w:pPr>
      <w:r w:rsidRPr="006A6E40">
        <w:rPr>
          <w:sz w:val="16"/>
        </w:rPr>
        <w:t xml:space="preserve">When we conjugate an English verb in the future tense, an auxiliary verb needs to be added, often will and sometimes shall. These two modal signifiers may seem to point towards a middle ground between desire and necessity. I shall because I must: it is my duty. I will because I long for: it is my intention. What do we long for in the longer term? </w:t>
      </w:r>
      <w:r w:rsidRPr="00DB75D1">
        <w:rPr>
          <w:rStyle w:val="Emphasis"/>
          <w:highlight w:val="yellow"/>
        </w:rPr>
        <w:t>The future of humanity cannot</w:t>
      </w:r>
      <w:r w:rsidRPr="006A6E40">
        <w:rPr>
          <w:rStyle w:val="Emphasis"/>
        </w:rPr>
        <w:t xml:space="preserve"> merely </w:t>
      </w:r>
      <w:r w:rsidRPr="00DB75D1">
        <w:rPr>
          <w:rStyle w:val="Emphasis"/>
          <w:highlight w:val="yellow"/>
        </w:rPr>
        <w:t>rely on a list of</w:t>
      </w:r>
      <w:r w:rsidRPr="006A6E40">
        <w:rPr>
          <w:rStyle w:val="Emphasis"/>
        </w:rPr>
        <w:t xml:space="preserve"> objective goals, </w:t>
      </w:r>
      <w:r w:rsidRPr="00DB75D1">
        <w:rPr>
          <w:rStyle w:val="Emphasis"/>
          <w:highlight w:val="yellow"/>
        </w:rPr>
        <w:t xml:space="preserve">goals </w:t>
      </w:r>
      <w:r w:rsidRPr="006A6E40">
        <w:rPr>
          <w:rStyle w:val="Emphasis"/>
        </w:rPr>
        <w:t xml:space="preserve">that are quantitively </w:t>
      </w:r>
      <w:r w:rsidRPr="00DB75D1">
        <w:rPr>
          <w:rStyle w:val="Emphasis"/>
          <w:highlight w:val="yellow"/>
        </w:rPr>
        <w:t>measurable</w:t>
      </w:r>
      <w:r w:rsidRPr="006A6E40">
        <w:rPr>
          <w:rStyle w:val="Emphasis"/>
        </w:rPr>
        <w:t xml:space="preserve">; indeed, </w:t>
      </w:r>
      <w:r w:rsidRPr="00DB75D1">
        <w:rPr>
          <w:rStyle w:val="Emphasis"/>
          <w:highlight w:val="yellow"/>
        </w:rPr>
        <w:t>such goals leave us</w:t>
      </w:r>
      <w:r w:rsidRPr="006A6E40">
        <w:rPr>
          <w:rStyle w:val="Emphasis"/>
        </w:rPr>
        <w:t xml:space="preserve"> not with a future but </w:t>
      </w:r>
      <w:r w:rsidRPr="00DB75D1">
        <w:rPr>
          <w:rStyle w:val="Emphasis"/>
          <w:highlight w:val="yellow"/>
        </w:rPr>
        <w:t>with a deterministic projection of the past.</w:t>
      </w:r>
      <w:r w:rsidRPr="00DB75D1">
        <w:rPr>
          <w:highlight w:val="yellow"/>
          <w:u w:val="single"/>
        </w:rPr>
        <w:t xml:space="preserve"> The human future</w:t>
      </w:r>
      <w:r w:rsidRPr="006A6E40">
        <w:rPr>
          <w:u w:val="single"/>
        </w:rPr>
        <w:t xml:space="preserve">, as illustrated by the 2020 pandemic, </w:t>
      </w:r>
      <w:r w:rsidRPr="00DB75D1">
        <w:rPr>
          <w:highlight w:val="yellow"/>
          <w:u w:val="single"/>
        </w:rPr>
        <w:t xml:space="preserve">is never certain </w:t>
      </w:r>
      <w:r w:rsidRPr="006A6E40">
        <w:rPr>
          <w:u w:val="single"/>
        </w:rPr>
        <w:t xml:space="preserve">or standardisable </w:t>
      </w:r>
      <w:r w:rsidRPr="00DB75D1">
        <w:rPr>
          <w:highlight w:val="yellow"/>
          <w:u w:val="single"/>
        </w:rPr>
        <w:t>into</w:t>
      </w:r>
      <w:r w:rsidRPr="006A6E40">
        <w:rPr>
          <w:u w:val="single"/>
        </w:rPr>
        <w:t xml:space="preserve"> an </w:t>
      </w:r>
      <w:r w:rsidRPr="00DB75D1">
        <w:rPr>
          <w:rStyle w:val="Emphasis"/>
          <w:highlight w:val="yellow"/>
        </w:rPr>
        <w:t>algorithmic routine</w:t>
      </w:r>
      <w:r w:rsidRPr="006A6E40">
        <w:rPr>
          <w:u w:val="single"/>
        </w:rPr>
        <w:t xml:space="preserve">. </w:t>
      </w:r>
      <w:r w:rsidRPr="00DB75D1">
        <w:rPr>
          <w:highlight w:val="yellow"/>
          <w:u w:val="single"/>
        </w:rPr>
        <w:t>Each human perspective</w:t>
      </w:r>
      <w:r w:rsidRPr="006A6E40">
        <w:rPr>
          <w:u w:val="single"/>
        </w:rPr>
        <w:t xml:space="preserve"> and generative horizon </w:t>
      </w:r>
      <w:r w:rsidRPr="00DB75D1">
        <w:rPr>
          <w:highlight w:val="yellow"/>
          <w:u w:val="single"/>
        </w:rPr>
        <w:t xml:space="preserve">is singular, </w:t>
      </w:r>
      <w:r w:rsidRPr="00DB75D1">
        <w:rPr>
          <w:rStyle w:val="Emphasis"/>
          <w:highlight w:val="yellow"/>
        </w:rPr>
        <w:t>partly subjective</w:t>
      </w:r>
      <w:r w:rsidRPr="00DB75D1">
        <w:rPr>
          <w:highlight w:val="yellow"/>
          <w:u w:val="single"/>
        </w:rPr>
        <w:t xml:space="preserve">, possible with </w:t>
      </w:r>
      <w:r w:rsidRPr="00DB75D1">
        <w:rPr>
          <w:rStyle w:val="Emphasis"/>
          <w:highlight w:val="yellow"/>
        </w:rPr>
        <w:t>various degrees</w:t>
      </w:r>
      <w:r w:rsidRPr="00DB75D1">
        <w:rPr>
          <w:highlight w:val="yellow"/>
          <w:u w:val="single"/>
        </w:rPr>
        <w:t xml:space="preserve"> of likelihood, anticipated through </w:t>
      </w:r>
      <w:r w:rsidRPr="006A6E40">
        <w:rPr>
          <w:u w:val="single"/>
        </w:rPr>
        <w:t xml:space="preserve">processes of </w:t>
      </w:r>
      <w:r w:rsidRPr="00DB75D1">
        <w:rPr>
          <w:rStyle w:val="Emphasis"/>
          <w:highlight w:val="yellow"/>
        </w:rPr>
        <w:t>imagination</w:t>
      </w:r>
      <w:r w:rsidRPr="00DB75D1">
        <w:rPr>
          <w:highlight w:val="yellow"/>
          <w:u w:val="single"/>
        </w:rPr>
        <w:t xml:space="preserve">, faith, </w:t>
      </w:r>
      <w:r w:rsidRPr="00DB75D1">
        <w:rPr>
          <w:rStyle w:val="Emphasis"/>
          <w:highlight w:val="yellow"/>
        </w:rPr>
        <w:t>hope, fear, risk or other forms of performativity</w:t>
      </w:r>
      <w:r w:rsidRPr="00DB75D1">
        <w:rPr>
          <w:highlight w:val="yellow"/>
          <w:u w:val="single"/>
        </w:rPr>
        <w:t>.</w:t>
      </w:r>
    </w:p>
    <w:p w14:paraId="5B887788" w14:textId="71254789" w:rsidR="00D17AF8" w:rsidRPr="006A6E40" w:rsidRDefault="00D17AF8" w:rsidP="00737816">
      <w:pPr>
        <w:spacing w:line="276" w:lineRule="auto"/>
        <w:rPr>
          <w:u w:val="single"/>
        </w:rPr>
      </w:pPr>
      <w:r w:rsidRPr="006A6E40">
        <w:rPr>
          <w:sz w:val="16"/>
        </w:rPr>
        <w:t xml:space="preserve">Do we think about the future as a creative horizon, a possibilisation, or do we merely consider it by means of the negation of the past or present? This is a question that engages us, and conjugates our being in the present tense: we care (Heidegger 1962). </w:t>
      </w:r>
      <w:r w:rsidRPr="006A6E40">
        <w:rPr>
          <w:u w:val="single"/>
        </w:rPr>
        <w:t xml:space="preserve">To think about </w:t>
      </w:r>
      <w:r w:rsidRPr="00DB75D1">
        <w:rPr>
          <w:highlight w:val="yellow"/>
          <w:u w:val="single"/>
        </w:rPr>
        <w:t>the</w:t>
      </w:r>
      <w:r w:rsidRPr="006A6E40">
        <w:rPr>
          <w:u w:val="single"/>
        </w:rPr>
        <w:t xml:space="preserve"> meta-pandemic </w:t>
      </w:r>
      <w:r w:rsidRPr="00DB75D1">
        <w:rPr>
          <w:highlight w:val="yellow"/>
          <w:u w:val="single"/>
        </w:rPr>
        <w:t>future of humanity</w:t>
      </w:r>
      <w:r w:rsidRPr="006A6E40">
        <w:rPr>
          <w:u w:val="single"/>
        </w:rPr>
        <w:t xml:space="preserve"> is not a </w:t>
      </w:r>
      <w:r w:rsidRPr="006A6E40">
        <w:rPr>
          <w:rStyle w:val="Emphasis"/>
        </w:rPr>
        <w:t>measurable abstraction</w:t>
      </w:r>
      <w:r w:rsidRPr="006A6E40">
        <w:rPr>
          <w:u w:val="single"/>
        </w:rPr>
        <w:t xml:space="preserve"> since we are subjectively concerned with the thought: it </w:t>
      </w:r>
      <w:r w:rsidRPr="00DB75D1">
        <w:rPr>
          <w:highlight w:val="yellow"/>
          <w:u w:val="single"/>
        </w:rPr>
        <w:t xml:space="preserve">is a matter of </w:t>
      </w:r>
      <w:r w:rsidRPr="00DB75D1">
        <w:rPr>
          <w:rStyle w:val="Emphasis"/>
          <w:highlight w:val="yellow"/>
        </w:rPr>
        <w:t>philosophical consideration</w:t>
      </w:r>
      <w:r w:rsidRPr="006A6E40">
        <w:rPr>
          <w:u w:val="single"/>
        </w:rPr>
        <w:t xml:space="preserve">. In this care for the </w:t>
      </w:r>
      <w:r w:rsidRPr="006A6E40">
        <w:rPr>
          <w:rStyle w:val="Emphasis"/>
        </w:rPr>
        <w:t>future of humanity</w:t>
      </w:r>
      <w:r w:rsidRPr="006A6E40">
        <w:rPr>
          <w:u w:val="single"/>
        </w:rPr>
        <w:t xml:space="preserve">, </w:t>
      </w:r>
      <w:r w:rsidRPr="00DB75D1">
        <w:rPr>
          <w:highlight w:val="yellow"/>
          <w:u w:val="single"/>
        </w:rPr>
        <w:t>there might be</w:t>
      </w:r>
      <w:r w:rsidRPr="006A6E40">
        <w:rPr>
          <w:u w:val="single"/>
        </w:rPr>
        <w:t xml:space="preserve"> a touch of </w:t>
      </w:r>
      <w:r w:rsidRPr="00DB75D1">
        <w:rPr>
          <w:rStyle w:val="Emphasis"/>
          <w:highlight w:val="yellow"/>
        </w:rPr>
        <w:t>worry</w:t>
      </w:r>
      <w:r w:rsidRPr="006A6E40">
        <w:rPr>
          <w:u w:val="single"/>
        </w:rPr>
        <w:t xml:space="preserve">, a zest of </w:t>
      </w:r>
      <w:r w:rsidRPr="00DB75D1">
        <w:rPr>
          <w:rStyle w:val="Emphasis"/>
          <w:highlight w:val="yellow"/>
        </w:rPr>
        <w:t>love</w:t>
      </w:r>
      <w:r w:rsidRPr="006A6E40">
        <w:rPr>
          <w:u w:val="single"/>
        </w:rPr>
        <w:t xml:space="preserve">, elements of </w:t>
      </w:r>
      <w:r w:rsidRPr="00DB75D1">
        <w:rPr>
          <w:rStyle w:val="Emphasis"/>
          <w:highlight w:val="yellow"/>
        </w:rPr>
        <w:t>desire</w:t>
      </w:r>
      <w:r w:rsidRPr="006A6E40">
        <w:rPr>
          <w:u w:val="single"/>
        </w:rPr>
        <w:t xml:space="preserve">, perhaps an </w:t>
      </w:r>
      <w:r w:rsidRPr="00DB75D1">
        <w:rPr>
          <w:rStyle w:val="Emphasis"/>
          <w:highlight w:val="yellow"/>
        </w:rPr>
        <w:t>epic energy</w:t>
      </w:r>
      <w:r w:rsidRPr="006A6E40">
        <w:rPr>
          <w:u w:val="single"/>
        </w:rPr>
        <w:t xml:space="preserve">, the struggle of </w:t>
      </w:r>
      <w:r w:rsidRPr="00DB75D1">
        <w:rPr>
          <w:rStyle w:val="Emphasis"/>
          <w:highlight w:val="yellow"/>
        </w:rPr>
        <w:t>duty</w:t>
      </w:r>
      <w:r w:rsidRPr="006A6E40">
        <w:rPr>
          <w:u w:val="single"/>
        </w:rPr>
        <w:t xml:space="preserve">, a joyful </w:t>
      </w:r>
      <w:r w:rsidRPr="00DB75D1">
        <w:rPr>
          <w:rStyle w:val="Emphasis"/>
          <w:highlight w:val="yellow"/>
        </w:rPr>
        <w:t>hunger</w:t>
      </w:r>
      <w:r w:rsidRPr="006A6E40">
        <w:rPr>
          <w:u w:val="single"/>
        </w:rPr>
        <w:t xml:space="preserve">, or a dormant </w:t>
      </w:r>
      <w:r w:rsidRPr="00DB75D1">
        <w:rPr>
          <w:rStyle w:val="Emphasis"/>
          <w:highlight w:val="yellow"/>
        </w:rPr>
        <w:t>nihilism</w:t>
      </w:r>
      <w:r w:rsidRPr="006A6E40">
        <w:rPr>
          <w:u w:val="single"/>
        </w:rPr>
        <w:t xml:space="preserve">. Nihilistic and life-affirming energies are </w:t>
      </w:r>
      <w:r w:rsidRPr="006A6E40">
        <w:rPr>
          <w:rStyle w:val="Emphasis"/>
        </w:rPr>
        <w:t>not fully incompatible</w:t>
      </w:r>
      <w:r w:rsidRPr="006A6E40">
        <w:rPr>
          <w:u w:val="single"/>
        </w:rPr>
        <w:t xml:space="preserve">: the most enthusiastic utopian narrative might </w:t>
      </w:r>
      <w:r w:rsidRPr="006A6E40">
        <w:rPr>
          <w:rStyle w:val="Emphasis"/>
        </w:rPr>
        <w:t>articulate</w:t>
      </w:r>
      <w:r w:rsidRPr="006A6E40">
        <w:rPr>
          <w:u w:val="single"/>
        </w:rPr>
        <w:t xml:space="preserve"> its vision by contrasting it with a </w:t>
      </w:r>
      <w:r w:rsidRPr="006A6E40">
        <w:rPr>
          <w:rStyle w:val="Emphasis"/>
        </w:rPr>
        <w:t>negative</w:t>
      </w:r>
      <w:r w:rsidRPr="006A6E40">
        <w:rPr>
          <w:u w:val="single"/>
        </w:rPr>
        <w:t xml:space="preserve"> path, a tragic alternative in which we could </w:t>
      </w:r>
      <w:r w:rsidRPr="006A6E40">
        <w:rPr>
          <w:rStyle w:val="Emphasis"/>
        </w:rPr>
        <w:t>speak</w:t>
      </w:r>
      <w:r w:rsidRPr="006A6E40">
        <w:rPr>
          <w:u w:val="single"/>
        </w:rPr>
        <w:t xml:space="preserve">, as is often the case in </w:t>
      </w:r>
      <w:r w:rsidRPr="006A6E40">
        <w:rPr>
          <w:rStyle w:val="Emphasis"/>
        </w:rPr>
        <w:t>climate change discourse</w:t>
      </w:r>
      <w:r w:rsidRPr="006A6E40">
        <w:rPr>
          <w:u w:val="single"/>
        </w:rPr>
        <w:t xml:space="preserve">, of a future-off humanity, a humanity without a future, or a humanity living as if the future did not exist, </w:t>
      </w:r>
      <w:r w:rsidRPr="00DB75D1">
        <w:rPr>
          <w:rStyle w:val="Emphasis"/>
          <w:highlight w:val="yellow"/>
        </w:rPr>
        <w:t>as if we were taking a day-off from the future</w:t>
      </w:r>
      <w:r w:rsidRPr="006A6E40">
        <w:rPr>
          <w:u w:val="single"/>
        </w:rPr>
        <w:t>.</w:t>
      </w:r>
    </w:p>
    <w:p w14:paraId="5E067C58" w14:textId="4807DC58" w:rsidR="00B44144" w:rsidRPr="006A6E40" w:rsidRDefault="00B44144" w:rsidP="00737816">
      <w:pPr>
        <w:pStyle w:val="Heading3"/>
        <w:spacing w:line="276" w:lineRule="auto"/>
        <w:rPr>
          <w:rFonts w:cs="Times New Roman"/>
        </w:rPr>
      </w:pPr>
      <w:r w:rsidRPr="006A6E40">
        <w:rPr>
          <w:rFonts w:cs="Times New Roman"/>
        </w:rPr>
        <w:lastRenderedPageBreak/>
        <w:t>AT: Education</w:t>
      </w:r>
    </w:p>
    <w:p w14:paraId="131B7C96" w14:textId="77777777" w:rsidR="00B44144" w:rsidRPr="006A6E40" w:rsidRDefault="00B44144" w:rsidP="00737816">
      <w:pPr>
        <w:pStyle w:val="Heading4"/>
        <w:spacing w:line="276" w:lineRule="auto"/>
        <w:rPr>
          <w:rFonts w:cs="Times New Roman"/>
        </w:rPr>
      </w:pPr>
      <w:r w:rsidRPr="006A6E40">
        <w:rPr>
          <w:rFonts w:cs="Times New Roman"/>
        </w:rPr>
        <w:t xml:space="preserve">Our model is key to topic education </w:t>
      </w:r>
    </w:p>
    <w:p w14:paraId="20874356" w14:textId="77777777" w:rsidR="00B44144" w:rsidRPr="006A6E40" w:rsidRDefault="00B44144" w:rsidP="00737816">
      <w:pPr>
        <w:pStyle w:val="Heading4"/>
        <w:numPr>
          <w:ilvl w:val="0"/>
          <w:numId w:val="46"/>
        </w:numPr>
        <w:tabs>
          <w:tab w:val="num" w:pos="720"/>
        </w:tabs>
        <w:spacing w:line="276" w:lineRule="auto"/>
        <w:rPr>
          <w:rFonts w:cs="Times New Roman"/>
        </w:rPr>
      </w:pPr>
      <w:r w:rsidRPr="006A6E40">
        <w:rPr>
          <w:rFonts w:cs="Times New Roman"/>
        </w:rPr>
        <w:t xml:space="preserve">We still engage with the 1ac, our links are specific to the affirmative </w:t>
      </w:r>
    </w:p>
    <w:p w14:paraId="4FD40047" w14:textId="02E058AD" w:rsidR="00B44144" w:rsidRPr="006A6E40" w:rsidRDefault="00B44144" w:rsidP="00737816">
      <w:pPr>
        <w:pStyle w:val="Heading4"/>
        <w:numPr>
          <w:ilvl w:val="0"/>
          <w:numId w:val="46"/>
        </w:numPr>
        <w:tabs>
          <w:tab w:val="num" w:pos="720"/>
        </w:tabs>
        <w:spacing w:line="276" w:lineRule="auto"/>
        <w:rPr>
          <w:rFonts w:cs="Times New Roman"/>
        </w:rPr>
      </w:pPr>
      <w:r w:rsidRPr="006A6E40">
        <w:rPr>
          <w:rFonts w:cs="Times New Roman"/>
        </w:rPr>
        <w:t xml:space="preserve">Discussing biopolitics is a pre-requisite to understanding our society as a whole which comes before solvency. </w:t>
      </w:r>
    </w:p>
    <w:p w14:paraId="49A5CD38" w14:textId="52B9B16E" w:rsidR="00B44144" w:rsidRPr="006A6E40" w:rsidRDefault="00B44144" w:rsidP="00737816">
      <w:pPr>
        <w:pStyle w:val="Heading3"/>
        <w:spacing w:line="276" w:lineRule="auto"/>
        <w:rPr>
          <w:rFonts w:cs="Times New Roman"/>
        </w:rPr>
      </w:pPr>
      <w:r w:rsidRPr="006A6E40">
        <w:rPr>
          <w:rFonts w:cs="Times New Roman"/>
        </w:rPr>
        <w:lastRenderedPageBreak/>
        <w:t>Discourse Good</w:t>
      </w:r>
    </w:p>
    <w:p w14:paraId="2A6D297D" w14:textId="77777777" w:rsidR="00006098" w:rsidRPr="006A6E40" w:rsidRDefault="00006098" w:rsidP="00737816">
      <w:pPr>
        <w:pStyle w:val="Heading4"/>
        <w:spacing w:line="276" w:lineRule="auto"/>
        <w:rPr>
          <w:rFonts w:cs="Times New Roman"/>
        </w:rPr>
      </w:pPr>
      <w:r w:rsidRPr="006A6E40">
        <w:rPr>
          <w:rFonts w:cs="Times New Roman"/>
        </w:rPr>
        <w:t xml:space="preserve">Biopolitical discourse indoctrinates us to endorse the state’s power and extend the biopolitical apparatus. It’s necessary to question the powers that dictate our decisions to prevent endorsing unethical methods. Focusing purely on IP pushes marginalized communities to side, this diminishes the values of their lives. We need to discuss all possible harms. </w:t>
      </w:r>
    </w:p>
    <w:p w14:paraId="38DD6160" w14:textId="77777777" w:rsidR="00006098" w:rsidRPr="006A6E40" w:rsidRDefault="00006098" w:rsidP="00737816">
      <w:pPr>
        <w:spacing w:line="276" w:lineRule="auto"/>
        <w:rPr>
          <w:sz w:val="16"/>
        </w:rPr>
      </w:pPr>
      <w:r w:rsidRPr="006A6E40">
        <w:rPr>
          <w:sz w:val="16"/>
        </w:rPr>
        <w:t xml:space="preserve">Laura </w:t>
      </w:r>
      <w:r w:rsidRPr="006A6E40">
        <w:rPr>
          <w:rStyle w:val="Style13ptBold"/>
          <w:sz w:val="20"/>
          <w:szCs w:val="20"/>
        </w:rPr>
        <w:t>Foster</w:t>
      </w:r>
      <w:r w:rsidRPr="006A6E40">
        <w:rPr>
          <w:sz w:val="20"/>
          <w:szCs w:val="20"/>
        </w:rPr>
        <w:t xml:space="preserve">, </w:t>
      </w:r>
      <w:r w:rsidRPr="006A6E40">
        <w:rPr>
          <w:rStyle w:val="Style13ptBold"/>
          <w:sz w:val="20"/>
          <w:szCs w:val="20"/>
        </w:rPr>
        <w:t>12</w:t>
      </w:r>
      <w:r w:rsidRPr="006A6E40">
        <w:rPr>
          <w:sz w:val="16"/>
        </w:rPr>
        <w:t>, [Laura A. Foster, Associate Professor of Gender Studies and Affiliate Faculty in African Studies and Law at Indiana University and a Senior Researcher at the IP Unit, University of Cape Town, 12/7/2012, “Patents, Biopolitics, and Feminisms: Locating Patent Law Struggles over Breast Cancer Genes and the Hoodia Plant”, Pg. 374, https://gender.indiana.edu/documents/Foster_2012_PatentsFeminismsBiopolitics.pdf]</w:t>
      </w:r>
    </w:p>
    <w:p w14:paraId="1FED65DC" w14:textId="77777777" w:rsidR="00006098" w:rsidRDefault="00006098" w:rsidP="00737816">
      <w:pPr>
        <w:spacing w:line="276" w:lineRule="auto"/>
        <w:ind w:firstLine="720"/>
      </w:pPr>
      <w:r w:rsidRPr="006A6E40">
        <w:rPr>
          <w:sz w:val="16"/>
        </w:rPr>
        <w:t xml:space="preserve">Law remains a crucial site of analysis to consider within biopolitics. Yet, </w:t>
      </w:r>
      <w:r w:rsidRPr="00DB75D1">
        <w:rPr>
          <w:highlight w:val="yellow"/>
          <w:u w:val="single"/>
        </w:rPr>
        <w:t xml:space="preserve">attention must be paid to the discursive and regulatory power of the law </w:t>
      </w:r>
      <w:r w:rsidRPr="006A6E40">
        <w:rPr>
          <w:u w:val="single"/>
        </w:rPr>
        <w:t xml:space="preserve">and </w:t>
      </w:r>
      <w:r w:rsidRPr="00DB75D1">
        <w:rPr>
          <w:highlight w:val="yellow"/>
          <w:u w:val="single"/>
        </w:rPr>
        <w:t>how it is embedded</w:t>
      </w:r>
      <w:r w:rsidRPr="00DB75D1">
        <w:rPr>
          <w:sz w:val="16"/>
          <w:highlight w:val="yellow"/>
        </w:rPr>
        <w:t>.</w:t>
      </w:r>
      <w:r w:rsidRPr="006A6E40">
        <w:rPr>
          <w:sz w:val="16"/>
        </w:rPr>
        <w:t xml:space="preserve"> </w:t>
      </w:r>
      <w:r w:rsidRPr="00DB75D1">
        <w:rPr>
          <w:highlight w:val="yellow"/>
          <w:u w:val="single"/>
        </w:rPr>
        <w:t>How</w:t>
      </w:r>
      <w:r w:rsidRPr="006A6E40">
        <w:rPr>
          <w:u w:val="single"/>
        </w:rPr>
        <w:t xml:space="preserve"> does </w:t>
      </w:r>
      <w:r w:rsidRPr="00DB75D1">
        <w:rPr>
          <w:highlight w:val="yellow"/>
          <w:u w:val="single"/>
        </w:rPr>
        <w:t>patent law act as an ethico-legal norm privileging certain forms of knowledge production, bodies, and subjectivities over others</w:t>
      </w:r>
      <w:r w:rsidRPr="006A6E40">
        <w:rPr>
          <w:u w:val="single"/>
        </w:rPr>
        <w:t xml:space="preserve">? How are patent law, scientific knowledge, and </w:t>
      </w:r>
      <w:r w:rsidRPr="006A6E40">
        <w:rPr>
          <w:sz w:val="16"/>
          <w:szCs w:val="16"/>
          <w:u w:val="single"/>
        </w:rPr>
        <w:t>the</w:t>
      </w:r>
      <w:r w:rsidRPr="006A6E40">
        <w:rPr>
          <w:u w:val="single"/>
        </w:rPr>
        <w:t xml:space="preserve"> life science industries co-constituted? How is patent law </w:t>
      </w:r>
      <w:r w:rsidRPr="00DB75D1">
        <w:rPr>
          <w:highlight w:val="yellow"/>
          <w:u w:val="single"/>
        </w:rPr>
        <w:t>employed</w:t>
      </w:r>
      <w:r w:rsidRPr="006A6E40">
        <w:rPr>
          <w:u w:val="single"/>
        </w:rPr>
        <w:t xml:space="preserve"> </w:t>
      </w:r>
      <w:r w:rsidRPr="00DB75D1">
        <w:rPr>
          <w:highlight w:val="yellow"/>
          <w:u w:val="single"/>
        </w:rPr>
        <w:t>as</w:t>
      </w:r>
      <w:r w:rsidRPr="006A6E40">
        <w:rPr>
          <w:u w:val="single"/>
        </w:rPr>
        <w:t xml:space="preserve"> a </w:t>
      </w:r>
      <w:r w:rsidRPr="00DB75D1">
        <w:rPr>
          <w:highlight w:val="yellow"/>
          <w:u w:val="single"/>
        </w:rPr>
        <w:t>technique</w:t>
      </w:r>
      <w:r w:rsidRPr="006A6E40">
        <w:rPr>
          <w:u w:val="single"/>
        </w:rPr>
        <w:t xml:space="preserve"> </w:t>
      </w:r>
      <w:r w:rsidRPr="00DB75D1">
        <w:rPr>
          <w:highlight w:val="yellow"/>
          <w:u w:val="single"/>
        </w:rPr>
        <w:t>to</w:t>
      </w:r>
      <w:r w:rsidRPr="006A6E40">
        <w:rPr>
          <w:u w:val="single"/>
        </w:rPr>
        <w:t xml:space="preserve"> </w:t>
      </w:r>
      <w:r w:rsidRPr="00DB75D1">
        <w:rPr>
          <w:highlight w:val="yellow"/>
          <w:u w:val="single"/>
        </w:rPr>
        <w:t>optimize</w:t>
      </w:r>
      <w:r w:rsidRPr="006A6E40">
        <w:rPr>
          <w:u w:val="single"/>
        </w:rPr>
        <w:t xml:space="preserve"> and </w:t>
      </w:r>
      <w:r w:rsidRPr="00DB75D1">
        <w:rPr>
          <w:highlight w:val="yellow"/>
          <w:u w:val="single"/>
        </w:rPr>
        <w:t>manage</w:t>
      </w:r>
      <w:r w:rsidRPr="006A6E40">
        <w:rPr>
          <w:u w:val="single"/>
        </w:rPr>
        <w:t xml:space="preserve"> </w:t>
      </w:r>
      <w:r w:rsidRPr="00DB75D1">
        <w:rPr>
          <w:highlight w:val="yellow"/>
          <w:u w:val="single"/>
        </w:rPr>
        <w:t>life</w:t>
      </w:r>
      <w:r w:rsidRPr="006A6E40">
        <w:rPr>
          <w:u w:val="single"/>
        </w:rPr>
        <w:t xml:space="preserve"> </w:t>
      </w:r>
      <w:r w:rsidRPr="00DB75D1">
        <w:rPr>
          <w:highlight w:val="yellow"/>
          <w:u w:val="single"/>
        </w:rPr>
        <w:t>in</w:t>
      </w:r>
      <w:r w:rsidRPr="006A6E40">
        <w:rPr>
          <w:u w:val="single"/>
        </w:rPr>
        <w:t xml:space="preserve"> the </w:t>
      </w:r>
      <w:r w:rsidRPr="00DB75D1">
        <w:rPr>
          <w:highlight w:val="yellow"/>
          <w:u w:val="single"/>
        </w:rPr>
        <w:t>service</w:t>
      </w:r>
      <w:r w:rsidRPr="006A6E40">
        <w:rPr>
          <w:u w:val="single"/>
        </w:rPr>
        <w:t xml:space="preserve"> </w:t>
      </w:r>
      <w:r w:rsidRPr="00DB75D1">
        <w:rPr>
          <w:highlight w:val="yellow"/>
          <w:u w:val="single"/>
        </w:rPr>
        <w:t>of</w:t>
      </w:r>
      <w:r w:rsidRPr="006A6E40">
        <w:rPr>
          <w:u w:val="single"/>
        </w:rPr>
        <w:t xml:space="preserve"> </w:t>
      </w:r>
      <w:r w:rsidRPr="00DB75D1">
        <w:rPr>
          <w:highlight w:val="yellow"/>
          <w:u w:val="single"/>
        </w:rPr>
        <w:t>neoliberal</w:t>
      </w:r>
      <w:r w:rsidRPr="006A6E40">
        <w:rPr>
          <w:u w:val="single"/>
        </w:rPr>
        <w:t xml:space="preserve"> </w:t>
      </w:r>
      <w:r w:rsidRPr="00DB75D1">
        <w:rPr>
          <w:highlight w:val="yellow"/>
          <w:u w:val="single"/>
        </w:rPr>
        <w:t>cap</w:t>
      </w:r>
      <w:r w:rsidRPr="006A6E40">
        <w:rPr>
          <w:u w:val="single"/>
        </w:rPr>
        <w:t>italism?</w:t>
      </w:r>
      <w:r w:rsidRPr="006A6E40">
        <w:t xml:space="preserve"> These </w:t>
      </w:r>
      <w:r w:rsidRPr="00DB75D1">
        <w:rPr>
          <w:highlight w:val="yellow"/>
        </w:rPr>
        <w:t>questions</w:t>
      </w:r>
      <w:r w:rsidRPr="006A6E40">
        <w:t xml:space="preserve"> begin to </w:t>
      </w:r>
      <w:r w:rsidRPr="00DB75D1">
        <w:rPr>
          <w:highlight w:val="yellow"/>
        </w:rPr>
        <w:t>frame</w:t>
      </w:r>
      <w:r w:rsidRPr="006A6E40">
        <w:t xml:space="preserve"> a feminist </w:t>
      </w:r>
      <w:r w:rsidRPr="00DB75D1">
        <w:rPr>
          <w:highlight w:val="yellow"/>
        </w:rPr>
        <w:t>analysis</w:t>
      </w:r>
      <w:r w:rsidRPr="006A6E40">
        <w:t xml:space="preserve"> </w:t>
      </w:r>
      <w:r w:rsidRPr="00DB75D1">
        <w:rPr>
          <w:highlight w:val="yellow"/>
        </w:rPr>
        <w:t>of</w:t>
      </w:r>
      <w:r w:rsidRPr="006A6E40">
        <w:t xml:space="preserve"> </w:t>
      </w:r>
      <w:r w:rsidRPr="00DB75D1">
        <w:rPr>
          <w:highlight w:val="yellow"/>
        </w:rPr>
        <w:t>patent</w:t>
      </w:r>
      <w:r w:rsidRPr="006A6E40">
        <w:t xml:space="preserve"> </w:t>
      </w:r>
      <w:r w:rsidRPr="00DB75D1">
        <w:rPr>
          <w:highlight w:val="yellow"/>
        </w:rPr>
        <w:t>law</w:t>
      </w:r>
      <w:r w:rsidRPr="006A6E40">
        <w:t xml:space="preserve"> that opens up </w:t>
      </w:r>
      <w:r w:rsidRPr="00DB75D1">
        <w:rPr>
          <w:highlight w:val="yellow"/>
        </w:rPr>
        <w:t>space</w:t>
      </w:r>
      <w:r w:rsidRPr="006A6E40">
        <w:t xml:space="preserve"> </w:t>
      </w:r>
      <w:r w:rsidRPr="00DB75D1">
        <w:rPr>
          <w:highlight w:val="yellow"/>
        </w:rPr>
        <w:t>to</w:t>
      </w:r>
      <w:r w:rsidRPr="006A6E40">
        <w:t xml:space="preserve"> </w:t>
      </w:r>
      <w:r w:rsidRPr="00DB75D1">
        <w:rPr>
          <w:highlight w:val="yellow"/>
        </w:rPr>
        <w:t>consider</w:t>
      </w:r>
      <w:r w:rsidRPr="006A6E40">
        <w:t xml:space="preserve"> the multiple and contradictory </w:t>
      </w:r>
      <w:r w:rsidRPr="00DB75D1">
        <w:rPr>
          <w:highlight w:val="yellow"/>
        </w:rPr>
        <w:t>implications</w:t>
      </w:r>
      <w:r w:rsidRPr="006A6E40">
        <w:t xml:space="preserve"> of patent law </w:t>
      </w:r>
      <w:r w:rsidRPr="00DB75D1">
        <w:rPr>
          <w:highlight w:val="yellow"/>
        </w:rPr>
        <w:t>on</w:t>
      </w:r>
      <w:r w:rsidRPr="006A6E40">
        <w:t xml:space="preserve"> different women’s </w:t>
      </w:r>
      <w:r w:rsidRPr="00DB75D1">
        <w:rPr>
          <w:highlight w:val="yellow"/>
        </w:rPr>
        <w:t>lives</w:t>
      </w:r>
      <w:r w:rsidRPr="006A6E40">
        <w:t>.</w:t>
      </w:r>
    </w:p>
    <w:p w14:paraId="236FF164" w14:textId="77777777" w:rsidR="00F0230A" w:rsidRDefault="00F0230A" w:rsidP="00F0230A"/>
    <w:p w14:paraId="747FDDA4" w14:textId="4DC4BCA2" w:rsidR="00F0230A" w:rsidRDefault="00F0230A" w:rsidP="00F0230A">
      <w:pPr>
        <w:pStyle w:val="Heading3"/>
      </w:pPr>
      <w:r>
        <w:lastRenderedPageBreak/>
        <w:t>2AC FW---Rules = Fascist</w:t>
      </w:r>
    </w:p>
    <w:p w14:paraId="54E32B08" w14:textId="77777777" w:rsidR="00F0230A" w:rsidRDefault="00F0230A" w:rsidP="00F0230A">
      <w:pPr>
        <w:pStyle w:val="Heading4"/>
      </w:pPr>
      <w:r>
        <w:t>Their adherence to this set of “rules” proves their indoctrination, only creates spaces of resistance such as this round can breakthrough biopolitical fascist subjectivities</w:t>
      </w:r>
    </w:p>
    <w:p w14:paraId="29F6AB13" w14:textId="77777777" w:rsidR="00F0230A" w:rsidRPr="00060E70" w:rsidRDefault="00F0230A" w:rsidP="00F0230A">
      <w:r w:rsidRPr="00060E70">
        <w:t xml:space="preserve">Michalinos </w:t>
      </w:r>
      <w:r w:rsidRPr="00060E70">
        <w:rPr>
          <w:rFonts w:eastAsiaTheme="majorEastAsia" w:cstheme="majorBidi"/>
          <w:b/>
          <w:iCs/>
          <w:sz w:val="26"/>
        </w:rPr>
        <w:t>Zembylas</w:t>
      </w:r>
      <w:r w:rsidRPr="00060E70">
        <w:t xml:space="preserve"> 20</w:t>
      </w:r>
      <w:r w:rsidRPr="00060E70">
        <w:rPr>
          <w:rFonts w:eastAsiaTheme="majorEastAsia" w:cstheme="majorBidi"/>
          <w:b/>
          <w:iCs/>
          <w:sz w:val="26"/>
        </w:rPr>
        <w:t>20</w:t>
      </w:r>
      <w:r w:rsidRPr="00060E70">
        <w:t>, Ph.D  from University of Illinois, Teaching Diploma from Pedagogical Academy of Cyprus</w:t>
      </w:r>
      <w:r>
        <w:t xml:space="preserve">, 08/24/2020, </w:t>
      </w:r>
      <w:r w:rsidRPr="00060E70">
        <w:t>“Affect, biopower, and ‘the fascist inside you’: the (Un-)making of microfascism in schools and classrooms”, Journal of Curriculum Studies, vol. 53 no. 1, pg 1-15</w:t>
      </w:r>
      <w:r>
        <w:t xml:space="preserve">, </w:t>
      </w:r>
      <w:r w:rsidRPr="00060E70">
        <w:t>https://www.tandfonline.com/doi/pdf/10.1080/00220272.2020.1810780?casa_token=tJH7ZpWv0T4AAAAA:YE6BnwLJwepjws6w8-XDuzVNUF4I4AuL2v22YLycWJhJHcBupLc0DRMSAGIdj7nP0PIEvEMHe3g</w:t>
      </w:r>
      <w:r>
        <w:t xml:space="preserve"> </w:t>
      </w:r>
    </w:p>
    <w:p w14:paraId="770DB138" w14:textId="77777777" w:rsidR="00F0230A" w:rsidRPr="007F2396" w:rsidRDefault="00F0230A" w:rsidP="00F0230A">
      <w:pPr>
        <w:rPr>
          <w:sz w:val="16"/>
        </w:rPr>
      </w:pPr>
      <w:r w:rsidRPr="00DB75D1">
        <w:rPr>
          <w:rStyle w:val="StyleUnderline"/>
          <w:highlight w:val="yellow"/>
        </w:rPr>
        <w:t xml:space="preserve">The first step in pedagogical efforts to unmake microfascist subjectivities is identifying </w:t>
      </w:r>
      <w:r w:rsidRPr="007F2396">
        <w:rPr>
          <w:rStyle w:val="StyleUnderline"/>
        </w:rPr>
        <w:t xml:space="preserve">the </w:t>
      </w:r>
      <w:r w:rsidRPr="00DB75D1">
        <w:rPr>
          <w:rStyle w:val="StyleUnderline"/>
          <w:highlight w:val="yellow"/>
        </w:rPr>
        <w:t>ways</w:t>
      </w:r>
      <w:r w:rsidRPr="007F2396">
        <w:rPr>
          <w:rStyle w:val="StyleUnderline"/>
        </w:rPr>
        <w:t xml:space="preserve"> in which </w:t>
      </w:r>
      <w:r w:rsidRPr="00DB75D1">
        <w:rPr>
          <w:rStyle w:val="StyleUnderline"/>
          <w:highlight w:val="yellow"/>
        </w:rPr>
        <w:t>desire is mobilized in educational settings to</w:t>
      </w:r>
      <w:r w:rsidRPr="007F2396">
        <w:rPr>
          <w:rStyle w:val="StyleUnderline"/>
        </w:rPr>
        <w:t xml:space="preserve"> control</w:t>
      </w:r>
      <w:r w:rsidRPr="007F2396">
        <w:rPr>
          <w:sz w:val="16"/>
        </w:rPr>
        <w:t xml:space="preserve">, repress, order </w:t>
      </w:r>
      <w:r w:rsidRPr="007F2396">
        <w:rPr>
          <w:rStyle w:val="StyleUnderline"/>
        </w:rPr>
        <w:t xml:space="preserve">and </w:t>
      </w:r>
      <w:r w:rsidRPr="00DB75D1">
        <w:rPr>
          <w:rStyle w:val="StyleUnderline"/>
          <w:highlight w:val="yellow"/>
        </w:rPr>
        <w:t>impose rules as a form of</w:t>
      </w:r>
      <w:r w:rsidRPr="007F2396">
        <w:rPr>
          <w:rStyle w:val="StyleUnderline"/>
        </w:rPr>
        <w:t xml:space="preserve"> </w:t>
      </w:r>
      <w:r w:rsidRPr="00DB75D1">
        <w:rPr>
          <w:rStyle w:val="StyleUnderline"/>
          <w:highlight w:val="yellow"/>
        </w:rPr>
        <w:t>fascism</w:t>
      </w:r>
      <w:r w:rsidRPr="007F2396">
        <w:rPr>
          <w:sz w:val="16"/>
        </w:rPr>
        <w:t>—</w:t>
      </w:r>
      <w:r w:rsidRPr="007F2396">
        <w:rPr>
          <w:rStyle w:val="StyleUnderline"/>
        </w:rPr>
        <w:t xml:space="preserve">when control and order have dangerous consequences such as </w:t>
      </w:r>
      <w:r w:rsidRPr="00DB75D1">
        <w:rPr>
          <w:rStyle w:val="StyleUnderline"/>
          <w:highlight w:val="yellow"/>
        </w:rPr>
        <w:t xml:space="preserve">limiting students’ </w:t>
      </w:r>
      <w:r w:rsidRPr="007F2396">
        <w:rPr>
          <w:rStyle w:val="StyleUnderline"/>
        </w:rPr>
        <w:t xml:space="preserve">basic </w:t>
      </w:r>
      <w:r w:rsidRPr="00DB75D1">
        <w:rPr>
          <w:rStyle w:val="StyleUnderline"/>
          <w:highlight w:val="yellow"/>
        </w:rPr>
        <w:t>political freedoms</w:t>
      </w:r>
      <w:r w:rsidRPr="007F2396">
        <w:rPr>
          <w:sz w:val="16"/>
        </w:rPr>
        <w:t xml:space="preserve">. If educators are attentive to their own microfascisms and those elicited by their students, then it will become clearer to understand how and why </w:t>
      </w:r>
      <w:r w:rsidRPr="007F2396">
        <w:rPr>
          <w:rStyle w:val="StyleUnderline"/>
        </w:rPr>
        <w:t xml:space="preserve">the </w:t>
      </w:r>
      <w:r w:rsidRPr="00DB75D1">
        <w:rPr>
          <w:rStyle w:val="StyleUnderline"/>
          <w:highlight w:val="yellow"/>
        </w:rPr>
        <w:t>desire to follow rules and see others conform to them is central to</w:t>
      </w:r>
      <w:r w:rsidRPr="007F2396">
        <w:rPr>
          <w:rStyle w:val="StyleUnderline"/>
        </w:rPr>
        <w:t xml:space="preserve"> formulating </w:t>
      </w:r>
      <w:r w:rsidRPr="00DB75D1">
        <w:rPr>
          <w:rStyle w:val="StyleUnderline"/>
          <w:highlight w:val="yellow"/>
        </w:rPr>
        <w:t xml:space="preserve">pedagogies that problematize </w:t>
      </w:r>
      <w:r w:rsidRPr="007F2396">
        <w:rPr>
          <w:rStyle w:val="StyleUnderline"/>
        </w:rPr>
        <w:t xml:space="preserve">the </w:t>
      </w:r>
      <w:r w:rsidRPr="00DB75D1">
        <w:rPr>
          <w:rStyle w:val="StyleUnderline"/>
          <w:highlight w:val="yellow"/>
        </w:rPr>
        <w:t>consequences of this desire</w:t>
      </w:r>
      <w:r w:rsidRPr="007F2396">
        <w:rPr>
          <w:sz w:val="16"/>
        </w:rPr>
        <w:t xml:space="preserve">. It is crucial, then, for educators to understand how the diverse range of students’ as well as their own affective responses to rules and control constantly run up against social- and politicalwide ways of knowing and feeling about the self and others. Therefore, a point of departure for educators is to </w:t>
      </w:r>
      <w:r w:rsidRPr="007F2396">
        <w:rPr>
          <w:rStyle w:val="StyleUnderline"/>
        </w:rPr>
        <w:t>examine how affective dynamics work micropolitically to organize students’ affective responses</w:t>
      </w:r>
      <w:r w:rsidRPr="007F2396">
        <w:rPr>
          <w:sz w:val="16"/>
        </w:rPr>
        <w:t xml:space="preserve"> (e.g., towards racism, nationalism, extremism, sexism, and ableism) and under which circumstances there can be an antidote to the microfascist practices in everyday life (M. Zembylas, 2020b). A key pedagogical question then is: How and with which pedagogical resources can educators and students first of all identify forms of fascism and its damage micropolitically?</w:t>
      </w:r>
    </w:p>
    <w:p w14:paraId="6354AFD2" w14:textId="77777777" w:rsidR="00F0230A" w:rsidRDefault="00F0230A" w:rsidP="00F0230A">
      <w:r w:rsidRPr="00DB75D1">
        <w:rPr>
          <w:rStyle w:val="StyleUnderline"/>
          <w:highlight w:val="yellow"/>
        </w:rPr>
        <w:t>What is needed are pedagogical</w:t>
      </w:r>
      <w:r w:rsidRPr="007F2396">
        <w:rPr>
          <w:rStyle w:val="StyleUnderline"/>
        </w:rPr>
        <w:t xml:space="preserve"> strategies that render the burdens of microfascism unbearable, </w:t>
      </w:r>
      <w:r w:rsidRPr="007F2396">
        <w:rPr>
          <w:sz w:val="16"/>
        </w:rPr>
        <w:t xml:space="preserve">namely, </w:t>
      </w:r>
      <w:r w:rsidRPr="00DB75D1">
        <w:rPr>
          <w:rStyle w:val="StyleUnderline"/>
          <w:highlight w:val="yellow"/>
        </w:rPr>
        <w:t xml:space="preserve">strategies that show </w:t>
      </w:r>
      <w:r w:rsidRPr="007F2396">
        <w:rPr>
          <w:rStyle w:val="StyleUnderline"/>
        </w:rPr>
        <w:t xml:space="preserve">to students </w:t>
      </w:r>
      <w:r w:rsidRPr="00DB75D1">
        <w:rPr>
          <w:rStyle w:val="StyleUnderline"/>
          <w:highlight w:val="yellow"/>
        </w:rPr>
        <w:t>how they are prevented from reimagining reality</w:t>
      </w:r>
      <w:r w:rsidRPr="007F2396">
        <w:rPr>
          <w:rStyle w:val="StyleUnderline"/>
        </w:rPr>
        <w:t xml:space="preserve"> and opening new potentials in their lives, if they are trapped into fixed desires and anxieties about themselves and their relations to others.</w:t>
      </w:r>
      <w:r w:rsidRPr="007F2396">
        <w:rPr>
          <w:sz w:val="16"/>
        </w:rPr>
        <w:t xml:space="preserve"> In other words, </w:t>
      </w:r>
      <w:r w:rsidRPr="00DB75D1">
        <w:rPr>
          <w:rStyle w:val="StyleUnderline"/>
          <w:highlight w:val="yellow"/>
        </w:rPr>
        <w:t>educators need to cultivate spaces of resistance</w:t>
      </w:r>
      <w:r w:rsidRPr="007F2396">
        <w:rPr>
          <w:rStyle w:val="StyleUnderline"/>
        </w:rPr>
        <w:t xml:space="preserve"> micropolitically </w:t>
      </w:r>
      <w:r w:rsidRPr="00DB75D1">
        <w:rPr>
          <w:rStyle w:val="StyleUnderline"/>
          <w:highlight w:val="yellow"/>
        </w:rPr>
        <w:t xml:space="preserve">through the ‘diligent unmaking of </w:t>
      </w:r>
      <w:r w:rsidRPr="007F2396">
        <w:rPr>
          <w:rStyle w:val="StyleUnderline"/>
        </w:rPr>
        <w:t xml:space="preserve">the various </w:t>
      </w:r>
      <w:r w:rsidRPr="00DB75D1">
        <w:rPr>
          <w:rStyle w:val="StyleUnderline"/>
          <w:highlight w:val="yellow"/>
        </w:rPr>
        <w:t>subordinated subjectivities’</w:t>
      </w:r>
      <w:r w:rsidRPr="007F2396">
        <w:rPr>
          <w:rStyle w:val="StyleUnderline"/>
        </w:rPr>
        <w:t xml:space="preserve"> </w:t>
      </w:r>
      <w:r w:rsidRPr="007F2396">
        <w:rPr>
          <w:sz w:val="16"/>
        </w:rPr>
        <w:t>(Mohammed, 2020, p. 208) that students develop in schools and classrooms</w:t>
      </w:r>
      <w:r w:rsidRPr="007F2396">
        <w:rPr>
          <w:rStyle w:val="StyleUnderline"/>
        </w:rPr>
        <w:t xml:space="preserve">. </w:t>
      </w:r>
      <w:r w:rsidRPr="00DB75D1">
        <w:rPr>
          <w:rStyle w:val="StyleUnderline"/>
          <w:highlight w:val="yellow"/>
        </w:rPr>
        <w:t>Students</w:t>
      </w:r>
      <w:r w:rsidRPr="007F2396">
        <w:rPr>
          <w:rStyle w:val="StyleUnderline"/>
        </w:rPr>
        <w:t xml:space="preserve"> often </w:t>
      </w:r>
      <w:r w:rsidRPr="00DB75D1">
        <w:rPr>
          <w:rStyle w:val="StyleUnderline"/>
          <w:highlight w:val="yellow"/>
        </w:rPr>
        <w:t>learn</w:t>
      </w:r>
      <w:r w:rsidRPr="007F2396">
        <w:rPr>
          <w:rStyle w:val="StyleUnderline"/>
        </w:rPr>
        <w:t xml:space="preserve"> in schools </w:t>
      </w:r>
      <w:r w:rsidRPr="00DB75D1">
        <w:rPr>
          <w:rStyle w:val="StyleUnderline"/>
          <w:highlight w:val="yellow"/>
        </w:rPr>
        <w:t>to submit to an order</w:t>
      </w:r>
      <w:r w:rsidRPr="007F2396">
        <w:rPr>
          <w:rStyle w:val="StyleUnderline"/>
        </w:rPr>
        <w:t xml:space="preserve"> and a set </w:t>
      </w:r>
      <w:r w:rsidRPr="00DB75D1">
        <w:rPr>
          <w:rStyle w:val="StyleUnderline"/>
          <w:highlight w:val="yellow"/>
        </w:rPr>
        <w:t>of rules, and they become attached to the idea that if their</w:t>
      </w:r>
      <w:r w:rsidRPr="007F2396">
        <w:rPr>
          <w:rStyle w:val="StyleUnderline"/>
        </w:rPr>
        <w:t xml:space="preserve"> bodies, health or citizenship were ‘</w:t>
      </w:r>
      <w:r w:rsidRPr="00DB75D1">
        <w:rPr>
          <w:rStyle w:val="StyleUnderline"/>
          <w:highlight w:val="yellow"/>
        </w:rPr>
        <w:t>properly ordered’ then everything would be fine</w:t>
      </w:r>
      <w:r w:rsidRPr="007F2396">
        <w:rPr>
          <w:sz w:val="16"/>
        </w:rPr>
        <w:t xml:space="preserve">; thus </w:t>
      </w:r>
      <w:r w:rsidRPr="00DB75D1">
        <w:rPr>
          <w:rStyle w:val="StyleUnderline"/>
          <w:highlight w:val="yellow"/>
        </w:rPr>
        <w:t>they take such ordering as desirable</w:t>
      </w:r>
      <w:r w:rsidRPr="007F2396">
        <w:rPr>
          <w:rStyle w:val="StyleUnderline"/>
        </w:rPr>
        <w:t xml:space="preserve"> and treat every complexity encountered as distraction</w:t>
      </w:r>
      <w:r w:rsidRPr="007F2396">
        <w:rPr>
          <w:sz w:val="16"/>
        </w:rPr>
        <w:t xml:space="preserve"> (Fitzpatrick &amp; Tinning, 2014). A valuable pedagogical strategy, therefore, would be to </w:t>
      </w:r>
      <w:r w:rsidRPr="00DB75D1">
        <w:rPr>
          <w:rStyle w:val="StyleUnderline"/>
          <w:highlight w:val="yellow"/>
        </w:rPr>
        <w:t>create opportunities for students to ‘refuse to allow any fascist formula</w:t>
      </w:r>
      <w:r w:rsidRPr="007F2396">
        <w:rPr>
          <w:rStyle w:val="StyleUnderline"/>
        </w:rPr>
        <w:t xml:space="preserve"> to slip by</w:t>
      </w:r>
      <w:r w:rsidRPr="007F2396">
        <w:rPr>
          <w:sz w:val="16"/>
        </w:rPr>
        <w:t xml:space="preserve">, on whatver scale it may manifest itself, including within the scale of the family [and I could add the school as well] or even </w:t>
      </w:r>
      <w:r w:rsidRPr="007F2396">
        <w:rPr>
          <w:rStyle w:val="StyleUnderline"/>
        </w:rPr>
        <w:t>within the scale of our own personal econom</w:t>
      </w:r>
      <w:r w:rsidRPr="007F2396">
        <w:rPr>
          <w:sz w:val="16"/>
        </w:rPr>
        <w:t xml:space="preserve">y’ (F. Guattari, 2009, p. 166). This implies that </w:t>
      </w:r>
      <w:r w:rsidRPr="00DB75D1">
        <w:rPr>
          <w:rStyle w:val="StyleUnderline"/>
          <w:highlight w:val="yellow"/>
        </w:rPr>
        <w:t>students need to be given</w:t>
      </w:r>
      <w:r w:rsidRPr="007F2396">
        <w:rPr>
          <w:rStyle w:val="StyleUnderline"/>
        </w:rPr>
        <w:t xml:space="preserve"> </w:t>
      </w:r>
      <w:r w:rsidRPr="00DB75D1">
        <w:rPr>
          <w:rStyle w:val="StyleUnderline"/>
          <w:highlight w:val="yellow"/>
        </w:rPr>
        <w:t>opportunities to understand</w:t>
      </w:r>
      <w:r w:rsidRPr="007F2396">
        <w:rPr>
          <w:rStyle w:val="StyleUnderline"/>
        </w:rPr>
        <w:t xml:space="preserve"> that the reduction of the complexity of </w:t>
      </w:r>
      <w:r w:rsidRPr="007F2396">
        <w:rPr>
          <w:sz w:val="16"/>
        </w:rPr>
        <w:t>each</w:t>
      </w:r>
      <w:r w:rsidRPr="007F2396">
        <w:rPr>
          <w:rStyle w:val="StyleUnderline"/>
        </w:rPr>
        <w:t xml:space="preserve"> subjectivity</w:t>
      </w:r>
      <w:r>
        <w:t xml:space="preserve"> into a fascist formula forecloses countless other ways to apprehend and negotiate relations with others. </w:t>
      </w:r>
    </w:p>
    <w:p w14:paraId="59A61E3F" w14:textId="77777777" w:rsidR="00F0230A" w:rsidRPr="006A6E40" w:rsidRDefault="00F0230A" w:rsidP="00F0230A"/>
    <w:p w14:paraId="05BD0B2C" w14:textId="670146B4" w:rsidR="00EA52CE" w:rsidRPr="006A6E40" w:rsidRDefault="00EA52CE" w:rsidP="00737816">
      <w:pPr>
        <w:pStyle w:val="Heading2"/>
        <w:spacing w:line="276" w:lineRule="auto"/>
        <w:rPr>
          <w:rFonts w:cs="Times New Roman"/>
        </w:rPr>
      </w:pPr>
      <w:r w:rsidRPr="006A6E40">
        <w:rPr>
          <w:rFonts w:cs="Times New Roman"/>
        </w:rPr>
        <w:lastRenderedPageBreak/>
        <w:t>2AC--Case</w:t>
      </w:r>
    </w:p>
    <w:p w14:paraId="554777AA" w14:textId="4441158F" w:rsidR="006A6E40" w:rsidRPr="006A6E40" w:rsidRDefault="006A6E40" w:rsidP="00737816">
      <w:pPr>
        <w:pStyle w:val="Heading3"/>
        <w:spacing w:line="276" w:lineRule="auto"/>
        <w:rPr>
          <w:rFonts w:cs="Times New Roman"/>
        </w:rPr>
      </w:pPr>
      <w:r w:rsidRPr="006A6E40">
        <w:rPr>
          <w:rFonts w:cs="Times New Roman"/>
        </w:rPr>
        <w:lastRenderedPageBreak/>
        <w:t>Solvency--T/L</w:t>
      </w:r>
    </w:p>
    <w:p w14:paraId="0971B1D8" w14:textId="10C60350" w:rsidR="006A6E40" w:rsidRPr="006A6E40" w:rsidRDefault="006A6E40" w:rsidP="00737816">
      <w:pPr>
        <w:pStyle w:val="Heading4"/>
        <w:spacing w:line="276" w:lineRule="auto"/>
        <w:rPr>
          <w:rFonts w:cs="Times New Roman"/>
        </w:rPr>
      </w:pPr>
      <w:r w:rsidRPr="006A6E40">
        <w:rPr>
          <w:rFonts w:cs="Times New Roman"/>
        </w:rPr>
        <w:t xml:space="preserve">Biopolitics entrenches the structure of coercion—the state has become us, and we’re surveilling ourselves-- we have the </w:t>
      </w:r>
      <w:r w:rsidRPr="006A6E40">
        <w:rPr>
          <w:rFonts w:cs="Times New Roman"/>
          <w:u w:val="single"/>
        </w:rPr>
        <w:t>unique</w:t>
      </w:r>
      <w:r w:rsidRPr="006A6E40">
        <w:rPr>
          <w:rFonts w:cs="Times New Roman"/>
        </w:rPr>
        <w:t xml:space="preserve"> </w:t>
      </w:r>
      <w:r w:rsidRPr="006A6E40">
        <w:rPr>
          <w:rFonts w:cs="Times New Roman"/>
          <w:u w:val="single"/>
        </w:rPr>
        <w:t>agency</w:t>
      </w:r>
      <w:r w:rsidRPr="006A6E40">
        <w:rPr>
          <w:rFonts w:cs="Times New Roman"/>
        </w:rPr>
        <w:t xml:space="preserve"> to overthrow the state.</w:t>
      </w:r>
    </w:p>
    <w:p w14:paraId="69C05640" w14:textId="77777777" w:rsidR="006A6E40" w:rsidRPr="006A6E40" w:rsidRDefault="006A6E40" w:rsidP="00737816">
      <w:pPr>
        <w:spacing w:line="276" w:lineRule="auto"/>
        <w:rPr>
          <w:color w:val="000000" w:themeColor="text1"/>
        </w:rPr>
      </w:pPr>
      <w:r w:rsidRPr="006A6E40">
        <w:t>Nicholas</w:t>
      </w:r>
      <w:r w:rsidRPr="006A6E40">
        <w:rPr>
          <w:rFonts w:eastAsiaTheme="majorEastAsia"/>
          <w:b/>
          <w:iCs/>
          <w:sz w:val="26"/>
        </w:rPr>
        <w:t xml:space="preserve"> Gervassis </w:t>
      </w:r>
      <w:r w:rsidRPr="006A6E40">
        <w:t>20</w:t>
      </w:r>
      <w:r w:rsidRPr="006A6E40">
        <w:rPr>
          <w:rFonts w:eastAsiaTheme="majorEastAsia"/>
          <w:b/>
          <w:iCs/>
          <w:sz w:val="26"/>
        </w:rPr>
        <w:t>20</w:t>
      </w:r>
      <w:r w:rsidRPr="006A6E40">
        <w:t xml:space="preserve"> Nicholas, PhD in Law and LLM in Innovation from University of Edinburgh, LLB (Ptychion) Law from Democritus University of Thrace Law School, 6/25/20, “Information biopolitics: copyright law and the regulation of life in the network society”, </w:t>
      </w:r>
      <w:r w:rsidRPr="006A6E40">
        <w:rPr>
          <w:i/>
          <w:iCs/>
          <w:color w:val="000000" w:themeColor="text1"/>
        </w:rPr>
        <w:t xml:space="preserve">International Review of Law, Computers &amp; Technology, </w:t>
      </w:r>
      <w:r w:rsidRPr="006A6E40">
        <w:rPr>
          <w:color w:val="000000" w:themeColor="text1"/>
        </w:rPr>
        <w:t>pg. 57-58, https://www.tandfonline.com/doi/full/10.1080/13600869.2020.1784563</w:t>
      </w:r>
    </w:p>
    <w:p w14:paraId="12B9CA97" w14:textId="77777777" w:rsidR="006A6E40" w:rsidRPr="006A6E40" w:rsidRDefault="006A6E40" w:rsidP="00737816">
      <w:pPr>
        <w:spacing w:line="276" w:lineRule="auto"/>
        <w:rPr>
          <w:sz w:val="16"/>
        </w:rPr>
      </w:pPr>
      <w:r w:rsidRPr="006A6E40">
        <w:rPr>
          <w:sz w:val="16"/>
        </w:rPr>
        <w:t xml:space="preserve">Foucault’s analysis of </w:t>
      </w:r>
      <w:r w:rsidRPr="00DB75D1">
        <w:rPr>
          <w:rStyle w:val="Emphasis"/>
          <w:highlight w:val="yellow"/>
        </w:rPr>
        <w:t>biopower</w:t>
      </w:r>
      <w:r w:rsidRPr="006A6E40">
        <w:rPr>
          <w:rStyle w:val="StyleUnderline"/>
        </w:rPr>
        <w:t xml:space="preserve"> </w:t>
      </w:r>
      <w:r w:rsidRPr="006A6E40">
        <w:rPr>
          <w:sz w:val="16"/>
        </w:rPr>
        <w:t xml:space="preserve">replaces an understanding of power that </w:t>
      </w:r>
      <w:r w:rsidRPr="00DB75D1">
        <w:rPr>
          <w:rStyle w:val="StyleUnderline"/>
          <w:highlight w:val="yellow"/>
        </w:rPr>
        <w:t>is</w:t>
      </w:r>
      <w:r w:rsidRPr="006A6E40">
        <w:rPr>
          <w:rStyle w:val="StyleUnderline"/>
        </w:rPr>
        <w:t xml:space="preserve"> traditionally </w:t>
      </w:r>
      <w:r w:rsidRPr="00DB75D1">
        <w:rPr>
          <w:rStyle w:val="StyleUnderline"/>
          <w:highlight w:val="yellow"/>
        </w:rPr>
        <w:t>attached to</w:t>
      </w:r>
      <w:r w:rsidRPr="00DB75D1">
        <w:rPr>
          <w:sz w:val="16"/>
          <w:highlight w:val="yellow"/>
        </w:rPr>
        <w:t xml:space="preserve"> </w:t>
      </w:r>
      <w:r w:rsidRPr="00DB75D1">
        <w:rPr>
          <w:rStyle w:val="StyleUnderline"/>
          <w:highlight w:val="yellow"/>
        </w:rPr>
        <w:t>sovereignty as ‘</w:t>
      </w:r>
      <w:r w:rsidRPr="00DB75D1">
        <w:rPr>
          <w:rStyle w:val="Emphasis"/>
          <w:highlight w:val="yellow"/>
        </w:rPr>
        <w:t>the right to take life or let live’</w:t>
      </w:r>
      <w:r w:rsidRPr="00DB75D1">
        <w:rPr>
          <w:rStyle w:val="StyleUnderline"/>
          <w:highlight w:val="yellow"/>
        </w:rPr>
        <w:t xml:space="preserve">, with the power ‘to foster life or </w:t>
      </w:r>
      <w:r w:rsidRPr="00DB75D1">
        <w:rPr>
          <w:rStyle w:val="Emphasis"/>
          <w:highlight w:val="yellow"/>
        </w:rPr>
        <w:t>disallow it to the point of death’</w:t>
      </w:r>
      <w:r w:rsidRPr="006A6E40">
        <w:rPr>
          <w:sz w:val="16"/>
        </w:rPr>
        <w:t xml:space="preserve"> (Foucault 1978, 138). In this respect, </w:t>
      </w:r>
      <w:r w:rsidRPr="00DB75D1">
        <w:rPr>
          <w:rStyle w:val="StyleUnderline"/>
          <w:highlight w:val="yellow"/>
        </w:rPr>
        <w:t xml:space="preserve">this </w:t>
      </w:r>
      <w:r w:rsidRPr="006A6E40">
        <w:rPr>
          <w:rStyle w:val="StyleUnderline"/>
        </w:rPr>
        <w:t xml:space="preserve">power </w:t>
      </w:r>
      <w:r w:rsidRPr="00DB75D1">
        <w:rPr>
          <w:rStyle w:val="StyleUnderline"/>
          <w:highlight w:val="yellow"/>
        </w:rPr>
        <w:t>applies to humans</w:t>
      </w:r>
      <w:r w:rsidRPr="006A6E40">
        <w:rPr>
          <w:rStyle w:val="StyleUnderline"/>
        </w:rPr>
        <w:t xml:space="preserve"> not simply as individual beings, but </w:t>
      </w:r>
      <w:r w:rsidRPr="00DB75D1">
        <w:rPr>
          <w:rStyle w:val="StyleUnderline"/>
          <w:highlight w:val="yellow"/>
        </w:rPr>
        <w:t>as species</w:t>
      </w:r>
      <w:r w:rsidRPr="006A6E40">
        <w:rPr>
          <w:sz w:val="16"/>
        </w:rPr>
        <w:t xml:space="preserve"> (Foucault 2003). Note that </w:t>
      </w:r>
      <w:r w:rsidRPr="00DB75D1">
        <w:rPr>
          <w:rStyle w:val="StyleUnderline"/>
          <w:highlight w:val="yellow"/>
        </w:rPr>
        <w:t>power</w:t>
      </w:r>
      <w:r w:rsidRPr="006A6E40">
        <w:rPr>
          <w:sz w:val="16"/>
        </w:rPr>
        <w:t xml:space="preserve"> in the Foucauldian vocabulary </w:t>
      </w:r>
      <w:r w:rsidRPr="00DB75D1">
        <w:rPr>
          <w:rStyle w:val="StyleUnderline"/>
          <w:highlight w:val="yellow"/>
        </w:rPr>
        <w:t>is</w:t>
      </w:r>
      <w:r w:rsidRPr="006A6E40">
        <w:rPr>
          <w:rStyle w:val="StyleUnderline"/>
        </w:rPr>
        <w:t xml:space="preserve"> conceived as a multiplicity of relations immanent in a setting, </w:t>
      </w:r>
      <w:r w:rsidRPr="00DB75D1">
        <w:rPr>
          <w:rStyle w:val="StyleUnderline"/>
          <w:highlight w:val="yellow"/>
        </w:rPr>
        <w:t>whereas</w:t>
      </w:r>
      <w:r w:rsidRPr="006A6E40">
        <w:rPr>
          <w:sz w:val="16"/>
        </w:rPr>
        <w:t xml:space="preserve"> state sovereignty, the formulation of law and other </w:t>
      </w:r>
      <w:r w:rsidRPr="00DB75D1">
        <w:rPr>
          <w:rStyle w:val="StyleUnderline"/>
          <w:highlight w:val="yellow"/>
        </w:rPr>
        <w:t xml:space="preserve">established social hegemonies constitute </w:t>
      </w:r>
      <w:r w:rsidRPr="006A6E40">
        <w:rPr>
          <w:rStyle w:val="StyleUnderline"/>
        </w:rPr>
        <w:t xml:space="preserve">only </w:t>
      </w:r>
      <w:r w:rsidRPr="00DB75D1">
        <w:rPr>
          <w:rStyle w:val="StyleUnderline"/>
          <w:highlight w:val="yellow"/>
        </w:rPr>
        <w:t>terminal forms in which power materialises</w:t>
      </w:r>
      <w:r w:rsidRPr="006A6E40">
        <w:rPr>
          <w:sz w:val="16"/>
        </w:rPr>
        <w:t xml:space="preserve"> (1978). </w:t>
      </w:r>
      <w:r w:rsidRPr="00DB75D1">
        <w:rPr>
          <w:rStyle w:val="StyleUnderline"/>
          <w:highlight w:val="yellow"/>
        </w:rPr>
        <w:t xml:space="preserve">Biopower is </w:t>
      </w:r>
      <w:r w:rsidRPr="006A6E40">
        <w:rPr>
          <w:rStyle w:val="StyleUnderline"/>
        </w:rPr>
        <w:t xml:space="preserve">primarily concerned with </w:t>
      </w:r>
      <w:r w:rsidRPr="00DB75D1">
        <w:rPr>
          <w:rStyle w:val="StyleUnderline"/>
          <w:highlight w:val="yellow"/>
        </w:rPr>
        <w:t xml:space="preserve">fostering </w:t>
      </w:r>
      <w:r w:rsidRPr="006A6E40">
        <w:rPr>
          <w:rStyle w:val="StyleUnderline"/>
        </w:rPr>
        <w:t xml:space="preserve">the </w:t>
      </w:r>
      <w:r w:rsidRPr="00DB75D1">
        <w:rPr>
          <w:rStyle w:val="StyleUnderline"/>
          <w:highlight w:val="yellow"/>
        </w:rPr>
        <w:t xml:space="preserve">health and wellbeing of populations so they can </w:t>
      </w:r>
      <w:r w:rsidRPr="00DB75D1">
        <w:rPr>
          <w:rStyle w:val="Emphasis"/>
          <w:highlight w:val="yellow"/>
        </w:rPr>
        <w:t>live and be more productive</w:t>
      </w:r>
      <w:r w:rsidRPr="00DB75D1">
        <w:rPr>
          <w:rStyle w:val="StyleUnderline"/>
          <w:highlight w:val="yellow"/>
        </w:rPr>
        <w:t xml:space="preserve"> </w:t>
      </w:r>
      <w:r w:rsidRPr="006A6E40">
        <w:rPr>
          <w:rStyle w:val="StyleUnderline"/>
        </w:rPr>
        <w:t>longer</w:t>
      </w:r>
      <w:r w:rsidRPr="006A6E40">
        <w:rPr>
          <w:sz w:val="16"/>
        </w:rPr>
        <w:t xml:space="preserve"> (Randell-Moon and Tippet 2016), and </w:t>
      </w:r>
      <w:r w:rsidRPr="00DB75D1">
        <w:rPr>
          <w:rStyle w:val="StyleUnderline"/>
          <w:highlight w:val="yellow"/>
        </w:rPr>
        <w:t xml:space="preserve">it appears in two forms: one </w:t>
      </w:r>
      <w:r w:rsidRPr="006A6E40">
        <w:rPr>
          <w:rStyle w:val="StyleUnderline"/>
        </w:rPr>
        <w:t xml:space="preserve">centred </w:t>
      </w:r>
      <w:r w:rsidRPr="00DB75D1">
        <w:rPr>
          <w:rStyle w:val="StyleUnderline"/>
          <w:highlight w:val="yellow"/>
        </w:rPr>
        <w:t xml:space="preserve">on disciplining the body and </w:t>
      </w:r>
      <w:r w:rsidRPr="00DB75D1">
        <w:rPr>
          <w:rStyle w:val="Emphasis"/>
          <w:highlight w:val="yellow"/>
        </w:rPr>
        <w:t>optimising</w:t>
      </w:r>
      <w:r w:rsidRPr="00DB75D1">
        <w:rPr>
          <w:rStyle w:val="StyleUnderline"/>
          <w:highlight w:val="yellow"/>
        </w:rPr>
        <w:t xml:space="preserve"> its capabilities towards </w:t>
      </w:r>
      <w:r w:rsidRPr="006A6E40">
        <w:rPr>
          <w:rStyle w:val="StyleUnderline"/>
        </w:rPr>
        <w:t xml:space="preserve">becoming integrated into </w:t>
      </w:r>
      <w:r w:rsidRPr="00DB75D1">
        <w:rPr>
          <w:rStyle w:val="StyleUnderline"/>
          <w:highlight w:val="yellow"/>
        </w:rPr>
        <w:t>systems of</w:t>
      </w:r>
      <w:r w:rsidRPr="006A6E40">
        <w:rPr>
          <w:rStyle w:val="StyleUnderline"/>
        </w:rPr>
        <w:t xml:space="preserve"> efficient and </w:t>
      </w:r>
      <w:r w:rsidRPr="00DB75D1">
        <w:rPr>
          <w:rStyle w:val="StyleUnderline"/>
          <w:highlight w:val="yellow"/>
        </w:rPr>
        <w:t>economic</w:t>
      </w:r>
      <w:r w:rsidRPr="006A6E40">
        <w:rPr>
          <w:rStyle w:val="StyleUnderline"/>
        </w:rPr>
        <w:t xml:space="preserve"> </w:t>
      </w:r>
      <w:r w:rsidRPr="00DB75D1">
        <w:rPr>
          <w:rStyle w:val="StyleUnderline"/>
          <w:highlight w:val="yellow"/>
        </w:rPr>
        <w:t>controls</w:t>
      </w:r>
      <w:r w:rsidRPr="006A6E40">
        <w:rPr>
          <w:rStyle w:val="StyleUnderline"/>
        </w:rPr>
        <w:t xml:space="preserve">; and </w:t>
      </w:r>
      <w:r w:rsidRPr="00DB75D1">
        <w:rPr>
          <w:rStyle w:val="StyleUnderline"/>
          <w:highlight w:val="yellow"/>
        </w:rPr>
        <w:t xml:space="preserve">another focussed on the regulatory </w:t>
      </w:r>
      <w:r w:rsidRPr="00DB75D1">
        <w:rPr>
          <w:rStyle w:val="Emphasis"/>
          <w:highlight w:val="yellow"/>
        </w:rPr>
        <w:t>controls of the population</w:t>
      </w:r>
      <w:r w:rsidRPr="006A6E40">
        <w:rPr>
          <w:rStyle w:val="StyleUnderline"/>
        </w:rPr>
        <w:t xml:space="preserve"> </w:t>
      </w:r>
      <w:r w:rsidRPr="006A6E40">
        <w:rPr>
          <w:sz w:val="16"/>
        </w:rPr>
        <w:t xml:space="preserve">(Foucault 1978). As such, biopower moves away from notions of power dealing with ‘legal subjects over whom the ultimate dominion was death’ (Foucault 1978, 142–143). </w:t>
      </w:r>
      <w:r w:rsidRPr="006A6E40">
        <w:rPr>
          <w:rStyle w:val="StyleUnderline"/>
        </w:rPr>
        <w:t xml:space="preserve">Thus </w:t>
      </w:r>
      <w:r w:rsidRPr="00DB75D1">
        <w:rPr>
          <w:rStyle w:val="StyleUnderline"/>
          <w:highlight w:val="yellow"/>
        </w:rPr>
        <w:t>biopolitics constitutes a technology of power</w:t>
      </w:r>
      <w:r w:rsidRPr="006A6E40">
        <w:rPr>
          <w:sz w:val="16"/>
        </w:rPr>
        <w:t xml:space="preserve">, which, according to Foucault’s historical analysis, </w:t>
      </w:r>
      <w:r w:rsidRPr="00DB75D1">
        <w:rPr>
          <w:rStyle w:val="StyleUnderline"/>
          <w:highlight w:val="yellow"/>
        </w:rPr>
        <w:t>developed during modernity</w:t>
      </w:r>
      <w:r w:rsidRPr="006A6E40">
        <w:rPr>
          <w:sz w:val="16"/>
        </w:rPr>
        <w:t xml:space="preserve"> to involve sets of (social) interventionist processes and techniques, like statistics and demographics, </w:t>
      </w:r>
      <w:r w:rsidRPr="00DB75D1">
        <w:rPr>
          <w:rStyle w:val="StyleUnderline"/>
          <w:highlight w:val="yellow"/>
        </w:rPr>
        <w:t xml:space="preserve">for </w:t>
      </w:r>
      <w:r w:rsidRPr="00DB75D1">
        <w:rPr>
          <w:rStyle w:val="Emphasis"/>
          <w:highlight w:val="yellow"/>
        </w:rPr>
        <w:t>observing and controlling</w:t>
      </w:r>
      <w:r w:rsidRPr="00DB75D1">
        <w:rPr>
          <w:rStyle w:val="StyleUnderline"/>
          <w:highlight w:val="yellow"/>
        </w:rPr>
        <w:t xml:space="preserve"> </w:t>
      </w:r>
      <w:r w:rsidRPr="006A6E40">
        <w:rPr>
          <w:rStyle w:val="StyleUnderline"/>
        </w:rPr>
        <w:t>such objectives as</w:t>
      </w:r>
      <w:r w:rsidRPr="00DB75D1">
        <w:rPr>
          <w:rStyle w:val="StyleUnderline"/>
          <w:highlight w:val="yellow"/>
        </w:rPr>
        <w:t xml:space="preserve"> birth and mortality </w:t>
      </w:r>
      <w:r w:rsidRPr="006A6E40">
        <w:rPr>
          <w:rStyle w:val="StyleUnderline"/>
        </w:rPr>
        <w:t xml:space="preserve">rates, population </w:t>
      </w:r>
      <w:r w:rsidRPr="00DB75D1">
        <w:rPr>
          <w:rStyle w:val="StyleUnderline"/>
          <w:highlight w:val="yellow"/>
        </w:rPr>
        <w:t xml:space="preserve">fertility </w:t>
      </w:r>
      <w:r w:rsidRPr="006A6E40">
        <w:rPr>
          <w:rStyle w:val="StyleUnderline"/>
        </w:rPr>
        <w:t>and so on</w:t>
      </w:r>
      <w:r w:rsidRPr="006A6E40">
        <w:rPr>
          <w:sz w:val="16"/>
        </w:rPr>
        <w:t xml:space="preserve">; </w:t>
      </w:r>
      <w:r w:rsidRPr="00DB75D1">
        <w:rPr>
          <w:rStyle w:val="StyleUnderline"/>
          <w:highlight w:val="yellow"/>
        </w:rPr>
        <w:t>economically rational mechanisms</w:t>
      </w:r>
      <w:r w:rsidRPr="006A6E40">
        <w:rPr>
          <w:sz w:val="16"/>
        </w:rPr>
        <w:t xml:space="preserve">, like individual and collective insurance, security and safety measures, for dealing with accidents and old age incapacities; </w:t>
      </w:r>
      <w:r w:rsidRPr="00DB75D1">
        <w:rPr>
          <w:rStyle w:val="StyleUnderline"/>
          <w:highlight w:val="yellow"/>
        </w:rPr>
        <w:t xml:space="preserve">and </w:t>
      </w:r>
      <w:r w:rsidRPr="006A6E40">
        <w:rPr>
          <w:rStyle w:val="StyleUnderline"/>
        </w:rPr>
        <w:t xml:space="preserve">control over </w:t>
      </w:r>
      <w:r w:rsidRPr="00DB75D1">
        <w:rPr>
          <w:rStyle w:val="StyleUnderline"/>
          <w:highlight w:val="yellow"/>
        </w:rPr>
        <w:t xml:space="preserve">relations between human beings and their </w:t>
      </w:r>
      <w:r w:rsidRPr="006A6E40">
        <w:rPr>
          <w:rStyle w:val="StyleUnderline"/>
        </w:rPr>
        <w:t xml:space="preserve">geographical, climatic, or hydro- graphic </w:t>
      </w:r>
      <w:r w:rsidRPr="00DB75D1">
        <w:rPr>
          <w:rStyle w:val="StyleUnderline"/>
          <w:highlight w:val="yellow"/>
        </w:rPr>
        <w:t>environment</w:t>
      </w:r>
      <w:r w:rsidRPr="006A6E40">
        <w:rPr>
          <w:rStyle w:val="StyleUnderline"/>
        </w:rPr>
        <w:t>, including urban environments</w:t>
      </w:r>
      <w:r w:rsidRPr="006A6E40">
        <w:rPr>
          <w:sz w:val="16"/>
        </w:rPr>
        <w:t xml:space="preserve"> (Foucault 2003). </w:t>
      </w:r>
    </w:p>
    <w:p w14:paraId="7C9DC790" w14:textId="77777777" w:rsidR="006A6E40" w:rsidRPr="006A6E40" w:rsidRDefault="006A6E40" w:rsidP="00737816">
      <w:pPr>
        <w:spacing w:line="276" w:lineRule="auto"/>
        <w:rPr>
          <w:sz w:val="16"/>
        </w:rPr>
      </w:pPr>
    </w:p>
    <w:p w14:paraId="4BFDCECE" w14:textId="77777777" w:rsidR="006A6E40" w:rsidRPr="006A6E40" w:rsidRDefault="006A6E40" w:rsidP="00737816">
      <w:pPr>
        <w:spacing w:line="276" w:lineRule="auto"/>
        <w:rPr>
          <w:sz w:val="16"/>
        </w:rPr>
      </w:pPr>
      <w:r w:rsidRPr="00DB75D1">
        <w:rPr>
          <w:rStyle w:val="StyleUnderline"/>
          <w:highlight w:val="yellow"/>
        </w:rPr>
        <w:t>Foucault located biopolitics within the</w:t>
      </w:r>
      <w:r w:rsidRPr="006A6E40">
        <w:rPr>
          <w:rStyle w:val="StyleUnderline"/>
        </w:rPr>
        <w:t xml:space="preserve"> context of governance practices of the evolving </w:t>
      </w:r>
      <w:r w:rsidRPr="00DB75D1">
        <w:rPr>
          <w:rStyle w:val="Emphasis"/>
          <w:highlight w:val="yellow"/>
        </w:rPr>
        <w:t>Western liberal state.</w:t>
      </w:r>
      <w:r w:rsidRPr="006A6E40">
        <w:rPr>
          <w:sz w:val="16"/>
        </w:rPr>
        <w:t xml:space="preserve"> During the rise of modern capitalism (through the 18th and 19th centuries), an interest in </w:t>
      </w:r>
      <w:r w:rsidRPr="006A6E40">
        <w:rPr>
          <w:rStyle w:val="StyleUnderline"/>
        </w:rPr>
        <w:t xml:space="preserve">the relationship between populations and their environments was </w:t>
      </w:r>
      <w:r w:rsidRPr="00DB75D1">
        <w:rPr>
          <w:rStyle w:val="StyleUnderline"/>
          <w:highlight w:val="yellow"/>
        </w:rPr>
        <w:t>linked with</w:t>
      </w:r>
      <w:r w:rsidRPr="006A6E40">
        <w:rPr>
          <w:rStyle w:val="StyleUnderline"/>
        </w:rPr>
        <w:t xml:space="preserve"> overarching </w:t>
      </w:r>
      <w:r w:rsidRPr="00DB75D1">
        <w:rPr>
          <w:rStyle w:val="StyleUnderline"/>
          <w:highlight w:val="yellow"/>
        </w:rPr>
        <w:t xml:space="preserve">goals of health and </w:t>
      </w:r>
      <w:r w:rsidRPr="00DB75D1">
        <w:rPr>
          <w:rStyle w:val="Emphasis"/>
          <w:highlight w:val="yellow"/>
        </w:rPr>
        <w:t>productivity</w:t>
      </w:r>
      <w:r w:rsidRPr="00DB75D1">
        <w:rPr>
          <w:sz w:val="16"/>
          <w:highlight w:val="yellow"/>
        </w:rPr>
        <w:t xml:space="preserve">: </w:t>
      </w:r>
      <w:r w:rsidRPr="00DB75D1">
        <w:rPr>
          <w:rStyle w:val="StyleUnderline"/>
          <w:highlight w:val="yellow"/>
        </w:rPr>
        <w:t>the desire to supply business</w:t>
      </w:r>
      <w:r w:rsidRPr="006A6E40">
        <w:rPr>
          <w:rStyle w:val="StyleUnderline"/>
        </w:rPr>
        <w:t xml:space="preserve"> and other productive enterprises </w:t>
      </w:r>
      <w:r w:rsidRPr="00DB75D1">
        <w:rPr>
          <w:rStyle w:val="StyleUnderline"/>
          <w:highlight w:val="yellow"/>
        </w:rPr>
        <w:t xml:space="preserve">with </w:t>
      </w:r>
      <w:r w:rsidRPr="006A6E40">
        <w:rPr>
          <w:rStyle w:val="StyleUnderline"/>
        </w:rPr>
        <w:t>physically and</w:t>
      </w:r>
      <w:r w:rsidRPr="00DB75D1">
        <w:rPr>
          <w:rStyle w:val="StyleUnderline"/>
          <w:highlight w:val="yellow"/>
        </w:rPr>
        <w:t xml:space="preserve"> </w:t>
      </w:r>
      <w:r w:rsidRPr="006A6E40">
        <w:rPr>
          <w:rStyle w:val="StyleUnderline"/>
        </w:rPr>
        <w:t xml:space="preserve">mentally </w:t>
      </w:r>
      <w:r w:rsidRPr="00DB75D1">
        <w:rPr>
          <w:rStyle w:val="StyleUnderline"/>
          <w:highlight w:val="yellow"/>
        </w:rPr>
        <w:t>healthy labour force</w:t>
      </w:r>
      <w:r w:rsidRPr="006A6E40">
        <w:rPr>
          <w:rStyle w:val="StyleUnderline"/>
        </w:rPr>
        <w:t xml:space="preserve">, called for closer attention to life contingencies and </w:t>
      </w:r>
      <w:r w:rsidRPr="00DB75D1">
        <w:rPr>
          <w:rStyle w:val="StyleUnderline"/>
          <w:highlight w:val="yellow"/>
        </w:rPr>
        <w:t>demanded government devised</w:t>
      </w:r>
      <w:r w:rsidRPr="006A6E40">
        <w:rPr>
          <w:rStyle w:val="StyleUnderline"/>
        </w:rPr>
        <w:t xml:space="preserve">, organised and actualised </w:t>
      </w:r>
      <w:r w:rsidRPr="00DB75D1">
        <w:rPr>
          <w:rStyle w:val="StyleUnderline"/>
          <w:highlight w:val="yellow"/>
        </w:rPr>
        <w:t xml:space="preserve">towards effectively </w:t>
      </w:r>
      <w:r w:rsidRPr="006A6E40">
        <w:rPr>
          <w:rStyle w:val="StyleUnderline"/>
        </w:rPr>
        <w:t xml:space="preserve">calculating and </w:t>
      </w:r>
      <w:r w:rsidRPr="00DB75D1">
        <w:rPr>
          <w:rStyle w:val="StyleUnderline"/>
          <w:highlight w:val="yellow"/>
        </w:rPr>
        <w:t>managing ‘climate, disease, industry, finance, custom, and disaster’</w:t>
      </w:r>
      <w:r w:rsidRPr="006A6E40">
        <w:rPr>
          <w:sz w:val="16"/>
        </w:rPr>
        <w:t xml:space="preserve"> (Miller 2014, 191–192). As ‘biological existence was reflected in political existence’ (Foucault 1978, 142) and </w:t>
      </w:r>
      <w:r w:rsidRPr="006A6E40">
        <w:rPr>
          <w:rStyle w:val="StyleUnderline"/>
        </w:rPr>
        <w:t>‘</w:t>
      </w:r>
      <w:r w:rsidRPr="00DB75D1">
        <w:rPr>
          <w:rStyle w:val="StyleUnderline"/>
          <w:highlight w:val="yellow"/>
        </w:rPr>
        <w:t>life’ emerged as the centre of political strategies</w:t>
      </w:r>
      <w:r w:rsidRPr="006A6E40">
        <w:rPr>
          <w:rStyle w:val="StyleUnderline"/>
        </w:rPr>
        <w:t xml:space="preserve"> </w:t>
      </w:r>
      <w:r w:rsidRPr="006A6E40">
        <w:rPr>
          <w:sz w:val="16"/>
        </w:rPr>
        <w:t xml:space="preserve">(Lemke 2011), </w:t>
      </w:r>
      <w:r w:rsidRPr="00DB75D1">
        <w:rPr>
          <w:rStyle w:val="StyleUnderline"/>
          <w:highlight w:val="yellow"/>
        </w:rPr>
        <w:t xml:space="preserve">the </w:t>
      </w:r>
      <w:r w:rsidRPr="00DB75D1">
        <w:rPr>
          <w:rStyle w:val="Emphasis"/>
          <w:highlight w:val="yellow"/>
        </w:rPr>
        <w:t>governmentalisation</w:t>
      </w:r>
      <w:r w:rsidRPr="00DB75D1">
        <w:rPr>
          <w:rStyle w:val="StyleUnderline"/>
          <w:highlight w:val="yellow"/>
        </w:rPr>
        <w:t xml:space="preserve"> 12 of life and its mechanisms would unfold in schools, hospitals, the army, prisons and psychiatric institutions</w:t>
      </w:r>
      <w:r w:rsidRPr="006A6E40">
        <w:rPr>
          <w:rStyle w:val="StyleUnderline"/>
        </w:rPr>
        <w:t>, marking a gradual key shift from power accumulated by the sovereign towards power dispersed among populations</w:t>
      </w:r>
      <w:r w:rsidRPr="006A6E40">
        <w:rPr>
          <w:sz w:val="16"/>
        </w:rPr>
        <w:t xml:space="preserve"> (Miller 2014). </w:t>
      </w:r>
      <w:r w:rsidRPr="00DB75D1">
        <w:rPr>
          <w:rStyle w:val="StyleUnderline"/>
          <w:highlight w:val="yellow"/>
        </w:rPr>
        <w:t xml:space="preserve">Biopolitics connotes bodies being placed within dispersed networks of </w:t>
      </w:r>
      <w:r w:rsidRPr="006A6E40">
        <w:rPr>
          <w:rStyle w:val="StyleUnderline"/>
        </w:rPr>
        <w:t xml:space="preserve">material, institutional and administrative </w:t>
      </w:r>
      <w:r w:rsidRPr="00DB75D1">
        <w:rPr>
          <w:rStyle w:val="Emphasis"/>
          <w:highlight w:val="yellow"/>
        </w:rPr>
        <w:t>coercions</w:t>
      </w:r>
      <w:r w:rsidRPr="00DB75D1">
        <w:rPr>
          <w:rStyle w:val="StyleUnderline"/>
          <w:highlight w:val="yellow"/>
        </w:rPr>
        <w:t xml:space="preserve"> and </w:t>
      </w:r>
      <w:r w:rsidRPr="00DB75D1">
        <w:rPr>
          <w:rStyle w:val="Emphasis"/>
          <w:highlight w:val="yellow"/>
        </w:rPr>
        <w:t>knowledge structures</w:t>
      </w:r>
      <w:r w:rsidRPr="00DB75D1">
        <w:rPr>
          <w:rStyle w:val="StyleUnderline"/>
          <w:highlight w:val="yellow"/>
        </w:rPr>
        <w:t xml:space="preserve">, </w:t>
      </w:r>
      <w:r w:rsidRPr="006A6E40">
        <w:rPr>
          <w:rStyle w:val="StyleUnderline"/>
        </w:rPr>
        <w:t xml:space="preserve">through which </w:t>
      </w:r>
      <w:r w:rsidRPr="00DB75D1">
        <w:rPr>
          <w:rStyle w:val="StyleUnderline"/>
          <w:highlight w:val="yellow"/>
        </w:rPr>
        <w:t xml:space="preserve">they become subject to </w:t>
      </w:r>
      <w:r w:rsidRPr="006A6E40">
        <w:rPr>
          <w:rStyle w:val="StyleUnderline"/>
        </w:rPr>
        <w:t xml:space="preserve">processes of </w:t>
      </w:r>
      <w:r w:rsidRPr="00DB75D1">
        <w:rPr>
          <w:rStyle w:val="Emphasis"/>
          <w:highlight w:val="yellow"/>
        </w:rPr>
        <w:t>self-surveillance and self-discipline</w:t>
      </w:r>
      <w:r w:rsidRPr="00DB75D1">
        <w:rPr>
          <w:rStyle w:val="StyleUnderline"/>
          <w:highlight w:val="yellow"/>
        </w:rPr>
        <w:t xml:space="preserve"> towards optimising</w:t>
      </w:r>
      <w:r w:rsidRPr="006A6E40">
        <w:rPr>
          <w:rStyle w:val="StyleUnderline"/>
        </w:rPr>
        <w:t xml:space="preserve"> and securing their </w:t>
      </w:r>
      <w:r w:rsidRPr="00DB75D1">
        <w:rPr>
          <w:rStyle w:val="StyleUnderline"/>
          <w:highlight w:val="yellow"/>
        </w:rPr>
        <w:t>existence</w:t>
      </w:r>
      <w:r w:rsidRPr="006A6E40">
        <w:rPr>
          <w:sz w:val="16"/>
        </w:rPr>
        <w:t xml:space="preserve"> (Foucault 2003; Miller </w:t>
      </w:r>
      <w:r w:rsidRPr="006A6E40">
        <w:rPr>
          <w:sz w:val="16"/>
        </w:rPr>
        <w:lastRenderedPageBreak/>
        <w:t xml:space="preserve">2014).13 This also connects to Foucault’s idea of </w:t>
      </w:r>
      <w:r w:rsidRPr="00DB75D1">
        <w:rPr>
          <w:rStyle w:val="StyleUnderline"/>
          <w:highlight w:val="yellow"/>
        </w:rPr>
        <w:t>government</w:t>
      </w:r>
      <w:r w:rsidRPr="006A6E40">
        <w:rPr>
          <w:rStyle w:val="StyleUnderline"/>
        </w:rPr>
        <w:t xml:space="preserve"> as not limited to political structures or management by the state, but as </w:t>
      </w:r>
      <w:r w:rsidRPr="00DB75D1">
        <w:rPr>
          <w:rStyle w:val="StyleUnderline"/>
          <w:highlight w:val="yellow"/>
        </w:rPr>
        <w:t>including a broader range of practices</w:t>
      </w:r>
      <w:r w:rsidRPr="006A6E40">
        <w:rPr>
          <w:rStyle w:val="StyleUnderline"/>
        </w:rPr>
        <w:t xml:space="preserve"> too, </w:t>
      </w:r>
      <w:r w:rsidRPr="00DB75D1">
        <w:rPr>
          <w:rStyle w:val="StyleUnderline"/>
          <w:highlight w:val="yellow"/>
        </w:rPr>
        <w:t xml:space="preserve">that ‘structure the </w:t>
      </w:r>
      <w:r w:rsidRPr="00DB75D1">
        <w:rPr>
          <w:rStyle w:val="Emphasis"/>
          <w:highlight w:val="yellow"/>
        </w:rPr>
        <w:t>possible field of actions</w:t>
      </w:r>
      <w:r w:rsidRPr="00DB75D1">
        <w:rPr>
          <w:rStyle w:val="StyleUnderline"/>
          <w:highlight w:val="yellow"/>
        </w:rPr>
        <w:t xml:space="preserve"> of others’ and control conduct</w:t>
      </w:r>
      <w:r w:rsidRPr="006A6E40">
        <w:rPr>
          <w:sz w:val="16"/>
        </w:rPr>
        <w:t xml:space="preserve"> (Foucault 1983, 221). Thus biopolitics denotes ‘</w:t>
      </w:r>
      <w:r w:rsidRPr="00DB75D1">
        <w:rPr>
          <w:rStyle w:val="StyleUnderline"/>
          <w:highlight w:val="yellow"/>
        </w:rPr>
        <w:t xml:space="preserve">a </w:t>
      </w:r>
      <w:r w:rsidRPr="006A6E40">
        <w:rPr>
          <w:rStyle w:val="StyleUnderline"/>
        </w:rPr>
        <w:t xml:space="preserve">distinctive art of </w:t>
      </w:r>
      <w:r w:rsidRPr="00DB75D1">
        <w:rPr>
          <w:rStyle w:val="StyleUnderline"/>
          <w:highlight w:val="yellow"/>
        </w:rPr>
        <w:t xml:space="preserve">government that </w:t>
      </w:r>
      <w:r w:rsidRPr="006A6E40">
        <w:rPr>
          <w:rStyle w:val="StyleUnderline"/>
        </w:rPr>
        <w:t xml:space="preserve">historically </w:t>
      </w:r>
      <w:r w:rsidRPr="00DB75D1">
        <w:rPr>
          <w:rStyle w:val="StyleUnderline"/>
          <w:highlight w:val="yellow"/>
        </w:rPr>
        <w:t xml:space="preserve">emerges </w:t>
      </w:r>
      <w:r w:rsidRPr="006A6E40">
        <w:rPr>
          <w:rStyle w:val="StyleUnderline"/>
        </w:rPr>
        <w:t xml:space="preserve">with liberal </w:t>
      </w:r>
      <w:r w:rsidRPr="00DB75D1">
        <w:rPr>
          <w:rStyle w:val="StyleUnderline"/>
          <w:highlight w:val="yellow"/>
        </w:rPr>
        <w:t xml:space="preserve">forms of social regulation and </w:t>
      </w:r>
      <w:r w:rsidRPr="006A6E40">
        <w:rPr>
          <w:rStyle w:val="StyleUnderline"/>
        </w:rPr>
        <w:t xml:space="preserve">individual </w:t>
      </w:r>
      <w:r w:rsidRPr="00DB75D1">
        <w:rPr>
          <w:rStyle w:val="StyleUnderline"/>
          <w:highlight w:val="yellow"/>
        </w:rPr>
        <w:t>self-governance’</w:t>
      </w:r>
      <w:r w:rsidRPr="006A6E40">
        <w:rPr>
          <w:rStyle w:val="StyleUnderline"/>
        </w:rPr>
        <w:t xml:space="preserve"> </w:t>
      </w:r>
      <w:r w:rsidRPr="006A6E40">
        <w:rPr>
          <w:sz w:val="16"/>
        </w:rPr>
        <w:t xml:space="preserve">(Lemke 2011, 34). </w:t>
      </w:r>
    </w:p>
    <w:p w14:paraId="09D46249" w14:textId="77777777" w:rsidR="006A6E40" w:rsidRPr="006A6E40" w:rsidRDefault="006A6E40" w:rsidP="00737816">
      <w:pPr>
        <w:pStyle w:val="Heading4"/>
        <w:spacing w:line="276" w:lineRule="auto"/>
      </w:pPr>
      <w:r w:rsidRPr="006A6E40">
        <w:t>Bio-politics surpasses capitalism by taking control of bodies themselves</w:t>
      </w:r>
      <w:r>
        <w:t xml:space="preserve"> -- our combined solvency is the only way to solve.</w:t>
      </w:r>
    </w:p>
    <w:p w14:paraId="33CB4F9B" w14:textId="77777777" w:rsidR="006A6E40" w:rsidRPr="00F6183D" w:rsidRDefault="006A6E40" w:rsidP="00737816">
      <w:pPr>
        <w:spacing w:line="276" w:lineRule="auto"/>
        <w:rPr>
          <w:rStyle w:val="Style13ptBold"/>
          <w:b w:val="0"/>
          <w:bCs w:val="0"/>
        </w:rPr>
      </w:pPr>
      <w:r w:rsidRPr="006A6E40">
        <w:rPr>
          <w:rStyle w:val="Style13ptBold"/>
        </w:rPr>
        <w:t>Haskaj</w:t>
      </w:r>
      <w:r w:rsidRPr="00F6183D">
        <w:rPr>
          <w:rStyle w:val="Style13ptBold"/>
        </w:rPr>
        <w:t xml:space="preserve">, </w:t>
      </w:r>
      <w:r w:rsidRPr="00F6183D">
        <w:rPr>
          <w:rStyle w:val="Style13ptBold"/>
          <w:b w:val="0"/>
          <w:bCs w:val="0"/>
          <w:sz w:val="20"/>
          <w:szCs w:val="20"/>
        </w:rPr>
        <w:t>F. (</w:t>
      </w:r>
      <w:r w:rsidRPr="006A6E40">
        <w:t>20</w:t>
      </w:r>
      <w:r w:rsidRPr="006A6E40">
        <w:rPr>
          <w:rStyle w:val="Style13ptBold"/>
        </w:rPr>
        <w:t>18</w:t>
      </w:r>
      <w:r w:rsidRPr="006A6E40">
        <w:t xml:space="preserve">). </w:t>
      </w:r>
      <w:r w:rsidRPr="00F6183D">
        <w:rPr>
          <w:rStyle w:val="Style13ptBold"/>
          <w:b w:val="0"/>
          <w:bCs w:val="0"/>
        </w:rPr>
        <w:t>From biopower to necroeconomies: Neoliberalism, biopower and death economies. Philosophy &amp; Social Criticism, 44(10), 1148-1168. https://doi.org/10.1177/0191453718772596</w:t>
      </w:r>
    </w:p>
    <w:p w14:paraId="19B9B2EB" w14:textId="77777777" w:rsidR="006A6E40" w:rsidRPr="006A6E40" w:rsidRDefault="006A6E40" w:rsidP="00737816">
      <w:pPr>
        <w:spacing w:line="276" w:lineRule="auto"/>
        <w:rPr>
          <w:sz w:val="16"/>
        </w:rPr>
      </w:pPr>
      <w:r w:rsidRPr="006A6E40">
        <w:rPr>
          <w:sz w:val="16"/>
        </w:rPr>
        <w:t>Abstract</w:t>
      </w:r>
    </w:p>
    <w:p w14:paraId="0411B166" w14:textId="77777777" w:rsidR="006A6E40" w:rsidRPr="003228C4" w:rsidRDefault="006A6E40" w:rsidP="00737816">
      <w:pPr>
        <w:spacing w:line="276" w:lineRule="auto"/>
        <w:rPr>
          <w:u w:val="single"/>
        </w:rPr>
      </w:pPr>
      <w:r w:rsidRPr="006A6E40">
        <w:rPr>
          <w:sz w:val="16"/>
        </w:rPr>
        <w:t>The deaths of millions from war, genocide, poverty and famine are symptomatic of a crisis that extends beyond site-specific failures of governance, culture or economies. Rather than reiterate standard critiques of capitalism, uneven development and inequality, this article probes and maps a shift in both the global economy and logic of capital that posits death as a central activity of value creation. “Crisis,” then, is more than an accidental failure or inconvenient side effect of either global economy or political reality, but pivotal to both. Extending notions of</w:t>
      </w:r>
      <w:r w:rsidRPr="00D95189">
        <w:rPr>
          <w:sz w:val="16"/>
          <w:u w:val="single"/>
        </w:rPr>
        <w:t xml:space="preserve"> </w:t>
      </w:r>
      <w:r w:rsidRPr="00DB75D1">
        <w:rPr>
          <w:rStyle w:val="Emphasis"/>
          <w:highlight w:val="yellow"/>
        </w:rPr>
        <w:t>biopower</w:t>
      </w:r>
      <w:r w:rsidRPr="00DB75D1">
        <w:rPr>
          <w:highlight w:val="yellow"/>
          <w:u w:val="single"/>
        </w:rPr>
        <w:t xml:space="preserve"> and necropolitics</w:t>
      </w:r>
      <w:r w:rsidRPr="00DB75D1">
        <w:rPr>
          <w:sz w:val="16"/>
          <w:highlight w:val="yellow"/>
        </w:rPr>
        <w:t>,</w:t>
      </w:r>
      <w:r w:rsidRPr="006A6E40">
        <w:rPr>
          <w:sz w:val="16"/>
        </w:rPr>
        <w:t xml:space="preserve"> I argue that, due to the extension of market logic, populations </w:t>
      </w:r>
      <w:r w:rsidRPr="00DB75D1">
        <w:rPr>
          <w:highlight w:val="yellow"/>
          <w:u w:val="single"/>
        </w:rPr>
        <w:t>have been reconfigured</w:t>
      </w:r>
      <w:r w:rsidRPr="006A6E40">
        <w:rPr>
          <w:sz w:val="16"/>
        </w:rPr>
        <w:t xml:space="preserve"> and reconceptualized </w:t>
      </w:r>
      <w:r w:rsidRPr="00DB75D1">
        <w:rPr>
          <w:highlight w:val="yellow"/>
          <w:u w:val="single"/>
        </w:rPr>
        <w:t>as “excess</w:t>
      </w:r>
      <w:r w:rsidRPr="006A6E40">
        <w:rPr>
          <w:sz w:val="16"/>
        </w:rPr>
        <w:t xml:space="preserve">” - </w:t>
      </w:r>
      <w:r w:rsidRPr="006A6E40">
        <w:rPr>
          <w:sz w:val="16"/>
          <w:szCs w:val="12"/>
        </w:rPr>
        <w:t>not only disposable but also fundamentally valued only in their negation</w:t>
      </w:r>
      <w:r w:rsidRPr="006A6E40">
        <w:rPr>
          <w:sz w:val="16"/>
        </w:rPr>
        <w:t xml:space="preserve">. </w:t>
      </w:r>
      <w:r w:rsidRPr="00DB75D1">
        <w:rPr>
          <w:highlight w:val="yellow"/>
          <w:u w:val="single"/>
        </w:rPr>
        <w:t>This devaluation</w:t>
      </w:r>
      <w:r w:rsidRPr="003228C4">
        <w:rPr>
          <w:u w:val="single"/>
        </w:rPr>
        <w:t xml:space="preserve"> of selected population is </w:t>
      </w:r>
      <w:r w:rsidRPr="00DB75D1">
        <w:rPr>
          <w:rStyle w:val="Emphasis"/>
          <w:highlight w:val="yellow"/>
        </w:rPr>
        <w:t xml:space="preserve">devalorization </w:t>
      </w:r>
      <w:r w:rsidRPr="00DB75D1">
        <w:rPr>
          <w:highlight w:val="yellow"/>
          <w:u w:val="single"/>
        </w:rPr>
        <w:t xml:space="preserve">of living </w:t>
      </w:r>
      <w:r w:rsidRPr="00DB75D1">
        <w:rPr>
          <w:rStyle w:val="Emphasis"/>
          <w:highlight w:val="yellow"/>
        </w:rPr>
        <w:t>labor</w:t>
      </w:r>
      <w:r w:rsidRPr="00DB75D1">
        <w:rPr>
          <w:highlight w:val="yellow"/>
          <w:u w:val="single"/>
        </w:rPr>
        <w:t>,</w:t>
      </w:r>
      <w:r w:rsidRPr="003228C4">
        <w:rPr>
          <w:u w:val="single"/>
        </w:rPr>
        <w:t xml:space="preserve"> thus </w:t>
      </w:r>
      <w:r w:rsidRPr="00DB75D1">
        <w:rPr>
          <w:highlight w:val="yellow"/>
          <w:u w:val="single"/>
        </w:rPr>
        <w:t xml:space="preserve">creating a space for </w:t>
      </w:r>
      <w:r w:rsidRPr="00DB75D1">
        <w:rPr>
          <w:rStyle w:val="Emphasis"/>
          <w:highlight w:val="yellow"/>
        </w:rPr>
        <w:t>death</w:t>
      </w:r>
      <w:r w:rsidRPr="003228C4">
        <w:rPr>
          <w:u w:val="single"/>
        </w:rPr>
        <w:t xml:space="preserve"> </w:t>
      </w:r>
      <w:r w:rsidRPr="006A6E40">
        <w:rPr>
          <w:sz w:val="16"/>
          <w:szCs w:val="12"/>
        </w:rPr>
        <w:t>as a generalized commodity, market and economic activity. Crucially, this shift exceeds the historic understandings of labor, value and politics, forcing a revaluation of biopower and of extant understandings of the global economic and political order</w:t>
      </w:r>
      <w:r w:rsidRPr="003228C4">
        <w:rPr>
          <w:u w:val="single"/>
        </w:rPr>
        <w:t xml:space="preserve">. Death as a source of value </w:t>
      </w:r>
      <w:r w:rsidRPr="00DB75D1">
        <w:rPr>
          <w:highlight w:val="yellow"/>
          <w:u w:val="single"/>
        </w:rPr>
        <w:t>marks an entirely new space in capital</w:t>
      </w:r>
      <w:r w:rsidRPr="003228C4">
        <w:rPr>
          <w:u w:val="single"/>
        </w:rPr>
        <w:t xml:space="preserve"> that exceeds its former limits. </w:t>
      </w:r>
      <w:r w:rsidRPr="00DB75D1">
        <w:rPr>
          <w:highlight w:val="yellow"/>
          <w:u w:val="single"/>
        </w:rPr>
        <w:t>This</w:t>
      </w:r>
      <w:r w:rsidRPr="003228C4">
        <w:rPr>
          <w:u w:val="single"/>
        </w:rPr>
        <w:t xml:space="preserve"> process </w:t>
      </w:r>
      <w:r w:rsidRPr="00DB75D1">
        <w:rPr>
          <w:highlight w:val="yellow"/>
          <w:u w:val="single"/>
        </w:rPr>
        <w:t>can be</w:t>
      </w:r>
      <w:r w:rsidRPr="003228C4">
        <w:rPr>
          <w:u w:val="single"/>
        </w:rPr>
        <w:t xml:space="preserve"> </w:t>
      </w:r>
      <w:r w:rsidRPr="00DB75D1">
        <w:rPr>
          <w:highlight w:val="yellow"/>
          <w:u w:val="single"/>
        </w:rPr>
        <w:t>seen in</w:t>
      </w:r>
      <w:r w:rsidRPr="003228C4">
        <w:rPr>
          <w:u w:val="single"/>
        </w:rPr>
        <w:t xml:space="preserve"> examples of </w:t>
      </w:r>
      <w:r w:rsidRPr="00DB75D1">
        <w:rPr>
          <w:rStyle w:val="Emphasis"/>
          <w:highlight w:val="yellow"/>
        </w:rPr>
        <w:t>genocid</w:t>
      </w:r>
      <w:r w:rsidRPr="003228C4">
        <w:rPr>
          <w:u w:val="single"/>
        </w:rPr>
        <w:t xml:space="preserve">al </w:t>
      </w:r>
      <w:r w:rsidRPr="00DB75D1">
        <w:rPr>
          <w:rStyle w:val="Emphasis"/>
          <w:highlight w:val="yellow"/>
        </w:rPr>
        <w:t>war</w:t>
      </w:r>
      <w:r w:rsidRPr="003228C4">
        <w:rPr>
          <w:u w:val="single"/>
        </w:rPr>
        <w:t xml:space="preserve">fare, ethnic cleansing, environmental “disasters” and </w:t>
      </w:r>
      <w:r w:rsidRPr="00DB75D1">
        <w:rPr>
          <w:highlight w:val="yellow"/>
          <w:u w:val="single"/>
        </w:rPr>
        <w:t>global</w:t>
      </w:r>
      <w:r w:rsidRPr="003228C4">
        <w:rPr>
          <w:u w:val="single"/>
        </w:rPr>
        <w:t xml:space="preserve">ized </w:t>
      </w:r>
      <w:r w:rsidRPr="00DB75D1">
        <w:rPr>
          <w:rStyle w:val="Emphasis"/>
          <w:highlight w:val="yellow"/>
        </w:rPr>
        <w:t>poverty</w:t>
      </w:r>
      <w:r w:rsidRPr="003228C4">
        <w:rPr>
          <w:u w:val="single"/>
        </w:rPr>
        <w:t xml:space="preserve"> </w:t>
      </w:r>
      <w:r w:rsidRPr="00DB75D1">
        <w:rPr>
          <w:highlight w:val="yellow"/>
          <w:u w:val="single"/>
        </w:rPr>
        <w:t>that function as industries of death</w:t>
      </w:r>
      <w:r w:rsidRPr="003228C4">
        <w:rPr>
          <w:u w:val="single"/>
        </w:rPr>
        <w:t xml:space="preserve">, </w:t>
      </w:r>
      <w:r w:rsidRPr="00DB75D1">
        <w:rPr>
          <w:highlight w:val="yellow"/>
          <w:u w:val="single"/>
        </w:rPr>
        <w:t>mining</w:t>
      </w:r>
      <w:r w:rsidRPr="003228C4">
        <w:rPr>
          <w:u w:val="single"/>
        </w:rPr>
        <w:t xml:space="preserve"> the accumulated stored value of life, as death, and as an activity itself, instead of the old extractive exploitation of living labor.</w:t>
      </w:r>
    </w:p>
    <w:p w14:paraId="35CF493B" w14:textId="77777777" w:rsidR="006A6E40" w:rsidRPr="006A6E40" w:rsidRDefault="006A6E40" w:rsidP="00737816">
      <w:pPr>
        <w:spacing w:line="276" w:lineRule="auto"/>
        <w:rPr>
          <w:sz w:val="16"/>
          <w:szCs w:val="12"/>
        </w:rPr>
      </w:pPr>
      <w:r w:rsidRPr="006A6E40">
        <w:rPr>
          <w:sz w:val="16"/>
          <w:szCs w:val="12"/>
        </w:rPr>
        <w:t>Introduction</w:t>
      </w:r>
    </w:p>
    <w:p w14:paraId="6C393898" w14:textId="03FB64CB" w:rsidR="006A6E40" w:rsidRPr="006A6E40" w:rsidRDefault="006A6E40" w:rsidP="00737816">
      <w:pPr>
        <w:spacing w:line="276" w:lineRule="auto"/>
        <w:rPr>
          <w:sz w:val="16"/>
          <w:szCs w:val="12"/>
        </w:rPr>
      </w:pPr>
      <w:r w:rsidRPr="006A6E40">
        <w:rPr>
          <w:sz w:val="16"/>
          <w:szCs w:val="12"/>
        </w:rPr>
        <w:t>The 21st century is marked by new technologies, gleaming cities and easy rapid consumerism. It is also, however, marked by polluted and ravaged parts and peoples of the world. The dichotomy of rich and poor, north and south, has received great attention, if little amelioration, over the past century and a half</w:t>
      </w:r>
      <w:r w:rsidRPr="006A6E40">
        <w:rPr>
          <w:sz w:val="16"/>
        </w:rPr>
        <w:t xml:space="preserve">. </w:t>
      </w:r>
      <w:r w:rsidRPr="003228C4">
        <w:rPr>
          <w:u w:val="single"/>
        </w:rPr>
        <w:t xml:space="preserve">This </w:t>
      </w:r>
      <w:r w:rsidRPr="00DB75D1">
        <w:rPr>
          <w:b/>
          <w:bCs/>
          <w:highlight w:val="yellow"/>
          <w:u w:val="single"/>
        </w:rPr>
        <w:t>inequity has simply been called “capitalism</w:t>
      </w:r>
      <w:r w:rsidRPr="003228C4">
        <w:rPr>
          <w:u w:val="single"/>
        </w:rPr>
        <w:t xml:space="preserve">” or “colonialism” or “globalization.” </w:t>
      </w:r>
      <w:r w:rsidRPr="00DB75D1">
        <w:rPr>
          <w:rStyle w:val="Emphasis"/>
          <w:highlight w:val="yellow"/>
        </w:rPr>
        <w:t>Yet</w:t>
      </w:r>
      <w:r w:rsidRPr="003228C4">
        <w:rPr>
          <w:u w:val="single"/>
        </w:rPr>
        <w:t xml:space="preserve"> most </w:t>
      </w:r>
      <w:r w:rsidRPr="00DB75D1">
        <w:rPr>
          <w:highlight w:val="yellow"/>
          <w:u w:val="single"/>
        </w:rPr>
        <w:t>treatments and</w:t>
      </w:r>
      <w:r w:rsidRPr="003228C4">
        <w:rPr>
          <w:u w:val="single"/>
        </w:rPr>
        <w:t xml:space="preserve"> analyses of social </w:t>
      </w:r>
      <w:r w:rsidRPr="00DB75D1">
        <w:rPr>
          <w:rStyle w:val="Emphasis"/>
          <w:highlight w:val="yellow"/>
        </w:rPr>
        <w:t>inequities</w:t>
      </w:r>
      <w:r w:rsidRPr="003228C4">
        <w:rPr>
          <w:u w:val="single"/>
        </w:rPr>
        <w:t xml:space="preserve"> to date </w:t>
      </w:r>
      <w:r w:rsidRPr="00DB75D1">
        <w:rPr>
          <w:highlight w:val="yellow"/>
          <w:u w:val="single"/>
        </w:rPr>
        <w:t>remain</w:t>
      </w:r>
      <w:r w:rsidRPr="003228C4">
        <w:rPr>
          <w:u w:val="single"/>
        </w:rPr>
        <w:t xml:space="preserve"> moored in the historic figures of each epoch of accumulation—namely, the slave and colonized native during the era of European expansion and empire, the alienated worker of </w:t>
      </w:r>
      <w:r w:rsidRPr="00DB75D1">
        <w:rPr>
          <w:highlight w:val="yellow"/>
          <w:u w:val="single"/>
        </w:rPr>
        <w:t>20th-century industrial capital, and most recently, the feminized worker</w:t>
      </w:r>
      <w:r w:rsidRPr="003228C4">
        <w:rPr>
          <w:u w:val="single"/>
        </w:rPr>
        <w:t xml:space="preserve"> of the global south. </w:t>
      </w:r>
      <w:r w:rsidRPr="00DB75D1">
        <w:rPr>
          <w:highlight w:val="yellow"/>
          <w:u w:val="single"/>
        </w:rPr>
        <w:t>This</w:t>
      </w:r>
      <w:r w:rsidRPr="003228C4">
        <w:rPr>
          <w:u w:val="single"/>
        </w:rPr>
        <w:t xml:space="preserve"> focus</w:t>
      </w:r>
      <w:r w:rsidRPr="006A6E40">
        <w:rPr>
          <w:sz w:val="16"/>
        </w:rPr>
        <w:t xml:space="preserve"> upon living labor </w:t>
      </w:r>
      <w:r w:rsidRPr="00DB75D1">
        <w:rPr>
          <w:highlight w:val="yellow"/>
          <w:u w:val="single"/>
        </w:rPr>
        <w:t>is important</w:t>
      </w:r>
      <w:r w:rsidRPr="00DB75D1">
        <w:rPr>
          <w:sz w:val="16"/>
          <w:highlight w:val="yellow"/>
        </w:rPr>
        <w:t xml:space="preserve"> </w:t>
      </w:r>
      <w:r w:rsidRPr="00DB75D1">
        <w:rPr>
          <w:highlight w:val="yellow"/>
          <w:u w:val="single"/>
        </w:rPr>
        <w:t>but</w:t>
      </w:r>
      <w:r w:rsidRPr="003228C4">
        <w:rPr>
          <w:u w:val="single"/>
        </w:rPr>
        <w:t xml:space="preserve"> should </w:t>
      </w:r>
      <w:r w:rsidRPr="00DB75D1">
        <w:rPr>
          <w:highlight w:val="yellow"/>
          <w:u w:val="single"/>
        </w:rPr>
        <w:t>not</w:t>
      </w:r>
      <w:r w:rsidRPr="003228C4">
        <w:rPr>
          <w:u w:val="single"/>
        </w:rPr>
        <w:t xml:space="preserve"> serve as </w:t>
      </w:r>
      <w:r w:rsidRPr="00DB75D1">
        <w:rPr>
          <w:highlight w:val="yellow"/>
          <w:u w:val="single"/>
        </w:rPr>
        <w:t xml:space="preserve">the limit of our understanding </w:t>
      </w:r>
      <w:r w:rsidRPr="003228C4">
        <w:rPr>
          <w:u w:val="single"/>
        </w:rPr>
        <w:t>of capitalist expropriation and accumulation</w:t>
      </w:r>
      <w:r w:rsidRPr="006A6E40">
        <w:rPr>
          <w:sz w:val="16"/>
        </w:rPr>
        <w:t xml:space="preserve">. </w:t>
      </w:r>
      <w:r w:rsidRPr="006A6E40">
        <w:rPr>
          <w:sz w:val="16"/>
          <w:szCs w:val="12"/>
        </w:rPr>
        <w:t>Especially</w:t>
      </w:r>
      <w:r w:rsidRPr="006A6E40">
        <w:rPr>
          <w:sz w:val="16"/>
        </w:rPr>
        <w:t xml:space="preserve"> </w:t>
      </w:r>
      <w:r w:rsidRPr="00DB75D1">
        <w:rPr>
          <w:highlight w:val="yellow"/>
          <w:u w:val="single"/>
        </w:rPr>
        <w:t xml:space="preserve">as </w:t>
      </w:r>
      <w:r w:rsidRPr="00DB75D1">
        <w:rPr>
          <w:rStyle w:val="Emphasis"/>
          <w:highlight w:val="yellow"/>
        </w:rPr>
        <w:t>death</w:t>
      </w:r>
      <w:r w:rsidRPr="00DB75D1">
        <w:rPr>
          <w:highlight w:val="yellow"/>
          <w:u w:val="single"/>
        </w:rPr>
        <w:t xml:space="preserve"> itself has </w:t>
      </w:r>
      <w:r w:rsidRPr="00DB75D1">
        <w:rPr>
          <w:rStyle w:val="Emphasis"/>
          <w:highlight w:val="yellow"/>
        </w:rPr>
        <w:t xml:space="preserve">emerged as a central </w:t>
      </w:r>
      <w:r w:rsidRPr="00DB75D1">
        <w:rPr>
          <w:rStyle w:val="Emphasis"/>
          <w:sz w:val="12"/>
          <w:szCs w:val="12"/>
          <w:highlight w:val="yellow"/>
        </w:rPr>
        <w:t>activity</w:t>
      </w:r>
      <w:r w:rsidRPr="006A6E40">
        <w:rPr>
          <w:sz w:val="16"/>
          <w:szCs w:val="12"/>
        </w:rPr>
        <w:t xml:space="preserve"> and commodity form and even the very source of value—a value beyond war profiteering, the military industrial complex, empire, the mundane economies of the funeral and bereavement industry (</w:t>
      </w:r>
      <w:r w:rsidRPr="006A6E40">
        <w:rPr>
          <w:sz w:val="12"/>
          <w:szCs w:val="12"/>
        </w:rPr>
        <w:t>Suzuki 2002</w:t>
      </w:r>
      <w:r w:rsidRPr="006A6E40">
        <w:rPr>
          <w:sz w:val="16"/>
          <w:szCs w:val="12"/>
        </w:rPr>
        <w:t>) or the fragmented cadaver (</w:t>
      </w:r>
      <w:r w:rsidRPr="006A6E40">
        <w:rPr>
          <w:sz w:val="12"/>
          <w:szCs w:val="12"/>
        </w:rPr>
        <w:t>Sharp 2001</w:t>
      </w:r>
      <w:r w:rsidRPr="006A6E40">
        <w:rPr>
          <w:sz w:val="16"/>
          <w:szCs w:val="12"/>
        </w:rPr>
        <w:t>).</w:t>
      </w:r>
    </w:p>
    <w:p w14:paraId="6A3D0917" w14:textId="317D5262" w:rsidR="006A6E40" w:rsidRPr="006A6E40" w:rsidRDefault="006A6E40" w:rsidP="00737816">
      <w:pPr>
        <w:spacing w:line="276" w:lineRule="auto"/>
        <w:rPr>
          <w:sz w:val="16"/>
          <w:szCs w:val="12"/>
        </w:rPr>
      </w:pPr>
      <w:r w:rsidRPr="006A6E40">
        <w:rPr>
          <w:sz w:val="16"/>
          <w:szCs w:val="12"/>
        </w:rPr>
        <w:t>Instead, value has permeated previously excluded social spaces that could not or would not be commodified, and historically could not be spaces of capital accumulation</w:t>
      </w:r>
      <w:r w:rsidRPr="00DB75D1">
        <w:rPr>
          <w:highlight w:val="yellow"/>
          <w:u w:val="single"/>
        </w:rPr>
        <w:t>. Death—the loss of a human who possesses labor power</w:t>
      </w:r>
      <w:r w:rsidRPr="003228C4">
        <w:rPr>
          <w:u w:val="single"/>
        </w:rPr>
        <w:t>, the very antithesis of living labor—</w:t>
      </w:r>
      <w:r w:rsidRPr="00DB75D1">
        <w:rPr>
          <w:highlight w:val="yellow"/>
          <w:u w:val="single"/>
        </w:rPr>
        <w:t>has</w:t>
      </w:r>
      <w:r w:rsidRPr="003228C4">
        <w:rPr>
          <w:u w:val="single"/>
        </w:rPr>
        <w:t xml:space="preserve"> thus </w:t>
      </w:r>
      <w:r w:rsidRPr="00DB75D1">
        <w:rPr>
          <w:highlight w:val="yellow"/>
          <w:u w:val="single"/>
        </w:rPr>
        <w:t>become a</w:t>
      </w:r>
      <w:r w:rsidRPr="003228C4">
        <w:rPr>
          <w:u w:val="single"/>
        </w:rPr>
        <w:t xml:space="preserve"> </w:t>
      </w:r>
      <w:r w:rsidRPr="00DB75D1">
        <w:rPr>
          <w:highlight w:val="yellow"/>
          <w:u w:val="single"/>
        </w:rPr>
        <w:t>source of value</w:t>
      </w:r>
      <w:r w:rsidRPr="006A6E40">
        <w:rPr>
          <w:sz w:val="16"/>
        </w:rPr>
        <w:t xml:space="preserve">, particularly in spaces of uneven development such as the global </w:t>
      </w:r>
      <w:r w:rsidRPr="006A6E40">
        <w:rPr>
          <w:sz w:val="16"/>
          <w:szCs w:val="12"/>
        </w:rPr>
        <w:t>south. What was so shocking to some about the Balkan wars of the 1990s was that the linear modern progressive narrative that argued for a global </w:t>
      </w:r>
      <w:r w:rsidRPr="006A6E40">
        <w:rPr>
          <w:i/>
          <w:iCs/>
          <w:sz w:val="16"/>
          <w:szCs w:val="12"/>
        </w:rPr>
        <w:t>convergence</w:t>
      </w:r>
      <w:r w:rsidRPr="006A6E40">
        <w:rPr>
          <w:sz w:val="16"/>
          <w:szCs w:val="12"/>
        </w:rPr>
        <w:t xml:space="preserve"> appeared hollow and empty as rape camps and mass killings again appeared in continental Europe. And without the easy, convenient, and absolving explanation of a “mad” authoritarian ruler or the rise of fascism, commenters struggled to explain it all away. These spaces of uneven development, spaces in which death could not only be unleashed but form the very basis of an economy, knocked at Europe’s </w:t>
      </w:r>
      <w:r w:rsidRPr="006A6E40">
        <w:rPr>
          <w:sz w:val="16"/>
          <w:szCs w:val="12"/>
        </w:rPr>
        <w:lastRenderedPageBreak/>
        <w:t>doors, disturbing the long and comfortable geography of empire that held at arm’s length the “savagery” of the “uncivilized” parts of the world (</w:t>
      </w:r>
      <w:r w:rsidRPr="006A6E40">
        <w:rPr>
          <w:sz w:val="12"/>
          <w:szCs w:val="12"/>
        </w:rPr>
        <w:t>Ferguson 2006</w:t>
      </w:r>
      <w:r w:rsidRPr="006A6E40">
        <w:rPr>
          <w:sz w:val="16"/>
          <w:szCs w:val="12"/>
        </w:rPr>
        <w:t>, 66).</w:t>
      </w:r>
    </w:p>
    <w:p w14:paraId="4292AA85" w14:textId="77777777" w:rsidR="006A6E40" w:rsidRPr="006A6E40" w:rsidRDefault="006A6E40" w:rsidP="00737816">
      <w:pPr>
        <w:spacing w:line="276" w:lineRule="auto"/>
        <w:rPr>
          <w:sz w:val="16"/>
        </w:rPr>
      </w:pPr>
      <w:r w:rsidRPr="006A6E40">
        <w:rPr>
          <w:sz w:val="16"/>
          <w:szCs w:val="12"/>
        </w:rPr>
        <w:t>Death as a source of value marks a new space in capital that exceeds the former limits identified under modernity (in the broad sense of the term) in which</w:t>
      </w:r>
      <w:r w:rsidRPr="006A6E40">
        <w:rPr>
          <w:sz w:val="16"/>
        </w:rPr>
        <w:t xml:space="preserve"> </w:t>
      </w:r>
      <w:r w:rsidRPr="003228C4">
        <w:rPr>
          <w:u w:val="single"/>
        </w:rPr>
        <w:t>living labor is the primary source of value</w:t>
      </w:r>
      <w:r w:rsidRPr="00542165">
        <w:rPr>
          <w:sz w:val="12"/>
          <w:szCs w:val="12"/>
          <w:u w:val="single"/>
        </w:rPr>
        <w:t>.</w:t>
      </w:r>
      <w:r w:rsidRPr="006A6E40">
        <w:rPr>
          <w:sz w:val="16"/>
          <w:szCs w:val="12"/>
        </w:rPr>
        <w:t xml:space="preserve"> This new space</w:t>
      </w:r>
      <w:r w:rsidRPr="006A6E40">
        <w:rPr>
          <w:sz w:val="16"/>
        </w:rPr>
        <w:t xml:space="preserve"> of </w:t>
      </w:r>
      <w:r w:rsidRPr="003228C4">
        <w:rPr>
          <w:u w:val="single"/>
        </w:rPr>
        <w:t>capital</w:t>
      </w:r>
      <w:r w:rsidRPr="006A6E40">
        <w:rPr>
          <w:sz w:val="16"/>
        </w:rPr>
        <w:t>, I suggest</w:t>
      </w:r>
      <w:r w:rsidRPr="003228C4">
        <w:rPr>
          <w:u w:val="single"/>
        </w:rPr>
        <w:t>, exceeds commodification</w:t>
      </w:r>
      <w:r w:rsidRPr="006A6E40">
        <w:rPr>
          <w:sz w:val="16"/>
        </w:rPr>
        <w:t xml:space="preserve">, </w:t>
      </w:r>
      <w:r w:rsidRPr="003228C4">
        <w:rPr>
          <w:u w:val="single"/>
        </w:rPr>
        <w:t>entering</w:t>
      </w:r>
      <w:r w:rsidRPr="006A6E40">
        <w:rPr>
          <w:sz w:val="16"/>
        </w:rPr>
        <w:t xml:space="preserve"> </w:t>
      </w:r>
      <w:r w:rsidRPr="003228C4">
        <w:rPr>
          <w:u w:val="single"/>
        </w:rPr>
        <w:t>instead</w:t>
      </w:r>
      <w:r w:rsidRPr="006A6E40">
        <w:rPr>
          <w:sz w:val="16"/>
        </w:rPr>
        <w:t xml:space="preserve"> the realm </w:t>
      </w:r>
      <w:r w:rsidRPr="003228C4">
        <w:rPr>
          <w:u w:val="single"/>
        </w:rPr>
        <w:t>of equivalency and abstraction of all, including life and death</w:t>
      </w:r>
      <w:r w:rsidRPr="006A6E40">
        <w:rPr>
          <w:sz w:val="16"/>
        </w:rPr>
        <w:t xml:space="preserve">. My argument is </w:t>
      </w:r>
      <w:r w:rsidRPr="003228C4">
        <w:rPr>
          <w:u w:val="single"/>
        </w:rPr>
        <w:t>that this is a direct product of neoliberalism’s tendency to marketize all aspects of human activity</w:t>
      </w:r>
      <w:r w:rsidRPr="006A6E40">
        <w:rPr>
          <w:sz w:val="16"/>
        </w:rPr>
        <w:t xml:space="preserve"> and I maintain </w:t>
      </w:r>
      <w:r w:rsidRPr="003228C4">
        <w:rPr>
          <w:u w:val="single"/>
        </w:rPr>
        <w:t>that this is a new space of capital that profits in killing and death, not to produce commodities, but as the commodity itself—</w:t>
      </w:r>
      <w:r w:rsidRPr="006A6E40">
        <w:rPr>
          <w:sz w:val="16"/>
          <w:szCs w:val="12"/>
        </w:rPr>
        <w:t>a </w:t>
      </w:r>
      <w:r w:rsidRPr="006A6E40">
        <w:rPr>
          <w:i/>
          <w:iCs/>
          <w:sz w:val="16"/>
          <w:szCs w:val="12"/>
        </w:rPr>
        <w:t>necroeconomy</w:t>
      </w:r>
      <w:r w:rsidRPr="006A6E40">
        <w:rPr>
          <w:sz w:val="16"/>
          <w:szCs w:val="12"/>
        </w:rPr>
        <w:t>.</w:t>
      </w:r>
    </w:p>
    <w:p w14:paraId="0FA49121" w14:textId="77777777" w:rsidR="006A6E40" w:rsidRPr="006A6E40" w:rsidRDefault="006A6E40" w:rsidP="00737816">
      <w:pPr>
        <w:spacing w:line="276" w:lineRule="auto"/>
        <w:rPr>
          <w:sz w:val="16"/>
        </w:rPr>
      </w:pPr>
      <w:r w:rsidRPr="006A6E40">
        <w:rPr>
          <w:sz w:val="16"/>
          <w:szCs w:val="12"/>
        </w:rPr>
        <w:t>In this article, I mark how the extraction of value from the masses and the accumulation of capital under neoliberalism extends the neoliberal subject as an agent even unto death, superseding living labor as the sole repository of value. I begin by briefly engaging the biopolitical trajectory already mapped by those theorists grappling with biopower’s negative tendency to produce death. Then, I explore neoliberalism as the condition under which death as an extension of</w:t>
      </w:r>
      <w:r w:rsidRPr="006A6E40">
        <w:rPr>
          <w:sz w:val="16"/>
        </w:rPr>
        <w:t xml:space="preserve"> </w:t>
      </w:r>
      <w:r w:rsidRPr="00DB75D1">
        <w:rPr>
          <w:highlight w:val="yellow"/>
          <w:u w:val="single"/>
        </w:rPr>
        <w:t>biopower becomes the primary activity of the conjunctural space of capital</w:t>
      </w:r>
      <w:r w:rsidRPr="003228C4">
        <w:rPr>
          <w:u w:val="single"/>
        </w:rPr>
        <w:t xml:space="preserve"> </w:t>
      </w:r>
      <w:r w:rsidRPr="006A6E40">
        <w:rPr>
          <w:sz w:val="16"/>
        </w:rPr>
        <w:t xml:space="preserve">and biopower </w:t>
      </w:r>
      <w:r w:rsidRPr="00DB75D1">
        <w:rPr>
          <w:highlight w:val="yellow"/>
          <w:u w:val="single"/>
        </w:rPr>
        <w:t>procuring economies of death and death subjects</w:t>
      </w:r>
      <w:r w:rsidRPr="00DB75D1">
        <w:rPr>
          <w:sz w:val="16"/>
          <w:highlight w:val="yellow"/>
        </w:rPr>
        <w:t>.</w:t>
      </w:r>
      <w:r w:rsidRPr="006A6E40">
        <w:rPr>
          <w:sz w:val="16"/>
        </w:rPr>
        <w:t xml:space="preserve"> I thus conclude by demonstrating that the space in which neoliberalism extends the logic of capital is what produces necroeconomies by extending the logic of equivalencies beyond the usual and familiar spaces of capital that are normalized and reified as formal and informal “economies” to the obfuscated zones of abandonment, genocide and death.</w:t>
      </w:r>
    </w:p>
    <w:p w14:paraId="11E0B53B" w14:textId="28C1E4B2" w:rsidR="006A6E40" w:rsidRDefault="006A6E40" w:rsidP="00737816">
      <w:pPr>
        <w:pStyle w:val="Heading3"/>
        <w:spacing w:line="276" w:lineRule="auto"/>
      </w:pPr>
      <w:r>
        <w:lastRenderedPageBreak/>
        <w:t>Solvency--Resistance</w:t>
      </w:r>
    </w:p>
    <w:p w14:paraId="0181CB47" w14:textId="77777777" w:rsidR="006A6E40" w:rsidRDefault="006A6E40" w:rsidP="00737816">
      <w:pPr>
        <w:pStyle w:val="Heading4"/>
        <w:spacing w:line="276" w:lineRule="auto"/>
      </w:pPr>
      <w:r>
        <w:t>Resistance is a disruption that puts suffering at the praxis of biopolitcal neoliberalism, forcing light on injustice and othering.</w:t>
      </w:r>
    </w:p>
    <w:p w14:paraId="6B6008DB" w14:textId="77777777" w:rsidR="006A6E40" w:rsidRPr="0094299F" w:rsidRDefault="006A6E40" w:rsidP="00737816">
      <w:pPr>
        <w:spacing w:line="276" w:lineRule="auto"/>
      </w:pPr>
      <w:r w:rsidRPr="008D3731">
        <w:t xml:space="preserve">Stuart </w:t>
      </w:r>
      <w:r w:rsidRPr="00BF34AD">
        <w:rPr>
          <w:rStyle w:val="Style13ptBold"/>
        </w:rPr>
        <w:t>Murray</w:t>
      </w:r>
      <w:r>
        <w:t xml:space="preserve">, </w:t>
      </w:r>
      <w:r w:rsidRPr="00BF34AD">
        <w:rPr>
          <w:rStyle w:val="Style13ptBold"/>
        </w:rPr>
        <w:t>22</w:t>
      </w:r>
      <w:r>
        <w:t>, [Stuart J Murray, P</w:t>
      </w:r>
      <w:r w:rsidRPr="008D3731">
        <w:t>rofessor of rhetoric and ethics in the Department of English Language and Literature at Carleton University</w:t>
      </w:r>
      <w:r>
        <w:t>, 3/2/2022, “</w:t>
      </w:r>
      <w:r w:rsidRPr="008D3731">
        <w:t xml:space="preserve">The Practice of Everyday Death: On the Paratactical </w:t>
      </w:r>
      <w:r>
        <w:t>‘</w:t>
      </w:r>
      <w:r w:rsidRPr="008D3731">
        <w:t>Life</w:t>
      </w:r>
      <w:r>
        <w:t>’</w:t>
      </w:r>
      <w:r w:rsidRPr="008D3731">
        <w:t xml:space="preserve"> of Neo-liberal Biopolitics</w:t>
      </w:r>
      <w:r>
        <w:t xml:space="preserve">”, </w:t>
      </w:r>
      <w:r w:rsidRPr="00BF34AD">
        <w:t>https://muse.jhu.edu/pub/50/article/873002/pdf</w:t>
      </w:r>
      <w:r>
        <w:t>]</w:t>
      </w:r>
    </w:p>
    <w:p w14:paraId="5E409DE3" w14:textId="77777777" w:rsidR="006A6E40" w:rsidRPr="00390D71" w:rsidRDefault="006A6E40" w:rsidP="00737816">
      <w:pPr>
        <w:spacing w:line="276" w:lineRule="auto"/>
        <w:rPr>
          <w:sz w:val="16"/>
        </w:rPr>
      </w:pPr>
      <w:r w:rsidRPr="00390D71">
        <w:rPr>
          <w:sz w:val="16"/>
        </w:rPr>
        <w:t>In stark contrast,</w:t>
      </w:r>
      <w:r w:rsidRPr="00051A3D">
        <w:rPr>
          <w:rStyle w:val="StyleUnderline"/>
        </w:rPr>
        <w:t xml:space="preserve"> I would </w:t>
      </w:r>
      <w:r w:rsidRPr="00DB75D1">
        <w:rPr>
          <w:rStyle w:val="StyleUnderline"/>
          <w:highlight w:val="yellow"/>
        </w:rPr>
        <w:t xml:space="preserve">instead </w:t>
      </w:r>
      <w:r w:rsidRPr="00DB75D1">
        <w:rPr>
          <w:rStyle w:val="Emphasis"/>
          <w:highlight w:val="yellow"/>
        </w:rPr>
        <w:t>privilege</w:t>
      </w:r>
      <w:r w:rsidRPr="00DB75D1">
        <w:rPr>
          <w:rStyle w:val="StyleUnderline"/>
          <w:highlight w:val="yellow"/>
        </w:rPr>
        <w:t xml:space="preserve"> the</w:t>
      </w:r>
      <w:r w:rsidRPr="00051A3D">
        <w:rPr>
          <w:rStyle w:val="StyleUnderline"/>
        </w:rPr>
        <w:t xml:space="preserve"> rhetorical agency of the city’s </w:t>
      </w:r>
      <w:r w:rsidRPr="00DB75D1">
        <w:rPr>
          <w:rStyle w:val="StyleUnderline"/>
          <w:highlight w:val="yellow"/>
        </w:rPr>
        <w:t>so-called waste products</w:t>
      </w:r>
      <w:r w:rsidRPr="00051A3D">
        <w:rPr>
          <w:rStyle w:val="StyleUnderline"/>
        </w:rPr>
        <w:t xml:space="preserve">—the civilly dead, </w:t>
      </w:r>
      <w:r w:rsidRPr="00390D71">
        <w:rPr>
          <w:rStyle w:val="Emphasis"/>
        </w:rPr>
        <w:t>disappeared</w:t>
      </w:r>
      <w:r w:rsidRPr="00051A3D">
        <w:rPr>
          <w:rStyle w:val="StyleUnderline"/>
        </w:rPr>
        <w:t xml:space="preserve">, </w:t>
      </w:r>
      <w:r w:rsidRPr="00390D71">
        <w:rPr>
          <w:rStyle w:val="Emphasis"/>
        </w:rPr>
        <w:t>decaying</w:t>
      </w:r>
      <w:r w:rsidRPr="00051A3D">
        <w:rPr>
          <w:rStyle w:val="StyleUnderline"/>
        </w:rPr>
        <w:t xml:space="preserve">, </w:t>
      </w:r>
      <w:r w:rsidRPr="00390D71">
        <w:rPr>
          <w:rStyle w:val="Emphasis"/>
        </w:rPr>
        <w:t>delinquent</w:t>
      </w:r>
      <w:r w:rsidRPr="00051A3D">
        <w:rPr>
          <w:rStyle w:val="StyleUnderline"/>
        </w:rPr>
        <w:t xml:space="preserve">—and </w:t>
      </w:r>
      <w:r w:rsidRPr="00DB75D1">
        <w:rPr>
          <w:rStyle w:val="StyleUnderline"/>
          <w:highlight w:val="yellow"/>
        </w:rPr>
        <w:t xml:space="preserve">suggest that they have the power to expose the </w:t>
      </w:r>
      <w:r w:rsidRPr="00DB75D1">
        <w:rPr>
          <w:rStyle w:val="Emphasis"/>
          <w:highlight w:val="yellow"/>
        </w:rPr>
        <w:t>biopolitical</w:t>
      </w:r>
      <w:r w:rsidRPr="00DB75D1">
        <w:rPr>
          <w:rStyle w:val="StyleUnderline"/>
          <w:highlight w:val="yellow"/>
        </w:rPr>
        <w:t xml:space="preserve"> ruse, and</w:t>
      </w:r>
      <w:r w:rsidRPr="00051A3D">
        <w:rPr>
          <w:rStyle w:val="StyleUnderline"/>
        </w:rPr>
        <w:t xml:space="preserve"> to </w:t>
      </w:r>
      <w:r w:rsidRPr="00DB75D1">
        <w:rPr>
          <w:rStyle w:val="StyleUnderline"/>
          <w:highlight w:val="yellow"/>
        </w:rPr>
        <w:t xml:space="preserve">disrupt the </w:t>
      </w:r>
      <w:r w:rsidRPr="00DB75D1">
        <w:rPr>
          <w:rStyle w:val="Emphasis"/>
          <w:highlight w:val="yellow"/>
        </w:rPr>
        <w:t>system</w:t>
      </w:r>
      <w:r w:rsidRPr="00051A3D">
        <w:rPr>
          <w:rStyle w:val="StyleUnderline"/>
        </w:rPr>
        <w:t>,</w:t>
      </w:r>
      <w:r>
        <w:rPr>
          <w:rStyle w:val="StyleUnderline"/>
        </w:rPr>
        <w:t xml:space="preserve"> </w:t>
      </w:r>
      <w:r w:rsidRPr="00DB75D1">
        <w:rPr>
          <w:rStyle w:val="StyleUnderline"/>
          <w:highlight w:val="yellow"/>
        </w:rPr>
        <w:t>by claiming</w:t>
      </w:r>
      <w:r w:rsidRPr="00051A3D">
        <w:rPr>
          <w:rStyle w:val="StyleUnderline"/>
        </w:rPr>
        <w:t xml:space="preserve"> their </w:t>
      </w:r>
      <w:r w:rsidRPr="00DB75D1">
        <w:rPr>
          <w:rStyle w:val="StyleUnderline"/>
          <w:highlight w:val="yellow"/>
        </w:rPr>
        <w:t>place</w:t>
      </w:r>
      <w:r w:rsidRPr="00051A3D">
        <w:rPr>
          <w:rStyle w:val="StyleUnderline"/>
        </w:rPr>
        <w:t xml:space="preserve"> not as </w:t>
      </w:r>
      <w:r w:rsidRPr="0066233D">
        <w:rPr>
          <w:rStyle w:val="Emphasis"/>
        </w:rPr>
        <w:t>waste products</w:t>
      </w:r>
      <w:r w:rsidRPr="00051A3D">
        <w:rPr>
          <w:rStyle w:val="StyleUnderline"/>
        </w:rPr>
        <w:t xml:space="preserve"> or by products of </w:t>
      </w:r>
      <w:r w:rsidRPr="0066233D">
        <w:rPr>
          <w:rStyle w:val="Emphasis"/>
        </w:rPr>
        <w:t>neo-liberal biopol-</w:t>
      </w:r>
      <w:r>
        <w:rPr>
          <w:rStyle w:val="Emphasis"/>
        </w:rPr>
        <w:t xml:space="preserve"> </w:t>
      </w:r>
      <w:r w:rsidRPr="0066233D">
        <w:rPr>
          <w:rStyle w:val="Emphasis"/>
        </w:rPr>
        <w:t>itics</w:t>
      </w:r>
      <w:r w:rsidRPr="00051A3D">
        <w:rPr>
          <w:rStyle w:val="StyleUnderline"/>
        </w:rPr>
        <w:t xml:space="preserve">, but </w:t>
      </w:r>
      <w:r w:rsidRPr="00DB75D1">
        <w:rPr>
          <w:rStyle w:val="StyleUnderline"/>
          <w:highlight w:val="yellow"/>
        </w:rPr>
        <w:t>as</w:t>
      </w:r>
      <w:r w:rsidRPr="00051A3D">
        <w:rPr>
          <w:rStyle w:val="StyleUnderline"/>
        </w:rPr>
        <w:t xml:space="preserve"> its </w:t>
      </w:r>
      <w:r w:rsidRPr="00DB75D1">
        <w:rPr>
          <w:rStyle w:val="StyleUnderline"/>
          <w:highlight w:val="yellow"/>
        </w:rPr>
        <w:t>condition of possibility</w:t>
      </w:r>
      <w:r w:rsidRPr="00051A3D">
        <w:rPr>
          <w:rStyle w:val="StyleUnderline"/>
        </w:rPr>
        <w:t xml:space="preserve">, its raw materials, its </w:t>
      </w:r>
      <w:r w:rsidRPr="00390D71">
        <w:rPr>
          <w:rStyle w:val="Emphasis"/>
        </w:rPr>
        <w:t>inclusive-exclusion</w:t>
      </w:r>
      <w:r w:rsidRPr="00051A3D">
        <w:rPr>
          <w:rStyle w:val="StyleUnderline"/>
        </w:rPr>
        <w:t>.</w:t>
      </w:r>
      <w:r>
        <w:rPr>
          <w:rStyle w:val="StyleUnderline"/>
        </w:rPr>
        <w:t xml:space="preserve"> </w:t>
      </w:r>
      <w:r w:rsidRPr="00390D71">
        <w:rPr>
          <w:sz w:val="16"/>
        </w:rPr>
        <w:t xml:space="preserve">Theirs is neither a tactic nor a strategy in de Certeau’s sense; they do not make or do or make do with the tawdry products of the dominant cultural economy, but they force the fact that, in some sense, without them, there is no making or doing or living at all. </w:t>
      </w:r>
      <w:r w:rsidRPr="00DB75D1">
        <w:rPr>
          <w:rStyle w:val="StyleUnderline"/>
          <w:highlight w:val="yellow"/>
        </w:rPr>
        <w:t xml:space="preserve">The </w:t>
      </w:r>
      <w:r w:rsidRPr="00DB75D1">
        <w:rPr>
          <w:highlight w:val="yellow"/>
          <w:u w:val="single"/>
        </w:rPr>
        <w:t>dead</w:t>
      </w:r>
      <w:r w:rsidRPr="00051A3D">
        <w:rPr>
          <w:u w:val="single"/>
        </w:rPr>
        <w:t xml:space="preserve">, disappeared, decaying, and delinquent </w:t>
      </w:r>
      <w:r w:rsidRPr="00DB75D1">
        <w:rPr>
          <w:highlight w:val="yellow"/>
          <w:u w:val="single"/>
        </w:rPr>
        <w:t>forcibly remove la perruque and put</w:t>
      </w:r>
      <w:r w:rsidRPr="00051A3D">
        <w:rPr>
          <w:u w:val="single"/>
        </w:rPr>
        <w:t xml:space="preserve"> it</w:t>
      </w:r>
      <w:r w:rsidRPr="00051A3D">
        <w:rPr>
          <w:rStyle w:val="StyleUnderline"/>
        </w:rPr>
        <w:t xml:space="preserve"> and</w:t>
      </w:r>
      <w:r w:rsidRPr="00051A3D">
        <w:rPr>
          <w:u w:val="single"/>
        </w:rPr>
        <w:t xml:space="preserve"> </w:t>
      </w:r>
      <w:r w:rsidRPr="00051A3D">
        <w:rPr>
          <w:rStyle w:val="StyleUnderline"/>
        </w:rPr>
        <w:t xml:space="preserve">its </w:t>
      </w:r>
      <w:r w:rsidRPr="00DB75D1">
        <w:rPr>
          <w:rStyle w:val="StyleUnderline"/>
          <w:highlight w:val="yellow"/>
        </w:rPr>
        <w:t>theological agencies out of work</w:t>
      </w:r>
      <w:r w:rsidRPr="00051A3D">
        <w:rPr>
          <w:rStyle w:val="StyleUnderline"/>
        </w:rPr>
        <w:t xml:space="preserve">. My point here </w:t>
      </w:r>
      <w:r w:rsidRPr="00DB75D1">
        <w:rPr>
          <w:rStyle w:val="StyleUnderline"/>
          <w:highlight w:val="yellow"/>
        </w:rPr>
        <w:t>is not to propose</w:t>
      </w:r>
      <w:r w:rsidRPr="00051A3D">
        <w:rPr>
          <w:rStyle w:val="StyleUnderline"/>
        </w:rPr>
        <w:t xml:space="preserve"> an overarching—</w:t>
      </w:r>
      <w:r w:rsidRPr="00051A3D">
        <w:rPr>
          <w:u w:val="single"/>
        </w:rPr>
        <w:t>or</w:t>
      </w:r>
      <w:r w:rsidRPr="00051A3D">
        <w:rPr>
          <w:rStyle w:val="StyleUnderline"/>
        </w:rPr>
        <w:t xml:space="preserve">, </w:t>
      </w:r>
      <w:r w:rsidRPr="00051A3D">
        <w:rPr>
          <w:u w:val="single"/>
        </w:rPr>
        <w:t>indeed, “strategic”—</w:t>
      </w:r>
      <w:r w:rsidRPr="00DB75D1">
        <w:rPr>
          <w:highlight w:val="yellow"/>
          <w:u w:val="single"/>
        </w:rPr>
        <w:t>theory of death</w:t>
      </w:r>
      <w:r w:rsidRPr="00051A3D">
        <w:rPr>
          <w:u w:val="single"/>
        </w:rPr>
        <w:t xml:space="preserve">, but </w:t>
      </w:r>
      <w:r w:rsidRPr="00DB75D1">
        <w:rPr>
          <w:highlight w:val="yellow"/>
          <w:u w:val="single"/>
        </w:rPr>
        <w:t>nei- ther is it to reduce</w:t>
      </w:r>
      <w:r w:rsidRPr="00051A3D">
        <w:rPr>
          <w:u w:val="single"/>
        </w:rPr>
        <w:t xml:space="preserve"> the </w:t>
      </w:r>
      <w:r w:rsidRPr="00DB75D1">
        <w:rPr>
          <w:highlight w:val="yellow"/>
          <w:u w:val="single"/>
        </w:rPr>
        <w:t>care</w:t>
      </w:r>
      <w:r w:rsidRPr="00051A3D">
        <w:rPr>
          <w:u w:val="single"/>
        </w:rPr>
        <w:t xml:space="preserve"> for the </w:t>
      </w:r>
      <w:r w:rsidRPr="00051A3D">
        <w:rPr>
          <w:rStyle w:val="StyleUnderline"/>
        </w:rPr>
        <w:t>dead, th</w:t>
      </w:r>
      <w:r w:rsidRPr="00051A3D">
        <w:rPr>
          <w:u w:val="single"/>
        </w:rPr>
        <w:t>e dying, the</w:t>
      </w:r>
      <w:r w:rsidRPr="00051A3D">
        <w:rPr>
          <w:rStyle w:val="StyleUnderline"/>
        </w:rPr>
        <w:t xml:space="preserve"> d</w:t>
      </w:r>
      <w:r w:rsidRPr="00051A3D">
        <w:rPr>
          <w:u w:val="single"/>
        </w:rPr>
        <w:t>e</w:t>
      </w:r>
      <w:r w:rsidRPr="00051A3D">
        <w:rPr>
          <w:rStyle w:val="StyleUnderline"/>
        </w:rPr>
        <w:t>c</w:t>
      </w:r>
      <w:r w:rsidRPr="00051A3D">
        <w:rPr>
          <w:u w:val="single"/>
        </w:rPr>
        <w:t>aying, the delinquent</w:t>
      </w:r>
      <w:r>
        <w:rPr>
          <w:u w:val="single"/>
        </w:rPr>
        <w:t xml:space="preserve"> </w:t>
      </w:r>
      <w:r w:rsidRPr="00051A3D">
        <w:rPr>
          <w:u w:val="single"/>
        </w:rPr>
        <w:t>to mere symbolic action. Rather</w:t>
      </w:r>
      <w:r w:rsidRPr="00390D71">
        <w:rPr>
          <w:sz w:val="16"/>
        </w:rPr>
        <w:t xml:space="preserve">, it is to </w:t>
      </w:r>
      <w:r w:rsidRPr="00DB75D1">
        <w:rPr>
          <w:rStyle w:val="StyleUnderline"/>
          <w:highlight w:val="yellow"/>
        </w:rPr>
        <w:t xml:space="preserve">position them at the heart of </w:t>
      </w:r>
      <w:r w:rsidRPr="00DB75D1">
        <w:rPr>
          <w:rStyle w:val="Emphasis"/>
          <w:highlight w:val="yellow"/>
        </w:rPr>
        <w:t>neo-liberal biopolitics</w:t>
      </w:r>
      <w:r w:rsidRPr="00390D71">
        <w:rPr>
          <w:rStyle w:val="StyleUnderline"/>
        </w:rPr>
        <w:t xml:space="preserve">, to </w:t>
      </w:r>
      <w:r w:rsidRPr="00DB75D1">
        <w:rPr>
          <w:rStyle w:val="StyleUnderline"/>
          <w:highlight w:val="yellow"/>
        </w:rPr>
        <w:t>avow</w:t>
      </w:r>
      <w:r w:rsidRPr="00390D71">
        <w:rPr>
          <w:rStyle w:val="StyleUnderline"/>
        </w:rPr>
        <w:t xml:space="preserve"> their </w:t>
      </w:r>
      <w:r w:rsidRPr="00DB75D1">
        <w:rPr>
          <w:rStyle w:val="Emphasis"/>
          <w:highlight w:val="yellow"/>
        </w:rPr>
        <w:t>centrality</w:t>
      </w:r>
      <w:r w:rsidRPr="00390D71">
        <w:rPr>
          <w:rStyle w:val="StyleUnderline"/>
        </w:rPr>
        <w:t>, not just as</w:t>
      </w:r>
      <w:r w:rsidRPr="00390D71">
        <w:rPr>
          <w:sz w:val="16"/>
        </w:rPr>
        <w:t xml:space="preserve"> its </w:t>
      </w:r>
      <w:r w:rsidRPr="00390D71">
        <w:rPr>
          <w:rStyle w:val="StyleUnderline"/>
        </w:rPr>
        <w:t>waste products but</w:t>
      </w:r>
      <w:r w:rsidRPr="00390D71">
        <w:rPr>
          <w:sz w:val="16"/>
        </w:rPr>
        <w:t xml:space="preserve"> also as </w:t>
      </w:r>
      <w:r w:rsidRPr="00390D71">
        <w:rPr>
          <w:rStyle w:val="StyleUnderline"/>
        </w:rPr>
        <w:t>fodder for our cannibalizing apparatus</w:t>
      </w:r>
      <w:r w:rsidRPr="00390D71">
        <w:rPr>
          <w:sz w:val="16"/>
        </w:rPr>
        <w:t xml:space="preserve">. For the cannibal is the appropriate figure for such a system, consumer culture turned, by its wicked army of tropes, on the flesh of its flesh. </w:t>
      </w:r>
      <w:r w:rsidRPr="00DB75D1">
        <w:rPr>
          <w:rStyle w:val="StyleUnderline"/>
          <w:highlight w:val="yellow"/>
        </w:rPr>
        <w:t xml:space="preserve">To struggle for life in this context is not to resort to a tactical politics of </w:t>
      </w:r>
      <w:r w:rsidRPr="00DB75D1">
        <w:rPr>
          <w:rStyle w:val="Emphasis"/>
          <w:highlight w:val="yellow"/>
        </w:rPr>
        <w:t>progressive living</w:t>
      </w:r>
      <w:r w:rsidRPr="00390D71">
        <w:rPr>
          <w:rStyle w:val="StyleUnderline"/>
        </w:rPr>
        <w:t>.</w:t>
      </w:r>
      <w:r w:rsidRPr="00390D71">
        <w:rPr>
          <w:sz w:val="16"/>
        </w:rPr>
        <w:t xml:space="preserve"> </w:t>
      </w:r>
      <w:r w:rsidRPr="00390D71">
        <w:rPr>
          <w:rStyle w:val="StyleUnderline"/>
        </w:rPr>
        <w:t>It is to stand with and alongside the dead and disappeared</w:t>
      </w:r>
      <w:r w:rsidRPr="00390D71">
        <w:rPr>
          <w:sz w:val="16"/>
        </w:rPr>
        <w:t xml:space="preserve">— </w:t>
      </w:r>
      <w:r w:rsidRPr="00390D71">
        <w:rPr>
          <w:rStyle w:val="StyleUnderline"/>
        </w:rPr>
        <w:t>those our</w:t>
      </w:r>
      <w:r w:rsidRPr="00390D71">
        <w:rPr>
          <w:sz w:val="16"/>
        </w:rPr>
        <w:t xml:space="preserve"> administrative </w:t>
      </w:r>
      <w:r w:rsidRPr="00390D71">
        <w:rPr>
          <w:rStyle w:val="StyleUnderline"/>
        </w:rPr>
        <w:t>system facelessly fucks over</w:t>
      </w:r>
      <w:r w:rsidRPr="00390D71">
        <w:rPr>
          <w:sz w:val="16"/>
        </w:rPr>
        <w:t xml:space="preserve">, those it </w:t>
      </w:r>
      <w:r w:rsidRPr="00DB75D1">
        <w:rPr>
          <w:rStyle w:val="StyleUnderline"/>
          <w:highlight w:val="yellow"/>
        </w:rPr>
        <w:t xml:space="preserve">indirectly </w:t>
      </w:r>
      <w:r w:rsidRPr="00DB75D1">
        <w:rPr>
          <w:rStyle w:val="Emphasis"/>
          <w:highlight w:val="yellow"/>
        </w:rPr>
        <w:t>kills in the passive voice</w:t>
      </w:r>
      <w:r w:rsidRPr="00DB75D1">
        <w:rPr>
          <w:rStyle w:val="StyleUnderline"/>
          <w:highlight w:val="yellow"/>
        </w:rPr>
        <w:t xml:space="preserve"> by letting die</w:t>
      </w:r>
      <w:r w:rsidRPr="00DB75D1">
        <w:rPr>
          <w:sz w:val="16"/>
          <w:highlight w:val="yellow"/>
        </w:rPr>
        <w:t>.</w:t>
      </w:r>
      <w:r w:rsidRPr="00390D71">
        <w:rPr>
          <w:sz w:val="16"/>
        </w:rPr>
        <w:t xml:space="preserve"> </w:t>
      </w:r>
    </w:p>
    <w:p w14:paraId="146F00E3" w14:textId="790562F2" w:rsidR="006A6E40" w:rsidRDefault="00737816" w:rsidP="00737816">
      <w:pPr>
        <w:pStyle w:val="Heading3"/>
      </w:pPr>
      <w:r>
        <w:lastRenderedPageBreak/>
        <w:t>AT: Inevitability</w:t>
      </w:r>
    </w:p>
    <w:p w14:paraId="10691C00" w14:textId="77777777" w:rsidR="00737816" w:rsidRDefault="00737816" w:rsidP="00737816">
      <w:pPr>
        <w:pStyle w:val="Heading4"/>
      </w:pPr>
      <w:r>
        <w:t>Their method of excluding our knowledge and analysis is a part of the historical narrative that forces the idea of “inevitability of biopolitics” --- this keeps us unable to make radical change</w:t>
      </w:r>
    </w:p>
    <w:p w14:paraId="2B63D3F0" w14:textId="77777777" w:rsidR="00737816" w:rsidRPr="00BF4DC7" w:rsidRDefault="00737816" w:rsidP="00737816">
      <w:r w:rsidRPr="006C739C">
        <w:t>Darlene Himick 2016,  Darlene Himick received a Ph.D. in Accounting from the University of Calgary and an MBA from Dalhousie University. Professor Himick also earned an LLB from Osgoode Hall Law School, York University, “Actuarialism as biopolitical and disciplinary technique”, Accounting, Organizations and Society</w:t>
      </w:r>
      <w:r>
        <w:t xml:space="preserve">, Vol. 54, pg. 22-24, </w:t>
      </w:r>
      <w:r w:rsidRPr="006C739C">
        <w:t>https://www.sciencedirect.com/science/article/pii/S0361368216300745</w:t>
      </w:r>
      <w:r>
        <w:t xml:space="preserve"> </w:t>
      </w:r>
    </w:p>
    <w:p w14:paraId="2FC670E9" w14:textId="77777777" w:rsidR="00737816" w:rsidRPr="00AD49DC" w:rsidRDefault="00737816" w:rsidP="00737816">
      <w:pPr>
        <w:rPr>
          <w:rStyle w:val="StyleUnderline"/>
        </w:rPr>
      </w:pPr>
      <w:r w:rsidRPr="00AD49DC">
        <w:rPr>
          <w:sz w:val="16"/>
        </w:rPr>
        <w:t xml:space="preserve">In its investigations </w:t>
      </w:r>
      <w:r w:rsidRPr="00DB75D1">
        <w:rPr>
          <w:rStyle w:val="StyleUnderline"/>
          <w:highlight w:val="yellow"/>
        </w:rPr>
        <w:t>the</w:t>
      </w:r>
      <w:r w:rsidRPr="00AD49DC">
        <w:rPr>
          <w:rStyle w:val="StyleUnderline"/>
        </w:rPr>
        <w:t xml:space="preserve"> current </w:t>
      </w:r>
      <w:r w:rsidRPr="00DB75D1">
        <w:rPr>
          <w:rStyle w:val="StyleUnderline"/>
          <w:highlight w:val="yellow"/>
        </w:rPr>
        <w:t>study adopts the genealogical method</w:t>
      </w:r>
      <w:r w:rsidRPr="00AD49DC">
        <w:rPr>
          <w:rStyle w:val="StyleUnderline"/>
        </w:rPr>
        <w:t xml:space="preserve"> </w:t>
      </w:r>
      <w:r w:rsidRPr="00AD49DC">
        <w:rPr>
          <w:sz w:val="16"/>
        </w:rPr>
        <w:t xml:space="preserve">based on the writings of Foucault </w:t>
      </w:r>
      <w:r w:rsidRPr="00AD49DC">
        <w:rPr>
          <w:rStyle w:val="StyleUnderline"/>
        </w:rPr>
        <w:t xml:space="preserve">and </w:t>
      </w:r>
      <w:r w:rsidRPr="00DB75D1">
        <w:rPr>
          <w:rStyle w:val="StyleUnderline"/>
          <w:highlight w:val="yellow"/>
        </w:rPr>
        <w:t>shows how present-day phenomena</w:t>
      </w:r>
      <w:r w:rsidRPr="00AD49DC">
        <w:rPr>
          <w:sz w:val="16"/>
        </w:rPr>
        <w:t xml:space="preserve">, including accounting practices and the expertise that underlies these practices, can be understood as contingent. It also </w:t>
      </w:r>
      <w:r w:rsidRPr="00DB75D1">
        <w:rPr>
          <w:rStyle w:val="StyleUnderline"/>
          <w:highlight w:val="yellow"/>
        </w:rPr>
        <w:t>attempts to create a “history</w:t>
      </w:r>
      <w:r w:rsidRPr="00AD49DC">
        <w:rPr>
          <w:rStyle w:val="StyleUnderline"/>
        </w:rPr>
        <w:t xml:space="preserve"> </w:t>
      </w:r>
      <w:r w:rsidRPr="00DB75D1">
        <w:rPr>
          <w:rStyle w:val="StyleUnderline"/>
          <w:highlight w:val="yellow"/>
        </w:rPr>
        <w:t>of the present”</w:t>
      </w:r>
      <w:r w:rsidRPr="00AD49DC">
        <w:rPr>
          <w:rStyle w:val="StyleUnderline"/>
        </w:rPr>
        <w:t xml:space="preserve"> by “cultivat(ing) the details and accidents that accompany every beginning” </w:t>
      </w:r>
      <w:r w:rsidRPr="00AD49DC">
        <w:rPr>
          <w:sz w:val="16"/>
        </w:rPr>
        <w:t>(</w:t>
      </w:r>
      <w:bookmarkStart w:id="0" w:name="bbib71"/>
      <w:r w:rsidRPr="00AD49DC">
        <w:t>Foucault, 1977</w:t>
      </w:r>
      <w:r w:rsidRPr="00AD49DC">
        <w:rPr>
          <w:sz w:val="16"/>
        </w:rPr>
        <w:t>, p. 144</w:t>
      </w:r>
      <w:r w:rsidRPr="00AD49DC">
        <w:rPr>
          <w:rStyle w:val="StyleUnderline"/>
        </w:rPr>
        <w:t xml:space="preserve">). </w:t>
      </w:r>
      <w:r w:rsidRPr="00DB75D1">
        <w:rPr>
          <w:rStyle w:val="StyleUnderline"/>
          <w:highlight w:val="yellow"/>
        </w:rPr>
        <w:t>Genealogies present the unfolding of a</w:t>
      </w:r>
      <w:r w:rsidRPr="00AD49DC">
        <w:rPr>
          <w:rStyle w:val="StyleUnderline"/>
        </w:rPr>
        <w:t xml:space="preserve"> non-linear diverse </w:t>
      </w:r>
      <w:r w:rsidRPr="00DB75D1">
        <w:rPr>
          <w:rStyle w:val="StyleUnderline"/>
          <w:highlight w:val="yellow"/>
        </w:rPr>
        <w:t>series of events</w:t>
      </w:r>
      <w:r w:rsidRPr="00AD49DC">
        <w:rPr>
          <w:rStyle w:val="StyleUnderline"/>
        </w:rPr>
        <w:t xml:space="preserve"> </w:t>
      </w:r>
      <w:r w:rsidRPr="00DB75D1">
        <w:rPr>
          <w:rStyle w:val="StyleUnderline"/>
          <w:highlight w:val="yellow"/>
        </w:rPr>
        <w:t xml:space="preserve">that shaped </w:t>
      </w:r>
      <w:r w:rsidRPr="00AD49DC">
        <w:rPr>
          <w:rStyle w:val="StyleUnderline"/>
        </w:rPr>
        <w:t xml:space="preserve">some </w:t>
      </w:r>
      <w:r w:rsidRPr="00DB75D1">
        <w:rPr>
          <w:rStyle w:val="StyleUnderline"/>
          <w:highlight w:val="yellow"/>
        </w:rPr>
        <w:t>present-day phenomena</w:t>
      </w:r>
      <w:r w:rsidRPr="00AD49DC">
        <w:rPr>
          <w:rStyle w:val="StyleUnderline"/>
        </w:rPr>
        <w:t>:</w:t>
      </w:r>
    </w:p>
    <w:p w14:paraId="6AE66280" w14:textId="77777777" w:rsidR="00737816" w:rsidRPr="00AD49DC" w:rsidRDefault="00737816" w:rsidP="00737816">
      <w:pPr>
        <w:rPr>
          <w:sz w:val="16"/>
        </w:rPr>
      </w:pPr>
      <w:r w:rsidRPr="00AD49DC">
        <w:rPr>
          <w:sz w:val="16"/>
        </w:rPr>
        <w:t>We want historians to confirm our belief that the present rests upon profound intentions and immutable necessities. But the true historical sense confirms our existence among countless lost events, without a landmark or a point of reference (</w:t>
      </w:r>
      <w:r w:rsidRPr="00AD49DC">
        <w:t>Foucault, 1977</w:t>
      </w:r>
      <w:bookmarkEnd w:id="0"/>
      <w:r w:rsidRPr="00AD49DC">
        <w:rPr>
          <w:sz w:val="16"/>
        </w:rPr>
        <w:t>, p.155).</w:t>
      </w:r>
    </w:p>
    <w:p w14:paraId="235DA9C2" w14:textId="77777777" w:rsidR="00737816" w:rsidRPr="00BF4DC7" w:rsidRDefault="00737816" w:rsidP="00737816">
      <w:pPr>
        <w:rPr>
          <w:sz w:val="16"/>
        </w:rPr>
      </w:pPr>
    </w:p>
    <w:p w14:paraId="5B464879" w14:textId="77777777" w:rsidR="00737816" w:rsidRPr="00BF4DC7" w:rsidRDefault="00737816" w:rsidP="00737816">
      <w:pPr>
        <w:rPr>
          <w:sz w:val="16"/>
        </w:rPr>
      </w:pPr>
      <w:r w:rsidRPr="00DB75D1">
        <w:rPr>
          <w:rStyle w:val="StyleUnderline"/>
          <w:highlight w:val="yellow"/>
        </w:rPr>
        <w:t xml:space="preserve">Genealogies draw </w:t>
      </w:r>
      <w:r w:rsidRPr="00BF4DC7">
        <w:rPr>
          <w:rStyle w:val="StyleUnderline"/>
        </w:rPr>
        <w:t xml:space="preserve">our </w:t>
      </w:r>
      <w:r w:rsidRPr="00DB75D1">
        <w:rPr>
          <w:rStyle w:val="StyleUnderline"/>
          <w:highlight w:val="yellow"/>
        </w:rPr>
        <w:t>attention to how knowledge and techniques emerge within discourses</w:t>
      </w:r>
      <w:r w:rsidRPr="00AD49DC">
        <w:rPr>
          <w:rStyle w:val="StyleUnderline"/>
        </w:rPr>
        <w:t xml:space="preserve"> that </w:t>
      </w:r>
      <w:r w:rsidRPr="00DB75D1">
        <w:rPr>
          <w:rStyle w:val="StyleUnderline"/>
          <w:highlight w:val="yellow"/>
        </w:rPr>
        <w:t>form as a result of relations of power</w:t>
      </w:r>
      <w:r w:rsidRPr="00DB75D1">
        <w:rPr>
          <w:sz w:val="16"/>
          <w:highlight w:val="yellow"/>
        </w:rPr>
        <w:t xml:space="preserve">. </w:t>
      </w:r>
      <w:r w:rsidRPr="00DB75D1">
        <w:rPr>
          <w:rStyle w:val="StyleUnderline"/>
          <w:highlight w:val="yellow"/>
        </w:rPr>
        <w:t>They show</w:t>
      </w:r>
      <w:r w:rsidRPr="00AD49DC">
        <w:rPr>
          <w:rStyle w:val="StyleUnderline"/>
        </w:rPr>
        <w:t xml:space="preserve"> how </w:t>
      </w:r>
      <w:r w:rsidRPr="00DB75D1">
        <w:rPr>
          <w:rStyle w:val="StyleUnderline"/>
          <w:highlight w:val="yellow"/>
        </w:rPr>
        <w:t>discourses make</w:t>
      </w:r>
      <w:r w:rsidRPr="00AD49DC">
        <w:rPr>
          <w:rStyle w:val="StyleUnderline"/>
        </w:rPr>
        <w:t xml:space="preserve"> certain </w:t>
      </w:r>
      <w:r w:rsidRPr="00DB75D1">
        <w:rPr>
          <w:rStyle w:val="StyleUnderline"/>
          <w:highlight w:val="yellow"/>
        </w:rPr>
        <w:t>things visible by</w:t>
      </w:r>
      <w:r w:rsidRPr="00AD49DC">
        <w:rPr>
          <w:rStyle w:val="StyleUnderline"/>
        </w:rPr>
        <w:t xml:space="preserve"> </w:t>
      </w:r>
      <w:r w:rsidRPr="00DB75D1">
        <w:rPr>
          <w:rStyle w:val="StyleUnderline"/>
          <w:highlight w:val="yellow"/>
        </w:rPr>
        <w:t>suggesting</w:t>
      </w:r>
      <w:r w:rsidRPr="00AD49DC">
        <w:rPr>
          <w:rStyle w:val="StyleUnderline"/>
        </w:rPr>
        <w:t xml:space="preserve"> that </w:t>
      </w:r>
      <w:r w:rsidRPr="00DB75D1">
        <w:rPr>
          <w:rStyle w:val="StyleUnderline"/>
          <w:highlight w:val="yellow"/>
        </w:rPr>
        <w:t>particular sites of interest are worthy of investigation</w:t>
      </w:r>
      <w:r w:rsidRPr="00AD49DC">
        <w:rPr>
          <w:rStyle w:val="StyleUnderline"/>
        </w:rPr>
        <w:t xml:space="preserve"> and intervention. It is through </w:t>
      </w:r>
      <w:r w:rsidRPr="00DB75D1">
        <w:rPr>
          <w:rStyle w:val="StyleUnderline"/>
          <w:highlight w:val="yellow"/>
        </w:rPr>
        <w:t>this process</w:t>
      </w:r>
      <w:r w:rsidRPr="00AD49DC">
        <w:rPr>
          <w:rStyle w:val="StyleUnderline"/>
        </w:rPr>
        <w:t xml:space="preserve"> of making sites visible that otherwise indeterminate spaces </w:t>
      </w:r>
      <w:r w:rsidRPr="00DB75D1">
        <w:rPr>
          <w:rStyle w:val="StyleUnderline"/>
          <w:highlight w:val="yellow"/>
        </w:rPr>
        <w:t>become open to being</w:t>
      </w:r>
      <w:r w:rsidRPr="00AD49DC">
        <w:rPr>
          <w:rStyle w:val="StyleUnderline"/>
        </w:rPr>
        <w:t xml:space="preserve"> </w:t>
      </w:r>
      <w:r w:rsidRPr="00DB75D1">
        <w:rPr>
          <w:rStyle w:val="StyleUnderline"/>
          <w:highlight w:val="yellow"/>
        </w:rPr>
        <w:t>governed</w:t>
      </w:r>
      <w:r w:rsidRPr="00AD49DC">
        <w:rPr>
          <w:rStyle w:val="StyleUnderline"/>
        </w:rPr>
        <w:t>.</w:t>
      </w:r>
      <w:r w:rsidRPr="00BF4DC7">
        <w:rPr>
          <w:sz w:val="16"/>
        </w:rPr>
        <w:t xml:space="preserve"> In the current study, we investigate the employment relationship as one which opened up as a calculable space (</w:t>
      </w:r>
      <w:bookmarkStart w:id="1" w:name="bbib169"/>
      <w:r w:rsidRPr="006C739C">
        <w:t>Townley, 1993</w:t>
      </w:r>
      <w:bookmarkEnd w:id="1"/>
      <w:r w:rsidRPr="00BF4DC7">
        <w:rPr>
          <w:sz w:val="16"/>
        </w:rPr>
        <w:t xml:space="preserve">, p. 525), becoming the site for new visibilities concerning workers' behaviours, tendencies, and abilities and in making them calculable through actuarial technique. Opening this visibility offered the means for accounting to later intervene, deeming it of interest to report certain features of this employment relationship. </w:t>
      </w:r>
      <w:r w:rsidRPr="00AD49DC">
        <w:rPr>
          <w:rStyle w:val="StyleUnderline"/>
        </w:rPr>
        <w:t xml:space="preserve">A </w:t>
      </w:r>
      <w:r w:rsidRPr="00DB75D1">
        <w:rPr>
          <w:rStyle w:val="StyleUnderline"/>
          <w:highlight w:val="yellow"/>
        </w:rPr>
        <w:t>genealogy presumes</w:t>
      </w:r>
      <w:r w:rsidRPr="00AD49DC">
        <w:rPr>
          <w:rStyle w:val="StyleUnderline"/>
        </w:rPr>
        <w:t xml:space="preserve"> a meticulous </w:t>
      </w:r>
      <w:r w:rsidRPr="00DB75D1">
        <w:rPr>
          <w:rStyle w:val="StyleUnderline"/>
          <w:highlight w:val="yellow"/>
        </w:rPr>
        <w:t>study of</w:t>
      </w:r>
      <w:r w:rsidRPr="00AD49DC">
        <w:rPr>
          <w:rStyle w:val="StyleUnderline"/>
        </w:rPr>
        <w:t xml:space="preserve"> the formation of objects, the transformation of practices, and the intersection of chance events as </w:t>
      </w:r>
      <w:r w:rsidRPr="00DB75D1">
        <w:rPr>
          <w:rStyle w:val="StyleUnderline"/>
          <w:highlight w:val="yellow"/>
        </w:rPr>
        <w:t>conditions for the production of discourse</w:t>
      </w:r>
      <w:r w:rsidRPr="00BF4DC7">
        <w:rPr>
          <w:sz w:val="16"/>
        </w:rPr>
        <w:t>. In the present study, for instance, we found at the intersection of lines of thought emerging from social reformers, the efficiency movement and medical research, that the older worker would emerge as an object “with all the conceptual clarity of a moral concern dressed in scientific respectability,” (</w:t>
      </w:r>
      <w:bookmarkStart w:id="2" w:name="bbib11"/>
      <w:r w:rsidRPr="006C739C">
        <w:t>Arribas-Ayllon &amp; Walkerdine, 2008</w:t>
      </w:r>
      <w:bookmarkEnd w:id="2"/>
      <w:r w:rsidRPr="00BF4DC7">
        <w:rPr>
          <w:sz w:val="16"/>
        </w:rPr>
        <w:t>, p. 97).</w:t>
      </w:r>
    </w:p>
    <w:p w14:paraId="3257315C" w14:textId="77777777" w:rsidR="00737816" w:rsidRPr="00BF4DC7" w:rsidRDefault="00737816" w:rsidP="00737816">
      <w:pPr>
        <w:rPr>
          <w:sz w:val="16"/>
        </w:rPr>
      </w:pPr>
    </w:p>
    <w:p w14:paraId="560D635F" w14:textId="77777777" w:rsidR="00737816" w:rsidRPr="00AD49DC" w:rsidRDefault="00737816" w:rsidP="00737816">
      <w:pPr>
        <w:rPr>
          <w:sz w:val="16"/>
        </w:rPr>
      </w:pPr>
      <w:r w:rsidRPr="00AD49DC">
        <w:rPr>
          <w:sz w:val="16"/>
        </w:rPr>
        <w:t xml:space="preserve">Such objects are, as demonstrated herein, historically contingent. </w:t>
      </w:r>
      <w:r w:rsidRPr="00DB75D1">
        <w:rPr>
          <w:rStyle w:val="StyleUnderline"/>
          <w:highlight w:val="yellow"/>
        </w:rPr>
        <w:t>The</w:t>
      </w:r>
      <w:r w:rsidRPr="00AD49DC">
        <w:rPr>
          <w:rStyle w:val="StyleUnderline"/>
        </w:rPr>
        <w:t xml:space="preserve"> genealogical </w:t>
      </w:r>
      <w:r w:rsidRPr="00DB75D1">
        <w:rPr>
          <w:rStyle w:val="StyleUnderline"/>
          <w:highlight w:val="yellow"/>
        </w:rPr>
        <w:t>approach reveals</w:t>
      </w:r>
      <w:r w:rsidRPr="00AD49DC">
        <w:rPr>
          <w:rStyle w:val="StyleUnderline"/>
        </w:rPr>
        <w:t xml:space="preserve"> that </w:t>
      </w:r>
      <w:r w:rsidRPr="00DB75D1">
        <w:rPr>
          <w:rStyle w:val="StyleUnderline"/>
          <w:highlight w:val="yellow"/>
        </w:rPr>
        <w:t>where we are today was not inevitable, necessary nor self-evident</w:t>
      </w:r>
      <w:r w:rsidRPr="00AD49DC">
        <w:rPr>
          <w:rStyle w:val="StyleUnderline"/>
        </w:rPr>
        <w:t xml:space="preserve">; rather </w:t>
      </w:r>
      <w:r w:rsidRPr="00DB75D1">
        <w:rPr>
          <w:rStyle w:val="StyleUnderline"/>
          <w:highlight w:val="yellow"/>
        </w:rPr>
        <w:t>its aim is to</w:t>
      </w:r>
      <w:r w:rsidRPr="00AD49DC">
        <w:rPr>
          <w:rStyle w:val="StyleUnderline"/>
        </w:rPr>
        <w:t xml:space="preserve"> “… emphasize the historical contingency of contemporary practices, and to </w:t>
      </w:r>
      <w:r w:rsidRPr="00DB75D1">
        <w:rPr>
          <w:rStyle w:val="StyleUnderline"/>
          <w:highlight w:val="yellow"/>
        </w:rPr>
        <w:t>debunk the apparent permanence of the present,</w:t>
      </w:r>
      <w:r w:rsidRPr="00AD49DC">
        <w:rPr>
          <w:rStyle w:val="StyleUnderline"/>
        </w:rPr>
        <w:t>”</w:t>
      </w:r>
      <w:r w:rsidRPr="00AD49DC">
        <w:rPr>
          <w:sz w:val="16"/>
        </w:rPr>
        <w:t xml:space="preserve"> (</w:t>
      </w:r>
      <w:bookmarkStart w:id="3" w:name="bbib113"/>
      <w:r w:rsidRPr="00AD49DC">
        <w:t>Miller &amp; Napier, 1993</w:t>
      </w:r>
      <w:bookmarkEnd w:id="3"/>
      <w:r w:rsidRPr="00AD49DC">
        <w:rPr>
          <w:sz w:val="16"/>
        </w:rPr>
        <w:t>, p. 633). In Discipline and Punish, Foucault highlighted the use of genealogy to unearth items connected to present-day concerns, which inescapably form our focus as we look back in time. “That punishment in general and the prison in particular belong to a political technology of the body is a lesson that I have learnt not so much from history as from the present,” (</w:t>
      </w:r>
      <w:r w:rsidRPr="00AD49DC">
        <w:t>Foucault, 1977</w:t>
      </w:r>
      <w:r w:rsidRPr="00AD49DC">
        <w:rPr>
          <w:sz w:val="16"/>
        </w:rPr>
        <w:t xml:space="preserve">, p. 30). </w:t>
      </w:r>
      <w:r w:rsidRPr="00AD49DC">
        <w:rPr>
          <w:rStyle w:val="StyleUnderline"/>
        </w:rPr>
        <w:t>The strength of the genealogical approach is to give clarity and sharpness to a contemporary problem,</w:t>
      </w:r>
      <w:r w:rsidRPr="00AD49DC">
        <w:rPr>
          <w:sz w:val="16"/>
        </w:rPr>
        <w:t xml:space="preserve"> in part by its ability to place contemporary tendencies in relief against their historical formations (</w:t>
      </w:r>
      <w:r w:rsidRPr="00AD49DC">
        <w:t>Arribas-Ayllon &amp; Walkerdine, 2008</w:t>
      </w:r>
      <w:r w:rsidRPr="00AD49DC">
        <w:rPr>
          <w:sz w:val="16"/>
        </w:rPr>
        <w:t>).</w:t>
      </w:r>
      <w:bookmarkStart w:id="4" w:name="bfn1"/>
      <w:r w:rsidRPr="00AD49DC">
        <w:t>1</w:t>
      </w:r>
      <w:bookmarkEnd w:id="4"/>
      <w:r w:rsidRPr="00AD49DC">
        <w:rPr>
          <w:sz w:val="16"/>
        </w:rPr>
        <w:t> </w:t>
      </w:r>
      <w:r w:rsidRPr="00DB75D1">
        <w:rPr>
          <w:rStyle w:val="StyleUnderline"/>
          <w:highlight w:val="yellow"/>
        </w:rPr>
        <w:t>It</w:t>
      </w:r>
      <w:r w:rsidRPr="00AD49DC">
        <w:rPr>
          <w:rStyle w:val="StyleUnderline"/>
        </w:rPr>
        <w:t xml:space="preserve"> thus </w:t>
      </w:r>
      <w:r w:rsidRPr="00DB75D1">
        <w:rPr>
          <w:rStyle w:val="StyleUnderline"/>
          <w:highlight w:val="yellow"/>
        </w:rPr>
        <w:t>opens the</w:t>
      </w:r>
      <w:r w:rsidRPr="00AD49DC">
        <w:rPr>
          <w:rStyle w:val="StyleUnderline"/>
        </w:rPr>
        <w:t xml:space="preserve"> opportunity for the </w:t>
      </w:r>
      <w:r w:rsidRPr="00DB75D1">
        <w:rPr>
          <w:rStyle w:val="StyleUnderline"/>
          <w:highlight w:val="yellow"/>
        </w:rPr>
        <w:t>researcher to offer critique of present-day practices</w:t>
      </w:r>
      <w:r w:rsidRPr="00AD49DC">
        <w:rPr>
          <w:sz w:val="16"/>
        </w:rPr>
        <w:t xml:space="preserve"> (</w:t>
      </w:r>
      <w:bookmarkStart w:id="5" w:name="bbib106"/>
      <w:r w:rsidRPr="00AD49DC">
        <w:t>Macintosh, 2009</w:t>
      </w:r>
      <w:bookmarkEnd w:id="5"/>
      <w:r w:rsidRPr="00AD49DC">
        <w:rPr>
          <w:sz w:val="16"/>
        </w:rPr>
        <w:t xml:space="preserve">), since </w:t>
      </w:r>
      <w:r w:rsidRPr="00AD49DC">
        <w:rPr>
          <w:rStyle w:val="StyleUnderline"/>
        </w:rPr>
        <w:t>it views these as,</w:t>
      </w:r>
      <w:r w:rsidRPr="00AD49DC">
        <w:rPr>
          <w:sz w:val="16"/>
        </w:rPr>
        <w:t xml:space="preserve"> in part, a </w:t>
      </w:r>
      <w:r w:rsidRPr="00AD49DC">
        <w:rPr>
          <w:rStyle w:val="StyleUnderline"/>
        </w:rPr>
        <w:t>“</w:t>
      </w:r>
      <w:r w:rsidRPr="00DB75D1">
        <w:rPr>
          <w:rStyle w:val="StyleUnderline"/>
          <w:highlight w:val="yellow"/>
        </w:rPr>
        <w:t>construction of</w:t>
      </w:r>
      <w:r w:rsidRPr="00AD49DC">
        <w:rPr>
          <w:rStyle w:val="StyleUnderline"/>
        </w:rPr>
        <w:t xml:space="preserve"> past human </w:t>
      </w:r>
      <w:r w:rsidRPr="00DB75D1">
        <w:rPr>
          <w:rStyle w:val="StyleUnderline"/>
          <w:highlight w:val="yellow"/>
        </w:rPr>
        <w:t>choices</w:t>
      </w:r>
      <w:r w:rsidRPr="00AD49DC">
        <w:rPr>
          <w:rStyle w:val="StyleUnderline"/>
        </w:rPr>
        <w:t xml:space="preserve"> that </w:t>
      </w:r>
      <w:r w:rsidRPr="00DB75D1">
        <w:rPr>
          <w:rStyle w:val="StyleUnderline"/>
          <w:highlight w:val="yellow"/>
        </w:rPr>
        <w:t>may be altered in</w:t>
      </w:r>
      <w:r w:rsidRPr="00AD49DC">
        <w:rPr>
          <w:rStyle w:val="StyleUnderline"/>
        </w:rPr>
        <w:t xml:space="preserve"> </w:t>
      </w:r>
      <w:r w:rsidRPr="00DB75D1">
        <w:rPr>
          <w:rStyle w:val="StyleUnderline"/>
          <w:highlight w:val="yellow"/>
        </w:rPr>
        <w:t>the future</w:t>
      </w:r>
      <w:r w:rsidRPr="00AD49DC">
        <w:rPr>
          <w:rStyle w:val="StyleUnderline"/>
        </w:rPr>
        <w:t>”</w:t>
      </w:r>
      <w:r w:rsidRPr="00AD49DC">
        <w:rPr>
          <w:sz w:val="16"/>
        </w:rPr>
        <w:t xml:space="preserve"> (</w:t>
      </w:r>
      <w:bookmarkStart w:id="6" w:name="bbib183"/>
      <w:r w:rsidRPr="00AD49DC">
        <w:t>Young &amp; Mouck, 1996</w:t>
      </w:r>
      <w:bookmarkEnd w:id="6"/>
      <w:r w:rsidRPr="00AD49DC">
        <w:rPr>
          <w:sz w:val="16"/>
        </w:rPr>
        <w:t>, p. 127).</w:t>
      </w:r>
    </w:p>
    <w:p w14:paraId="5AAA2241" w14:textId="77777777" w:rsidR="00737816" w:rsidRPr="00BF4DC7" w:rsidRDefault="00737816" w:rsidP="00737816">
      <w:pPr>
        <w:rPr>
          <w:sz w:val="16"/>
        </w:rPr>
      </w:pPr>
    </w:p>
    <w:p w14:paraId="4BF10349" w14:textId="77777777" w:rsidR="00737816" w:rsidRPr="00AD49DC" w:rsidRDefault="00737816" w:rsidP="00737816">
      <w:pPr>
        <w:rPr>
          <w:sz w:val="16"/>
        </w:rPr>
      </w:pPr>
      <w:r w:rsidRPr="00AD49DC">
        <w:rPr>
          <w:rStyle w:val="StyleUnderline"/>
        </w:rPr>
        <w:lastRenderedPageBreak/>
        <w:t>T</w:t>
      </w:r>
      <w:r w:rsidRPr="00DB75D1">
        <w:rPr>
          <w:rStyle w:val="StyleUnderline"/>
          <w:highlight w:val="yellow"/>
        </w:rPr>
        <w:t>his critique takes effect</w:t>
      </w:r>
      <w:r w:rsidRPr="00AD49DC">
        <w:rPr>
          <w:rStyle w:val="StyleUnderline"/>
        </w:rPr>
        <w:t xml:space="preserve"> partly </w:t>
      </w:r>
      <w:r w:rsidRPr="00DB75D1">
        <w:rPr>
          <w:rStyle w:val="StyleUnderline"/>
          <w:highlight w:val="yellow"/>
        </w:rPr>
        <w:t>through</w:t>
      </w:r>
      <w:r w:rsidRPr="00AD49DC">
        <w:rPr>
          <w:rStyle w:val="StyleUnderline"/>
        </w:rPr>
        <w:t xml:space="preserve"> the </w:t>
      </w:r>
      <w:r w:rsidRPr="00DB75D1">
        <w:rPr>
          <w:rStyle w:val="StyleUnderline"/>
          <w:highlight w:val="yellow"/>
        </w:rPr>
        <w:t>dislodging</w:t>
      </w:r>
      <w:r w:rsidRPr="00AD49DC">
        <w:rPr>
          <w:rStyle w:val="StyleUnderline"/>
        </w:rPr>
        <w:t xml:space="preserve"> of “</w:t>
      </w:r>
      <w:r w:rsidRPr="00DB75D1">
        <w:rPr>
          <w:rStyle w:val="StyleUnderline"/>
          <w:highlight w:val="yellow"/>
        </w:rPr>
        <w:t>desubjugated knowledges</w:t>
      </w:r>
      <w:r w:rsidRPr="00AD49DC">
        <w:rPr>
          <w:rStyle w:val="StyleUnderline"/>
        </w:rPr>
        <w:t>” that have been released from “unitary, formal and scientific theoretical discourse,”</w:t>
      </w:r>
      <w:r w:rsidRPr="00AD49DC">
        <w:rPr>
          <w:sz w:val="16"/>
        </w:rPr>
        <w:t xml:space="preserve"> (</w:t>
      </w:r>
      <w:r w:rsidRPr="00AD49DC">
        <w:t>Foucault, 2003</w:t>
      </w:r>
      <w:r w:rsidRPr="00AD49DC">
        <w:rPr>
          <w:sz w:val="16"/>
        </w:rPr>
        <w:t xml:space="preserve">, p. 10). </w:t>
      </w:r>
      <w:r w:rsidRPr="00AD49DC">
        <w:rPr>
          <w:rStyle w:val="StyleUnderline"/>
        </w:rPr>
        <w:t>Actuarial knowledge fits so “unobtrusively” into various areas of life</w:t>
      </w:r>
      <w:r w:rsidRPr="00AD49DC">
        <w:rPr>
          <w:sz w:val="16"/>
        </w:rPr>
        <w:t>, including into the discussions around modern day pension and pension accounting issues, as to be taken for granted, (</w:t>
      </w:r>
      <w:r w:rsidRPr="00AD49DC">
        <w:t>Simon, 1988</w:t>
      </w:r>
      <w:r w:rsidRPr="00AD49DC">
        <w:rPr>
          <w:sz w:val="16"/>
        </w:rPr>
        <w:t>). It is this taken-for-granted-ness that a genealogical history tries to dislodge. For instance</w:t>
      </w:r>
      <w:r w:rsidRPr="00AD49DC">
        <w:rPr>
          <w:rStyle w:val="StyleUnderline"/>
        </w:rPr>
        <w:t xml:space="preserve">, </w:t>
      </w:r>
      <w:r w:rsidRPr="00DB75D1">
        <w:rPr>
          <w:rStyle w:val="StyleUnderline"/>
          <w:highlight w:val="yellow"/>
        </w:rPr>
        <w:t>in remaining</w:t>
      </w:r>
      <w:r w:rsidRPr="00AD49DC">
        <w:rPr>
          <w:rStyle w:val="StyleUnderline"/>
        </w:rPr>
        <w:t xml:space="preserve"> </w:t>
      </w:r>
      <w:r w:rsidRPr="00DB75D1">
        <w:rPr>
          <w:rStyle w:val="StyleUnderline"/>
          <w:highlight w:val="yellow"/>
        </w:rPr>
        <w:t>bound to our present-day notion</w:t>
      </w:r>
      <w:r w:rsidRPr="00AD49DC">
        <w:rPr>
          <w:sz w:val="16"/>
        </w:rPr>
        <w:t xml:space="preserve"> that pensions are costly and that actuarial method has been the singular way to demonstrate this cost, </w:t>
      </w:r>
      <w:r w:rsidRPr="00DB75D1">
        <w:rPr>
          <w:rStyle w:val="StyleUnderline"/>
          <w:highlight w:val="yellow"/>
        </w:rPr>
        <w:t>we foreclose the possibility of</w:t>
      </w:r>
      <w:r w:rsidRPr="00AD49DC">
        <w:rPr>
          <w:rStyle w:val="StyleUnderline"/>
        </w:rPr>
        <w:t xml:space="preserve"> proposing “</w:t>
      </w:r>
      <w:r w:rsidRPr="00DB75D1">
        <w:rPr>
          <w:rStyle w:val="StyleUnderline"/>
          <w:highlight w:val="yellow"/>
        </w:rPr>
        <w:t>radical solutions</w:t>
      </w:r>
      <w:r w:rsidRPr="00AD49DC">
        <w:rPr>
          <w:rStyle w:val="StyleUnderline"/>
        </w:rPr>
        <w:t>”</w:t>
      </w:r>
      <w:r w:rsidRPr="00AD49DC">
        <w:rPr>
          <w:sz w:val="16"/>
        </w:rPr>
        <w:t xml:space="preserve"> (</w:t>
      </w:r>
      <w:r w:rsidRPr="00AD49DC">
        <w:t>Arribas-Ayllon &amp; Walkerdine, 2008</w:t>
      </w:r>
      <w:r w:rsidRPr="00AD49DC">
        <w:rPr>
          <w:sz w:val="16"/>
        </w:rPr>
        <w:t xml:space="preserve">, p. 96). We find that actuarial knowledge was more - or less - “correct” depending on how it fit with accounting's then-dominant ideals (such as comparability). </w:t>
      </w:r>
      <w:r w:rsidRPr="00DB75D1">
        <w:rPr>
          <w:rStyle w:val="StyleUnderline"/>
          <w:highlight w:val="yellow"/>
        </w:rPr>
        <w:t>Arguments that are made today about correctness</w:t>
      </w:r>
      <w:r w:rsidRPr="00AD49DC">
        <w:rPr>
          <w:rStyle w:val="StyleUnderline"/>
        </w:rPr>
        <w:t xml:space="preserve">, and for and against actuarial theory, </w:t>
      </w:r>
      <w:r w:rsidRPr="00DB75D1">
        <w:rPr>
          <w:rStyle w:val="StyleUnderline"/>
          <w:highlight w:val="yellow"/>
        </w:rPr>
        <w:t>need to be</w:t>
      </w:r>
      <w:r w:rsidRPr="00AD49DC">
        <w:rPr>
          <w:rStyle w:val="StyleUnderline"/>
        </w:rPr>
        <w:t xml:space="preserve"> </w:t>
      </w:r>
      <w:r w:rsidRPr="00DB75D1">
        <w:rPr>
          <w:rStyle w:val="StyleUnderline"/>
          <w:highlight w:val="yellow"/>
        </w:rPr>
        <w:t>understood as part of this same historical contingency</w:t>
      </w:r>
      <w:r w:rsidRPr="00AD49DC">
        <w:rPr>
          <w:sz w:val="16"/>
        </w:rPr>
        <w:t xml:space="preserve">. This is especially important given that this so-called “more correct” or “truer” cost is the motivation for wide scale change (i.e. reduction) in pension benefits. </w:t>
      </w:r>
      <w:r w:rsidRPr="00AD49DC">
        <w:rPr>
          <w:rStyle w:val="StyleUnderline"/>
        </w:rPr>
        <w:t>By locating disqualified knowledge, we open possibilities to offer alternative ideas</w:t>
      </w:r>
      <w:r w:rsidRPr="00AD49DC">
        <w:rPr>
          <w:sz w:val="16"/>
        </w:rPr>
        <w:t>, or at least bring discomfort to strictly held views that may block alternate paths. In that sense, the method is ideally suited for the current analysis.</w:t>
      </w:r>
    </w:p>
    <w:p w14:paraId="65307E45" w14:textId="7C092760" w:rsidR="00737816" w:rsidRDefault="00737816" w:rsidP="00737816">
      <w:pPr>
        <w:pStyle w:val="Heading3"/>
      </w:pPr>
      <w:r>
        <w:lastRenderedPageBreak/>
        <w:t>AT: Bioptx racist</w:t>
      </w:r>
    </w:p>
    <w:p w14:paraId="4292A84E" w14:textId="064A20E4" w:rsidR="00737816" w:rsidRPr="00737816" w:rsidRDefault="00737816" w:rsidP="00737816">
      <w:pPr>
        <w:pStyle w:val="Heading4"/>
      </w:pPr>
      <w:r>
        <w:t>--ext scientific racism</w:t>
      </w:r>
    </w:p>
    <w:p w14:paraId="7376F0DC" w14:textId="20016838" w:rsidR="003E2672" w:rsidRDefault="003E2672" w:rsidP="00737816">
      <w:pPr>
        <w:pStyle w:val="Heading2"/>
        <w:spacing w:line="276" w:lineRule="auto"/>
        <w:rPr>
          <w:rFonts w:cs="Times New Roman"/>
        </w:rPr>
      </w:pPr>
      <w:r>
        <w:rPr>
          <w:rFonts w:cs="Times New Roman"/>
        </w:rPr>
        <w:lastRenderedPageBreak/>
        <w:t>AT: Cap</w:t>
      </w:r>
    </w:p>
    <w:p w14:paraId="55BDB17C" w14:textId="77777777" w:rsidR="003E2672" w:rsidRPr="003E2672" w:rsidRDefault="003E2672" w:rsidP="003E2672"/>
    <w:p w14:paraId="0DD01D61" w14:textId="68A3EAE3" w:rsidR="00EA52CE" w:rsidRPr="006A6E40" w:rsidRDefault="003E2672" w:rsidP="00737816">
      <w:pPr>
        <w:pStyle w:val="Heading2"/>
        <w:spacing w:line="276" w:lineRule="auto"/>
        <w:rPr>
          <w:rFonts w:cs="Times New Roman"/>
        </w:rPr>
      </w:pPr>
      <w:r>
        <w:rPr>
          <w:rFonts w:cs="Times New Roman"/>
        </w:rPr>
        <w:lastRenderedPageBreak/>
        <w:t>AT--Fem</w:t>
      </w:r>
    </w:p>
    <w:p w14:paraId="738DCF69" w14:textId="77777777" w:rsidR="003E2672" w:rsidRPr="007B0D5D" w:rsidRDefault="003E2672" w:rsidP="003E2672">
      <w:pPr>
        <w:pStyle w:val="Heading3"/>
      </w:pPr>
      <w:r>
        <w:lastRenderedPageBreak/>
        <w:t xml:space="preserve">Basic </w:t>
      </w:r>
    </w:p>
    <w:p w14:paraId="225AE96E" w14:textId="77777777" w:rsidR="003E2672" w:rsidRDefault="003E2672" w:rsidP="003E2672">
      <w:pPr>
        <w:pStyle w:val="Heading4"/>
      </w:pPr>
      <w:r>
        <w:t xml:space="preserve">Perm do both – there is no mutual exclusivity between feminist and biopolitical resistance </w:t>
      </w:r>
    </w:p>
    <w:p w14:paraId="14B9E539" w14:textId="77777777" w:rsidR="003E2672" w:rsidRDefault="003E2672" w:rsidP="003E2672">
      <w:pPr>
        <w:pStyle w:val="Heading4"/>
      </w:pPr>
      <w:r>
        <w:t xml:space="preserve">Perm do the aff in this round and the K in all other instances – resolves the links </w:t>
      </w:r>
    </w:p>
    <w:p w14:paraId="3A9B8164" w14:textId="77777777" w:rsidR="003E2672" w:rsidRDefault="003E2672" w:rsidP="003E2672">
      <w:pPr>
        <w:pStyle w:val="Heading4"/>
      </w:pPr>
      <w:r>
        <w:t>This round and its discourse is an important interruption of the biopolitical thinking and understanding of knowledge but the K can be actualized outside of this round</w:t>
      </w:r>
    </w:p>
    <w:p w14:paraId="7ABFB051" w14:textId="77777777" w:rsidR="003E2672" w:rsidRPr="00690AA3" w:rsidRDefault="003E2672" w:rsidP="003E2672">
      <w:pPr>
        <w:pStyle w:val="Heading4"/>
      </w:pPr>
      <w:r>
        <w:t>They have no warrant for why this round is key – we do</w:t>
      </w:r>
    </w:p>
    <w:p w14:paraId="26DC0F36" w14:textId="77777777" w:rsidR="003E2672" w:rsidRDefault="003E2672" w:rsidP="003E2672">
      <w:pPr>
        <w:pStyle w:val="Heading3"/>
      </w:pPr>
      <w:r>
        <w:lastRenderedPageBreak/>
        <w:t>AT: Burnout DA</w:t>
      </w:r>
    </w:p>
    <w:p w14:paraId="10DA937B" w14:textId="245731B2" w:rsidR="003E2672" w:rsidRPr="003E2672" w:rsidRDefault="003E2672" w:rsidP="003E2672">
      <w:r>
        <w:rPr>
          <w:rFonts w:eastAsiaTheme="majorEastAsia" w:cstheme="majorBidi"/>
          <w:b/>
          <w:iCs/>
          <w:sz w:val="26"/>
        </w:rPr>
        <w:t>No b</w:t>
      </w:r>
      <w:r w:rsidRPr="003E2672">
        <w:rPr>
          <w:rFonts w:eastAsiaTheme="majorEastAsia" w:cstheme="majorBidi"/>
          <w:b/>
          <w:iCs/>
          <w:sz w:val="26"/>
        </w:rPr>
        <w:t>urn out, by solving biopolitics we overcome the structures that underwrite sexism in modern society meaning there is no longer another mode of resitance needed</w:t>
      </w:r>
    </w:p>
    <w:p w14:paraId="7EEBE9C7" w14:textId="77777777" w:rsidR="003E2672" w:rsidRDefault="003E2672" w:rsidP="003E2672">
      <w:pPr>
        <w:pStyle w:val="Heading3"/>
      </w:pPr>
      <w:r>
        <w:lastRenderedPageBreak/>
        <w:t>Bioptx K2 Fem</w:t>
      </w:r>
    </w:p>
    <w:p w14:paraId="3B74795E" w14:textId="77777777" w:rsidR="003E2672" w:rsidRPr="00F34E0D" w:rsidRDefault="003E2672" w:rsidP="003E2672">
      <w:pPr>
        <w:pStyle w:val="Heading4"/>
      </w:pPr>
      <w:r>
        <w:t xml:space="preserve">Understanding biopolitics is crucial to understand the state’s surveillance and control on women’s bodies. </w:t>
      </w:r>
    </w:p>
    <w:p w14:paraId="7E60F192" w14:textId="77777777" w:rsidR="003E2672" w:rsidRDefault="003E2672" w:rsidP="003E2672">
      <w:r w:rsidRPr="00DD143A">
        <w:t xml:space="preserve">Laura </w:t>
      </w:r>
      <w:r w:rsidRPr="00FB2636">
        <w:rPr>
          <w:rStyle w:val="Style13ptBold"/>
        </w:rPr>
        <w:t>Foster</w:t>
      </w:r>
      <w:r w:rsidRPr="00DD143A">
        <w:t xml:space="preserve">, </w:t>
      </w:r>
      <w:r w:rsidRPr="00FB2636">
        <w:rPr>
          <w:rStyle w:val="Style13ptBold"/>
        </w:rPr>
        <w:t>12</w:t>
      </w:r>
      <w:r w:rsidRPr="00DD143A">
        <w:t>, [Laura A. Foster, Associate Professor of Gender Studies and Affiliate Faculty in African Studies and Law at Indiana University and a Senior Researcher at the IP Unit, University of Cape Town, 12/7/2012, “Patents, Biopolitics, and Feminisms: Locating Patent Law Struggles over Breast Cancer Genes and the Hoodia Plant”, Pg. 374, https://gender.indiana.edu/documents/Foster_2012_PatentsFeminismsBiopolitics.pdf]</w:t>
      </w:r>
      <w:r>
        <w:t xml:space="preserve"> </w:t>
      </w:r>
    </w:p>
    <w:p w14:paraId="682079DA" w14:textId="77777777" w:rsidR="003E2672" w:rsidRPr="003857CA" w:rsidRDefault="003E2672" w:rsidP="003E2672">
      <w:pPr>
        <w:ind w:firstLine="720"/>
        <w:rPr>
          <w:u w:val="single"/>
        </w:rPr>
      </w:pPr>
      <w:r w:rsidRPr="00DB75D1">
        <w:rPr>
          <w:highlight w:val="yellow"/>
          <w:u w:val="single"/>
        </w:rPr>
        <w:t xml:space="preserve">Biopower offers a </w:t>
      </w:r>
      <w:r w:rsidRPr="00316682">
        <w:rPr>
          <w:u w:val="single"/>
        </w:rPr>
        <w:t xml:space="preserve">theoretical </w:t>
      </w:r>
      <w:r w:rsidRPr="00DB75D1">
        <w:rPr>
          <w:highlight w:val="yellow"/>
          <w:u w:val="single"/>
        </w:rPr>
        <w:t xml:space="preserve">framework </w:t>
      </w:r>
      <w:r w:rsidRPr="00316682">
        <w:rPr>
          <w:u w:val="single"/>
        </w:rPr>
        <w:t xml:space="preserve">for </w:t>
      </w:r>
      <w:r w:rsidRPr="00DB75D1">
        <w:rPr>
          <w:highlight w:val="yellow"/>
          <w:u w:val="single"/>
        </w:rPr>
        <w:t xml:space="preserve">understanding </w:t>
      </w:r>
      <w:r w:rsidRPr="00316682">
        <w:rPr>
          <w:u w:val="single"/>
        </w:rPr>
        <w:t xml:space="preserve">contemporary forms of </w:t>
      </w:r>
      <w:r w:rsidRPr="00DB75D1">
        <w:rPr>
          <w:highlight w:val="yellow"/>
          <w:u w:val="single"/>
        </w:rPr>
        <w:t xml:space="preserve">governance within </w:t>
      </w:r>
      <w:r w:rsidRPr="00316682">
        <w:rPr>
          <w:u w:val="single"/>
        </w:rPr>
        <w:t xml:space="preserve">a </w:t>
      </w:r>
      <w:r w:rsidRPr="00DB75D1">
        <w:rPr>
          <w:highlight w:val="yellow"/>
          <w:u w:val="single"/>
        </w:rPr>
        <w:t>neoliberal order</w:t>
      </w:r>
      <w:r w:rsidRPr="00F34E0D">
        <w:t xml:space="preserve"> that includes patent law ownership. Foucault argued that, starting in the seventeenth century, mechanisms of power shifted from the sovereign authority to take a life toward the power to foster life.8 </w:t>
      </w:r>
      <w:r w:rsidRPr="00DB75D1">
        <w:rPr>
          <w:highlight w:val="yellow"/>
        </w:rPr>
        <w:t>P</w:t>
      </w:r>
      <w:r w:rsidRPr="00DB75D1">
        <w:rPr>
          <w:highlight w:val="yellow"/>
          <w:u w:val="single"/>
        </w:rPr>
        <w:t>ower</w:t>
      </w:r>
      <w:r w:rsidRPr="00316682">
        <w:rPr>
          <w:u w:val="single"/>
        </w:rPr>
        <w:t xml:space="preserve"> became </w:t>
      </w:r>
      <w:r w:rsidRPr="00DB75D1">
        <w:rPr>
          <w:highlight w:val="yellow"/>
          <w:u w:val="single"/>
        </w:rPr>
        <w:t>directed</w:t>
      </w:r>
      <w:r w:rsidRPr="00316682">
        <w:rPr>
          <w:u w:val="single"/>
        </w:rPr>
        <w:t xml:space="preserve"> </w:t>
      </w:r>
      <w:r w:rsidRPr="00DB75D1">
        <w:rPr>
          <w:highlight w:val="yellow"/>
          <w:u w:val="single"/>
        </w:rPr>
        <w:t xml:space="preserve">at administering and regulating </w:t>
      </w:r>
      <w:r w:rsidRPr="00316682">
        <w:rPr>
          <w:u w:val="single"/>
        </w:rPr>
        <w:t xml:space="preserve">the </w:t>
      </w:r>
      <w:r w:rsidRPr="00DB75D1">
        <w:rPr>
          <w:highlight w:val="yellow"/>
          <w:u w:val="single"/>
        </w:rPr>
        <w:t>biological existence of populations.</w:t>
      </w:r>
      <w:r w:rsidRPr="00316682">
        <w:rPr>
          <w:u w:val="single"/>
        </w:rPr>
        <w:t xml:space="preserve"> </w:t>
      </w:r>
      <w:r w:rsidRPr="00DB75D1">
        <w:rPr>
          <w:highlight w:val="yellow"/>
          <w:u w:val="single"/>
        </w:rPr>
        <w:t>Bodies</w:t>
      </w:r>
      <w:r w:rsidRPr="00316682">
        <w:rPr>
          <w:u w:val="single"/>
        </w:rPr>
        <w:t xml:space="preserve"> became </w:t>
      </w:r>
      <w:r w:rsidRPr="00DB75D1">
        <w:rPr>
          <w:highlight w:val="yellow"/>
          <w:u w:val="single"/>
        </w:rPr>
        <w:t>subject</w:t>
      </w:r>
      <w:r w:rsidRPr="00316682">
        <w:rPr>
          <w:u w:val="single"/>
        </w:rPr>
        <w:t xml:space="preserve"> </w:t>
      </w:r>
      <w:r w:rsidRPr="00DB75D1">
        <w:rPr>
          <w:highlight w:val="yellow"/>
          <w:u w:val="single"/>
        </w:rPr>
        <w:t>to “techniques of power</w:t>
      </w:r>
      <w:r w:rsidRPr="00316682">
        <w:rPr>
          <w:u w:val="single"/>
        </w:rPr>
        <w:t xml:space="preserve">”9 </w:t>
      </w:r>
      <w:r w:rsidRPr="00DB75D1">
        <w:rPr>
          <w:highlight w:val="yellow"/>
          <w:u w:val="single"/>
        </w:rPr>
        <w:t>through</w:t>
      </w:r>
      <w:r w:rsidRPr="00316682">
        <w:rPr>
          <w:u w:val="single"/>
        </w:rPr>
        <w:t xml:space="preserve"> diverse </w:t>
      </w:r>
      <w:r w:rsidRPr="00DB75D1">
        <w:rPr>
          <w:highlight w:val="yellow"/>
          <w:u w:val="single"/>
        </w:rPr>
        <w:t>institutions</w:t>
      </w:r>
      <w:r w:rsidRPr="00316682">
        <w:rPr>
          <w:u w:val="single"/>
        </w:rPr>
        <w:t xml:space="preserve"> such as </w:t>
      </w:r>
      <w:r w:rsidRPr="00DB75D1">
        <w:rPr>
          <w:highlight w:val="yellow"/>
          <w:u w:val="single"/>
        </w:rPr>
        <w:t>schools</w:t>
      </w:r>
      <w:r w:rsidRPr="00316682">
        <w:rPr>
          <w:u w:val="single"/>
        </w:rPr>
        <w:t xml:space="preserve">, churches, </w:t>
      </w:r>
      <w:r w:rsidRPr="00DB75D1">
        <w:rPr>
          <w:highlight w:val="yellow"/>
          <w:u w:val="single"/>
        </w:rPr>
        <w:t>hospitals</w:t>
      </w:r>
      <w:r w:rsidRPr="00316682">
        <w:rPr>
          <w:u w:val="single"/>
        </w:rPr>
        <w:t xml:space="preserve">, </w:t>
      </w:r>
      <w:r w:rsidRPr="00DB75D1">
        <w:rPr>
          <w:highlight w:val="yellow"/>
          <w:u w:val="single"/>
        </w:rPr>
        <w:t>and</w:t>
      </w:r>
      <w:r w:rsidRPr="00316682">
        <w:rPr>
          <w:u w:val="single"/>
        </w:rPr>
        <w:t xml:space="preserve"> the </w:t>
      </w:r>
      <w:r w:rsidRPr="00DB75D1">
        <w:rPr>
          <w:highlight w:val="yellow"/>
          <w:u w:val="single"/>
        </w:rPr>
        <w:t>family</w:t>
      </w:r>
      <w:r w:rsidRPr="00316682">
        <w:rPr>
          <w:u w:val="single"/>
        </w:rPr>
        <w:t xml:space="preserve">, which were </w:t>
      </w:r>
      <w:r w:rsidRPr="00DB75D1">
        <w:rPr>
          <w:highlight w:val="yellow"/>
          <w:u w:val="single"/>
        </w:rPr>
        <w:t>aimed</w:t>
      </w:r>
      <w:r w:rsidRPr="00316682">
        <w:rPr>
          <w:u w:val="single"/>
        </w:rPr>
        <w:t xml:space="preserve"> </w:t>
      </w:r>
      <w:r w:rsidRPr="00DB75D1">
        <w:rPr>
          <w:highlight w:val="yellow"/>
          <w:u w:val="single"/>
        </w:rPr>
        <w:t>at</w:t>
      </w:r>
      <w:r w:rsidRPr="00316682">
        <w:rPr>
          <w:u w:val="single"/>
        </w:rPr>
        <w:t xml:space="preserve"> </w:t>
      </w:r>
      <w:r w:rsidRPr="00DB75D1">
        <w:rPr>
          <w:highlight w:val="yellow"/>
          <w:u w:val="single"/>
        </w:rPr>
        <w:t>managing</w:t>
      </w:r>
      <w:r w:rsidRPr="00316682">
        <w:rPr>
          <w:u w:val="single"/>
        </w:rPr>
        <w:t xml:space="preserve"> </w:t>
      </w:r>
      <w:r w:rsidRPr="00DB75D1">
        <w:rPr>
          <w:highlight w:val="yellow"/>
          <w:u w:val="single"/>
        </w:rPr>
        <w:t>populations</w:t>
      </w:r>
      <w:r w:rsidRPr="00F34E0D">
        <w:t xml:space="preserve"> for the development of capitalist production. Power therefore, according to Foucault, </w:t>
      </w:r>
      <w:r w:rsidRPr="00DB75D1">
        <w:rPr>
          <w:highlight w:val="yellow"/>
          <w:u w:val="single"/>
        </w:rPr>
        <w:t>transformed</w:t>
      </w:r>
      <w:r w:rsidRPr="00316682">
        <w:rPr>
          <w:u w:val="single"/>
        </w:rPr>
        <w:t xml:space="preserve"> </w:t>
      </w:r>
      <w:r w:rsidRPr="00DB75D1">
        <w:rPr>
          <w:highlight w:val="yellow"/>
          <w:u w:val="single"/>
        </w:rPr>
        <w:t>into</w:t>
      </w:r>
      <w:r w:rsidRPr="00316682">
        <w:rPr>
          <w:u w:val="single"/>
        </w:rPr>
        <w:t xml:space="preserve"> a </w:t>
      </w:r>
      <w:r w:rsidRPr="00DB75D1">
        <w:rPr>
          <w:highlight w:val="yellow"/>
          <w:u w:val="single"/>
        </w:rPr>
        <w:t>discursive</w:t>
      </w:r>
      <w:r w:rsidRPr="00316682">
        <w:rPr>
          <w:u w:val="single"/>
        </w:rPr>
        <w:t xml:space="preserve"> </w:t>
      </w:r>
      <w:r w:rsidRPr="00DB75D1">
        <w:rPr>
          <w:highlight w:val="yellow"/>
          <w:u w:val="single"/>
        </w:rPr>
        <w:t>power</w:t>
      </w:r>
      <w:r w:rsidRPr="00F34E0D">
        <w:t xml:space="preserve"> that “comes from everywhere.”10 As a consequence, Foucault claims that the juridical system of law gave way and shifted to law as norm. This does not mean that the law is no longer an important site of inquiry. Rather, the law, whose task is to govern life, begins to operate more as a norm and “the judicial institution is increasingly incorporated into a continuum of apparatuses (medical, administrative, etc.) whose functions are for the most part regulatory.”11 This later point is important for our purposes. Law remains a crucial site of analysis to consider within biopolitics. Yet, </w:t>
      </w:r>
      <w:r w:rsidRPr="00DB75D1">
        <w:rPr>
          <w:highlight w:val="yellow"/>
          <w:u w:val="single"/>
        </w:rPr>
        <w:t>attention must be paid to the discursive and regulatory power of the law and how it is embedded</w:t>
      </w:r>
      <w:r w:rsidRPr="00F34E0D">
        <w:t xml:space="preserve">. </w:t>
      </w:r>
      <w:r w:rsidRPr="00316682">
        <w:rPr>
          <w:u w:val="single"/>
        </w:rPr>
        <w:t xml:space="preserve">How does patent law act as an ethico-legal norm </w:t>
      </w:r>
      <w:r w:rsidRPr="00DB75D1">
        <w:rPr>
          <w:highlight w:val="yellow"/>
          <w:u w:val="single"/>
        </w:rPr>
        <w:t>privileging</w:t>
      </w:r>
      <w:r w:rsidRPr="00316682">
        <w:rPr>
          <w:u w:val="single"/>
        </w:rPr>
        <w:t xml:space="preserve"> certain forms of </w:t>
      </w:r>
      <w:r w:rsidRPr="00DB75D1">
        <w:rPr>
          <w:highlight w:val="yellow"/>
          <w:u w:val="single"/>
        </w:rPr>
        <w:t>knowledge production,</w:t>
      </w:r>
      <w:r w:rsidRPr="00316682">
        <w:rPr>
          <w:u w:val="single"/>
        </w:rPr>
        <w:t xml:space="preserve"> </w:t>
      </w:r>
      <w:r w:rsidRPr="00DB75D1">
        <w:rPr>
          <w:highlight w:val="yellow"/>
          <w:u w:val="single"/>
        </w:rPr>
        <w:t>bodies</w:t>
      </w:r>
      <w:r w:rsidRPr="00316682">
        <w:rPr>
          <w:u w:val="single"/>
        </w:rPr>
        <w:t xml:space="preserve">, </w:t>
      </w:r>
      <w:r w:rsidRPr="00DB75D1">
        <w:rPr>
          <w:highlight w:val="yellow"/>
          <w:u w:val="single"/>
        </w:rPr>
        <w:t>and subjectivities over others</w:t>
      </w:r>
      <w:r w:rsidRPr="00316682">
        <w:rPr>
          <w:u w:val="single"/>
        </w:rPr>
        <w:t xml:space="preserve">? How are patent law, scientific knowledge, and the life science industries co-constituted? How is patent law </w:t>
      </w:r>
      <w:r w:rsidRPr="00DB75D1">
        <w:rPr>
          <w:highlight w:val="yellow"/>
          <w:u w:val="single"/>
        </w:rPr>
        <w:t>employed</w:t>
      </w:r>
      <w:r w:rsidRPr="00316682">
        <w:rPr>
          <w:u w:val="single"/>
        </w:rPr>
        <w:t xml:space="preserve"> as a technique </w:t>
      </w:r>
      <w:r w:rsidRPr="00DB75D1">
        <w:rPr>
          <w:highlight w:val="yellow"/>
          <w:u w:val="single"/>
        </w:rPr>
        <w:t>to optimize and manage life</w:t>
      </w:r>
      <w:r w:rsidRPr="00316682">
        <w:rPr>
          <w:u w:val="single"/>
        </w:rPr>
        <w:t xml:space="preserve"> in the service of neoliberal capitalism? These questions </w:t>
      </w:r>
      <w:r w:rsidRPr="00DB75D1">
        <w:rPr>
          <w:highlight w:val="yellow"/>
          <w:u w:val="single"/>
        </w:rPr>
        <w:t>begin</w:t>
      </w:r>
      <w:r w:rsidRPr="00316682">
        <w:rPr>
          <w:u w:val="single"/>
        </w:rPr>
        <w:t xml:space="preserve"> </w:t>
      </w:r>
      <w:r w:rsidRPr="00DB75D1">
        <w:rPr>
          <w:highlight w:val="yellow"/>
          <w:u w:val="single"/>
        </w:rPr>
        <w:t>to</w:t>
      </w:r>
      <w:r w:rsidRPr="00316682">
        <w:rPr>
          <w:u w:val="single"/>
        </w:rPr>
        <w:t xml:space="preserve"> </w:t>
      </w:r>
      <w:r w:rsidRPr="00DB75D1">
        <w:rPr>
          <w:highlight w:val="yellow"/>
          <w:u w:val="single"/>
        </w:rPr>
        <w:t>frame</w:t>
      </w:r>
      <w:r w:rsidRPr="00316682">
        <w:rPr>
          <w:u w:val="single"/>
        </w:rPr>
        <w:t xml:space="preserve"> a </w:t>
      </w:r>
      <w:r w:rsidRPr="00DB75D1">
        <w:rPr>
          <w:highlight w:val="yellow"/>
          <w:u w:val="single"/>
        </w:rPr>
        <w:t>feminist</w:t>
      </w:r>
      <w:r w:rsidRPr="00316682">
        <w:rPr>
          <w:u w:val="single"/>
        </w:rPr>
        <w:t xml:space="preserve"> </w:t>
      </w:r>
      <w:r w:rsidRPr="00DB75D1">
        <w:rPr>
          <w:highlight w:val="yellow"/>
          <w:u w:val="single"/>
        </w:rPr>
        <w:t>analysis</w:t>
      </w:r>
      <w:r w:rsidRPr="00316682">
        <w:rPr>
          <w:u w:val="single"/>
        </w:rPr>
        <w:t xml:space="preserve"> </w:t>
      </w:r>
      <w:r w:rsidRPr="00DB75D1">
        <w:rPr>
          <w:highlight w:val="yellow"/>
          <w:u w:val="single"/>
        </w:rPr>
        <w:t>of patent law</w:t>
      </w:r>
      <w:r w:rsidRPr="00316682">
        <w:rPr>
          <w:u w:val="single"/>
        </w:rPr>
        <w:t xml:space="preserve"> </w:t>
      </w:r>
      <w:r w:rsidRPr="00DB75D1">
        <w:rPr>
          <w:highlight w:val="yellow"/>
          <w:u w:val="single"/>
        </w:rPr>
        <w:t>that opens up space to consider the multiple and contradictory implications of patent law on different women’s lives</w:t>
      </w:r>
      <w:r w:rsidRPr="00316682">
        <w:rPr>
          <w:u w:val="single"/>
        </w:rPr>
        <w:t>.</w:t>
      </w:r>
    </w:p>
    <w:p w14:paraId="40EF9E26" w14:textId="77777777" w:rsidR="003E2672" w:rsidRDefault="003E2672" w:rsidP="003E2672">
      <w:pPr>
        <w:pStyle w:val="Heading3"/>
      </w:pPr>
      <w:r>
        <w:lastRenderedPageBreak/>
        <w:t>Root Cause</w:t>
      </w:r>
    </w:p>
    <w:p w14:paraId="4392FE9B" w14:textId="77777777" w:rsidR="003E2672" w:rsidRPr="006A6E40" w:rsidRDefault="003E2672" w:rsidP="003E2672">
      <w:pPr>
        <w:pStyle w:val="Heading4"/>
        <w:spacing w:line="276" w:lineRule="auto"/>
        <w:rPr>
          <w:rFonts w:cs="Times New Roman"/>
        </w:rPr>
      </w:pPr>
      <w:r w:rsidRPr="006A6E40">
        <w:rPr>
          <w:rFonts w:cs="Times New Roman"/>
        </w:rPr>
        <w:t xml:space="preserve">Biopolitics is inherently gendered—forces women to be caregivers while simultaneously </w:t>
      </w:r>
      <w:r w:rsidRPr="006A6E40">
        <w:rPr>
          <w:rFonts w:cs="Times New Roman"/>
          <w:u w:val="single"/>
        </w:rPr>
        <w:t>denying them care</w:t>
      </w:r>
      <w:r w:rsidRPr="006A6E40">
        <w:rPr>
          <w:rFonts w:cs="Times New Roman"/>
        </w:rPr>
        <w:t xml:space="preserve"> and intellectual and physical autonomy.</w:t>
      </w:r>
    </w:p>
    <w:p w14:paraId="793E623D" w14:textId="77777777" w:rsidR="003E2672" w:rsidRPr="006A6E40" w:rsidRDefault="003E2672" w:rsidP="003E2672">
      <w:pPr>
        <w:spacing w:line="276" w:lineRule="auto"/>
      </w:pPr>
      <w:r w:rsidRPr="006A6E40">
        <w:t>Laura</w:t>
      </w:r>
      <w:r w:rsidRPr="006A6E40">
        <w:rPr>
          <w:rFonts w:eastAsiaTheme="majorEastAsia"/>
          <w:b/>
          <w:iCs/>
          <w:sz w:val="26"/>
        </w:rPr>
        <w:t xml:space="preserve"> Foster</w:t>
      </w:r>
      <w:r w:rsidRPr="006A6E40">
        <w:t xml:space="preserve"> 20</w:t>
      </w:r>
      <w:r w:rsidRPr="006A6E40">
        <w:rPr>
          <w:rFonts w:eastAsiaTheme="majorEastAsia"/>
          <w:b/>
          <w:iCs/>
          <w:sz w:val="26"/>
        </w:rPr>
        <w:t>12</w:t>
      </w:r>
      <w:r w:rsidRPr="006A6E40">
        <w:t xml:space="preserve">, Associate Professor of Gender Studies and Affiliate Faculty in African Studies and Law at Indiana University and a Senior Researcher at the IP Unit, University of Cape Town, 2012, “Patents, Biopolitics, and Feminisms: Locating Patent Law Struggles Over Breast Cancer Genes and the Hoodia Plant” </w:t>
      </w:r>
      <w:r w:rsidRPr="006A6E40">
        <w:rPr>
          <w:i/>
          <w:iCs/>
        </w:rPr>
        <w:t>International Journal of Cultural Property</w:t>
      </w:r>
      <w:r w:rsidRPr="006A6E40">
        <w:t>, pg 375-376, https://gender.indiana.edu/research/articles/patents-biopolitics-and-feminisms.html</w:t>
      </w:r>
    </w:p>
    <w:p w14:paraId="694BA782" w14:textId="77777777" w:rsidR="003E2672" w:rsidRPr="006A6E40" w:rsidRDefault="003E2672" w:rsidP="003E2672">
      <w:pPr>
        <w:spacing w:line="276" w:lineRule="auto"/>
        <w:rPr>
          <w:sz w:val="16"/>
        </w:rPr>
      </w:pPr>
      <w:r w:rsidRPr="00DB75D1">
        <w:rPr>
          <w:rStyle w:val="StyleUnderline"/>
          <w:highlight w:val="yellow"/>
        </w:rPr>
        <w:t>Feminist</w:t>
      </w:r>
      <w:r w:rsidRPr="006A6E40">
        <w:rPr>
          <w:rStyle w:val="StyleUnderline"/>
        </w:rPr>
        <w:t xml:space="preserve"> science </w:t>
      </w:r>
      <w:r w:rsidRPr="00DB75D1">
        <w:rPr>
          <w:rStyle w:val="StyleUnderline"/>
          <w:highlight w:val="yellow"/>
        </w:rPr>
        <w:t>studies</w:t>
      </w:r>
      <w:r w:rsidRPr="006A6E40">
        <w:rPr>
          <w:rStyle w:val="StyleUnderline"/>
        </w:rPr>
        <w:t xml:space="preserve"> scholarship </w:t>
      </w:r>
      <w:r w:rsidRPr="00DB75D1">
        <w:rPr>
          <w:rStyle w:val="StyleUnderline"/>
          <w:highlight w:val="yellow"/>
        </w:rPr>
        <w:t>demonstrate</w:t>
      </w:r>
      <w:r w:rsidRPr="006A6E40">
        <w:rPr>
          <w:rStyle w:val="StyleUnderline"/>
        </w:rPr>
        <w:t xml:space="preserve">s that contemporary </w:t>
      </w:r>
      <w:r w:rsidRPr="00DB75D1">
        <w:rPr>
          <w:rStyle w:val="StyleUnderline"/>
          <w:highlight w:val="yellow"/>
        </w:rPr>
        <w:t xml:space="preserve">biopolitics is </w:t>
      </w:r>
      <w:r w:rsidRPr="006A6E40">
        <w:rPr>
          <w:rStyle w:val="StyleUnderline"/>
        </w:rPr>
        <w:t xml:space="preserve">itself </w:t>
      </w:r>
      <w:r w:rsidRPr="00DB75D1">
        <w:rPr>
          <w:rStyle w:val="StyleUnderline"/>
          <w:highlight w:val="yellow"/>
        </w:rPr>
        <w:t>highly</w:t>
      </w:r>
      <w:r w:rsidRPr="006A6E40">
        <w:rPr>
          <w:rStyle w:val="StyleUnderline"/>
        </w:rPr>
        <w:t xml:space="preserve"> </w:t>
      </w:r>
      <w:r w:rsidRPr="00DB75D1">
        <w:rPr>
          <w:rStyle w:val="StyleUnderline"/>
          <w:highlight w:val="yellow"/>
        </w:rPr>
        <w:t>gendered</w:t>
      </w:r>
      <w:r w:rsidRPr="006A6E40">
        <w:rPr>
          <w:rStyle w:val="StyleUnderline"/>
        </w:rPr>
        <w:t xml:space="preserve"> and racialized.</w:t>
      </w:r>
      <w:r w:rsidRPr="006A6E40">
        <w:rPr>
          <w:sz w:val="16"/>
        </w:rPr>
        <w:t xml:space="preserve"> Contemporary biopolitics is now aimed at the individual and enhancing the quality of life. In particular, </w:t>
      </w:r>
      <w:r w:rsidRPr="00DB75D1">
        <w:rPr>
          <w:rStyle w:val="StyleUnderline"/>
          <w:highlight w:val="yellow"/>
        </w:rPr>
        <w:t xml:space="preserve">it depends upon women’s </w:t>
      </w:r>
      <w:r w:rsidRPr="00DB75D1">
        <w:rPr>
          <w:rStyle w:val="Emphasis"/>
          <w:highlight w:val="yellow"/>
        </w:rPr>
        <w:t>reproductive and intellectual</w:t>
      </w:r>
      <w:r w:rsidRPr="00DB75D1">
        <w:rPr>
          <w:rStyle w:val="StyleUnderline"/>
          <w:highlight w:val="yellow"/>
        </w:rPr>
        <w:t xml:space="preserve"> labor</w:t>
      </w:r>
      <w:r w:rsidRPr="006A6E40">
        <w:rPr>
          <w:rStyle w:val="StyleUnderline"/>
        </w:rPr>
        <w:t>. As Rose argues, “</w:t>
      </w:r>
      <w:r w:rsidRPr="00DB75D1">
        <w:rPr>
          <w:rStyle w:val="StyleUnderline"/>
          <w:highlight w:val="yellow"/>
        </w:rPr>
        <w:t>responsibility</w:t>
      </w:r>
      <w:r w:rsidRPr="006A6E40">
        <w:rPr>
          <w:rStyle w:val="StyleUnderline"/>
        </w:rPr>
        <w:t xml:space="preserve"> now </w:t>
      </w:r>
      <w:r w:rsidRPr="00DB75D1">
        <w:rPr>
          <w:rStyle w:val="StyleUnderline"/>
          <w:highlight w:val="yellow"/>
        </w:rPr>
        <w:t>falls</w:t>
      </w:r>
      <w:r w:rsidRPr="006A6E40">
        <w:rPr>
          <w:rStyle w:val="StyleUnderline"/>
        </w:rPr>
        <w:t xml:space="preserve"> not </w:t>
      </w:r>
      <w:r w:rsidRPr="00DB75D1">
        <w:rPr>
          <w:rStyle w:val="StyleUnderline"/>
          <w:highlight w:val="yellow"/>
        </w:rPr>
        <w:t>on</w:t>
      </w:r>
      <w:r w:rsidRPr="006A6E40">
        <w:rPr>
          <w:rStyle w:val="StyleUnderline"/>
        </w:rPr>
        <w:t xml:space="preserve"> those who govern, but on </w:t>
      </w:r>
      <w:r w:rsidRPr="00DB75D1">
        <w:rPr>
          <w:rStyle w:val="StyleUnderline"/>
          <w:highlight w:val="yellow"/>
        </w:rPr>
        <w:t>those who are responsible for a family</w:t>
      </w:r>
      <w:r w:rsidRPr="006A6E40">
        <w:rPr>
          <w:rStyle w:val="StyleUnderline"/>
        </w:rPr>
        <w:t xml:space="preserve"> and its members.</w:t>
      </w:r>
      <w:r w:rsidRPr="006A6E40">
        <w:rPr>
          <w:sz w:val="16"/>
        </w:rPr>
        <w:t xml:space="preserve">”20 Although he fails to elaborate, Rose explicitly notes that </w:t>
      </w:r>
      <w:r w:rsidRPr="00DB75D1">
        <w:rPr>
          <w:rStyle w:val="StyleUnderline"/>
          <w:highlight w:val="yellow"/>
        </w:rPr>
        <w:t>it is women in</w:t>
      </w:r>
      <w:r w:rsidRPr="006A6E40">
        <w:rPr>
          <w:rStyle w:val="StyleUnderline"/>
        </w:rPr>
        <w:t xml:space="preserve"> particular </w:t>
      </w:r>
      <w:r w:rsidRPr="00DB75D1">
        <w:rPr>
          <w:rStyle w:val="StyleUnderline"/>
          <w:highlight w:val="yellow"/>
        </w:rPr>
        <w:t>who are responsible for the medical needs of their families and children</w:t>
      </w:r>
      <w:r w:rsidRPr="006A6E40">
        <w:rPr>
          <w:sz w:val="16"/>
        </w:rPr>
        <w:t xml:space="preserve">.21 In contrast, feminist science studies scholars have produced valuable and extensive insights furthering this point. For example, </w:t>
      </w:r>
      <w:r w:rsidRPr="00DB75D1">
        <w:rPr>
          <w:rStyle w:val="StyleUnderline"/>
          <w:highlight w:val="yellow"/>
        </w:rPr>
        <w:t>women are</w:t>
      </w:r>
      <w:r w:rsidRPr="006A6E40">
        <w:rPr>
          <w:rStyle w:val="StyleUnderline"/>
        </w:rPr>
        <w:t xml:space="preserve"> often </w:t>
      </w:r>
      <w:r w:rsidRPr="00DB75D1">
        <w:rPr>
          <w:rStyle w:val="StyleUnderline"/>
          <w:highlight w:val="yellow"/>
        </w:rPr>
        <w:t xml:space="preserve">obliged to take advantage of </w:t>
      </w:r>
      <w:r w:rsidRPr="006A6E40">
        <w:rPr>
          <w:rStyle w:val="StyleUnderline"/>
        </w:rPr>
        <w:t xml:space="preserve">genetic </w:t>
      </w:r>
      <w:r w:rsidRPr="00DB75D1">
        <w:rPr>
          <w:rStyle w:val="StyleUnderline"/>
          <w:highlight w:val="yellow"/>
        </w:rPr>
        <w:t>screening to ensure a “normal” child</w:t>
      </w:r>
      <w:r w:rsidRPr="006A6E40">
        <w:rPr>
          <w:sz w:val="16"/>
        </w:rPr>
        <w:t xml:space="preserve">.22 </w:t>
      </w:r>
      <w:r w:rsidRPr="00DB75D1">
        <w:rPr>
          <w:rStyle w:val="StyleUnderline"/>
          <w:highlight w:val="yellow"/>
        </w:rPr>
        <w:t>Women’s bodies</w:t>
      </w:r>
      <w:r w:rsidRPr="006A6E40">
        <w:rPr>
          <w:rStyle w:val="StyleUnderline"/>
        </w:rPr>
        <w:t xml:space="preserve"> also </w:t>
      </w:r>
      <w:r w:rsidRPr="00DB75D1">
        <w:rPr>
          <w:rStyle w:val="StyleUnderline"/>
          <w:highlight w:val="yellow"/>
        </w:rPr>
        <w:t xml:space="preserve">become sources of </w:t>
      </w:r>
      <w:r w:rsidRPr="00DB75D1">
        <w:rPr>
          <w:rStyle w:val="Emphasis"/>
          <w:highlight w:val="yellow"/>
        </w:rPr>
        <w:t>raw material</w:t>
      </w:r>
      <w:r w:rsidRPr="006A6E40">
        <w:rPr>
          <w:rStyle w:val="StyleUnderline"/>
        </w:rPr>
        <w:t xml:space="preserve"> called upon </w:t>
      </w:r>
      <w:r w:rsidRPr="00DB75D1">
        <w:rPr>
          <w:rStyle w:val="StyleUnderline"/>
          <w:highlight w:val="yellow"/>
        </w:rPr>
        <w:t>to “donate”</w:t>
      </w:r>
      <w:r w:rsidRPr="006A6E40">
        <w:rPr>
          <w:rStyle w:val="StyleUnderline"/>
        </w:rPr>
        <w:t xml:space="preserve"> or “gift” their </w:t>
      </w:r>
      <w:r w:rsidRPr="00DB75D1">
        <w:rPr>
          <w:rStyle w:val="StyleUnderline"/>
          <w:highlight w:val="yellow"/>
        </w:rPr>
        <w:t>eggs for the advancement of reproductive technologies</w:t>
      </w:r>
      <w:r w:rsidRPr="006A6E40">
        <w:rPr>
          <w:rStyle w:val="StyleUnderline"/>
        </w:rPr>
        <w:t xml:space="preserve"> and stem cell research</w:t>
      </w:r>
      <w:r w:rsidRPr="006A6E40">
        <w:rPr>
          <w:sz w:val="16"/>
        </w:rPr>
        <w:t xml:space="preserve">.23 </w:t>
      </w:r>
    </w:p>
    <w:p w14:paraId="16660EE7" w14:textId="77777777" w:rsidR="003E2672" w:rsidRPr="006A6E40" w:rsidRDefault="003E2672" w:rsidP="003E2672">
      <w:pPr>
        <w:spacing w:line="276" w:lineRule="auto"/>
        <w:rPr>
          <w:sz w:val="16"/>
        </w:rPr>
      </w:pPr>
      <w:r w:rsidRPr="00DB75D1">
        <w:rPr>
          <w:rStyle w:val="StyleUnderline"/>
          <w:highlight w:val="yellow"/>
        </w:rPr>
        <w:t>Bodies are</w:t>
      </w:r>
      <w:r w:rsidRPr="006A6E40">
        <w:rPr>
          <w:rStyle w:val="StyleUnderline"/>
        </w:rPr>
        <w:t xml:space="preserve"> also </w:t>
      </w:r>
      <w:r w:rsidRPr="00DB75D1">
        <w:rPr>
          <w:rStyle w:val="StyleUnderline"/>
          <w:highlight w:val="yellow"/>
        </w:rPr>
        <w:t>governed through demands for</w:t>
      </w:r>
      <w:r w:rsidRPr="006A6E40">
        <w:rPr>
          <w:rStyle w:val="StyleUnderline"/>
        </w:rPr>
        <w:t xml:space="preserve"> what might be called “</w:t>
      </w:r>
      <w:r w:rsidRPr="00DB75D1">
        <w:rPr>
          <w:rStyle w:val="Emphasis"/>
          <w:highlight w:val="yellow"/>
        </w:rPr>
        <w:t>epistemic donations</w:t>
      </w:r>
      <w:r w:rsidRPr="006A6E40">
        <w:rPr>
          <w:sz w:val="16"/>
        </w:rPr>
        <w:t xml:space="preserve">.” For example, </w:t>
      </w:r>
      <w:r w:rsidRPr="00DB75D1">
        <w:rPr>
          <w:rStyle w:val="StyleUnderline"/>
          <w:highlight w:val="yellow"/>
        </w:rPr>
        <w:t>indigenous women are</w:t>
      </w:r>
      <w:r w:rsidRPr="006A6E40">
        <w:rPr>
          <w:rStyle w:val="StyleUnderline"/>
        </w:rPr>
        <w:t xml:space="preserve"> often </w:t>
      </w:r>
      <w:r w:rsidRPr="00DB75D1">
        <w:rPr>
          <w:rStyle w:val="StyleUnderline"/>
          <w:highlight w:val="yellow"/>
        </w:rPr>
        <w:t>compelled to “donate” their epistemic knowledge regarding</w:t>
      </w:r>
      <w:r w:rsidRPr="006A6E40">
        <w:rPr>
          <w:rStyle w:val="StyleUnderline"/>
        </w:rPr>
        <w:t xml:space="preserve"> traditional </w:t>
      </w:r>
      <w:r w:rsidRPr="00DB75D1">
        <w:rPr>
          <w:rStyle w:val="StyleUnderline"/>
          <w:highlight w:val="yellow"/>
        </w:rPr>
        <w:t>plants and healing practices for pharmaceutical research</w:t>
      </w:r>
      <w:r w:rsidRPr="006A6E40">
        <w:rPr>
          <w:sz w:val="16"/>
        </w:rPr>
        <w:t xml:space="preserve">. Such forms of governance may lead to important medical advances that benefit individuals and groups of women. The problem, however, is that </w:t>
      </w:r>
      <w:r w:rsidRPr="006A6E40">
        <w:rPr>
          <w:rStyle w:val="StyleUnderline"/>
        </w:rPr>
        <w:t>individuals are obliged to take advantage of medical technologies to ensure their health without being given the necessary resources in which to do so</w:t>
      </w:r>
      <w:r w:rsidRPr="006A6E40">
        <w:rPr>
          <w:sz w:val="16"/>
        </w:rPr>
        <w:t xml:space="preserve">, such as adequate health insurance and education. </w:t>
      </w:r>
      <w:r w:rsidRPr="00DB75D1">
        <w:rPr>
          <w:rStyle w:val="StyleUnderline"/>
          <w:highlight w:val="yellow"/>
        </w:rPr>
        <w:t xml:space="preserve">Biopolitics </w:t>
      </w:r>
      <w:r w:rsidRPr="006A6E40">
        <w:rPr>
          <w:rStyle w:val="StyleUnderline"/>
        </w:rPr>
        <w:t xml:space="preserve">is </w:t>
      </w:r>
      <w:r w:rsidRPr="00DB75D1">
        <w:rPr>
          <w:rStyle w:val="StyleUnderline"/>
          <w:highlight w:val="yellow"/>
        </w:rPr>
        <w:t xml:space="preserve">accompanied by </w:t>
      </w:r>
      <w:r w:rsidRPr="00DB75D1">
        <w:rPr>
          <w:rStyle w:val="Emphasis"/>
          <w:highlight w:val="yellow"/>
        </w:rPr>
        <w:t>neoliberal strategies</w:t>
      </w:r>
      <w:r w:rsidRPr="006A6E40">
        <w:rPr>
          <w:rStyle w:val="StyleUnderline"/>
        </w:rPr>
        <w:t xml:space="preserve"> of governing that </w:t>
      </w:r>
      <w:r w:rsidRPr="00DB75D1">
        <w:rPr>
          <w:rStyle w:val="StyleUnderline"/>
          <w:highlight w:val="yellow"/>
        </w:rPr>
        <w:t>have reduced governmental support for public health care</w:t>
      </w:r>
      <w:r w:rsidRPr="006A6E40">
        <w:rPr>
          <w:rStyle w:val="StyleUnderline"/>
        </w:rPr>
        <w:t xml:space="preserve">, </w:t>
      </w:r>
      <w:r w:rsidRPr="00DB75D1">
        <w:rPr>
          <w:rStyle w:val="StyleUnderline"/>
          <w:highlight w:val="yellow"/>
        </w:rPr>
        <w:t>while shifting the burden</w:t>
      </w:r>
      <w:r w:rsidRPr="006A6E40">
        <w:rPr>
          <w:rStyle w:val="StyleUnderline"/>
        </w:rPr>
        <w:t xml:space="preserve"> (and guilt) </w:t>
      </w:r>
      <w:r w:rsidRPr="00DB75D1">
        <w:rPr>
          <w:rStyle w:val="StyleUnderline"/>
          <w:highlight w:val="yellow"/>
        </w:rPr>
        <w:t>to individuals</w:t>
      </w:r>
      <w:r w:rsidRPr="006A6E40">
        <w:rPr>
          <w:rStyle w:val="StyleUnderline"/>
        </w:rPr>
        <w:t>.</w:t>
      </w:r>
      <w:r w:rsidRPr="006A6E40">
        <w:rPr>
          <w:sz w:val="16"/>
        </w:rPr>
        <w:t xml:space="preserve">24 Thus, </w:t>
      </w:r>
      <w:r w:rsidRPr="006A6E40">
        <w:rPr>
          <w:rStyle w:val="StyleUnderline"/>
        </w:rPr>
        <w:t xml:space="preserve">many </w:t>
      </w:r>
      <w:r w:rsidRPr="00DB75D1">
        <w:rPr>
          <w:rStyle w:val="StyleUnderline"/>
          <w:highlight w:val="yellow"/>
        </w:rPr>
        <w:t>women are left with fewer options</w:t>
      </w:r>
      <w:r w:rsidRPr="006A6E40">
        <w:rPr>
          <w:rStyle w:val="StyleUnderline"/>
        </w:rPr>
        <w:t xml:space="preserve"> to care for their families</w:t>
      </w:r>
      <w:r w:rsidRPr="006A6E40">
        <w:rPr>
          <w:sz w:val="16"/>
        </w:rPr>
        <w:t xml:space="preserve">. In addition, those </w:t>
      </w:r>
      <w:r w:rsidRPr="00DB75D1">
        <w:rPr>
          <w:rStyle w:val="StyleUnderline"/>
          <w:highlight w:val="yellow"/>
        </w:rPr>
        <w:t>women who can afford</w:t>
      </w:r>
      <w:r w:rsidRPr="006A6E40">
        <w:rPr>
          <w:rStyle w:val="StyleUnderline"/>
        </w:rPr>
        <w:t xml:space="preserve"> a range of </w:t>
      </w:r>
      <w:r w:rsidRPr="00DB75D1">
        <w:rPr>
          <w:rStyle w:val="StyleUnderline"/>
          <w:highlight w:val="yellow"/>
        </w:rPr>
        <w:t xml:space="preserve">medical care </w:t>
      </w:r>
      <w:r w:rsidRPr="006A6E40">
        <w:rPr>
          <w:rStyle w:val="StyleUnderline"/>
        </w:rPr>
        <w:t xml:space="preserve">for their families </w:t>
      </w:r>
      <w:r w:rsidRPr="00DB75D1">
        <w:rPr>
          <w:rStyle w:val="StyleUnderline"/>
          <w:highlight w:val="yellow"/>
        </w:rPr>
        <w:t>are obliged to do so</w:t>
      </w:r>
      <w:r w:rsidRPr="006A6E40">
        <w:rPr>
          <w:rStyle w:val="StyleUnderline"/>
        </w:rPr>
        <w:t xml:space="preserve">, and </w:t>
      </w:r>
      <w:r w:rsidRPr="00DB75D1">
        <w:rPr>
          <w:rStyle w:val="StyleUnderline"/>
          <w:highlight w:val="yellow"/>
        </w:rPr>
        <w:t>if they fail</w:t>
      </w:r>
      <w:r w:rsidRPr="006A6E40">
        <w:rPr>
          <w:rStyle w:val="StyleUnderline"/>
        </w:rPr>
        <w:t xml:space="preserve"> to utilize all available options then </w:t>
      </w:r>
      <w:r w:rsidRPr="00DB75D1">
        <w:rPr>
          <w:rStyle w:val="StyleUnderline"/>
          <w:highlight w:val="yellow"/>
        </w:rPr>
        <w:t>they are left to blame</w:t>
      </w:r>
      <w:r w:rsidRPr="006A6E40">
        <w:rPr>
          <w:sz w:val="16"/>
        </w:rPr>
        <w:t xml:space="preserve"> for burdening the welfare state. </w:t>
      </w:r>
      <w:r w:rsidRPr="00DB75D1">
        <w:rPr>
          <w:rStyle w:val="StyleUnderline"/>
          <w:highlight w:val="yellow"/>
        </w:rPr>
        <w:t>Biopolitics is</w:t>
      </w:r>
      <w:r w:rsidRPr="006A6E40">
        <w:rPr>
          <w:rStyle w:val="StyleUnderline"/>
        </w:rPr>
        <w:t xml:space="preserve"> therefore variegated and relational, </w:t>
      </w:r>
      <w:r w:rsidRPr="00DB75D1">
        <w:rPr>
          <w:rStyle w:val="StyleUnderline"/>
          <w:highlight w:val="yellow"/>
        </w:rPr>
        <w:t xml:space="preserve">governing different groups of women in </w:t>
      </w:r>
      <w:r w:rsidRPr="00DB75D1">
        <w:rPr>
          <w:rStyle w:val="Emphasis"/>
          <w:highlight w:val="yellow"/>
        </w:rPr>
        <w:t>variable ways</w:t>
      </w:r>
      <w:r w:rsidRPr="006A6E40">
        <w:rPr>
          <w:rStyle w:val="StyleUnderline"/>
        </w:rPr>
        <w:t>.</w:t>
      </w:r>
      <w:r w:rsidRPr="006A6E40">
        <w:rPr>
          <w:sz w:val="16"/>
        </w:rPr>
        <w:t xml:space="preserve"> </w:t>
      </w:r>
    </w:p>
    <w:p w14:paraId="6456843D" w14:textId="77777777" w:rsidR="003E2672" w:rsidRPr="006A6E40" w:rsidRDefault="003E2672" w:rsidP="003E2672">
      <w:pPr>
        <w:spacing w:line="276" w:lineRule="auto"/>
        <w:rPr>
          <w:sz w:val="16"/>
        </w:rPr>
      </w:pPr>
      <w:r w:rsidRPr="006A6E40">
        <w:rPr>
          <w:sz w:val="16"/>
        </w:rPr>
        <w:t xml:space="preserve">As a mode of biopolitical governmentality, </w:t>
      </w:r>
      <w:r w:rsidRPr="00DB75D1">
        <w:rPr>
          <w:rStyle w:val="StyleUnderline"/>
          <w:highlight w:val="yellow"/>
        </w:rPr>
        <w:t>neoliberalism involves</w:t>
      </w:r>
      <w:r w:rsidRPr="006A6E40">
        <w:rPr>
          <w:rStyle w:val="StyleUnderline"/>
        </w:rPr>
        <w:t xml:space="preserve"> explicit market </w:t>
      </w:r>
      <w:r w:rsidRPr="00DB75D1">
        <w:rPr>
          <w:rStyle w:val="StyleUnderline"/>
          <w:highlight w:val="yellow"/>
        </w:rPr>
        <w:t>calculations as to whose ways of living</w:t>
      </w:r>
      <w:r w:rsidRPr="006A6E40">
        <w:rPr>
          <w:rStyle w:val="StyleUnderline"/>
        </w:rPr>
        <w:t xml:space="preserve">, being, and knowing </w:t>
      </w:r>
      <w:r w:rsidRPr="00DB75D1">
        <w:rPr>
          <w:rStyle w:val="StyleUnderline"/>
          <w:highlight w:val="yellow"/>
        </w:rPr>
        <w:t>are</w:t>
      </w:r>
      <w:r w:rsidRPr="006A6E40">
        <w:rPr>
          <w:rStyle w:val="StyleUnderline"/>
        </w:rPr>
        <w:t xml:space="preserve"> deemed </w:t>
      </w:r>
      <w:r w:rsidRPr="00DB75D1">
        <w:rPr>
          <w:rStyle w:val="StyleUnderline"/>
          <w:highlight w:val="yellow"/>
        </w:rPr>
        <w:t xml:space="preserve">more valuable </w:t>
      </w:r>
      <w:r w:rsidRPr="006A6E40">
        <w:rPr>
          <w:rStyle w:val="StyleUnderline"/>
        </w:rPr>
        <w:t>than others</w:t>
      </w:r>
      <w:r w:rsidRPr="006A6E40">
        <w:rPr>
          <w:sz w:val="16"/>
        </w:rPr>
        <w:t xml:space="preserve">. Neoliberalism, according to Ong, involves “technologies of subjection,”25 whereby </w:t>
      </w:r>
      <w:r w:rsidRPr="00DB75D1">
        <w:rPr>
          <w:rStyle w:val="StyleUnderline"/>
          <w:highlight w:val="yellow"/>
        </w:rPr>
        <w:t>political strategies</w:t>
      </w:r>
      <w:r w:rsidRPr="006A6E40">
        <w:rPr>
          <w:rStyle w:val="StyleUnderline"/>
        </w:rPr>
        <w:t xml:space="preserve"> are designed to </w:t>
      </w:r>
      <w:r w:rsidRPr="00DB75D1">
        <w:rPr>
          <w:rStyle w:val="Emphasis"/>
          <w:highlight w:val="yellow"/>
        </w:rPr>
        <w:t>regulate populations</w:t>
      </w:r>
      <w:r w:rsidRPr="00DB75D1">
        <w:rPr>
          <w:rStyle w:val="StyleUnderline"/>
          <w:highlight w:val="yellow"/>
        </w:rPr>
        <w:t xml:space="preserve"> </w:t>
      </w:r>
      <w:r w:rsidRPr="006A6E40">
        <w:rPr>
          <w:rStyle w:val="StyleUnderline"/>
        </w:rPr>
        <w:t>differently in order to optimize productivity.</w:t>
      </w:r>
      <w:r w:rsidRPr="006A6E40">
        <w:rPr>
          <w:sz w:val="16"/>
        </w:rPr>
        <w:t xml:space="preserve"> Such strategies are increasingly carried out through spatial practices engaged with market forces. </w:t>
      </w:r>
      <w:r w:rsidRPr="006A6E40">
        <w:rPr>
          <w:rStyle w:val="StyleUnderline"/>
        </w:rPr>
        <w:t xml:space="preserve">For example, global </w:t>
      </w:r>
      <w:r w:rsidRPr="00DB75D1">
        <w:rPr>
          <w:rStyle w:val="StyleUnderline"/>
          <w:highlight w:val="yellow"/>
        </w:rPr>
        <w:t>tissue economies</w:t>
      </w:r>
      <w:r w:rsidRPr="006A6E40">
        <w:rPr>
          <w:rStyle w:val="StyleUnderline"/>
        </w:rPr>
        <w:t xml:space="preserve"> increasingly </w:t>
      </w:r>
      <w:r w:rsidRPr="00DB75D1">
        <w:rPr>
          <w:rStyle w:val="StyleUnderline"/>
          <w:highlight w:val="yellow"/>
        </w:rPr>
        <w:t xml:space="preserve">seek out cheaper forms of reproductive labor by enlisting women from the former </w:t>
      </w:r>
      <w:r w:rsidRPr="00DB75D1">
        <w:rPr>
          <w:rStyle w:val="Emphasis"/>
          <w:highlight w:val="yellow"/>
        </w:rPr>
        <w:t>S</w:t>
      </w:r>
      <w:r w:rsidRPr="006A6E40">
        <w:rPr>
          <w:rStyle w:val="StyleUnderline"/>
        </w:rPr>
        <w:t>oviet</w:t>
      </w:r>
      <w:r w:rsidRPr="00DB75D1">
        <w:rPr>
          <w:rStyle w:val="StyleUnderline"/>
          <w:highlight w:val="yellow"/>
        </w:rPr>
        <w:t xml:space="preserve"> </w:t>
      </w:r>
      <w:r w:rsidRPr="00DB75D1">
        <w:rPr>
          <w:rStyle w:val="Emphasis"/>
          <w:highlight w:val="yellow"/>
        </w:rPr>
        <w:t>U</w:t>
      </w:r>
      <w:r w:rsidRPr="006A6E40">
        <w:rPr>
          <w:rStyle w:val="StyleUnderline"/>
        </w:rPr>
        <w:t>nion</w:t>
      </w:r>
      <w:r w:rsidRPr="00DB75D1">
        <w:rPr>
          <w:rStyle w:val="StyleUnderline"/>
          <w:highlight w:val="yellow"/>
        </w:rPr>
        <w:t>, China, and South Africa</w:t>
      </w:r>
      <w:r w:rsidRPr="006A6E40">
        <w:rPr>
          <w:rStyle w:val="StyleUnderline"/>
        </w:rPr>
        <w:t xml:space="preserve"> to donate oocytes for use in fertility clinics and experimental research</w:t>
      </w:r>
      <w:r w:rsidRPr="006A6E40">
        <w:rPr>
          <w:sz w:val="16"/>
        </w:rPr>
        <w:t xml:space="preserve">.26 Thus, the </w:t>
      </w:r>
      <w:r w:rsidRPr="00DB75D1">
        <w:rPr>
          <w:rStyle w:val="Emphasis"/>
          <w:highlight w:val="yellow"/>
        </w:rPr>
        <w:t>optimization</w:t>
      </w:r>
      <w:r w:rsidRPr="00DB75D1">
        <w:rPr>
          <w:rStyle w:val="StyleUnderline"/>
          <w:highlight w:val="yellow"/>
        </w:rPr>
        <w:t xml:space="preserve"> of </w:t>
      </w:r>
      <w:r w:rsidRPr="006A6E40">
        <w:rPr>
          <w:rStyle w:val="StyleUnderline"/>
        </w:rPr>
        <w:t xml:space="preserve">some </w:t>
      </w:r>
      <w:r w:rsidRPr="00DB75D1">
        <w:rPr>
          <w:rStyle w:val="StyleUnderline"/>
          <w:highlight w:val="yellow"/>
        </w:rPr>
        <w:t xml:space="preserve">women’s bodies is at the expense of other women’s bodies. The </w:t>
      </w:r>
      <w:r w:rsidRPr="00DB75D1">
        <w:rPr>
          <w:rStyle w:val="Emphasis"/>
          <w:highlight w:val="yellow"/>
        </w:rPr>
        <w:t>U</w:t>
      </w:r>
      <w:r w:rsidRPr="006A6E40">
        <w:rPr>
          <w:rStyle w:val="StyleUnderline"/>
        </w:rPr>
        <w:t xml:space="preserve">nited </w:t>
      </w:r>
      <w:r w:rsidRPr="00DB75D1">
        <w:rPr>
          <w:rStyle w:val="Emphasis"/>
          <w:highlight w:val="yellow"/>
        </w:rPr>
        <w:t>S</w:t>
      </w:r>
      <w:r w:rsidRPr="006A6E40">
        <w:rPr>
          <w:rStyle w:val="StyleUnderline"/>
        </w:rPr>
        <w:t xml:space="preserve">tates historically </w:t>
      </w:r>
      <w:r w:rsidRPr="00DB75D1">
        <w:rPr>
          <w:rStyle w:val="StyleUnderline"/>
          <w:highlight w:val="yellow"/>
        </w:rPr>
        <w:t xml:space="preserve">relies on the </w:t>
      </w:r>
      <w:r w:rsidRPr="006A6E40">
        <w:rPr>
          <w:rStyle w:val="StyleUnderline"/>
        </w:rPr>
        <w:t xml:space="preserve">experimental </w:t>
      </w:r>
      <w:r w:rsidRPr="00DB75D1">
        <w:rPr>
          <w:rStyle w:val="StyleUnderline"/>
          <w:highlight w:val="yellow"/>
        </w:rPr>
        <w:t xml:space="preserve">bodies of women </w:t>
      </w:r>
      <w:r w:rsidRPr="006A6E40">
        <w:rPr>
          <w:rStyle w:val="StyleUnderline"/>
        </w:rPr>
        <w:t xml:space="preserve">such as Henrietta Lacks </w:t>
      </w:r>
      <w:r w:rsidRPr="00DB75D1">
        <w:rPr>
          <w:rStyle w:val="StyleUnderline"/>
          <w:highlight w:val="yellow"/>
        </w:rPr>
        <w:t>from the</w:t>
      </w:r>
      <w:r w:rsidRPr="006A6E40">
        <w:rPr>
          <w:rStyle w:val="StyleUnderline"/>
        </w:rPr>
        <w:t xml:space="preserve"> racially </w:t>
      </w:r>
      <w:r w:rsidRPr="00DB75D1">
        <w:rPr>
          <w:rStyle w:val="StyleUnderline"/>
          <w:highlight w:val="yellow"/>
        </w:rPr>
        <w:t xml:space="preserve">poorest areas of the </w:t>
      </w:r>
      <w:r w:rsidRPr="00DB75D1">
        <w:rPr>
          <w:rStyle w:val="Emphasis"/>
          <w:highlight w:val="yellow"/>
        </w:rPr>
        <w:t>U</w:t>
      </w:r>
      <w:r w:rsidRPr="006A6E40">
        <w:rPr>
          <w:rStyle w:val="StyleUnderline"/>
        </w:rPr>
        <w:t xml:space="preserve">nited </w:t>
      </w:r>
      <w:r w:rsidRPr="00DB75D1">
        <w:rPr>
          <w:rStyle w:val="Emphasis"/>
          <w:highlight w:val="yellow"/>
        </w:rPr>
        <w:t>S</w:t>
      </w:r>
      <w:r w:rsidRPr="006A6E40">
        <w:rPr>
          <w:rStyle w:val="StyleUnderline"/>
        </w:rPr>
        <w:t xml:space="preserve">tates.27 </w:t>
      </w:r>
      <w:r w:rsidRPr="00DB75D1">
        <w:rPr>
          <w:rStyle w:val="StyleUnderline"/>
          <w:highlight w:val="yellow"/>
        </w:rPr>
        <w:t xml:space="preserve">It </w:t>
      </w:r>
      <w:r w:rsidRPr="006A6E40">
        <w:rPr>
          <w:rStyle w:val="StyleUnderline"/>
        </w:rPr>
        <w:t xml:space="preserve">also </w:t>
      </w:r>
      <w:r w:rsidRPr="00DB75D1">
        <w:rPr>
          <w:rStyle w:val="StyleUnderline"/>
          <w:highlight w:val="yellow"/>
        </w:rPr>
        <w:t xml:space="preserve">depends upon </w:t>
      </w:r>
      <w:r w:rsidRPr="006A6E40">
        <w:rPr>
          <w:rStyle w:val="StyleUnderline"/>
        </w:rPr>
        <w:t xml:space="preserve">the </w:t>
      </w:r>
      <w:r w:rsidRPr="00DB75D1">
        <w:rPr>
          <w:rStyle w:val="StyleUnderline"/>
          <w:highlight w:val="yellow"/>
        </w:rPr>
        <w:t xml:space="preserve">appropriation of medicinal plant knowledge </w:t>
      </w:r>
      <w:r w:rsidRPr="006A6E40">
        <w:rPr>
          <w:rStyle w:val="StyleUnderline"/>
        </w:rPr>
        <w:t>from indigenous women in India</w:t>
      </w:r>
      <w:r w:rsidRPr="006A6E40">
        <w:rPr>
          <w:sz w:val="16"/>
        </w:rPr>
        <w:t xml:space="preserve">.28 Such practices differ and historically shift, but nevertheless express a continuity of in- equality where only certain women’s bodies and minds became sites of extraction. </w:t>
      </w:r>
    </w:p>
    <w:p w14:paraId="661C0D92" w14:textId="77777777" w:rsidR="003E2672" w:rsidRDefault="003E2672" w:rsidP="003E2672">
      <w:pPr>
        <w:spacing w:line="276" w:lineRule="auto"/>
        <w:rPr>
          <w:sz w:val="16"/>
        </w:rPr>
      </w:pPr>
      <w:r w:rsidRPr="006A6E40">
        <w:rPr>
          <w:sz w:val="16"/>
        </w:rPr>
        <w:lastRenderedPageBreak/>
        <w:t xml:space="preserve">Privatization through patent law may or may not occur in all these instances. Yet, </w:t>
      </w:r>
      <w:r w:rsidRPr="00DB75D1">
        <w:rPr>
          <w:rStyle w:val="StyleUnderline"/>
          <w:highlight w:val="yellow"/>
        </w:rPr>
        <w:t>patents can</w:t>
      </w:r>
      <w:r w:rsidRPr="006A6E40">
        <w:rPr>
          <w:rStyle w:val="StyleUnderline"/>
        </w:rPr>
        <w:t xml:space="preserve"> </w:t>
      </w:r>
      <w:r w:rsidRPr="006A6E40">
        <w:rPr>
          <w:sz w:val="14"/>
        </w:rPr>
        <w:t>potentially</w:t>
      </w:r>
      <w:r w:rsidRPr="006A6E40">
        <w:rPr>
          <w:rStyle w:val="StyleUnderline"/>
          <w:sz w:val="14"/>
        </w:rPr>
        <w:t xml:space="preserve"> </w:t>
      </w:r>
      <w:r w:rsidRPr="00DB75D1">
        <w:rPr>
          <w:rStyle w:val="StyleUnderline"/>
          <w:highlight w:val="yellow"/>
        </w:rPr>
        <w:t xml:space="preserve">be assigned to products or processes </w:t>
      </w:r>
      <w:r w:rsidRPr="006A6E40">
        <w:rPr>
          <w:rStyle w:val="StyleUnderline"/>
        </w:rPr>
        <w:t xml:space="preserve">associated </w:t>
      </w:r>
      <w:r w:rsidRPr="00DB75D1">
        <w:rPr>
          <w:rStyle w:val="StyleUnderline"/>
          <w:highlight w:val="yellow"/>
        </w:rPr>
        <w:t xml:space="preserve">with </w:t>
      </w:r>
      <w:r w:rsidRPr="006A6E40">
        <w:rPr>
          <w:rStyle w:val="StyleUnderline"/>
        </w:rPr>
        <w:t xml:space="preserve">the </w:t>
      </w:r>
      <w:r w:rsidRPr="00DB75D1">
        <w:rPr>
          <w:rStyle w:val="StyleUnderline"/>
          <w:highlight w:val="yellow"/>
        </w:rPr>
        <w:t xml:space="preserve">cell lines </w:t>
      </w:r>
      <w:r w:rsidRPr="006A6E40">
        <w:rPr>
          <w:rStyle w:val="StyleUnderline"/>
        </w:rPr>
        <w:t xml:space="preserve">extracted </w:t>
      </w:r>
      <w:r w:rsidRPr="00DB75D1">
        <w:rPr>
          <w:rStyle w:val="StyleUnderline"/>
          <w:highlight w:val="yellow"/>
        </w:rPr>
        <w:t>from Henrietta Lacks</w:t>
      </w:r>
      <w:r w:rsidRPr="006A6E40">
        <w:rPr>
          <w:rStyle w:val="StyleUnderline"/>
        </w:rPr>
        <w:t xml:space="preserve">, the </w:t>
      </w:r>
      <w:r w:rsidRPr="00DB75D1">
        <w:rPr>
          <w:rStyle w:val="StyleUnderline"/>
          <w:highlight w:val="yellow"/>
        </w:rPr>
        <w:t>chemical compounds</w:t>
      </w:r>
      <w:r w:rsidRPr="006A6E40">
        <w:rPr>
          <w:rStyle w:val="StyleUnderline"/>
        </w:rPr>
        <w:t xml:space="preserve"> derived </w:t>
      </w:r>
      <w:r w:rsidRPr="00DB75D1">
        <w:rPr>
          <w:rStyle w:val="StyleUnderline"/>
          <w:highlight w:val="yellow"/>
        </w:rPr>
        <w:t xml:space="preserve">from indigenous women’s medicinal knowledge, or the </w:t>
      </w:r>
      <w:r w:rsidRPr="006A6E40">
        <w:rPr>
          <w:rStyle w:val="StyleUnderline"/>
        </w:rPr>
        <w:t xml:space="preserve">embryonic </w:t>
      </w:r>
      <w:r w:rsidRPr="00DB75D1">
        <w:rPr>
          <w:rStyle w:val="StyleUnderline"/>
          <w:highlight w:val="yellow"/>
        </w:rPr>
        <w:t>stem cells donated by South African women</w:t>
      </w:r>
      <w:r w:rsidRPr="006A6E40">
        <w:rPr>
          <w:rStyle w:val="StyleUnderline"/>
        </w:rPr>
        <w:t>.</w:t>
      </w:r>
      <w:r w:rsidRPr="006A6E40">
        <w:rPr>
          <w:sz w:val="16"/>
        </w:rPr>
        <w:t xml:space="preserve"> Technologies of subjection are therefore at work. Some </w:t>
      </w:r>
      <w:r w:rsidRPr="00DB75D1">
        <w:rPr>
          <w:rStyle w:val="StyleUnderline"/>
          <w:highlight w:val="yellow"/>
        </w:rPr>
        <w:t xml:space="preserve">women’s bodies and minds are treated as </w:t>
      </w:r>
      <w:r w:rsidRPr="00DB75D1">
        <w:rPr>
          <w:rStyle w:val="Emphasis"/>
          <w:highlight w:val="yellow"/>
        </w:rPr>
        <w:t>raw material</w:t>
      </w:r>
      <w:r w:rsidRPr="006A6E40">
        <w:rPr>
          <w:rStyle w:val="StyleUnderline"/>
        </w:rPr>
        <w:t xml:space="preserve"> necessary </w:t>
      </w:r>
      <w:r w:rsidRPr="00DB75D1">
        <w:rPr>
          <w:rStyle w:val="StyleUnderline"/>
          <w:highlight w:val="yellow"/>
        </w:rPr>
        <w:t xml:space="preserve">for the development of </w:t>
      </w:r>
      <w:r w:rsidRPr="006A6E40">
        <w:rPr>
          <w:rStyle w:val="StyleUnderline"/>
        </w:rPr>
        <w:t xml:space="preserve">new </w:t>
      </w:r>
      <w:r w:rsidRPr="00DB75D1">
        <w:rPr>
          <w:rStyle w:val="StyleUnderline"/>
          <w:highlight w:val="yellow"/>
        </w:rPr>
        <w:t>medical technologies</w:t>
      </w:r>
      <w:r w:rsidRPr="006A6E40">
        <w:rPr>
          <w:rStyle w:val="StyleUnderline"/>
        </w:rPr>
        <w:t>, which may or may not benefit them.</w:t>
      </w:r>
      <w:r w:rsidRPr="006A6E40">
        <w:rPr>
          <w:sz w:val="16"/>
        </w:rPr>
        <w:t xml:space="preserve"> </w:t>
      </w:r>
      <w:r w:rsidRPr="00DB75D1">
        <w:rPr>
          <w:rStyle w:val="StyleUnderline"/>
          <w:highlight w:val="yellow"/>
        </w:rPr>
        <w:t>Their human tissue</w:t>
      </w:r>
      <w:r w:rsidRPr="006A6E40">
        <w:rPr>
          <w:rStyle w:val="StyleUnderline"/>
        </w:rPr>
        <w:t xml:space="preserve"> (with its genetic information) </w:t>
      </w:r>
      <w:r w:rsidRPr="00DB75D1">
        <w:rPr>
          <w:rStyle w:val="StyleUnderline"/>
          <w:highlight w:val="yellow"/>
        </w:rPr>
        <w:t xml:space="preserve">and/or </w:t>
      </w:r>
      <w:r w:rsidRPr="006A6E40">
        <w:rPr>
          <w:rStyle w:val="StyleUnderline"/>
        </w:rPr>
        <w:t xml:space="preserve">indigenous </w:t>
      </w:r>
      <w:r w:rsidRPr="00DB75D1">
        <w:rPr>
          <w:rStyle w:val="StyleUnderline"/>
          <w:highlight w:val="yellow"/>
        </w:rPr>
        <w:t>knowledge become the subject of patent ownership</w:t>
      </w:r>
      <w:r w:rsidRPr="006A6E40">
        <w:rPr>
          <w:rStyle w:val="StyleUnderline"/>
        </w:rPr>
        <w:t>.</w:t>
      </w:r>
      <w:r w:rsidRPr="006A6E40">
        <w:rPr>
          <w:sz w:val="16"/>
        </w:rPr>
        <w:t xml:space="preserve"> </w:t>
      </w:r>
      <w:r w:rsidRPr="00DB75D1">
        <w:rPr>
          <w:rStyle w:val="StyleUnderline"/>
          <w:highlight w:val="yellow"/>
        </w:rPr>
        <w:t>Patent law</w:t>
      </w:r>
      <w:r w:rsidRPr="006A6E40">
        <w:rPr>
          <w:rStyle w:val="StyleUnderline"/>
        </w:rPr>
        <w:t xml:space="preserve"> therefore </w:t>
      </w:r>
      <w:r w:rsidRPr="00DB75D1">
        <w:rPr>
          <w:rStyle w:val="StyleUnderline"/>
          <w:highlight w:val="yellow"/>
        </w:rPr>
        <w:t>privatizes</w:t>
      </w:r>
      <w:r w:rsidRPr="006A6E40">
        <w:rPr>
          <w:rStyle w:val="StyleUnderline"/>
        </w:rPr>
        <w:t xml:space="preserve"> some </w:t>
      </w:r>
      <w:r w:rsidRPr="00DB75D1">
        <w:rPr>
          <w:rStyle w:val="StyleUnderline"/>
          <w:highlight w:val="yellow"/>
        </w:rPr>
        <w:t>women’s bodies and their knowledge over others,</w:t>
      </w:r>
      <w:r w:rsidRPr="006A6E40">
        <w:rPr>
          <w:rStyle w:val="StyleUnderline"/>
        </w:rPr>
        <w:t xml:space="preserve"> while promising innovations that may only be accessible to certain groups.</w:t>
      </w:r>
      <w:r w:rsidRPr="006A6E40">
        <w:rPr>
          <w:sz w:val="16"/>
        </w:rPr>
        <w:t xml:space="preserve"> A feminist analysis of patent law therefore must analyze how it is intertwined with technologies of subjection within neoliberal biopolitics. A useful analytical for beginning to develop such an examination is the notion of the public domain. </w:t>
      </w:r>
    </w:p>
    <w:p w14:paraId="5D418C14" w14:textId="77777777" w:rsidR="003E2672" w:rsidRPr="003857CA" w:rsidRDefault="003E2672" w:rsidP="003E2672"/>
    <w:p w14:paraId="36A7C6A4" w14:textId="77777777" w:rsidR="003E2672" w:rsidRDefault="003E2672" w:rsidP="003E2672">
      <w:pPr>
        <w:pStyle w:val="Heading4"/>
      </w:pPr>
      <w:r>
        <w:t>(SHORTER VERSION OF ABOVE CARD) Biopolitics is the root-cause of gendered inequality</w:t>
      </w:r>
    </w:p>
    <w:p w14:paraId="5D7C4037" w14:textId="77777777" w:rsidR="003E2672" w:rsidRDefault="003E2672" w:rsidP="003E2672">
      <w:r w:rsidRPr="00DD143A">
        <w:t xml:space="preserve">Laura </w:t>
      </w:r>
      <w:r w:rsidRPr="00FB2636">
        <w:rPr>
          <w:rStyle w:val="Style13ptBold"/>
        </w:rPr>
        <w:t>Foster</w:t>
      </w:r>
      <w:r w:rsidRPr="00DD143A">
        <w:t xml:space="preserve">, </w:t>
      </w:r>
      <w:r w:rsidRPr="00FB2636">
        <w:rPr>
          <w:rStyle w:val="Style13ptBold"/>
        </w:rPr>
        <w:t>12</w:t>
      </w:r>
      <w:r w:rsidRPr="00DD143A">
        <w:t>, [Laura A. Foster, Associate Professor of Gender Studies and Affiliate Faculty in African Studies and Law at Indiana University and a Senior Researcher at the IP Unit, University of Cape Town, 12/7/2012, “Patents, Biopolitics, and Feminisms: Locating Patent Law Struggles over Breast Cancer Genes and the Hoodia Plant”, Pg. 374, https://gender.indiana.edu/documents/Foster_2012_PatentsFeminismsBiopolitics.pdf]</w:t>
      </w:r>
      <w:r>
        <w:t xml:space="preserve"> </w:t>
      </w:r>
    </w:p>
    <w:p w14:paraId="02B8787E" w14:textId="77777777" w:rsidR="003E2672" w:rsidRPr="00445729" w:rsidRDefault="003E2672" w:rsidP="003E2672">
      <w:pPr>
        <w:ind w:firstLine="720"/>
        <w:rPr>
          <w:u w:val="single"/>
        </w:rPr>
      </w:pPr>
      <w:r w:rsidRPr="00DB75D1">
        <w:rPr>
          <w:highlight w:val="yellow"/>
          <w:u w:val="single"/>
        </w:rPr>
        <w:t>Women’s bodies and minds are storehouses for potential patentable subject matter</w:t>
      </w:r>
      <w:r w:rsidRPr="005A64A6">
        <w:t xml:space="preserve">. </w:t>
      </w:r>
      <w:r w:rsidRPr="00445729">
        <w:t>They supply oocytes, cells, and DNA for technoscientific research and commercialization.1 Women, in particular indigenous women, provide human tissues and DNA, as well as knowledge regarding the medicinal properties of local plants and animals</w:t>
      </w:r>
      <w:r w:rsidRPr="005A64A6">
        <w:t xml:space="preserve">.2 </w:t>
      </w:r>
      <w:r w:rsidRPr="00445729">
        <w:rPr>
          <w:u w:val="single"/>
        </w:rPr>
        <w:t xml:space="preserve">Women therefore are </w:t>
      </w:r>
      <w:r w:rsidRPr="00DB75D1">
        <w:rPr>
          <w:highlight w:val="yellow"/>
          <w:u w:val="single"/>
        </w:rPr>
        <w:t>performing</w:t>
      </w:r>
      <w:r w:rsidRPr="00445729">
        <w:rPr>
          <w:u w:val="single"/>
        </w:rPr>
        <w:t xml:space="preserve"> </w:t>
      </w:r>
      <w:r w:rsidRPr="00DB75D1">
        <w:rPr>
          <w:highlight w:val="yellow"/>
          <w:u w:val="single"/>
        </w:rPr>
        <w:t>novel forms of labor within new circuits of biocapital</w:t>
      </w:r>
      <w:r w:rsidRPr="00445729">
        <w:rPr>
          <w:u w:val="single"/>
        </w:rPr>
        <w:t>.</w:t>
      </w:r>
      <w:r w:rsidRPr="005A64A6">
        <w:t xml:space="preserve"> In addition, </w:t>
      </w:r>
      <w:r w:rsidRPr="00445729">
        <w:rPr>
          <w:u w:val="single"/>
        </w:rPr>
        <w:t xml:space="preserve">women are </w:t>
      </w:r>
      <w:r w:rsidRPr="00DB75D1">
        <w:rPr>
          <w:highlight w:val="yellow"/>
          <w:u w:val="single"/>
        </w:rPr>
        <w:t>primarily responsible for utilizing</w:t>
      </w:r>
      <w:r w:rsidRPr="00445729">
        <w:rPr>
          <w:u w:val="single"/>
        </w:rPr>
        <w:t xml:space="preserve"> technological </w:t>
      </w:r>
      <w:r w:rsidRPr="00DB75D1">
        <w:rPr>
          <w:highlight w:val="yellow"/>
          <w:u w:val="single"/>
        </w:rPr>
        <w:t>medical</w:t>
      </w:r>
      <w:r w:rsidRPr="00445729">
        <w:rPr>
          <w:u w:val="single"/>
        </w:rPr>
        <w:t xml:space="preserve"> </w:t>
      </w:r>
      <w:r w:rsidRPr="00DB75D1">
        <w:rPr>
          <w:highlight w:val="yellow"/>
          <w:u w:val="single"/>
        </w:rPr>
        <w:t>inventions</w:t>
      </w:r>
      <w:r w:rsidRPr="00445729">
        <w:rPr>
          <w:u w:val="single"/>
        </w:rPr>
        <w:t xml:space="preserve"> to care </w:t>
      </w:r>
      <w:r w:rsidRPr="006E7B8C">
        <w:rPr>
          <w:u w:val="single"/>
        </w:rPr>
        <w:t>for themselves</w:t>
      </w:r>
      <w:r w:rsidRPr="00445729">
        <w:rPr>
          <w:u w:val="single"/>
        </w:rPr>
        <w:t xml:space="preserve"> and their families. </w:t>
      </w:r>
      <w:r w:rsidRPr="00DB75D1">
        <w:rPr>
          <w:highlight w:val="yellow"/>
          <w:u w:val="single"/>
        </w:rPr>
        <w:t>Within</w:t>
      </w:r>
      <w:r w:rsidRPr="00445729">
        <w:rPr>
          <w:u w:val="single"/>
        </w:rPr>
        <w:t xml:space="preserve"> contemporary </w:t>
      </w:r>
      <w:r w:rsidRPr="00DB75D1">
        <w:rPr>
          <w:highlight w:val="yellow"/>
          <w:u w:val="single"/>
        </w:rPr>
        <w:t>neoliberal</w:t>
      </w:r>
      <w:r w:rsidRPr="00445729">
        <w:rPr>
          <w:u w:val="single"/>
        </w:rPr>
        <w:t xml:space="preserve"> </w:t>
      </w:r>
      <w:r w:rsidRPr="00DB75D1">
        <w:rPr>
          <w:highlight w:val="yellow"/>
          <w:u w:val="single"/>
        </w:rPr>
        <w:t>conditions</w:t>
      </w:r>
      <w:r w:rsidRPr="00445729">
        <w:rPr>
          <w:u w:val="single"/>
        </w:rPr>
        <w:t xml:space="preserve">, these </w:t>
      </w:r>
      <w:r w:rsidRPr="00DB75D1">
        <w:rPr>
          <w:highlight w:val="yellow"/>
          <w:u w:val="single"/>
        </w:rPr>
        <w:t>forms</w:t>
      </w:r>
      <w:r w:rsidRPr="00445729">
        <w:rPr>
          <w:u w:val="single"/>
        </w:rPr>
        <w:t xml:space="preserve"> of labor </w:t>
      </w:r>
      <w:r w:rsidRPr="00DB75D1">
        <w:rPr>
          <w:highlight w:val="yellow"/>
          <w:u w:val="single"/>
        </w:rPr>
        <w:t>are variegated across social relations of race, class, ethnicity, indigeneity, nation, and citizenship</w:t>
      </w:r>
      <w:r w:rsidRPr="00445729">
        <w:rPr>
          <w:u w:val="single"/>
        </w:rPr>
        <w:t xml:space="preserve">. </w:t>
      </w:r>
      <w:r w:rsidRPr="00DB75D1">
        <w:rPr>
          <w:highlight w:val="yellow"/>
          <w:u w:val="single"/>
        </w:rPr>
        <w:t>Some</w:t>
      </w:r>
      <w:r w:rsidRPr="00445729">
        <w:rPr>
          <w:u w:val="single"/>
        </w:rPr>
        <w:t xml:space="preserve"> groups of </w:t>
      </w:r>
      <w:r w:rsidRPr="00DB75D1">
        <w:rPr>
          <w:highlight w:val="yellow"/>
          <w:u w:val="single"/>
        </w:rPr>
        <w:t>women</w:t>
      </w:r>
      <w:r w:rsidRPr="00445729">
        <w:rPr>
          <w:u w:val="single"/>
        </w:rPr>
        <w:t xml:space="preserve"> </w:t>
      </w:r>
      <w:r w:rsidRPr="00DB75D1">
        <w:rPr>
          <w:highlight w:val="yellow"/>
          <w:u w:val="single"/>
        </w:rPr>
        <w:t>benefit</w:t>
      </w:r>
      <w:r w:rsidRPr="00445729">
        <w:rPr>
          <w:u w:val="single"/>
        </w:rPr>
        <w:t xml:space="preserve"> from patented medical inventions, </w:t>
      </w:r>
      <w:r w:rsidRPr="00DB75D1">
        <w:rPr>
          <w:highlight w:val="yellow"/>
          <w:u w:val="single"/>
        </w:rPr>
        <w:t>while</w:t>
      </w:r>
      <w:r w:rsidRPr="00445729">
        <w:rPr>
          <w:u w:val="single"/>
        </w:rPr>
        <w:t xml:space="preserve"> </w:t>
      </w:r>
      <w:r w:rsidRPr="00DB75D1">
        <w:rPr>
          <w:highlight w:val="yellow"/>
          <w:u w:val="single"/>
        </w:rPr>
        <w:t>others</w:t>
      </w:r>
      <w:r w:rsidRPr="00445729">
        <w:rPr>
          <w:u w:val="single"/>
        </w:rPr>
        <w:t xml:space="preserve"> </w:t>
      </w:r>
      <w:r w:rsidRPr="00DB75D1">
        <w:rPr>
          <w:highlight w:val="yellow"/>
          <w:u w:val="single"/>
        </w:rPr>
        <w:t>contribute</w:t>
      </w:r>
      <w:r w:rsidRPr="00445729">
        <w:rPr>
          <w:u w:val="single"/>
        </w:rPr>
        <w:t xml:space="preserve"> to their development </w:t>
      </w:r>
      <w:r w:rsidRPr="00DB75D1">
        <w:rPr>
          <w:highlight w:val="yellow"/>
          <w:u w:val="single"/>
        </w:rPr>
        <w:t>with</w:t>
      </w:r>
      <w:r w:rsidRPr="00445729">
        <w:rPr>
          <w:u w:val="single"/>
        </w:rPr>
        <w:t xml:space="preserve"> </w:t>
      </w:r>
      <w:r w:rsidRPr="00DB75D1">
        <w:rPr>
          <w:highlight w:val="yellow"/>
          <w:u w:val="single"/>
        </w:rPr>
        <w:t>no</w:t>
      </w:r>
      <w:r w:rsidRPr="00445729">
        <w:rPr>
          <w:u w:val="single"/>
        </w:rPr>
        <w:t xml:space="preserve"> </w:t>
      </w:r>
      <w:r w:rsidRPr="00DB75D1">
        <w:rPr>
          <w:highlight w:val="yellow"/>
          <w:u w:val="single"/>
        </w:rPr>
        <w:t>benefits</w:t>
      </w:r>
      <w:r w:rsidRPr="00445729">
        <w:rPr>
          <w:u w:val="single"/>
        </w:rPr>
        <w:t xml:space="preserve"> in return. New forms of </w:t>
      </w:r>
      <w:r w:rsidRPr="00DB75D1">
        <w:rPr>
          <w:highlight w:val="yellow"/>
          <w:u w:val="single"/>
        </w:rPr>
        <w:t>feminized labor conditions also increasingly shape men’s experiences.</w:t>
      </w:r>
      <w:r w:rsidRPr="00445729">
        <w:rPr>
          <w:u w:val="single"/>
        </w:rPr>
        <w:t xml:space="preserve"> Human </w:t>
      </w:r>
      <w:r w:rsidRPr="00DB75D1">
        <w:rPr>
          <w:highlight w:val="yellow"/>
          <w:u w:val="single"/>
        </w:rPr>
        <w:t>bodily tissue and indigenous knowledge</w:t>
      </w:r>
      <w:r w:rsidRPr="00445729">
        <w:rPr>
          <w:u w:val="single"/>
        </w:rPr>
        <w:t xml:space="preserve"> is additionally </w:t>
      </w:r>
      <w:r w:rsidRPr="00DB75D1">
        <w:rPr>
          <w:highlight w:val="yellow"/>
          <w:u w:val="single"/>
        </w:rPr>
        <w:t>extracted</w:t>
      </w:r>
      <w:r w:rsidRPr="00445729">
        <w:rPr>
          <w:u w:val="single"/>
        </w:rPr>
        <w:t xml:space="preserve">, </w:t>
      </w:r>
      <w:r w:rsidRPr="00DB75D1">
        <w:rPr>
          <w:highlight w:val="yellow"/>
          <w:u w:val="single"/>
        </w:rPr>
        <w:t>commercialized, and patented from men as well</w:t>
      </w:r>
      <w:r w:rsidRPr="00445729">
        <w:rPr>
          <w:u w:val="single"/>
        </w:rPr>
        <w:t xml:space="preserve">, but </w:t>
      </w:r>
      <w:r w:rsidRPr="00DB75D1">
        <w:rPr>
          <w:highlight w:val="yellow"/>
          <w:u w:val="single"/>
        </w:rPr>
        <w:t>in</w:t>
      </w:r>
      <w:r w:rsidRPr="00445729">
        <w:rPr>
          <w:u w:val="single"/>
        </w:rPr>
        <w:t xml:space="preserve"> </w:t>
      </w:r>
      <w:r w:rsidRPr="00DB75D1">
        <w:rPr>
          <w:highlight w:val="yellow"/>
          <w:u w:val="single"/>
        </w:rPr>
        <w:t>different</w:t>
      </w:r>
      <w:r w:rsidRPr="00445729">
        <w:rPr>
          <w:u w:val="single"/>
        </w:rPr>
        <w:t xml:space="preserve"> </w:t>
      </w:r>
      <w:r w:rsidRPr="00DB75D1">
        <w:rPr>
          <w:highlight w:val="yellow"/>
          <w:u w:val="single"/>
        </w:rPr>
        <w:t>ways,</w:t>
      </w:r>
      <w:r w:rsidRPr="00445729">
        <w:rPr>
          <w:u w:val="single"/>
        </w:rPr>
        <w:t xml:space="preserve"> </w:t>
      </w:r>
      <w:r w:rsidRPr="00DB75D1">
        <w:rPr>
          <w:highlight w:val="yellow"/>
          <w:u w:val="single"/>
        </w:rPr>
        <w:t>given the variable mechanisms of power structuring their lives</w:t>
      </w:r>
      <w:r w:rsidRPr="00445729">
        <w:rPr>
          <w:u w:val="single"/>
        </w:rPr>
        <w:t xml:space="preserve">. Thus, questions of </w:t>
      </w:r>
      <w:r w:rsidRPr="00DB75D1">
        <w:rPr>
          <w:highlight w:val="yellow"/>
          <w:u w:val="single"/>
        </w:rPr>
        <w:t>gendered social relations should be central</w:t>
      </w:r>
      <w:r w:rsidRPr="006E7B8C">
        <w:rPr>
          <w:u w:val="single"/>
        </w:rPr>
        <w:t xml:space="preserve"> </w:t>
      </w:r>
      <w:r w:rsidRPr="00DB75D1">
        <w:rPr>
          <w:highlight w:val="yellow"/>
          <w:u w:val="single"/>
        </w:rPr>
        <w:t xml:space="preserve">to </w:t>
      </w:r>
      <w:r w:rsidRPr="006E7B8C">
        <w:rPr>
          <w:u w:val="single"/>
        </w:rPr>
        <w:t xml:space="preserve">a </w:t>
      </w:r>
      <w:r w:rsidRPr="00DB75D1">
        <w:rPr>
          <w:highlight w:val="yellow"/>
          <w:u w:val="single"/>
        </w:rPr>
        <w:t xml:space="preserve">discussion of </w:t>
      </w:r>
      <w:r w:rsidRPr="006E7B8C">
        <w:rPr>
          <w:u w:val="single"/>
        </w:rPr>
        <w:t xml:space="preserve">patent </w:t>
      </w:r>
      <w:r w:rsidRPr="00DB75D1">
        <w:rPr>
          <w:highlight w:val="yellow"/>
          <w:u w:val="single"/>
        </w:rPr>
        <w:t>law within neoliberal, biopolitical conditions</w:t>
      </w:r>
      <w:r w:rsidRPr="00445729">
        <w:rPr>
          <w:u w:val="single"/>
        </w:rPr>
        <w:t>.</w:t>
      </w:r>
    </w:p>
    <w:p w14:paraId="79F32C92" w14:textId="77777777" w:rsidR="003E2672" w:rsidRPr="003857CA" w:rsidRDefault="003E2672" w:rsidP="003E2672"/>
    <w:p w14:paraId="0101E318" w14:textId="77777777" w:rsidR="003E2672" w:rsidRDefault="003E2672" w:rsidP="003E2672">
      <w:pPr>
        <w:pStyle w:val="Heading3"/>
      </w:pPr>
      <w:r>
        <w:lastRenderedPageBreak/>
        <w:t>AT: Biopolitics Sexist</w:t>
      </w:r>
    </w:p>
    <w:p w14:paraId="4071B21C" w14:textId="77777777" w:rsidR="003E2672" w:rsidRDefault="003E2672" w:rsidP="003E2672">
      <w:pPr>
        <w:pStyle w:val="Heading4"/>
      </w:pPr>
      <w:r>
        <w:t xml:space="preserve">Even if biopolitics aims to be genderless, its theory </w:t>
      </w:r>
      <w:r>
        <w:rPr>
          <w:u w:val="single"/>
        </w:rPr>
        <w:t xml:space="preserve">necessitates </w:t>
      </w:r>
      <w:r w:rsidRPr="0055094B">
        <w:t xml:space="preserve">a centralization of women’s reproductive bodies </w:t>
      </w:r>
      <w:r>
        <w:t>--- biopolitics implicitly considers the female body</w:t>
      </w:r>
    </w:p>
    <w:p w14:paraId="64CAC452" w14:textId="77777777" w:rsidR="003E2672" w:rsidRPr="00E46811" w:rsidRDefault="003E2672" w:rsidP="003E2672">
      <w:r w:rsidRPr="00E46811">
        <w:t xml:space="preserve">Allaine </w:t>
      </w:r>
      <w:r w:rsidRPr="00E46811">
        <w:rPr>
          <w:rFonts w:eastAsiaTheme="majorEastAsia" w:cstheme="majorBidi"/>
          <w:b/>
          <w:iCs/>
          <w:sz w:val="26"/>
        </w:rPr>
        <w:t>Cerwonka</w:t>
      </w:r>
      <w:r w:rsidRPr="00E46811">
        <w:t xml:space="preserve"> and Anna </w:t>
      </w:r>
      <w:r w:rsidRPr="00E46811">
        <w:rPr>
          <w:rFonts w:eastAsiaTheme="majorEastAsia" w:cstheme="majorBidi"/>
          <w:b/>
          <w:iCs/>
          <w:sz w:val="26"/>
        </w:rPr>
        <w:t>Loutfi</w:t>
      </w:r>
      <w:r w:rsidRPr="00E46811">
        <w:t>, 20</w:t>
      </w:r>
      <w:r w:rsidRPr="00E46811">
        <w:rPr>
          <w:rFonts w:eastAsiaTheme="majorEastAsia" w:cstheme="majorBidi"/>
          <w:b/>
          <w:iCs/>
          <w:sz w:val="26"/>
        </w:rPr>
        <w:t>11</w:t>
      </w:r>
      <w:r w:rsidRPr="00E46811">
        <w:t>, Allaine was the Associate Director of the five-year research programme, AI for Government &amp; Science and she held positions of leadership in the university sector serving as Dean of the School of Social Sciences at University of East London, Anna hosts The Verdict, a series of interdisciplinary dialogues between legal experts from the Dickson Poon School of Law (King’s College London) and external partners and stakeholders, 2011, “Biopolitics and the female reproductive body as the new subject of law</w:t>
      </w:r>
      <w:r>
        <w:t xml:space="preserve">”, </w:t>
      </w:r>
      <w:r w:rsidRPr="00E46811">
        <w:rPr>
          <w:i/>
          <w:iCs/>
        </w:rPr>
        <w:t>Central European University</w:t>
      </w:r>
      <w:r>
        <w:t xml:space="preserve">, vol. 1 no. 1, pg. 2-3, </w:t>
      </w:r>
      <w:r w:rsidRPr="00E46811">
        <w:t>https://openresearch.ceu.edu/handle/20.500.14018/10526</w:t>
      </w:r>
      <w:r>
        <w:t xml:space="preserve"> </w:t>
      </w:r>
    </w:p>
    <w:p w14:paraId="51DA7586" w14:textId="77777777" w:rsidR="003E2672" w:rsidRPr="0055094B" w:rsidRDefault="003E2672" w:rsidP="003E2672">
      <w:pPr>
        <w:rPr>
          <w:sz w:val="16"/>
        </w:rPr>
      </w:pPr>
      <w:r w:rsidRPr="0055094B">
        <w:rPr>
          <w:sz w:val="16"/>
        </w:rPr>
        <w:t xml:space="preserve">It is not difficult to imagine ways in which </w:t>
      </w:r>
      <w:r w:rsidRPr="00DB75D1">
        <w:rPr>
          <w:rStyle w:val="StyleUnderline"/>
          <w:highlight w:val="yellow"/>
        </w:rPr>
        <w:t>Agamben‟s framework</w:t>
      </w:r>
      <w:r w:rsidRPr="0055094B">
        <w:rPr>
          <w:sz w:val="16"/>
        </w:rPr>
        <w:t xml:space="preserve">, which does not recognize the legal categories of public and private, might </w:t>
      </w:r>
      <w:r w:rsidRPr="00DB75D1">
        <w:rPr>
          <w:rStyle w:val="StyleUnderline"/>
          <w:highlight w:val="yellow"/>
        </w:rPr>
        <w:t>speak to feminist</w:t>
      </w:r>
      <w:r w:rsidRPr="0055094B">
        <w:rPr>
          <w:rStyle w:val="StyleUnderline"/>
        </w:rPr>
        <w:t xml:space="preserve"> legal </w:t>
      </w:r>
      <w:r w:rsidRPr="00DB75D1">
        <w:rPr>
          <w:rStyle w:val="StyleUnderline"/>
          <w:highlight w:val="yellow"/>
        </w:rPr>
        <w:t>perspectives</w:t>
      </w:r>
      <w:r w:rsidRPr="0055094B">
        <w:rPr>
          <w:sz w:val="16"/>
        </w:rPr>
        <w:t xml:space="preserve">, which dismantled these artificial distinctions of liberal political theory years ago. 7 But it is not the collapsed binaries per se which have attracted feminist scholars to his work, but rather </w:t>
      </w:r>
      <w:r w:rsidRPr="00DB75D1">
        <w:rPr>
          <w:rStyle w:val="StyleUnderline"/>
          <w:highlight w:val="yellow"/>
        </w:rPr>
        <w:t>his</w:t>
      </w:r>
      <w:r w:rsidRPr="0055094B">
        <w:rPr>
          <w:rStyle w:val="StyleUnderline"/>
        </w:rPr>
        <w:t xml:space="preserve"> particular </w:t>
      </w:r>
      <w:r w:rsidRPr="00DB75D1">
        <w:rPr>
          <w:rStyle w:val="StyleUnderline"/>
          <w:highlight w:val="yellow"/>
        </w:rPr>
        <w:t>collapse</w:t>
      </w:r>
      <w:r w:rsidRPr="0055094B">
        <w:rPr>
          <w:rStyle w:val="StyleUnderline"/>
        </w:rPr>
        <w:t xml:space="preserve"> of the political category </w:t>
      </w:r>
      <w:r w:rsidRPr="00DB75D1">
        <w:rPr>
          <w:rStyle w:val="StyleUnderline"/>
          <w:highlight w:val="yellow"/>
        </w:rPr>
        <w:t xml:space="preserve">of the citizen into the </w:t>
      </w:r>
      <w:r w:rsidRPr="0055094B">
        <w:rPr>
          <w:rStyle w:val="StyleUnderline"/>
        </w:rPr>
        <w:t xml:space="preserve">biological </w:t>
      </w:r>
      <w:r w:rsidRPr="00DB75D1">
        <w:rPr>
          <w:rStyle w:val="StyleUnderline"/>
          <w:highlight w:val="yellow"/>
        </w:rPr>
        <w:t>category of “bare life”.</w:t>
      </w:r>
      <w:r w:rsidRPr="0055094B">
        <w:rPr>
          <w:sz w:val="16"/>
        </w:rPr>
        <w:t xml:space="preserve"> This category </w:t>
      </w:r>
      <w:r w:rsidRPr="00DB75D1">
        <w:rPr>
          <w:rStyle w:val="StyleUnderline"/>
          <w:highlight w:val="yellow"/>
        </w:rPr>
        <w:t>has invited</w:t>
      </w:r>
      <w:r w:rsidRPr="0055094B">
        <w:rPr>
          <w:rStyle w:val="StyleUnderline"/>
        </w:rPr>
        <w:t xml:space="preserve"> </w:t>
      </w:r>
      <w:r w:rsidRPr="00DB75D1">
        <w:rPr>
          <w:rStyle w:val="StyleUnderline"/>
          <w:highlight w:val="yellow"/>
        </w:rPr>
        <w:t>feminist</w:t>
      </w:r>
      <w:r w:rsidRPr="0055094B">
        <w:rPr>
          <w:rStyle w:val="StyleUnderline"/>
        </w:rPr>
        <w:t xml:space="preserve"> theorists </w:t>
      </w:r>
      <w:r w:rsidRPr="00DB75D1">
        <w:rPr>
          <w:rStyle w:val="StyleUnderline"/>
          <w:highlight w:val="yellow"/>
        </w:rPr>
        <w:t>to ponder the gender implications of</w:t>
      </w:r>
      <w:r w:rsidRPr="0055094B">
        <w:rPr>
          <w:rStyle w:val="StyleUnderline"/>
        </w:rPr>
        <w:t xml:space="preserve"> a political </w:t>
      </w:r>
      <w:r w:rsidRPr="00DB75D1">
        <w:rPr>
          <w:rStyle w:val="StyleUnderline"/>
          <w:highlight w:val="yellow"/>
        </w:rPr>
        <w:t>theory</w:t>
      </w:r>
      <w:r w:rsidRPr="0055094B">
        <w:rPr>
          <w:rStyle w:val="StyleUnderline"/>
        </w:rPr>
        <w:t xml:space="preserve"> of law that sees politics as the reduction of all citizens to their „bare‟ biological functions</w:t>
      </w:r>
      <w:r w:rsidRPr="0055094B">
        <w:rPr>
          <w:sz w:val="16"/>
        </w:rPr>
        <w:t xml:space="preserve"> (what Foucault referred to as “the bestialization of man”8 ). In a recent edited collection of essays entitled The Agamben Effect, 9 Penelope Deutscher asks the critical question: “</w:t>
      </w:r>
      <w:r w:rsidRPr="0055094B">
        <w:rPr>
          <w:rStyle w:val="StyleUnderline"/>
        </w:rPr>
        <w:t>is it possible to open a debate with Giorgio Agamben concerning the role of women‟s bodies in the politicization of life</w:t>
      </w:r>
      <w:r w:rsidRPr="0055094B">
        <w:rPr>
          <w:sz w:val="16"/>
        </w:rPr>
        <w:t xml:space="preserve">? What different inflections of life and of politicized life would result from an intermittent insertion „born of women‟s bodies‟?”10 As one might expect, Deutscher‟s </w:t>
      </w:r>
      <w:r w:rsidRPr="00DB75D1">
        <w:rPr>
          <w:rStyle w:val="StyleUnderline"/>
          <w:highlight w:val="yellow"/>
        </w:rPr>
        <w:t xml:space="preserve">engagement with Agamben is in part </w:t>
      </w:r>
      <w:r w:rsidRPr="0055094B">
        <w:rPr>
          <w:rStyle w:val="StyleUnderline"/>
        </w:rPr>
        <w:t xml:space="preserve">intended as </w:t>
      </w:r>
      <w:r w:rsidRPr="00DB75D1">
        <w:rPr>
          <w:rStyle w:val="StyleUnderline"/>
          <w:highlight w:val="yellow"/>
        </w:rPr>
        <w:t>a</w:t>
      </w:r>
      <w:r w:rsidRPr="0055094B">
        <w:rPr>
          <w:rStyle w:val="StyleUnderline"/>
        </w:rPr>
        <w:t xml:space="preserve"> </w:t>
      </w:r>
      <w:r w:rsidRPr="00DB75D1">
        <w:rPr>
          <w:rStyle w:val="StyleUnderline"/>
          <w:highlight w:val="yellow"/>
        </w:rPr>
        <w:t>corrective to a male theory</w:t>
      </w:r>
      <w:r w:rsidRPr="0055094B">
        <w:rPr>
          <w:rStyle w:val="StyleUnderline"/>
        </w:rPr>
        <w:t xml:space="preserve"> that is blatantly indifferent to gender difference, and indeed other bodily markers of difference.</w:t>
      </w:r>
      <w:r w:rsidRPr="0055094B">
        <w:rPr>
          <w:sz w:val="16"/>
        </w:rPr>
        <w:t xml:space="preserve"> She writes: “women‟s bodies are impressively absent from Agamben‟s writing, as are reproductive bodies”.11 Elsewhere, she points out that when Agamben speaks of “life”, he means that which has been first identified as human “and then stripped of that status or subjected to a threshold state: the overcomatose person, 12 the immigrant, the refugee, the internee, the enemy combatant, the Muselmann”.13 This makes it hard to insert into the theory forms of life that have never been accorded the status of the human in the first instance: the fetus, for example, and indeed the reproductive life of woman herself as womb-owning bearer of the fetus. </w:t>
      </w:r>
      <w:r w:rsidRPr="00DB75D1">
        <w:rPr>
          <w:rStyle w:val="StyleUnderline"/>
          <w:highlight w:val="yellow"/>
        </w:rPr>
        <w:t>Life</w:t>
      </w:r>
      <w:r w:rsidRPr="0055094B">
        <w:rPr>
          <w:sz w:val="16"/>
        </w:rPr>
        <w:t xml:space="preserve">, in an Agambenesque world, according to Deutscher, </w:t>
      </w:r>
      <w:r w:rsidRPr="00DB75D1">
        <w:rPr>
          <w:rStyle w:val="StyleUnderline"/>
          <w:highlight w:val="yellow"/>
        </w:rPr>
        <w:t>is</w:t>
      </w:r>
      <w:r w:rsidRPr="0055094B">
        <w:rPr>
          <w:rStyle w:val="StyleUnderline"/>
        </w:rPr>
        <w:t xml:space="preserve"> life </w:t>
      </w:r>
      <w:r w:rsidRPr="00DB75D1">
        <w:rPr>
          <w:rStyle w:val="StyleUnderline"/>
          <w:highlight w:val="yellow"/>
        </w:rPr>
        <w:t xml:space="preserve">dissociated </w:t>
      </w:r>
      <w:r w:rsidRPr="0055094B">
        <w:rPr>
          <w:rStyle w:val="StyleUnderline"/>
        </w:rPr>
        <w:t xml:space="preserve">entirely </w:t>
      </w:r>
      <w:r w:rsidRPr="00DB75D1">
        <w:rPr>
          <w:rStyle w:val="StyleUnderline"/>
          <w:highlight w:val="yellow"/>
        </w:rPr>
        <w:t>from women‟s reproductivity</w:t>
      </w:r>
      <w:r w:rsidRPr="0055094B">
        <w:rPr>
          <w:rStyle w:val="StyleUnderline"/>
        </w:rPr>
        <w:t xml:space="preserve">. Yet, </w:t>
      </w:r>
      <w:r w:rsidRPr="00DB75D1">
        <w:rPr>
          <w:rStyle w:val="StyleUnderline"/>
          <w:highlight w:val="yellow"/>
        </w:rPr>
        <w:t>it is</w:t>
      </w:r>
      <w:r w:rsidRPr="0055094B">
        <w:rPr>
          <w:rStyle w:val="StyleUnderline"/>
        </w:rPr>
        <w:t xml:space="preserve"> perhaps </w:t>
      </w:r>
      <w:r w:rsidRPr="00DB75D1">
        <w:rPr>
          <w:rStyle w:val="StyleUnderline"/>
          <w:highlight w:val="yellow"/>
        </w:rPr>
        <w:t>this very dissociation of woman from the theory that s</w:t>
      </w:r>
      <w:r w:rsidRPr="0055094B">
        <w:rPr>
          <w:rStyle w:val="StyleUnderline"/>
        </w:rPr>
        <w:t xml:space="preserve">trikes Deutscher as the </w:t>
      </w:r>
      <w:r w:rsidRPr="00DB75D1">
        <w:rPr>
          <w:rStyle w:val="StyleUnderline"/>
          <w:highlight w:val="yellow"/>
        </w:rPr>
        <w:t>key to its</w:t>
      </w:r>
      <w:r w:rsidRPr="0055094B">
        <w:rPr>
          <w:rStyle w:val="StyleUnderline"/>
        </w:rPr>
        <w:t xml:space="preserve"> </w:t>
      </w:r>
      <w:r w:rsidRPr="00DB75D1">
        <w:rPr>
          <w:rStyle w:val="StyleUnderline"/>
          <w:highlight w:val="yellow"/>
        </w:rPr>
        <w:t>potential for feminist theory</w:t>
      </w:r>
      <w:r w:rsidRPr="0055094B">
        <w:rPr>
          <w:rStyle w:val="StyleUnderline"/>
        </w:rPr>
        <w:t>; an “intriguing potential”, she writes, “to operate as a lens to rethink the terms life, bare life, threshold, and biopolitics</w:t>
      </w:r>
      <w:r w:rsidRPr="0055094B">
        <w:rPr>
          <w:sz w:val="16"/>
        </w:rPr>
        <w:t>”.14</w:t>
      </w:r>
    </w:p>
    <w:p w14:paraId="44DB798F" w14:textId="77777777" w:rsidR="003E2672" w:rsidRPr="0055094B" w:rsidRDefault="003E2672" w:rsidP="003E2672">
      <w:pPr>
        <w:rPr>
          <w:rStyle w:val="StyleUnderline"/>
        </w:rPr>
      </w:pPr>
      <w:r w:rsidRPr="0055094B">
        <w:rPr>
          <w:sz w:val="16"/>
        </w:rPr>
        <w:t xml:space="preserve">If we were to intervene in order to reformulate Deutscher‟s hypothesis regarding the “potential” in Agamben‟s work for feminist theory, it would be as follows: woman is absent from the theory insofar as the body of „woman‟ (by which we mean „reproductive woman‟) is already assumed as a key political referent. </w:t>
      </w:r>
      <w:r w:rsidRPr="00DB75D1">
        <w:rPr>
          <w:rStyle w:val="StyleUnderline"/>
          <w:highlight w:val="yellow"/>
        </w:rPr>
        <w:t>The theory</w:t>
      </w:r>
      <w:r w:rsidRPr="0055094B">
        <w:rPr>
          <w:rStyle w:val="StyleUnderline"/>
        </w:rPr>
        <w:t xml:space="preserve">, as it stands, sex blind as it is, </w:t>
      </w:r>
      <w:r w:rsidRPr="00DB75D1">
        <w:rPr>
          <w:rStyle w:val="StyleUnderline"/>
          <w:highlight w:val="yellow"/>
        </w:rPr>
        <w:t>is committed to an analysis of</w:t>
      </w:r>
      <w:r w:rsidRPr="0055094B">
        <w:rPr>
          <w:rStyle w:val="StyleUnderline"/>
        </w:rPr>
        <w:t xml:space="preserve"> </w:t>
      </w:r>
      <w:r w:rsidRPr="00DB75D1">
        <w:rPr>
          <w:rStyle w:val="StyleUnderline"/>
          <w:highlight w:val="yellow"/>
        </w:rPr>
        <w:t>bodies in relation to</w:t>
      </w:r>
      <w:r w:rsidRPr="0055094B">
        <w:rPr>
          <w:rStyle w:val="StyleUnderline"/>
        </w:rPr>
        <w:t xml:space="preserve"> the legal </w:t>
      </w:r>
      <w:r w:rsidRPr="00DB75D1">
        <w:rPr>
          <w:rStyle w:val="StyleUnderline"/>
          <w:highlight w:val="yellow"/>
        </w:rPr>
        <w:t>thresholds between “life and death</w:t>
      </w:r>
      <w:r w:rsidRPr="0055094B">
        <w:rPr>
          <w:rStyle w:val="StyleUnderline"/>
        </w:rPr>
        <w:t>, animate and inanimate, human and inhuman, nature and culture</w:t>
      </w:r>
      <w:r w:rsidRPr="0055094B">
        <w:rPr>
          <w:sz w:val="16"/>
        </w:rPr>
        <w:t>”.</w:t>
      </w:r>
      <w:r w:rsidRPr="0055094B">
        <w:rPr>
          <w:rStyle w:val="StyleUnderline"/>
        </w:rPr>
        <w:t xml:space="preserve">15 </w:t>
      </w:r>
      <w:r w:rsidRPr="00DB75D1">
        <w:rPr>
          <w:rStyle w:val="StyleUnderline"/>
          <w:highlight w:val="yellow"/>
        </w:rPr>
        <w:t>It</w:t>
      </w:r>
      <w:r w:rsidRPr="0055094B">
        <w:rPr>
          <w:sz w:val="16"/>
        </w:rPr>
        <w:t xml:space="preserve"> therefore </w:t>
      </w:r>
      <w:r w:rsidRPr="00DB75D1">
        <w:rPr>
          <w:rStyle w:val="StyleUnderline"/>
          <w:highlight w:val="yellow"/>
        </w:rPr>
        <w:t>begs for an analysis of human bodies in relation to</w:t>
      </w:r>
      <w:r w:rsidRPr="0055094B">
        <w:rPr>
          <w:rStyle w:val="StyleUnderline"/>
        </w:rPr>
        <w:t xml:space="preserve"> </w:t>
      </w:r>
      <w:r w:rsidRPr="00DB75D1">
        <w:rPr>
          <w:rStyle w:val="StyleUnderline"/>
          <w:highlight w:val="yellow"/>
        </w:rPr>
        <w:t>reproduction, and</w:t>
      </w:r>
      <w:r w:rsidRPr="0055094B">
        <w:rPr>
          <w:rStyle w:val="StyleUnderline"/>
        </w:rPr>
        <w:t xml:space="preserve"> as </w:t>
      </w:r>
      <w:r w:rsidRPr="00DB75D1">
        <w:rPr>
          <w:rStyle w:val="StyleUnderline"/>
          <w:highlight w:val="yellow"/>
        </w:rPr>
        <w:t>mechanisms for reproduction.</w:t>
      </w:r>
      <w:r w:rsidRPr="00DB75D1">
        <w:rPr>
          <w:sz w:val="16"/>
          <w:highlight w:val="yellow"/>
        </w:rPr>
        <w:t xml:space="preserve"> „</w:t>
      </w:r>
      <w:r w:rsidRPr="00DB75D1">
        <w:rPr>
          <w:rStyle w:val="StyleUnderline"/>
          <w:highlight w:val="yellow"/>
        </w:rPr>
        <w:t>Human life</w:t>
      </w:r>
      <w:r w:rsidRPr="0055094B">
        <w:rPr>
          <w:sz w:val="16"/>
        </w:rPr>
        <w:t xml:space="preserve">‟, in such an analysis, and with it „human rights‟ and the ethical foundations of citizenship in any given biopolitical state, </w:t>
      </w:r>
      <w:r w:rsidRPr="00DB75D1">
        <w:rPr>
          <w:rStyle w:val="StyleUnderline"/>
          <w:highlight w:val="yellow"/>
        </w:rPr>
        <w:t>must</w:t>
      </w:r>
      <w:r w:rsidRPr="0055094B">
        <w:rPr>
          <w:rStyle w:val="StyleUnderline"/>
        </w:rPr>
        <w:t xml:space="preserve"> inevitably </w:t>
      </w:r>
      <w:r w:rsidRPr="00DB75D1">
        <w:rPr>
          <w:rStyle w:val="StyleUnderline"/>
          <w:highlight w:val="yellow"/>
        </w:rPr>
        <w:t>turn to</w:t>
      </w:r>
      <w:r w:rsidRPr="0055094B">
        <w:rPr>
          <w:rStyle w:val="StyleUnderline"/>
        </w:rPr>
        <w:t xml:space="preserve"> a set of political and </w:t>
      </w:r>
      <w:r w:rsidRPr="00DB75D1">
        <w:rPr>
          <w:rStyle w:val="StyleUnderline"/>
          <w:highlight w:val="yellow"/>
        </w:rPr>
        <w:t>legislative questions around reproduction</w:t>
      </w:r>
      <w:r w:rsidRPr="0055094B">
        <w:rPr>
          <w:rStyle w:val="StyleUnderline"/>
        </w:rPr>
        <w:t xml:space="preserve">, reproductive rights (especially abortion), </w:t>
      </w:r>
      <w:r w:rsidRPr="00DB75D1">
        <w:rPr>
          <w:rStyle w:val="StyleUnderline"/>
          <w:highlight w:val="yellow"/>
        </w:rPr>
        <w:t>sexuality, and the family</w:t>
      </w:r>
      <w:r w:rsidRPr="0055094B">
        <w:rPr>
          <w:sz w:val="16"/>
        </w:rPr>
        <w:t xml:space="preserve">. In short, </w:t>
      </w:r>
      <w:r w:rsidRPr="00DB75D1">
        <w:rPr>
          <w:rStyle w:val="StyleUnderline"/>
          <w:highlight w:val="yellow"/>
        </w:rPr>
        <w:t>biopolitical theory cannot avoid making the female body central</w:t>
      </w:r>
      <w:r w:rsidRPr="0055094B">
        <w:rPr>
          <w:rStyle w:val="StyleUnderline"/>
        </w:rPr>
        <w:t xml:space="preserve"> to its analysis of human life as an undefined essence both protected and unprotected by law.</w:t>
      </w:r>
    </w:p>
    <w:p w14:paraId="08CCEEAA" w14:textId="77777777" w:rsidR="003E2672" w:rsidRPr="003E2672" w:rsidRDefault="003E2672" w:rsidP="003E2672"/>
    <w:p w14:paraId="1972752B" w14:textId="77777777" w:rsidR="006A6E40" w:rsidRPr="006A6E40" w:rsidRDefault="006A6E40" w:rsidP="00737816">
      <w:pPr>
        <w:pStyle w:val="Heading2"/>
        <w:spacing w:line="276" w:lineRule="auto"/>
      </w:pPr>
      <w:r w:rsidRPr="006A6E40">
        <w:lastRenderedPageBreak/>
        <w:t>AT: TVA</w:t>
      </w:r>
    </w:p>
    <w:p w14:paraId="5705B6CE" w14:textId="77777777" w:rsidR="006A6E40" w:rsidRPr="006A6E40" w:rsidRDefault="006A6E40" w:rsidP="00737816">
      <w:pPr>
        <w:pStyle w:val="Heading3"/>
        <w:spacing w:line="276" w:lineRule="auto"/>
        <w:rPr>
          <w:rFonts w:cs="Times New Roman"/>
        </w:rPr>
      </w:pPr>
      <w:r w:rsidRPr="006A6E40">
        <w:rPr>
          <w:rFonts w:cs="Times New Roman"/>
        </w:rPr>
        <w:lastRenderedPageBreak/>
        <w:t>T/L</w:t>
      </w:r>
    </w:p>
    <w:p w14:paraId="1142E1EB" w14:textId="77777777" w:rsidR="006A6E40" w:rsidRPr="006A6E40" w:rsidRDefault="006A6E40" w:rsidP="00737816">
      <w:pPr>
        <w:pStyle w:val="Heading4"/>
        <w:spacing w:line="276" w:lineRule="auto"/>
        <w:rPr>
          <w:rFonts w:cs="Times New Roman"/>
        </w:rPr>
      </w:pPr>
      <w:r w:rsidRPr="006A6E40">
        <w:rPr>
          <w:rFonts w:cs="Times New Roman"/>
        </w:rPr>
        <w:t>Their tva doesn’t entail the substance:</w:t>
      </w:r>
    </w:p>
    <w:p w14:paraId="4DE1A91F" w14:textId="77777777" w:rsidR="006A6E40" w:rsidRPr="006A6E40" w:rsidRDefault="006A6E40" w:rsidP="00737816">
      <w:pPr>
        <w:pStyle w:val="Heading4"/>
        <w:numPr>
          <w:ilvl w:val="0"/>
          <w:numId w:val="47"/>
        </w:numPr>
        <w:spacing w:line="276" w:lineRule="auto"/>
        <w:ind w:left="360"/>
        <w:rPr>
          <w:rFonts w:cs="Times New Roman"/>
        </w:rPr>
      </w:pPr>
      <w:r w:rsidRPr="006A6E40">
        <w:rPr>
          <w:rFonts w:cs="Times New Roman"/>
        </w:rPr>
        <w:t xml:space="preserve">It shifts the focus away from the structural violence that occurs from biopolitics. </w:t>
      </w:r>
    </w:p>
    <w:p w14:paraId="6521DF4E" w14:textId="77777777" w:rsidR="006A6E40" w:rsidRPr="006A6E40" w:rsidRDefault="006A6E40" w:rsidP="00737816">
      <w:pPr>
        <w:pStyle w:val="Heading4"/>
        <w:numPr>
          <w:ilvl w:val="0"/>
          <w:numId w:val="47"/>
        </w:numPr>
        <w:spacing w:line="276" w:lineRule="auto"/>
        <w:ind w:left="360"/>
        <w:rPr>
          <w:rFonts w:cs="Times New Roman"/>
          <w:color w:val="FF0000"/>
        </w:rPr>
      </w:pPr>
      <w:r w:rsidRPr="006A6E40">
        <w:rPr>
          <w:rFonts w:cs="Times New Roman"/>
        </w:rPr>
        <w:t xml:space="preserve">It can’t solve—our discourse is key </w:t>
      </w:r>
      <w:r w:rsidRPr="006A6E40">
        <w:rPr>
          <w:rFonts w:cs="Times New Roman"/>
          <w:color w:val="FF0000"/>
        </w:rPr>
        <w:t xml:space="preserve">[EXPLAIN HOWEVER TF THE ALT SOLVES] </w:t>
      </w:r>
    </w:p>
    <w:p w14:paraId="5F809364" w14:textId="77777777" w:rsidR="006A6E40" w:rsidRPr="006A6E40" w:rsidRDefault="006A6E40" w:rsidP="00737816">
      <w:pPr>
        <w:pStyle w:val="Heading3"/>
        <w:spacing w:line="276" w:lineRule="auto"/>
        <w:rPr>
          <w:rFonts w:cs="Times New Roman"/>
        </w:rPr>
      </w:pPr>
      <w:r w:rsidRPr="006A6E40">
        <w:rPr>
          <w:rFonts w:cs="Times New Roman"/>
        </w:rPr>
        <w:lastRenderedPageBreak/>
        <w:t>AT: Open domain--2AC</w:t>
      </w:r>
    </w:p>
    <w:p w14:paraId="62A35E49" w14:textId="77777777" w:rsidR="006A6E40" w:rsidRPr="006A6E40" w:rsidRDefault="006A6E40" w:rsidP="00737816">
      <w:pPr>
        <w:pStyle w:val="Heading4"/>
        <w:spacing w:line="276" w:lineRule="auto"/>
        <w:rPr>
          <w:rFonts w:cs="Times New Roman"/>
        </w:rPr>
      </w:pPr>
      <w:r w:rsidRPr="006A6E40">
        <w:rPr>
          <w:rFonts w:cs="Times New Roman"/>
        </w:rPr>
        <w:t xml:space="preserve">Open domain increases biocapital by creating a culture of white masculinized knowledge </w:t>
      </w:r>
      <w:r w:rsidRPr="006A6E40">
        <w:rPr>
          <w:rFonts w:cs="Times New Roman"/>
          <w:u w:val="single"/>
        </w:rPr>
        <w:t>without changing the system.</w:t>
      </w:r>
    </w:p>
    <w:p w14:paraId="3064F322" w14:textId="77777777" w:rsidR="006A6E40" w:rsidRPr="006A6E40" w:rsidRDefault="006A6E40" w:rsidP="00737816">
      <w:pPr>
        <w:spacing w:line="276" w:lineRule="auto"/>
      </w:pPr>
      <w:r w:rsidRPr="006A6E40">
        <w:t>Laura</w:t>
      </w:r>
      <w:r w:rsidRPr="006A6E40">
        <w:rPr>
          <w:rFonts w:eastAsiaTheme="majorEastAsia"/>
          <w:b/>
          <w:iCs/>
          <w:sz w:val="26"/>
        </w:rPr>
        <w:t xml:space="preserve"> Foster</w:t>
      </w:r>
      <w:r w:rsidRPr="006A6E40">
        <w:t xml:space="preserve"> 20</w:t>
      </w:r>
      <w:r w:rsidRPr="006A6E40">
        <w:rPr>
          <w:rFonts w:eastAsiaTheme="majorEastAsia"/>
          <w:b/>
          <w:iCs/>
          <w:sz w:val="26"/>
        </w:rPr>
        <w:t>12</w:t>
      </w:r>
      <w:r w:rsidRPr="006A6E40">
        <w:t xml:space="preserve">, Associate Professor of Gender Studies and Affiliate Faculty in African Studies and Law at Indiana University and a Senior Researcher at the IP Unit, University of Cape Town, 2012, “Patents, Biopolitics, and Feminisms: Locating Patent Law Struggles Over Breast Cancer Genes and the Hoodia Plant” </w:t>
      </w:r>
      <w:r w:rsidRPr="006A6E40">
        <w:rPr>
          <w:i/>
          <w:iCs/>
        </w:rPr>
        <w:t>International Journal of Cultural Property</w:t>
      </w:r>
      <w:r w:rsidRPr="006A6E40">
        <w:t>, pg 377-379, https://gender.indiana.edu/research/articles/patents-biopolitics-and-feminisms.html</w:t>
      </w:r>
    </w:p>
    <w:p w14:paraId="2BD0264F" w14:textId="77777777" w:rsidR="006A6E40" w:rsidRPr="006A6E40" w:rsidRDefault="006A6E40" w:rsidP="00737816">
      <w:pPr>
        <w:spacing w:line="276" w:lineRule="auto"/>
        <w:rPr>
          <w:rStyle w:val="StyleUnderline"/>
        </w:rPr>
      </w:pPr>
      <w:r w:rsidRPr="006A6E40">
        <w:rPr>
          <w:sz w:val="16"/>
        </w:rPr>
        <w:t xml:space="preserve">Yet, upon critical examination, </w:t>
      </w:r>
      <w:r w:rsidRPr="00DB75D1">
        <w:rPr>
          <w:rStyle w:val="StyleUnderline"/>
          <w:highlight w:val="yellow"/>
        </w:rPr>
        <w:t xml:space="preserve">conceptions of an </w:t>
      </w:r>
      <w:r w:rsidRPr="00DB75D1">
        <w:rPr>
          <w:rStyle w:val="Emphasis"/>
          <w:highlight w:val="yellow"/>
        </w:rPr>
        <w:t>o</w:t>
      </w:r>
      <w:r w:rsidRPr="006A6E40">
        <w:rPr>
          <w:rStyle w:val="StyleUnderline"/>
        </w:rPr>
        <w:t xml:space="preserve">pen </w:t>
      </w:r>
      <w:r w:rsidRPr="00DB75D1">
        <w:rPr>
          <w:rStyle w:val="Emphasis"/>
          <w:highlight w:val="yellow"/>
        </w:rPr>
        <w:t>p</w:t>
      </w:r>
      <w:r w:rsidRPr="006A6E40">
        <w:rPr>
          <w:rStyle w:val="StyleUnderline"/>
        </w:rPr>
        <w:t xml:space="preserve">ublic </w:t>
      </w:r>
      <w:r w:rsidRPr="00DB75D1">
        <w:rPr>
          <w:rStyle w:val="Emphasis"/>
          <w:highlight w:val="yellow"/>
        </w:rPr>
        <w:t>d</w:t>
      </w:r>
      <w:r w:rsidRPr="006A6E40">
        <w:rPr>
          <w:rStyle w:val="StyleUnderline"/>
        </w:rPr>
        <w:t>omain</w:t>
      </w:r>
      <w:r w:rsidRPr="00DB75D1">
        <w:rPr>
          <w:rStyle w:val="StyleUnderline"/>
          <w:highlight w:val="yellow"/>
        </w:rPr>
        <w:t xml:space="preserve"> emerge </w:t>
      </w:r>
      <w:r w:rsidRPr="006A6E40">
        <w:rPr>
          <w:rStyle w:val="StyleUnderline"/>
        </w:rPr>
        <w:t xml:space="preserve">aligned </w:t>
      </w:r>
      <w:r w:rsidRPr="00DB75D1">
        <w:rPr>
          <w:rStyle w:val="StyleUnderline"/>
          <w:highlight w:val="yellow"/>
        </w:rPr>
        <w:t>with neoliberal</w:t>
      </w:r>
      <w:r w:rsidRPr="006A6E40">
        <w:rPr>
          <w:rStyle w:val="StyleUnderline"/>
        </w:rPr>
        <w:t xml:space="preserve">, </w:t>
      </w:r>
      <w:r w:rsidRPr="00DB75D1">
        <w:rPr>
          <w:rStyle w:val="StyleUnderline"/>
          <w:highlight w:val="yellow"/>
        </w:rPr>
        <w:t>biopolitical strategies</w:t>
      </w:r>
      <w:r w:rsidRPr="006A6E40">
        <w:rPr>
          <w:rStyle w:val="StyleUnderline"/>
        </w:rPr>
        <w:t>. Nature is now optimized through logics of free trade and competition</w:t>
      </w:r>
      <w:r w:rsidRPr="006A6E40">
        <w:rPr>
          <w:sz w:val="16"/>
        </w:rPr>
        <w:t xml:space="preserve">. It is assumed that </w:t>
      </w:r>
      <w:r w:rsidRPr="00DB75D1">
        <w:rPr>
          <w:rStyle w:val="StyleUnderline"/>
          <w:highlight w:val="yellow"/>
        </w:rPr>
        <w:t xml:space="preserve">an </w:t>
      </w:r>
      <w:r w:rsidRPr="00DB75D1">
        <w:rPr>
          <w:rStyle w:val="Emphasis"/>
          <w:highlight w:val="yellow"/>
        </w:rPr>
        <w:t>o</w:t>
      </w:r>
      <w:r w:rsidRPr="006A6E40">
        <w:rPr>
          <w:rStyle w:val="StyleUnderline"/>
        </w:rPr>
        <w:t>pen</w:t>
      </w:r>
      <w:r w:rsidRPr="00DB75D1">
        <w:rPr>
          <w:rStyle w:val="StyleUnderline"/>
          <w:highlight w:val="yellow"/>
        </w:rPr>
        <w:t xml:space="preserve"> </w:t>
      </w:r>
      <w:r w:rsidRPr="00DB75D1">
        <w:rPr>
          <w:rStyle w:val="Emphasis"/>
          <w:highlight w:val="yellow"/>
        </w:rPr>
        <w:t>p</w:t>
      </w:r>
      <w:r w:rsidRPr="006A6E40">
        <w:rPr>
          <w:rStyle w:val="StyleUnderline"/>
        </w:rPr>
        <w:t xml:space="preserve">ublic </w:t>
      </w:r>
      <w:r w:rsidRPr="00DB75D1">
        <w:rPr>
          <w:rStyle w:val="Emphasis"/>
          <w:highlight w:val="yellow"/>
        </w:rPr>
        <w:t>d</w:t>
      </w:r>
      <w:r w:rsidRPr="006A6E40">
        <w:rPr>
          <w:rStyle w:val="StyleUnderline"/>
        </w:rPr>
        <w:t>omain</w:t>
      </w:r>
      <w:r w:rsidRPr="00DB75D1">
        <w:rPr>
          <w:rStyle w:val="StyleUnderline"/>
          <w:highlight w:val="yellow"/>
        </w:rPr>
        <w:t xml:space="preserve"> can bolster circuits of </w:t>
      </w:r>
      <w:r w:rsidRPr="00DB75D1">
        <w:rPr>
          <w:rStyle w:val="Emphasis"/>
          <w:highlight w:val="yellow"/>
        </w:rPr>
        <w:t>biocapital</w:t>
      </w:r>
      <w:r w:rsidRPr="006A6E40">
        <w:rPr>
          <w:rStyle w:val="StyleUnderline"/>
        </w:rPr>
        <w:t xml:space="preserve"> even </w:t>
      </w:r>
      <w:r w:rsidRPr="00DB75D1">
        <w:rPr>
          <w:rStyle w:val="StyleUnderline"/>
          <w:highlight w:val="yellow"/>
        </w:rPr>
        <w:t>further than patent</w:t>
      </w:r>
      <w:r w:rsidRPr="006A6E40">
        <w:rPr>
          <w:rStyle w:val="StyleUnderline"/>
        </w:rPr>
        <w:t xml:space="preserve"> </w:t>
      </w:r>
      <w:r w:rsidRPr="00DB75D1">
        <w:rPr>
          <w:rStyle w:val="StyleUnderline"/>
          <w:highlight w:val="yellow"/>
        </w:rPr>
        <w:t>ownership, ensuring</w:t>
      </w:r>
      <w:r w:rsidRPr="006A6E40">
        <w:rPr>
          <w:rStyle w:val="StyleUnderline"/>
        </w:rPr>
        <w:t xml:space="preserve"> the </w:t>
      </w:r>
      <w:r w:rsidRPr="00DB75D1">
        <w:rPr>
          <w:rStyle w:val="Emphasis"/>
          <w:highlight w:val="yellow"/>
        </w:rPr>
        <w:t>unrestricted trade</w:t>
      </w:r>
      <w:r w:rsidRPr="00DB75D1">
        <w:rPr>
          <w:rStyle w:val="StyleUnderline"/>
          <w:highlight w:val="yellow"/>
        </w:rPr>
        <w:t xml:space="preserve"> of human </w:t>
      </w:r>
      <w:r w:rsidRPr="006A6E40">
        <w:rPr>
          <w:rStyle w:val="StyleUnderline"/>
        </w:rPr>
        <w:t xml:space="preserve">bodily </w:t>
      </w:r>
      <w:r w:rsidRPr="00DB75D1">
        <w:rPr>
          <w:rStyle w:val="StyleUnderline"/>
          <w:highlight w:val="yellow"/>
        </w:rPr>
        <w:t xml:space="preserve">tissue for </w:t>
      </w:r>
      <w:r w:rsidRPr="006A6E40">
        <w:rPr>
          <w:rStyle w:val="StyleUnderline"/>
        </w:rPr>
        <w:t xml:space="preserve">scientific </w:t>
      </w:r>
      <w:r w:rsidRPr="00DB75D1">
        <w:rPr>
          <w:rStyle w:val="StyleUnderline"/>
          <w:highlight w:val="yellow"/>
        </w:rPr>
        <w:t>experiment</w:t>
      </w:r>
      <w:r w:rsidRPr="006A6E40">
        <w:rPr>
          <w:rStyle w:val="StyleUnderline"/>
        </w:rPr>
        <w:t xml:space="preserve"> and commercialization</w:t>
      </w:r>
      <w:r w:rsidRPr="006A6E40">
        <w:rPr>
          <w:sz w:val="16"/>
        </w:rPr>
        <w:t xml:space="preserve">. This engenders more scientific innovations for individuals to choose from in their self-governing efforts at optimizing themselves. </w:t>
      </w:r>
      <w:r w:rsidRPr="00DB75D1">
        <w:rPr>
          <w:rStyle w:val="StyleUnderline"/>
          <w:highlight w:val="yellow"/>
        </w:rPr>
        <w:t xml:space="preserve">Theorizing of an </w:t>
      </w:r>
      <w:r w:rsidRPr="00DB75D1">
        <w:rPr>
          <w:rStyle w:val="Emphasis"/>
          <w:highlight w:val="yellow"/>
        </w:rPr>
        <w:t>o</w:t>
      </w:r>
      <w:r w:rsidRPr="006A6E40">
        <w:rPr>
          <w:rStyle w:val="StyleUnderline"/>
        </w:rPr>
        <w:t>pen</w:t>
      </w:r>
      <w:r w:rsidRPr="00DB75D1">
        <w:rPr>
          <w:rStyle w:val="StyleUnderline"/>
          <w:highlight w:val="yellow"/>
        </w:rPr>
        <w:t xml:space="preserve"> </w:t>
      </w:r>
      <w:r w:rsidRPr="00DB75D1">
        <w:rPr>
          <w:rStyle w:val="Emphasis"/>
          <w:highlight w:val="yellow"/>
        </w:rPr>
        <w:t>p</w:t>
      </w:r>
      <w:r w:rsidRPr="006A6E40">
        <w:rPr>
          <w:rStyle w:val="StyleUnderline"/>
        </w:rPr>
        <w:t>ublic</w:t>
      </w:r>
      <w:r w:rsidRPr="00DB75D1">
        <w:rPr>
          <w:rStyle w:val="StyleUnderline"/>
          <w:highlight w:val="yellow"/>
        </w:rPr>
        <w:t xml:space="preserve"> </w:t>
      </w:r>
      <w:r w:rsidRPr="00DB75D1">
        <w:rPr>
          <w:rStyle w:val="Emphasis"/>
          <w:highlight w:val="yellow"/>
        </w:rPr>
        <w:t>d</w:t>
      </w:r>
      <w:r w:rsidRPr="006A6E40">
        <w:rPr>
          <w:rStyle w:val="StyleUnderline"/>
        </w:rPr>
        <w:t xml:space="preserve">omain might question the privatization of scientific ideas and materials, but it </w:t>
      </w:r>
      <w:r w:rsidRPr="00DB75D1">
        <w:rPr>
          <w:rStyle w:val="StyleUnderline"/>
          <w:highlight w:val="yellow"/>
        </w:rPr>
        <w:t xml:space="preserve">does not challenge market logics </w:t>
      </w:r>
      <w:r w:rsidRPr="006A6E40">
        <w:rPr>
          <w:rStyle w:val="StyleUnderline"/>
        </w:rPr>
        <w:t>entirely</w:t>
      </w:r>
      <w:r w:rsidRPr="006A6E40">
        <w:rPr>
          <w:sz w:val="16"/>
        </w:rPr>
        <w:t>. In fact</w:t>
      </w:r>
      <w:r w:rsidRPr="006A6E40">
        <w:rPr>
          <w:rStyle w:val="StyleUnderline"/>
        </w:rPr>
        <w:t xml:space="preserve">, </w:t>
      </w:r>
      <w:r w:rsidRPr="00DB75D1">
        <w:rPr>
          <w:rStyle w:val="StyleUnderline"/>
          <w:highlight w:val="yellow"/>
        </w:rPr>
        <w:t>it relies</w:t>
      </w:r>
      <w:r w:rsidRPr="006A6E40">
        <w:rPr>
          <w:rStyle w:val="StyleUnderline"/>
        </w:rPr>
        <w:t xml:space="preserve"> faithfully </w:t>
      </w:r>
      <w:r w:rsidRPr="00DB75D1">
        <w:rPr>
          <w:rStyle w:val="StyleUnderline"/>
          <w:highlight w:val="yellow"/>
        </w:rPr>
        <w:t>on market values</w:t>
      </w:r>
      <w:r w:rsidRPr="006A6E40">
        <w:rPr>
          <w:sz w:val="16"/>
        </w:rPr>
        <w:t xml:space="preserve"> of freedom and openness to promote innovation. Yet, only certain forms of creativity emerge and prosper in such an economic terrain, primarily an inventiveness that remains mediated by and through market mechanisms. </w:t>
      </w:r>
    </w:p>
    <w:p w14:paraId="6B5A7F0F" w14:textId="77777777" w:rsidR="006A6E40" w:rsidRPr="006A6E40" w:rsidRDefault="006A6E40" w:rsidP="00737816">
      <w:pPr>
        <w:spacing w:line="276" w:lineRule="auto"/>
        <w:rPr>
          <w:sz w:val="16"/>
        </w:rPr>
      </w:pPr>
      <w:r w:rsidRPr="00DB75D1">
        <w:rPr>
          <w:rStyle w:val="StyleUnderline"/>
          <w:highlight w:val="yellow"/>
        </w:rPr>
        <w:t xml:space="preserve">Privatization through patenting is </w:t>
      </w:r>
      <w:r w:rsidRPr="006A6E40">
        <w:rPr>
          <w:rStyle w:val="StyleUnderline"/>
        </w:rPr>
        <w:t xml:space="preserve">also </w:t>
      </w:r>
      <w:r w:rsidRPr="00DB75D1">
        <w:rPr>
          <w:rStyle w:val="StyleUnderline"/>
          <w:highlight w:val="yellow"/>
        </w:rPr>
        <w:t>not</w:t>
      </w:r>
      <w:r w:rsidRPr="006A6E40">
        <w:rPr>
          <w:rStyle w:val="StyleUnderline"/>
        </w:rPr>
        <w:t xml:space="preserve"> entirely </w:t>
      </w:r>
      <w:r w:rsidRPr="00DB75D1">
        <w:rPr>
          <w:rStyle w:val="StyleUnderline"/>
          <w:highlight w:val="yellow"/>
        </w:rPr>
        <w:t xml:space="preserve">abandoned; it is just </w:t>
      </w:r>
      <w:r w:rsidRPr="00DB75D1">
        <w:rPr>
          <w:rStyle w:val="Emphasis"/>
          <w:highlight w:val="yellow"/>
        </w:rPr>
        <w:t>deferred</w:t>
      </w:r>
      <w:r w:rsidRPr="00DB75D1">
        <w:rPr>
          <w:rStyle w:val="StyleUnderline"/>
          <w:highlight w:val="yellow"/>
        </w:rPr>
        <w:t>. Proponents</w:t>
      </w:r>
      <w:r w:rsidRPr="006A6E40">
        <w:rPr>
          <w:rStyle w:val="StyleUnderline"/>
        </w:rPr>
        <w:t xml:space="preserve"> of an open public domain </w:t>
      </w:r>
      <w:r w:rsidRPr="00DB75D1">
        <w:rPr>
          <w:rStyle w:val="StyleUnderline"/>
          <w:highlight w:val="yellow"/>
        </w:rPr>
        <w:t xml:space="preserve">seem </w:t>
      </w:r>
      <w:r w:rsidRPr="006A6E40">
        <w:rPr>
          <w:rStyle w:val="StyleUnderline"/>
        </w:rPr>
        <w:t xml:space="preserve">more </w:t>
      </w:r>
      <w:r w:rsidRPr="00DB75D1">
        <w:rPr>
          <w:rStyle w:val="StyleUnderline"/>
          <w:highlight w:val="yellow"/>
        </w:rPr>
        <w:t>concerned about patent ownership</w:t>
      </w:r>
      <w:r w:rsidRPr="006A6E40">
        <w:rPr>
          <w:rStyle w:val="StyleUnderline"/>
        </w:rPr>
        <w:t xml:space="preserve"> rights </w:t>
      </w:r>
      <w:r w:rsidRPr="00DB75D1">
        <w:rPr>
          <w:rStyle w:val="StyleUnderline"/>
          <w:highlight w:val="yellow"/>
        </w:rPr>
        <w:t>locking up creativity at the temporal stage</w:t>
      </w:r>
      <w:r w:rsidRPr="006A6E40">
        <w:rPr>
          <w:rStyle w:val="StyleUnderline"/>
        </w:rPr>
        <w:t xml:space="preserve"> of </w:t>
      </w:r>
      <w:r w:rsidRPr="00DB75D1">
        <w:rPr>
          <w:rStyle w:val="StyleUnderline"/>
          <w:highlight w:val="yellow"/>
        </w:rPr>
        <w:t>it</w:t>
      </w:r>
      <w:r w:rsidRPr="006A6E40">
        <w:rPr>
          <w:rStyle w:val="StyleUnderline"/>
        </w:rPr>
        <w:t>s initial inception</w:t>
      </w:r>
      <w:r w:rsidRPr="006A6E40">
        <w:rPr>
          <w:sz w:val="16"/>
        </w:rPr>
        <w:t xml:space="preserve">. An open public domain is meant to incentivize a market-mediated creativity </w:t>
      </w:r>
      <w:r w:rsidRPr="006A6E40">
        <w:rPr>
          <w:rStyle w:val="StyleUnderline"/>
        </w:rPr>
        <w:t xml:space="preserve">that </w:t>
      </w:r>
      <w:r w:rsidRPr="00DB75D1">
        <w:rPr>
          <w:rStyle w:val="StyleUnderline"/>
          <w:highlight w:val="yellow"/>
        </w:rPr>
        <w:t>will eventually lead to patentable products</w:t>
      </w:r>
      <w:r w:rsidRPr="006A6E40">
        <w:rPr>
          <w:rStyle w:val="StyleUnderline"/>
        </w:rPr>
        <w:t xml:space="preserve">, thus patent law ownership remains sought at a later stage. </w:t>
      </w:r>
      <w:r w:rsidRPr="006A6E40">
        <w:rPr>
          <w:sz w:val="16"/>
        </w:rPr>
        <w:t xml:space="preserve">Uncritical acceptance of values of free trade and privatization unfortunately cloud a discussion of inequality, namely who has access to patented scientific technologies and patent ownership rights. </w:t>
      </w:r>
    </w:p>
    <w:p w14:paraId="09C964E7" w14:textId="77777777" w:rsidR="006A6E40" w:rsidRPr="006A6E40" w:rsidRDefault="006A6E40" w:rsidP="00737816">
      <w:pPr>
        <w:spacing w:line="276" w:lineRule="auto"/>
        <w:rPr>
          <w:sz w:val="16"/>
        </w:rPr>
      </w:pPr>
      <w:r w:rsidRPr="006A6E40">
        <w:rPr>
          <w:sz w:val="16"/>
        </w:rPr>
        <w:t xml:space="preserve">Second, </w:t>
      </w:r>
      <w:r w:rsidRPr="00DB75D1">
        <w:rPr>
          <w:rStyle w:val="StyleUnderline"/>
          <w:highlight w:val="yellow"/>
        </w:rPr>
        <w:t xml:space="preserve">conceptions of an </w:t>
      </w:r>
      <w:r w:rsidRPr="00DB75D1">
        <w:rPr>
          <w:rStyle w:val="Emphasis"/>
          <w:highlight w:val="yellow"/>
        </w:rPr>
        <w:t>o</w:t>
      </w:r>
      <w:r w:rsidRPr="006A6E40">
        <w:rPr>
          <w:rStyle w:val="StyleUnderline"/>
        </w:rPr>
        <w:t xml:space="preserve">pen </w:t>
      </w:r>
      <w:r w:rsidRPr="00DB75D1">
        <w:rPr>
          <w:rStyle w:val="Emphasis"/>
          <w:highlight w:val="yellow"/>
        </w:rPr>
        <w:t>p</w:t>
      </w:r>
      <w:r w:rsidRPr="006A6E40">
        <w:rPr>
          <w:rStyle w:val="StyleUnderline"/>
        </w:rPr>
        <w:t xml:space="preserve">ublic </w:t>
      </w:r>
      <w:r w:rsidRPr="00DB75D1">
        <w:rPr>
          <w:rStyle w:val="Emphasis"/>
          <w:highlight w:val="yellow"/>
        </w:rPr>
        <w:t>d</w:t>
      </w:r>
      <w:r w:rsidRPr="006A6E40">
        <w:rPr>
          <w:rStyle w:val="StyleUnderline"/>
        </w:rPr>
        <w:t xml:space="preserve">omain also </w:t>
      </w:r>
      <w:r w:rsidRPr="00DB75D1">
        <w:rPr>
          <w:rStyle w:val="StyleUnderline"/>
          <w:highlight w:val="yellow"/>
        </w:rPr>
        <w:t>fail to account for</w:t>
      </w:r>
      <w:r w:rsidRPr="006A6E40">
        <w:rPr>
          <w:rStyle w:val="StyleUnderline"/>
        </w:rPr>
        <w:t xml:space="preserve"> modes of </w:t>
      </w:r>
      <w:r w:rsidRPr="00DB75D1">
        <w:rPr>
          <w:rStyle w:val="StyleUnderline"/>
          <w:highlight w:val="yellow"/>
        </w:rPr>
        <w:t>power and inequality</w:t>
      </w:r>
      <w:r w:rsidRPr="006A6E40">
        <w:rPr>
          <w:sz w:val="16"/>
        </w:rPr>
        <w:t xml:space="preserve">. Values of openness and sharing can be important in facilitating scientific discovery and access to needed medical care and technology. Yet, </w:t>
      </w:r>
      <w:r w:rsidRPr="006A6E40">
        <w:rPr>
          <w:rStyle w:val="StyleUnderline"/>
        </w:rPr>
        <w:t xml:space="preserve">such </w:t>
      </w:r>
      <w:r w:rsidRPr="00DB75D1">
        <w:rPr>
          <w:rStyle w:val="StyleUnderline"/>
          <w:highlight w:val="yellow"/>
        </w:rPr>
        <w:t>cultures of open science have not been available to everyone</w:t>
      </w:r>
      <w:r w:rsidRPr="006A6E40">
        <w:rPr>
          <w:rStyle w:val="StyleUnderline"/>
        </w:rPr>
        <w:t xml:space="preserve">. In terms of scientific discovery, </w:t>
      </w:r>
      <w:r w:rsidRPr="00DB75D1">
        <w:rPr>
          <w:rStyle w:val="StyleUnderline"/>
          <w:highlight w:val="yellow"/>
        </w:rPr>
        <w:t xml:space="preserve">female scientists have </w:t>
      </w:r>
      <w:r w:rsidRPr="006A6E40">
        <w:rPr>
          <w:rStyle w:val="StyleUnderline"/>
        </w:rPr>
        <w:t xml:space="preserve">historically </w:t>
      </w:r>
      <w:r w:rsidRPr="00DB75D1">
        <w:rPr>
          <w:rStyle w:val="StyleUnderline"/>
          <w:highlight w:val="yellow"/>
        </w:rPr>
        <w:t>been marginalized within science</w:t>
      </w:r>
      <w:r w:rsidRPr="006A6E40">
        <w:rPr>
          <w:sz w:val="16"/>
        </w:rPr>
        <w:t xml:space="preserve">. In particular, lesbian women and women of color scientists have been excluded from the free exchange of scientific ideas and materials due to continued discrimination against them in the science professions.35 </w:t>
      </w:r>
      <w:r w:rsidRPr="00DB75D1">
        <w:rPr>
          <w:rStyle w:val="StyleUnderline"/>
          <w:highlight w:val="yellow"/>
        </w:rPr>
        <w:t>Scientific cultures of sharing and borrowing have</w:t>
      </w:r>
      <w:r w:rsidRPr="006A6E40">
        <w:rPr>
          <w:rStyle w:val="StyleUnderline"/>
        </w:rPr>
        <w:t xml:space="preserve"> also </w:t>
      </w:r>
      <w:r w:rsidRPr="00DB75D1">
        <w:rPr>
          <w:rStyle w:val="StyleUnderline"/>
          <w:highlight w:val="yellow"/>
        </w:rPr>
        <w:t xml:space="preserve">led to </w:t>
      </w:r>
      <w:r w:rsidRPr="006A6E40">
        <w:rPr>
          <w:rStyle w:val="StyleUnderline"/>
        </w:rPr>
        <w:t xml:space="preserve">the </w:t>
      </w:r>
      <w:r w:rsidRPr="00DB75D1">
        <w:rPr>
          <w:rStyle w:val="StyleUnderline"/>
          <w:highlight w:val="yellow"/>
        </w:rPr>
        <w:t>violent exploitation of indigenous peoples, their knowledge, and their</w:t>
      </w:r>
      <w:r w:rsidRPr="006A6E40">
        <w:rPr>
          <w:rStyle w:val="StyleUnderline"/>
        </w:rPr>
        <w:t xml:space="preserve"> </w:t>
      </w:r>
      <w:r w:rsidRPr="00DB75D1">
        <w:rPr>
          <w:rStyle w:val="StyleUnderline"/>
          <w:highlight w:val="yellow"/>
        </w:rPr>
        <w:t>lands</w:t>
      </w:r>
      <w:r w:rsidRPr="006A6E40">
        <w:rPr>
          <w:rStyle w:val="StyleUnderline"/>
        </w:rPr>
        <w:t>.</w:t>
      </w:r>
      <w:r w:rsidRPr="006A6E40">
        <w:rPr>
          <w:sz w:val="16"/>
        </w:rPr>
        <w:t xml:space="preserve">36 Given these histories and their contemporary residues, only some female scientists may benefit from an open public domain, and indigenous peoples may in fact be harmed. </w:t>
      </w:r>
    </w:p>
    <w:p w14:paraId="0E30AE8A" w14:textId="77777777" w:rsidR="006A6E40" w:rsidRPr="006A6E40" w:rsidRDefault="006A6E40" w:rsidP="00737816">
      <w:pPr>
        <w:spacing w:line="276" w:lineRule="auto"/>
        <w:rPr>
          <w:sz w:val="16"/>
        </w:rPr>
      </w:pPr>
      <w:r w:rsidRPr="006A6E40">
        <w:rPr>
          <w:sz w:val="16"/>
        </w:rPr>
        <w:t xml:space="preserve">Patent inventorship and ownership itself is also structured by histories of gendered and racialized exclusion. Women have historically been less likely than men to be U.S. patent owners.37 Laws of coverture, cultures of domesticity, and bias in the U.S. Patent and Trademark Office partially explain this inequity.38 Addition- ally, the majority of patent owners who are female have historically been middle- class white women.39 Histories of slavery and Reconstruction-era laws preventing people of color from pursuing certain occupations may explain why fewer women of color own patents than white women.40 Unfortunately, women continue to lag behind men in terms of patent ownership today. A 1995 report shows that female scientists hold fewer patents than male scientists in both the academic and commercial sectors.41 By remaining faithful to the free trade of scientific ideas and materials to encourage future innovation, an open public domain model fails to recognize gendered and racialized relations of power structuring technoscientific production and patent ownership. </w:t>
      </w:r>
    </w:p>
    <w:p w14:paraId="7CA49595" w14:textId="77777777" w:rsidR="006A6E40" w:rsidRPr="006A6E40" w:rsidRDefault="006A6E40" w:rsidP="00737816">
      <w:pPr>
        <w:spacing w:line="276" w:lineRule="auto"/>
        <w:rPr>
          <w:sz w:val="16"/>
        </w:rPr>
      </w:pPr>
      <w:r w:rsidRPr="006A6E40">
        <w:rPr>
          <w:rStyle w:val="StyleUnderline"/>
        </w:rPr>
        <w:t xml:space="preserve">Third, </w:t>
      </w:r>
      <w:r w:rsidRPr="00DB75D1">
        <w:rPr>
          <w:rStyle w:val="StyleUnderline"/>
          <w:highlight w:val="yellow"/>
        </w:rPr>
        <w:t xml:space="preserve">an </w:t>
      </w:r>
      <w:r w:rsidRPr="00DB75D1">
        <w:rPr>
          <w:rStyle w:val="Emphasis"/>
          <w:highlight w:val="yellow"/>
        </w:rPr>
        <w:t>o</w:t>
      </w:r>
      <w:r w:rsidRPr="006A6E40">
        <w:rPr>
          <w:rStyle w:val="StyleUnderline"/>
        </w:rPr>
        <w:t xml:space="preserve">pen </w:t>
      </w:r>
      <w:r w:rsidRPr="00DB75D1">
        <w:rPr>
          <w:rStyle w:val="Emphasis"/>
          <w:highlight w:val="yellow"/>
        </w:rPr>
        <w:t>p</w:t>
      </w:r>
      <w:r w:rsidRPr="006A6E40">
        <w:rPr>
          <w:rStyle w:val="StyleUnderline"/>
        </w:rPr>
        <w:t xml:space="preserve">ublic </w:t>
      </w:r>
      <w:r w:rsidRPr="00DB75D1">
        <w:rPr>
          <w:rStyle w:val="Emphasis"/>
          <w:highlight w:val="yellow"/>
        </w:rPr>
        <w:t>d</w:t>
      </w:r>
      <w:r w:rsidRPr="006A6E40">
        <w:rPr>
          <w:rStyle w:val="StyleUnderline"/>
        </w:rPr>
        <w:t xml:space="preserve">omain model </w:t>
      </w:r>
      <w:r w:rsidRPr="00DB75D1">
        <w:rPr>
          <w:rStyle w:val="StyleUnderline"/>
          <w:highlight w:val="yellow"/>
        </w:rPr>
        <w:t>obscures recognition of gendered and racialized modes of</w:t>
      </w:r>
      <w:r w:rsidRPr="006A6E40">
        <w:rPr>
          <w:rStyle w:val="StyleUnderline"/>
        </w:rPr>
        <w:t xml:space="preserve"> </w:t>
      </w:r>
      <w:r w:rsidRPr="00DB75D1">
        <w:rPr>
          <w:rStyle w:val="StyleUnderline"/>
          <w:highlight w:val="yellow"/>
        </w:rPr>
        <w:t xml:space="preserve">knowledge production, </w:t>
      </w:r>
      <w:r w:rsidRPr="006A6E40">
        <w:rPr>
          <w:rStyle w:val="StyleUnderline"/>
        </w:rPr>
        <w:t xml:space="preserve">thereby </w:t>
      </w:r>
      <w:r w:rsidRPr="00DB75D1">
        <w:rPr>
          <w:rStyle w:val="StyleUnderline"/>
          <w:highlight w:val="yellow"/>
        </w:rPr>
        <w:t xml:space="preserve">reinforcing Eurocentric, </w:t>
      </w:r>
      <w:r w:rsidRPr="00DB75D1">
        <w:rPr>
          <w:rStyle w:val="Emphasis"/>
          <w:highlight w:val="yellow"/>
        </w:rPr>
        <w:t>masculinized styles of thought</w:t>
      </w:r>
      <w:r w:rsidRPr="006A6E40">
        <w:rPr>
          <w:rStyle w:val="StyleUnderline"/>
        </w:rPr>
        <w:t>.</w:t>
      </w:r>
      <w:r w:rsidRPr="006A6E40">
        <w:rPr>
          <w:sz w:val="16"/>
        </w:rPr>
        <w:t xml:space="preserve"> Intellectual property law was historically justified through metaphors of men giving birth to wisdom and knowledge.42 These </w:t>
      </w:r>
      <w:r w:rsidRPr="006A6E40">
        <w:rPr>
          <w:rStyle w:val="StyleUnderline"/>
        </w:rPr>
        <w:t xml:space="preserve">metaphors drew upon and </w:t>
      </w:r>
      <w:r w:rsidRPr="006A6E40">
        <w:rPr>
          <w:rStyle w:val="StyleUnderline"/>
        </w:rPr>
        <w:lastRenderedPageBreak/>
        <w:t xml:space="preserve">contributed to the collusion of masculinization and whiteness with rational knowledge production. </w:t>
      </w:r>
      <w:r w:rsidRPr="00DB75D1">
        <w:rPr>
          <w:rStyle w:val="StyleUnderline"/>
          <w:highlight w:val="yellow"/>
        </w:rPr>
        <w:t>Male intellectual labor was privileged over</w:t>
      </w:r>
      <w:r w:rsidRPr="006A6E40">
        <w:rPr>
          <w:rStyle w:val="StyleUnderline"/>
        </w:rPr>
        <w:t xml:space="preserve"> the mere bodily capacity of </w:t>
      </w:r>
      <w:r w:rsidRPr="00DB75D1">
        <w:rPr>
          <w:rStyle w:val="StyleUnderline"/>
          <w:highlight w:val="yellow"/>
        </w:rPr>
        <w:t>women’s reproductive power</w:t>
      </w:r>
      <w:r w:rsidRPr="00DB75D1">
        <w:rPr>
          <w:sz w:val="16"/>
          <w:highlight w:val="yellow"/>
        </w:rPr>
        <w:t xml:space="preserve">.43 </w:t>
      </w:r>
      <w:r w:rsidRPr="00DB75D1">
        <w:rPr>
          <w:rStyle w:val="StyleUnderline"/>
          <w:highlight w:val="yellow"/>
        </w:rPr>
        <w:t xml:space="preserve">Patent law is thus </w:t>
      </w:r>
      <w:r w:rsidRPr="006A6E40">
        <w:rPr>
          <w:rStyle w:val="StyleUnderline"/>
        </w:rPr>
        <w:t xml:space="preserve">historically </w:t>
      </w:r>
      <w:r w:rsidRPr="00DB75D1">
        <w:rPr>
          <w:rStyle w:val="StyleUnderline"/>
          <w:highlight w:val="yellow"/>
        </w:rPr>
        <w:t xml:space="preserve">embedded within </w:t>
      </w:r>
      <w:r w:rsidRPr="006A6E40">
        <w:rPr>
          <w:rStyle w:val="StyleUnderline"/>
        </w:rPr>
        <w:t xml:space="preserve">explicit </w:t>
      </w:r>
      <w:r w:rsidRPr="00DB75D1">
        <w:rPr>
          <w:rStyle w:val="Emphasis"/>
          <w:highlight w:val="yellow"/>
        </w:rPr>
        <w:t>gendered discourses</w:t>
      </w:r>
      <w:r w:rsidRPr="00DB75D1">
        <w:rPr>
          <w:rStyle w:val="StyleUnderline"/>
          <w:highlight w:val="yellow"/>
        </w:rPr>
        <w:t xml:space="preserve"> privileging the mind </w:t>
      </w:r>
      <w:r w:rsidRPr="006A6E40">
        <w:rPr>
          <w:rStyle w:val="StyleUnderline"/>
        </w:rPr>
        <w:t xml:space="preserve">as </w:t>
      </w:r>
      <w:r w:rsidRPr="00DB75D1">
        <w:rPr>
          <w:rStyle w:val="StyleUnderline"/>
          <w:highlight w:val="yellow"/>
        </w:rPr>
        <w:t xml:space="preserve">associated with men, over the body </w:t>
      </w:r>
      <w:r w:rsidRPr="006A6E40">
        <w:rPr>
          <w:rStyle w:val="StyleUnderline"/>
        </w:rPr>
        <w:t xml:space="preserve">as </w:t>
      </w:r>
      <w:r w:rsidRPr="00DB75D1">
        <w:rPr>
          <w:rStyle w:val="StyleUnderline"/>
          <w:highlight w:val="yellow"/>
        </w:rPr>
        <w:t>linked to women</w:t>
      </w:r>
      <w:r w:rsidRPr="006A6E40">
        <w:rPr>
          <w:rStyle w:val="StyleUnderline"/>
        </w:rPr>
        <w:t xml:space="preserve"> and people of color.</w:t>
      </w:r>
      <w:r w:rsidRPr="006A6E40">
        <w:rPr>
          <w:sz w:val="16"/>
        </w:rPr>
        <w:t xml:space="preserve"> </w:t>
      </w:r>
    </w:p>
    <w:p w14:paraId="510B70D6" w14:textId="77777777" w:rsidR="006A6E40" w:rsidRPr="006A6E40" w:rsidRDefault="006A6E40" w:rsidP="00737816">
      <w:pPr>
        <w:spacing w:line="276" w:lineRule="auto"/>
        <w:rPr>
          <w:sz w:val="16"/>
        </w:rPr>
      </w:pPr>
      <w:r w:rsidRPr="006A6E40">
        <w:rPr>
          <w:rStyle w:val="StyleUnderline"/>
        </w:rPr>
        <w:t>Th</w:t>
      </w:r>
      <w:r w:rsidRPr="00DB75D1">
        <w:rPr>
          <w:rStyle w:val="StyleUnderline"/>
          <w:highlight w:val="yellow"/>
        </w:rPr>
        <w:t xml:space="preserve">is mind/body dualism persists </w:t>
      </w:r>
      <w:r w:rsidRPr="006A6E40">
        <w:rPr>
          <w:rStyle w:val="StyleUnderline"/>
        </w:rPr>
        <w:t>with</w:t>
      </w:r>
      <w:r w:rsidRPr="00DB75D1">
        <w:rPr>
          <w:rStyle w:val="StyleUnderline"/>
          <w:highlight w:val="yellow"/>
        </w:rPr>
        <w:t xml:space="preserve">in </w:t>
      </w:r>
      <w:r w:rsidRPr="006A6E40">
        <w:rPr>
          <w:rStyle w:val="StyleUnderline"/>
        </w:rPr>
        <w:t xml:space="preserve">contemporary </w:t>
      </w:r>
      <w:r w:rsidRPr="00DB75D1">
        <w:rPr>
          <w:rStyle w:val="StyleUnderline"/>
          <w:highlight w:val="yellow"/>
        </w:rPr>
        <w:t>patent law</w:t>
      </w:r>
      <w:r w:rsidRPr="006A6E40">
        <w:rPr>
          <w:rStyle w:val="StyleUnderline"/>
        </w:rPr>
        <w:t>. Dan Burk argues that the distinction between tangible and intangible property within intellectual property law means that it is fundamentally about protecting the original idea of the author and inventor</w:t>
      </w:r>
      <w:r w:rsidRPr="006A6E40">
        <w:rPr>
          <w:sz w:val="16"/>
        </w:rPr>
        <w:t xml:space="preserve">.44 Extending these arguments further, I would suggest that </w:t>
      </w:r>
      <w:r w:rsidRPr="00DB75D1">
        <w:rPr>
          <w:rStyle w:val="StyleUnderline"/>
          <w:highlight w:val="yellow"/>
        </w:rPr>
        <w:t>patent law</w:t>
      </w:r>
      <w:r w:rsidRPr="00DB75D1">
        <w:rPr>
          <w:sz w:val="16"/>
          <w:highlight w:val="yellow"/>
        </w:rPr>
        <w:t>,</w:t>
      </w:r>
      <w:r w:rsidRPr="006A6E40">
        <w:rPr>
          <w:sz w:val="16"/>
        </w:rPr>
        <w:t xml:space="preserve"> in protecting intangible ideas</w:t>
      </w:r>
      <w:r w:rsidRPr="006A6E40">
        <w:rPr>
          <w:rStyle w:val="StyleUnderline"/>
        </w:rPr>
        <w:t xml:space="preserve">, </w:t>
      </w:r>
      <w:r w:rsidRPr="00DB75D1">
        <w:rPr>
          <w:rStyle w:val="StyleUnderline"/>
          <w:highlight w:val="yellow"/>
        </w:rPr>
        <w:t>places value upon scientific creativity</w:t>
      </w:r>
      <w:r w:rsidRPr="006A6E40">
        <w:rPr>
          <w:rStyle w:val="StyleUnderline"/>
        </w:rPr>
        <w:t xml:space="preserve"> </w:t>
      </w:r>
      <w:r w:rsidRPr="00DB75D1">
        <w:rPr>
          <w:rStyle w:val="StyleUnderline"/>
          <w:highlight w:val="yellow"/>
        </w:rPr>
        <w:t xml:space="preserve">characterized by reason and rationality, which are epistemologies associated with </w:t>
      </w:r>
      <w:r w:rsidRPr="00DB75D1">
        <w:rPr>
          <w:rStyle w:val="Emphasis"/>
          <w:highlight w:val="yellow"/>
        </w:rPr>
        <w:t>masculinization and whiteness</w:t>
      </w:r>
      <w:r w:rsidRPr="006A6E40">
        <w:rPr>
          <w:sz w:val="16"/>
        </w:rPr>
        <w:t xml:space="preserve">.45 An open public domain thus fails to recognize that the creativity it seeks to promote is always and already gendered and racialized. Its attention to market-mediated creativity also obscures the importance of and lack of protection for practices of indigenous peoples’ knowledge. </w:t>
      </w:r>
    </w:p>
    <w:p w14:paraId="35ABC35C" w14:textId="77777777" w:rsidR="006A6E40" w:rsidRPr="006A6E40" w:rsidRDefault="006A6E40" w:rsidP="00737816">
      <w:pPr>
        <w:spacing w:line="276" w:lineRule="auto"/>
        <w:rPr>
          <w:sz w:val="16"/>
        </w:rPr>
      </w:pPr>
    </w:p>
    <w:p w14:paraId="21CA9324" w14:textId="6FAFFDF1" w:rsidR="00EA52CE" w:rsidRDefault="00EA52CE" w:rsidP="00737816">
      <w:pPr>
        <w:pStyle w:val="Heading2"/>
        <w:spacing w:line="276" w:lineRule="auto"/>
        <w:rPr>
          <w:rFonts w:cs="Times New Roman"/>
        </w:rPr>
      </w:pPr>
      <w:r w:rsidRPr="006A6E40">
        <w:rPr>
          <w:rFonts w:cs="Times New Roman"/>
        </w:rPr>
        <w:lastRenderedPageBreak/>
        <w:t>Case Neg</w:t>
      </w:r>
    </w:p>
    <w:p w14:paraId="104B152F" w14:textId="41512A62" w:rsidR="006A6E40" w:rsidRPr="006A6E40" w:rsidRDefault="006A6E40" w:rsidP="00737816">
      <w:pPr>
        <w:pStyle w:val="Heading3"/>
        <w:spacing w:line="276" w:lineRule="auto"/>
      </w:pPr>
      <w:r>
        <w:lastRenderedPageBreak/>
        <w:t>T/L</w:t>
      </w:r>
    </w:p>
    <w:p w14:paraId="1631B52D" w14:textId="73D64C7E" w:rsidR="00EA52CE" w:rsidRPr="006A6E40" w:rsidRDefault="006A6E40" w:rsidP="00737816">
      <w:pPr>
        <w:pStyle w:val="Heading4"/>
        <w:spacing w:line="276" w:lineRule="auto"/>
        <w:rPr>
          <w:rFonts w:cs="Times New Roman"/>
        </w:rPr>
      </w:pPr>
      <w:r w:rsidRPr="006A6E40">
        <w:rPr>
          <w:rFonts w:cs="Times New Roman"/>
        </w:rPr>
        <w:t xml:space="preserve">See aff answers to the K. </w:t>
      </w:r>
    </w:p>
    <w:p w14:paraId="4F9833BA" w14:textId="46CDB335" w:rsidR="00EA52CE" w:rsidRPr="006A6E40" w:rsidRDefault="00EA52CE" w:rsidP="00737816">
      <w:pPr>
        <w:pStyle w:val="Heading1"/>
        <w:spacing w:line="276" w:lineRule="auto"/>
        <w:rPr>
          <w:rFonts w:cs="Times New Roman"/>
        </w:rPr>
      </w:pPr>
      <w:r w:rsidRPr="006A6E40">
        <w:rPr>
          <w:rFonts w:cs="Times New Roman"/>
        </w:rPr>
        <w:lastRenderedPageBreak/>
        <w:t>Neg</w:t>
      </w:r>
      <w:r w:rsidR="00B62DE5">
        <w:rPr>
          <w:rFonts w:cs="Times New Roman"/>
        </w:rPr>
        <w:t>---Biopolitics K v. Policy</w:t>
      </w:r>
    </w:p>
    <w:p w14:paraId="69AC61B2" w14:textId="739C8347" w:rsidR="00EA52CE" w:rsidRPr="006A6E40" w:rsidRDefault="00EA52CE" w:rsidP="00737816">
      <w:pPr>
        <w:pStyle w:val="Heading2"/>
        <w:spacing w:line="276" w:lineRule="auto"/>
        <w:rPr>
          <w:rFonts w:cs="Times New Roman"/>
        </w:rPr>
      </w:pPr>
      <w:r w:rsidRPr="006A6E40">
        <w:rPr>
          <w:rFonts w:cs="Times New Roman"/>
        </w:rPr>
        <w:lastRenderedPageBreak/>
        <w:t>FW</w:t>
      </w:r>
    </w:p>
    <w:p w14:paraId="41F5A5E0" w14:textId="1B3AD729" w:rsidR="00EA52CE" w:rsidRPr="006A6E40" w:rsidRDefault="00EA52CE" w:rsidP="00737816">
      <w:pPr>
        <w:pStyle w:val="Heading3"/>
        <w:spacing w:line="276" w:lineRule="auto"/>
        <w:rPr>
          <w:rFonts w:cs="Times New Roman"/>
        </w:rPr>
      </w:pPr>
      <w:r w:rsidRPr="006A6E40">
        <w:rPr>
          <w:rFonts w:cs="Times New Roman"/>
        </w:rPr>
        <w:lastRenderedPageBreak/>
        <w:t>T/L</w:t>
      </w:r>
    </w:p>
    <w:p w14:paraId="7AABD5C1" w14:textId="07FC8976" w:rsidR="00EA52CE" w:rsidRPr="006A6E40" w:rsidRDefault="00EA52CE" w:rsidP="00737816">
      <w:pPr>
        <w:pStyle w:val="Heading3"/>
        <w:spacing w:line="276" w:lineRule="auto"/>
        <w:rPr>
          <w:rFonts w:cs="Times New Roman"/>
        </w:rPr>
      </w:pPr>
      <w:r w:rsidRPr="006A6E40">
        <w:rPr>
          <w:rFonts w:cs="Times New Roman"/>
        </w:rPr>
        <w:lastRenderedPageBreak/>
        <w:t>Enviro</w:t>
      </w:r>
    </w:p>
    <w:p w14:paraId="13C54CDC" w14:textId="77777777" w:rsidR="00EA52CE" w:rsidRPr="006A6E40" w:rsidRDefault="00EA52CE" w:rsidP="00737816">
      <w:pPr>
        <w:pStyle w:val="Heading4"/>
        <w:spacing w:line="276" w:lineRule="auto"/>
        <w:rPr>
          <w:rFonts w:cs="Times New Roman"/>
        </w:rPr>
      </w:pPr>
      <w:r w:rsidRPr="006A6E40">
        <w:rPr>
          <w:rFonts w:cs="Times New Roman"/>
        </w:rPr>
        <w:t xml:space="preserve">Fw-- Re-thinking the ethical ramifications of green energy is a prerequisite to solvency. Refuse to sacrifice the lives of the oppressed to protect the oppressors. </w:t>
      </w:r>
    </w:p>
    <w:p w14:paraId="13225DE1" w14:textId="77777777" w:rsidR="00EA52CE" w:rsidRPr="006A6E40" w:rsidRDefault="00EA52CE" w:rsidP="00737816">
      <w:pPr>
        <w:spacing w:line="276" w:lineRule="auto"/>
        <w:rPr>
          <w:color w:val="404040"/>
          <w:sz w:val="18"/>
          <w:szCs w:val="18"/>
          <w:shd w:val="clear" w:color="auto" w:fill="FFFFFF"/>
        </w:rPr>
      </w:pPr>
      <w:r w:rsidRPr="006A6E40">
        <w:rPr>
          <w:rStyle w:val="Style13ptBold"/>
        </w:rPr>
        <w:t>Andreucci &amp; Zografos, 22</w:t>
      </w:r>
      <w:r w:rsidRPr="006A6E40">
        <w:rPr>
          <w:b/>
          <w:bCs/>
        </w:rPr>
        <w:t xml:space="preserve"> </w:t>
      </w:r>
      <w:r w:rsidRPr="006A6E40">
        <w:t>[Diego, political ecologist, resource activist, member of the Undisciplined environments collective, department of geography, University of Barcelona; Christos, Research Fellow at the Department of Political and Social Sciences of Pompeu Fabra University, PhD in Environmental Science and Technology, 11/22, Corrigendum to “Between improvement and sacrifice: Othering and the (bio)political ecology of climate change” Political Geography 92 (2022) 102512], 11/22, https://www.sciencedirect.com/science/article/pii/S0962629821001724]</w:t>
      </w:r>
    </w:p>
    <w:p w14:paraId="28783EEE" w14:textId="77777777" w:rsidR="00EA52CE" w:rsidRPr="006A6E40" w:rsidRDefault="00EA52CE" w:rsidP="00737816">
      <w:pPr>
        <w:spacing w:line="276" w:lineRule="auto"/>
        <w:ind w:firstLine="720"/>
        <w:rPr>
          <w:u w:val="single"/>
        </w:rPr>
      </w:pPr>
      <w:r w:rsidRPr="00DB75D1">
        <w:rPr>
          <w:highlight w:val="yellow"/>
          <w:u w:val="single"/>
        </w:rPr>
        <w:t>These processes</w:t>
      </w:r>
      <w:r w:rsidRPr="006A6E40">
        <w:rPr>
          <w:u w:val="single"/>
        </w:rPr>
        <w:t xml:space="preserve"> can be seen as instances of </w:t>
      </w:r>
      <w:r w:rsidRPr="00DB75D1">
        <w:rPr>
          <w:rStyle w:val="Emphasis"/>
          <w:highlight w:val="yellow"/>
        </w:rPr>
        <w:t>energy</w:t>
      </w:r>
      <w:r w:rsidRPr="00DB75D1">
        <w:rPr>
          <w:highlight w:val="yellow"/>
          <w:u w:val="single"/>
        </w:rPr>
        <w:t xml:space="preserve"> </w:t>
      </w:r>
      <w:r w:rsidRPr="006A6E40">
        <w:rPr>
          <w:u w:val="single"/>
        </w:rPr>
        <w:t xml:space="preserve">or carbon </w:t>
      </w:r>
      <w:r w:rsidRPr="00DB75D1">
        <w:rPr>
          <w:rStyle w:val="Emphasis"/>
          <w:highlight w:val="yellow"/>
        </w:rPr>
        <w:t>colonialism</w:t>
      </w:r>
      <w:r w:rsidRPr="006A6E40">
        <w:rPr>
          <w:u w:val="single"/>
        </w:rPr>
        <w:t xml:space="preserve">, whereby </w:t>
      </w:r>
      <w:r w:rsidRPr="00DB75D1">
        <w:rPr>
          <w:highlight w:val="yellow"/>
          <w:u w:val="single"/>
        </w:rPr>
        <w:t>countries</w:t>
      </w:r>
      <w:r w:rsidRPr="006A6E40">
        <w:rPr>
          <w:u w:val="single"/>
        </w:rPr>
        <w:t xml:space="preserve"> in the global South and other peripheries </w:t>
      </w:r>
      <w:r w:rsidRPr="00DB75D1">
        <w:rPr>
          <w:highlight w:val="yellow"/>
          <w:u w:val="single"/>
        </w:rPr>
        <w:t xml:space="preserve">are treated as </w:t>
      </w:r>
      <w:r w:rsidRPr="00DB75D1">
        <w:rPr>
          <w:rStyle w:val="Emphasis"/>
          <w:highlight w:val="yellow"/>
        </w:rPr>
        <w:t>carbon dumps</w:t>
      </w:r>
      <w:r w:rsidRPr="00DB75D1">
        <w:rPr>
          <w:highlight w:val="yellow"/>
          <w:u w:val="single"/>
        </w:rPr>
        <w:t>, or targeted for grabbing land and resources necessary to reduce CO2 emissions</w:t>
      </w:r>
      <w:r w:rsidRPr="006A6E40">
        <w:rPr>
          <w:u w:val="single"/>
        </w:rPr>
        <w:t xml:space="preserve"> generated primarily in the North</w:t>
      </w:r>
      <w:r w:rsidRPr="006A6E40">
        <w:rPr>
          <w:sz w:val="16"/>
        </w:rPr>
        <w:t xml:space="preserve"> (Bachram, 2004). Moreover, </w:t>
      </w:r>
      <w:r w:rsidRPr="00DB75D1">
        <w:rPr>
          <w:highlight w:val="yellow"/>
          <w:u w:val="single"/>
        </w:rPr>
        <w:t>several</w:t>
      </w:r>
      <w:r w:rsidRPr="006A6E40">
        <w:rPr>
          <w:u w:val="single"/>
        </w:rPr>
        <w:t xml:space="preserve"> of those </w:t>
      </w:r>
      <w:r w:rsidRPr="00DB75D1">
        <w:rPr>
          <w:highlight w:val="yellow"/>
          <w:u w:val="single"/>
        </w:rPr>
        <w:t xml:space="preserve">projects “rely on </w:t>
      </w:r>
      <w:r w:rsidRPr="00DB75D1">
        <w:rPr>
          <w:rStyle w:val="Emphasis"/>
          <w:highlight w:val="yellow"/>
        </w:rPr>
        <w:t>extractive landscapes</w:t>
      </w:r>
      <w:r w:rsidRPr="00DB75D1">
        <w:rPr>
          <w:highlight w:val="yellow"/>
          <w:u w:val="single"/>
        </w:rPr>
        <w:t xml:space="preserve"> forged through various forms of physical and structural violenc</w:t>
      </w:r>
      <w:r w:rsidRPr="00DB75D1">
        <w:rPr>
          <w:sz w:val="16"/>
          <w:highlight w:val="yellow"/>
        </w:rPr>
        <w:t>e</w:t>
      </w:r>
      <w:r w:rsidRPr="006A6E40">
        <w:rPr>
          <w:sz w:val="16"/>
        </w:rPr>
        <w:t xml:space="preserve">” (Camargo &amp; Ojeda, 2017, p. 62). In other words, projects as diverse as wind farms, biofuel plantations, dams and lithium mining follow the same “green extractivist” logic. According to this logic, </w:t>
      </w:r>
      <w:r w:rsidRPr="00DB75D1">
        <w:rPr>
          <w:highlight w:val="yellow"/>
          <w:u w:val="single"/>
        </w:rPr>
        <w:t>extracting</w:t>
      </w:r>
      <w:r w:rsidRPr="006A6E40">
        <w:rPr>
          <w:u w:val="single"/>
        </w:rPr>
        <w:t xml:space="preserve"> as much resources, energy and profits as fast as possible from a </w:t>
      </w:r>
      <w:r w:rsidRPr="00DB75D1">
        <w:rPr>
          <w:highlight w:val="yellow"/>
          <w:u w:val="single"/>
        </w:rPr>
        <w:t>territory</w:t>
      </w:r>
      <w:r w:rsidRPr="006A6E40">
        <w:rPr>
          <w:u w:val="single"/>
        </w:rPr>
        <w:t xml:space="preserve">, irrespective of the impacts on local socioecological relations, is </w:t>
      </w:r>
      <w:r w:rsidRPr="00DB75D1">
        <w:rPr>
          <w:highlight w:val="yellow"/>
          <w:u w:val="single"/>
        </w:rPr>
        <w:t>framed as necessary</w:t>
      </w:r>
      <w:r w:rsidRPr="006A6E40">
        <w:rPr>
          <w:u w:val="single"/>
        </w:rPr>
        <w:t xml:space="preserve"> not only </w:t>
      </w:r>
      <w:r w:rsidRPr="00DB75D1">
        <w:rPr>
          <w:highlight w:val="yellow"/>
          <w:u w:val="single"/>
        </w:rPr>
        <w:t>for</w:t>
      </w:r>
      <w:r w:rsidRPr="006A6E40">
        <w:rPr>
          <w:u w:val="single"/>
        </w:rPr>
        <w:t xml:space="preserve"> the </w:t>
      </w:r>
      <w:r w:rsidRPr="00DB75D1">
        <w:rPr>
          <w:highlight w:val="yellow"/>
          <w:u w:val="single"/>
        </w:rPr>
        <w:t>wealth and wellbeing</w:t>
      </w:r>
      <w:r w:rsidRPr="006A6E40">
        <w:rPr>
          <w:u w:val="single"/>
        </w:rPr>
        <w:t xml:space="preserve"> of populations in host locations—but </w:t>
      </w:r>
      <w:r w:rsidRPr="00DB75D1">
        <w:rPr>
          <w:highlight w:val="yellow"/>
          <w:u w:val="single"/>
        </w:rPr>
        <w:t>also</w:t>
      </w:r>
      <w:r w:rsidRPr="006A6E40">
        <w:rPr>
          <w:u w:val="single"/>
        </w:rPr>
        <w:t>, increasingly, as an imperative for “</w:t>
      </w:r>
      <w:r w:rsidRPr="00DB75D1">
        <w:rPr>
          <w:highlight w:val="yellow"/>
          <w:u w:val="single"/>
        </w:rPr>
        <w:t>saving” the climate and the planet</w:t>
      </w:r>
      <w:r w:rsidRPr="006A6E40">
        <w:rPr>
          <w:u w:val="single"/>
        </w:rPr>
        <w:t>.</w:t>
      </w:r>
    </w:p>
    <w:p w14:paraId="666F5D61" w14:textId="1650E4B6" w:rsidR="00EA52CE" w:rsidRPr="006A6E40" w:rsidRDefault="00EA52CE" w:rsidP="00737816">
      <w:pPr>
        <w:spacing w:line="276" w:lineRule="auto"/>
        <w:ind w:firstLine="720"/>
        <w:rPr>
          <w:sz w:val="16"/>
        </w:rPr>
      </w:pPr>
      <w:r w:rsidRPr="006A6E40">
        <w:rPr>
          <w:sz w:val="16"/>
        </w:rPr>
        <w:t xml:space="preserve">Climate change mitigation comprises a vast array of economic and technological interventions and strategies, operating at multiple scales and across multiple sectors. The cornerstone of mainstream mitigation policy is, on principle, a shift away from fossil fuels—the highest global CO2 “emitter”—towards “renewable” or less carbon-intensive forms of energy generation. </w:t>
      </w:r>
      <w:r w:rsidRPr="00DB75D1">
        <w:rPr>
          <w:highlight w:val="yellow"/>
          <w:u w:val="single"/>
        </w:rPr>
        <w:t>The socioenvironmental implications of expanding renewable energy frontiers</w:t>
      </w:r>
      <w:r w:rsidRPr="006A6E40">
        <w:rPr>
          <w:u w:val="single"/>
        </w:rPr>
        <w:t xml:space="preserve"> are becoming </w:t>
      </w:r>
      <w:r w:rsidRPr="00DB75D1">
        <w:rPr>
          <w:highlight w:val="yellow"/>
          <w:u w:val="single"/>
        </w:rPr>
        <w:t>central to research and debate in political ecology and critical geography</w:t>
      </w:r>
      <w:r w:rsidRPr="006A6E40">
        <w:rPr>
          <w:u w:val="single"/>
        </w:rPr>
        <w:t xml:space="preserve"> </w:t>
      </w:r>
      <w:r w:rsidRPr="006A6E40">
        <w:rPr>
          <w:sz w:val="16"/>
        </w:rPr>
        <w:t>(Cavanagh &amp; Benjaminsen, 2017; McCarthy, 2015). There is increasing attention, for instance, to the extraction of minerals necessary for batteries and other “low-carbon” (Cavanagh &amp; Himmelfarb, 2015; Marx, 1976). Contemporary extractive and agricultural frontiers, including those for renewable energy, reproduce the same logic, with different degrees of intensity.</w:t>
      </w:r>
    </w:p>
    <w:p w14:paraId="363CBD1B" w14:textId="3A8DB6D8" w:rsidR="00EA52CE" w:rsidRPr="006A6E40" w:rsidRDefault="00EA52CE" w:rsidP="00737816">
      <w:pPr>
        <w:pStyle w:val="Heading2"/>
        <w:spacing w:line="276" w:lineRule="auto"/>
        <w:rPr>
          <w:rFonts w:cs="Times New Roman"/>
        </w:rPr>
      </w:pPr>
      <w:r w:rsidRPr="006A6E40">
        <w:rPr>
          <w:rFonts w:cs="Times New Roman"/>
        </w:rPr>
        <w:lastRenderedPageBreak/>
        <w:t>Links</w:t>
      </w:r>
    </w:p>
    <w:p w14:paraId="416B1C39" w14:textId="0D96EDAC" w:rsidR="00AA49E8" w:rsidRPr="006A6E40" w:rsidRDefault="00AA49E8" w:rsidP="00737816">
      <w:pPr>
        <w:pStyle w:val="Heading3"/>
        <w:spacing w:line="276" w:lineRule="auto"/>
        <w:rPr>
          <w:rFonts w:cs="Times New Roman"/>
        </w:rPr>
      </w:pPr>
      <w:r w:rsidRPr="006A6E40">
        <w:rPr>
          <w:rFonts w:cs="Times New Roman"/>
        </w:rPr>
        <w:lastRenderedPageBreak/>
        <w:t>1NC/2NC--A/M</w:t>
      </w:r>
    </w:p>
    <w:p w14:paraId="12A387B6" w14:textId="77777777" w:rsidR="00AA49E8" w:rsidRPr="006A6E40" w:rsidRDefault="00AA49E8" w:rsidP="00737816">
      <w:pPr>
        <w:pStyle w:val="Heading4"/>
        <w:spacing w:line="276" w:lineRule="auto"/>
        <w:rPr>
          <w:rFonts w:cs="Times New Roman"/>
        </w:rPr>
      </w:pPr>
      <w:r w:rsidRPr="006A6E40">
        <w:rPr>
          <w:rFonts w:cs="Times New Roman"/>
        </w:rPr>
        <w:t xml:space="preserve">Supreme court rulings like Alice-Mayo are </w:t>
      </w:r>
      <w:r w:rsidRPr="006A6E40">
        <w:rPr>
          <w:rFonts w:cs="Times New Roman"/>
          <w:u w:val="single"/>
        </w:rPr>
        <w:t>critical</w:t>
      </w:r>
      <w:r w:rsidRPr="006A6E40">
        <w:rPr>
          <w:rFonts w:cs="Times New Roman"/>
        </w:rPr>
        <w:t xml:space="preserve"> in limiting the power of the state in favor of public governance--the plan is a </w:t>
      </w:r>
      <w:r w:rsidRPr="006A6E40">
        <w:rPr>
          <w:rFonts w:cs="Times New Roman"/>
          <w:u w:val="single"/>
        </w:rPr>
        <w:t>reversal</w:t>
      </w:r>
      <w:r w:rsidRPr="006A6E40">
        <w:rPr>
          <w:rFonts w:cs="Times New Roman"/>
        </w:rPr>
        <w:t xml:space="preserve"> of this resistance. This reversal of public governance is an </w:t>
      </w:r>
      <w:r w:rsidRPr="006A6E40">
        <w:rPr>
          <w:rFonts w:cs="Times New Roman"/>
          <w:u w:val="single"/>
        </w:rPr>
        <w:t>independent reason</w:t>
      </w:r>
      <w:r w:rsidRPr="006A6E40">
        <w:rPr>
          <w:rFonts w:cs="Times New Roman"/>
        </w:rPr>
        <w:t xml:space="preserve"> to vote neg.</w:t>
      </w:r>
    </w:p>
    <w:p w14:paraId="269A177A" w14:textId="77777777" w:rsidR="00AA49E8" w:rsidRPr="006A6E40" w:rsidRDefault="00AA49E8" w:rsidP="00737816">
      <w:pPr>
        <w:spacing w:line="276" w:lineRule="auto"/>
      </w:pPr>
      <w:r w:rsidRPr="006A6E40">
        <w:t xml:space="preserve">Gordon </w:t>
      </w:r>
      <w:r w:rsidRPr="006A6E40">
        <w:rPr>
          <w:rStyle w:val="Style13ptBold"/>
        </w:rPr>
        <w:t>Hull</w:t>
      </w:r>
      <w:r w:rsidRPr="006A6E40">
        <w:t>, 20</w:t>
      </w:r>
      <w:r w:rsidRPr="006A6E40">
        <w:rPr>
          <w:rStyle w:val="Style13ptBold"/>
        </w:rPr>
        <w:t>19</w:t>
      </w:r>
      <w:r w:rsidRPr="006A6E40">
        <w:t>, Prof at UNC Charlotte, (“The biopolitics of intellectual property: regulating innovation and personhood in the information age”, Cambridge University Press, https://www.cambridge.org/core/books/biopolitics-of-intellectual-property/7EF71EFB8DA9C7947C92484B79FF8A60)</w:t>
      </w:r>
    </w:p>
    <w:p w14:paraId="00836C4E" w14:textId="77777777" w:rsidR="00AA49E8" w:rsidRPr="006A6E40" w:rsidRDefault="00AA49E8" w:rsidP="00737816">
      <w:pPr>
        <w:spacing w:line="276" w:lineRule="auto"/>
        <w:rPr>
          <w:sz w:val="14"/>
        </w:rPr>
      </w:pPr>
      <w:r w:rsidRPr="006A6E40">
        <w:rPr>
          <w:sz w:val="14"/>
        </w:rPr>
        <w:t xml:space="preserve">5.3.1 Narrowing Patent Eligibility Juridically </w:t>
      </w:r>
    </w:p>
    <w:p w14:paraId="4CDE9CAA" w14:textId="77777777" w:rsidR="00AA49E8" w:rsidRPr="006A6E40" w:rsidRDefault="00AA49E8" w:rsidP="00737816">
      <w:pPr>
        <w:spacing w:line="276" w:lineRule="auto"/>
        <w:rPr>
          <w:rStyle w:val="StyleUnderline"/>
        </w:rPr>
      </w:pPr>
      <w:r w:rsidRPr="006A6E40">
        <w:rPr>
          <w:sz w:val="14"/>
        </w:rPr>
        <w:t xml:space="preserve">Beyond Myriad, </w:t>
      </w:r>
      <w:r w:rsidRPr="00DB75D1">
        <w:rPr>
          <w:rStyle w:val="StyleUnderline"/>
          <w:highlight w:val="yellow"/>
        </w:rPr>
        <w:t xml:space="preserve">the </w:t>
      </w:r>
      <w:r w:rsidRPr="00DB75D1">
        <w:rPr>
          <w:rStyle w:val="Emphasis"/>
          <w:highlight w:val="yellow"/>
        </w:rPr>
        <w:t>S</w:t>
      </w:r>
      <w:r w:rsidRPr="006A6E40">
        <w:rPr>
          <w:sz w:val="14"/>
        </w:rPr>
        <w:t xml:space="preserve">upreme </w:t>
      </w:r>
      <w:r w:rsidRPr="00DB75D1">
        <w:rPr>
          <w:rStyle w:val="Emphasis"/>
          <w:highlight w:val="yellow"/>
        </w:rPr>
        <w:t>C</w:t>
      </w:r>
      <w:r w:rsidRPr="006A6E40">
        <w:rPr>
          <w:sz w:val="14"/>
        </w:rPr>
        <w:t xml:space="preserve">ourt </w:t>
      </w:r>
      <w:r w:rsidRPr="00DB75D1">
        <w:rPr>
          <w:rStyle w:val="StyleUnderline"/>
          <w:highlight w:val="yellow"/>
        </w:rPr>
        <w:t xml:space="preserve">has been trying to </w:t>
      </w:r>
      <w:r w:rsidRPr="00DB75D1">
        <w:rPr>
          <w:rStyle w:val="Emphasis"/>
          <w:highlight w:val="yellow"/>
        </w:rPr>
        <w:t>restrict patent rights</w:t>
      </w:r>
      <w:r w:rsidRPr="006A6E40">
        <w:rPr>
          <w:sz w:val="14"/>
        </w:rPr>
        <w:t xml:space="preserve"> for over a decade now, </w:t>
      </w:r>
      <w:r w:rsidRPr="006A6E40">
        <w:rPr>
          <w:rStyle w:val="StyleUnderline"/>
        </w:rPr>
        <w:t>even if its decisions have not always been greeted as models of clarity</w:t>
      </w:r>
      <w:r w:rsidRPr="006A6E40">
        <w:rPr>
          <w:sz w:val="14"/>
        </w:rPr>
        <w:t xml:space="preserve">. In Bilski v. Kappos (2010), the Court ruled in a divided 5-4 opinion that a claimed business method failed subject-matter patentability by virtue of being an abstract idea. Justice Kennedy’s opinion for </w:t>
      </w:r>
      <w:r w:rsidRPr="006A6E40">
        <w:rPr>
          <w:rStyle w:val="StyleUnderline"/>
        </w:rPr>
        <w:t>the Court ruled somewhat narrowly on these grounds</w:t>
      </w:r>
      <w:r w:rsidRPr="006A6E40">
        <w:rPr>
          <w:sz w:val="14"/>
        </w:rPr>
        <w:t xml:space="preserve">. In a concurrence, Justice Stevens (joined by Ginsburg, Breyer, and Sotomayor) argued at length that </w:t>
      </w:r>
      <w:r w:rsidRPr="00DB75D1">
        <w:rPr>
          <w:rStyle w:val="StyleUnderline"/>
          <w:highlight w:val="yellow"/>
        </w:rPr>
        <w:t xml:space="preserve">it would have been better simply to </w:t>
      </w:r>
      <w:r w:rsidRPr="00DB75D1">
        <w:rPr>
          <w:rStyle w:val="Emphasis"/>
          <w:highlight w:val="yellow"/>
        </w:rPr>
        <w:t>reject</w:t>
      </w:r>
      <w:r w:rsidRPr="006A6E40">
        <w:rPr>
          <w:rStyle w:val="StyleUnderline"/>
        </w:rPr>
        <w:t xml:space="preserve"> business methods </w:t>
      </w:r>
      <w:r w:rsidRPr="00DB75D1">
        <w:rPr>
          <w:rStyle w:val="Emphasis"/>
          <w:highlight w:val="yellow"/>
        </w:rPr>
        <w:t>patents</w:t>
      </w:r>
      <w:r w:rsidRPr="006A6E40">
        <w:rPr>
          <w:sz w:val="14"/>
        </w:rPr>
        <w:t xml:space="preserve">. Not only are business method patents historically dubious, allowing them would also be bad for competition: </w:t>
      </w:r>
      <w:r w:rsidRPr="00DB75D1">
        <w:rPr>
          <w:rStyle w:val="StyleUnderline"/>
          <w:highlight w:val="yellow"/>
        </w:rPr>
        <w:t>They are unnecessary for innovation</w:t>
      </w:r>
      <w:r w:rsidRPr="006A6E40">
        <w:rPr>
          <w:sz w:val="14"/>
        </w:rPr>
        <w:t xml:space="preserve">, close off the “basic tools of commercial work” (Illinois Tool Works, p. 653), and would leave business people under constant threat of litigation for even quotidian decisions.34 </w:t>
      </w:r>
      <w:r w:rsidRPr="006A6E40">
        <w:rPr>
          <w:rStyle w:val="StyleUnderline"/>
        </w:rPr>
        <w:t>The basic contours of subject matter eligibility and its excep- tions</w:t>
      </w:r>
      <w:r w:rsidRPr="006A6E40">
        <w:rPr>
          <w:sz w:val="14"/>
        </w:rPr>
        <w:t xml:space="preserve"> date to 1853, in which the Supreme Court ruled in LeRoy v. Tatham that “a principle is not patentable” (Tatham, p. 175).35 These </w:t>
      </w:r>
      <w:r w:rsidRPr="006A6E40">
        <w:rPr>
          <w:rStyle w:val="StyleUnderline"/>
        </w:rPr>
        <w:t>recent opinions might col- lectively be read as an effort to reassert</w:t>
      </w:r>
      <w:r w:rsidRPr="006A6E40">
        <w:rPr>
          <w:sz w:val="14"/>
        </w:rPr>
        <w:t xml:space="preserve"> the basic parameters of that decision, as Bilski inaugurated something of a pattern. Here I will show how </w:t>
      </w:r>
      <w:r w:rsidRPr="00DB75D1">
        <w:rPr>
          <w:rStyle w:val="StyleUnderline"/>
          <w:highlight w:val="yellow"/>
        </w:rPr>
        <w:t>these cases invoke</w:t>
      </w:r>
      <w:r w:rsidRPr="006A6E40">
        <w:rPr>
          <w:rStyle w:val="StyleUnderline"/>
        </w:rPr>
        <w:t xml:space="preserve"> juridical </w:t>
      </w:r>
      <w:r w:rsidRPr="00DB75D1">
        <w:rPr>
          <w:rStyle w:val="StyleUnderline"/>
          <w:highlight w:val="yellow"/>
        </w:rPr>
        <w:t>standards in</w:t>
      </w:r>
      <w:r w:rsidRPr="006A6E40">
        <w:rPr>
          <w:rStyle w:val="StyleUnderline"/>
        </w:rPr>
        <w:t xml:space="preserve"> the service of </w:t>
      </w:r>
      <w:r w:rsidRPr="00DB75D1">
        <w:rPr>
          <w:rStyle w:val="StyleUnderline"/>
          <w:highlight w:val="yellow"/>
        </w:rPr>
        <w:t xml:space="preserve">promoting a </w:t>
      </w:r>
      <w:r w:rsidRPr="00DB75D1">
        <w:rPr>
          <w:rStyle w:val="Emphasis"/>
          <w:highlight w:val="yellow"/>
        </w:rPr>
        <w:t>biopolitics</w:t>
      </w:r>
      <w:r w:rsidRPr="00DB75D1">
        <w:rPr>
          <w:rStyle w:val="StyleUnderline"/>
          <w:highlight w:val="yellow"/>
        </w:rPr>
        <w:t xml:space="preserve"> governed </w:t>
      </w:r>
      <w:r w:rsidRPr="00DB75D1">
        <w:rPr>
          <w:rStyle w:val="Emphasis"/>
          <w:highlight w:val="yellow"/>
        </w:rPr>
        <w:t>by public interest</w:t>
      </w:r>
      <w:r w:rsidRPr="006A6E40">
        <w:rPr>
          <w:rStyle w:val="StyleUnderline"/>
        </w:rPr>
        <w:t>.</w:t>
      </w:r>
    </w:p>
    <w:p w14:paraId="132D05AC" w14:textId="77777777" w:rsidR="00AA49E8" w:rsidRPr="006A6E40" w:rsidRDefault="00AA49E8" w:rsidP="00737816">
      <w:pPr>
        <w:spacing w:line="276" w:lineRule="auto"/>
        <w:rPr>
          <w:sz w:val="14"/>
        </w:rPr>
      </w:pPr>
      <w:r w:rsidRPr="00DB75D1">
        <w:rPr>
          <w:rStyle w:val="StyleUnderline"/>
          <w:highlight w:val="yellow"/>
        </w:rPr>
        <w:t xml:space="preserve">In </w:t>
      </w:r>
      <w:r w:rsidRPr="00DB75D1">
        <w:rPr>
          <w:rStyle w:val="Emphasis"/>
          <w:highlight w:val="yellow"/>
        </w:rPr>
        <w:t>Mayo</w:t>
      </w:r>
      <w:r w:rsidRPr="006A6E40">
        <w:rPr>
          <w:sz w:val="14"/>
        </w:rPr>
        <w:t xml:space="preserve"> v. Prometheus (2012), </w:t>
      </w:r>
      <w:r w:rsidRPr="00DB75D1">
        <w:rPr>
          <w:rStyle w:val="StyleUnderline"/>
          <w:highlight w:val="yellow"/>
        </w:rPr>
        <w:t>the Court</w:t>
      </w:r>
      <w:r w:rsidRPr="006A6E40">
        <w:rPr>
          <w:sz w:val="14"/>
        </w:rPr>
        <w:t xml:space="preserve"> – this time unanimously – </w:t>
      </w:r>
      <w:r w:rsidRPr="006A6E40">
        <w:rPr>
          <w:rStyle w:val="StyleUnderline"/>
        </w:rPr>
        <w:t xml:space="preserve">further </w:t>
      </w:r>
      <w:r w:rsidRPr="00DB75D1">
        <w:rPr>
          <w:rStyle w:val="StyleUnderline"/>
          <w:highlight w:val="yellow"/>
        </w:rPr>
        <w:t>specified</w:t>
      </w:r>
      <w:r w:rsidRPr="006A6E40">
        <w:rPr>
          <w:rStyle w:val="StyleUnderline"/>
        </w:rPr>
        <w:t xml:space="preserve"> the </w:t>
      </w:r>
      <w:r w:rsidRPr="00DB75D1">
        <w:rPr>
          <w:rStyle w:val="StyleUnderline"/>
          <w:highlight w:val="yellow"/>
        </w:rPr>
        <w:t>abstract ideas exclusion</w:t>
      </w:r>
      <w:r w:rsidRPr="006A6E40">
        <w:rPr>
          <w:sz w:val="14"/>
        </w:rPr>
        <w:t xml:space="preserve"> in a case about drug dosing. Earlier precedent distin- guished between unpatentable abstract ideas and their potentially patentable “applica- tion.” In Mayo, the claimed patents “purport to apply natural laws describing the relationships between the concentration in the blood of certain thiopurine metabolites and the likelihood that the drug dosage will be ineffective or induce harmful side- effects” (Mayo, p. 1294). In other words, different patients respond differently to the drugs in question, and the procedures in question assisted doctors in titrating the drugs based on metabolite levels present in a patient’s blood after an initial dose. The Court concluded that this application did not satisfy §101 eligibility. It first ruled that </w:t>
      </w:r>
      <w:r w:rsidRPr="00DB75D1">
        <w:rPr>
          <w:rStyle w:val="StyleUnderline"/>
          <w:highlight w:val="yellow"/>
        </w:rPr>
        <w:t>the claimed processes</w:t>
      </w:r>
      <w:r w:rsidRPr="006A6E40">
        <w:rPr>
          <w:rStyle w:val="StyleUnderline"/>
        </w:rPr>
        <w:t xml:space="preserve"> did little more than state the laws of nature and direct doctors to apply them</w:t>
      </w:r>
      <w:r w:rsidRPr="006A6E40">
        <w:rPr>
          <w:sz w:val="14"/>
        </w:rPr>
        <w:t xml:space="preserve">; </w:t>
      </w:r>
      <w:r w:rsidRPr="006A6E40">
        <w:rPr>
          <w:rStyle w:val="StyleUnderline"/>
        </w:rPr>
        <w:t>it</w:t>
      </w:r>
      <w:r w:rsidRPr="006A6E40">
        <w:rPr>
          <w:sz w:val="14"/>
        </w:rPr>
        <w:t xml:space="preserve"> then </w:t>
      </w:r>
      <w:r w:rsidRPr="00DB75D1">
        <w:rPr>
          <w:rStyle w:val="StyleUnderline"/>
          <w:highlight w:val="yellow"/>
        </w:rPr>
        <w:t xml:space="preserve">expressed a worry about the </w:t>
      </w:r>
      <w:r w:rsidRPr="00DB75D1">
        <w:rPr>
          <w:rStyle w:val="Emphasis"/>
          <w:highlight w:val="yellow"/>
        </w:rPr>
        <w:t>excessive enclosure of nature</w:t>
      </w:r>
      <w:r w:rsidRPr="006A6E40">
        <w:rPr>
          <w:sz w:val="14"/>
        </w:rPr>
        <w:t xml:space="preserve"> and </w:t>
      </w:r>
      <w:r w:rsidRPr="006A6E40">
        <w:rPr>
          <w:rStyle w:val="StyleUnderline"/>
        </w:rPr>
        <w:t>the potential effect</w:t>
      </w:r>
      <w:r w:rsidRPr="006A6E40">
        <w:rPr>
          <w:sz w:val="14"/>
        </w:rPr>
        <w:t xml:space="preserve">s that would have </w:t>
      </w:r>
      <w:r w:rsidRPr="006A6E40">
        <w:rPr>
          <w:rStyle w:val="StyleUnderline"/>
        </w:rPr>
        <w:t>on innovation</w:t>
      </w:r>
      <w:r w:rsidRPr="006A6E40">
        <w:rPr>
          <w:sz w:val="14"/>
        </w:rPr>
        <w:t xml:space="preserve">. The first arguments exhibit juridical reason; </w:t>
      </w:r>
      <w:r w:rsidRPr="00DB75D1">
        <w:rPr>
          <w:rStyle w:val="StyleUnderline"/>
          <w:highlight w:val="yellow"/>
        </w:rPr>
        <w:t>the second present</w:t>
      </w:r>
      <w:r w:rsidRPr="006A6E40">
        <w:rPr>
          <w:sz w:val="14"/>
        </w:rPr>
        <w:t xml:space="preserve"> what I have been calling </w:t>
      </w:r>
      <w:r w:rsidRPr="00DB75D1">
        <w:rPr>
          <w:rStyle w:val="StyleUnderline"/>
          <w:highlight w:val="yellow"/>
        </w:rPr>
        <w:t>a public biopolitics.</w:t>
      </w:r>
    </w:p>
    <w:p w14:paraId="413F433E" w14:textId="77777777" w:rsidR="00AA49E8" w:rsidRPr="006A6E40" w:rsidRDefault="00AA49E8" w:rsidP="00737816">
      <w:pPr>
        <w:spacing w:line="276" w:lineRule="auto"/>
        <w:rPr>
          <w:sz w:val="14"/>
        </w:rPr>
      </w:pPr>
      <w:r w:rsidRPr="006A6E40">
        <w:rPr>
          <w:sz w:val="14"/>
        </w:rPr>
        <w:t>Let us consider the juridical aspects of the opinion first. According to the second prong of the so-called machine or transformation test, something can satisfy patent eligibility if it transforms an article from one state to another. The Court rejected the analysis of the Federal Circuit, according to which:</w:t>
      </w:r>
    </w:p>
    <w:p w14:paraId="33037E5C" w14:textId="77777777" w:rsidR="00AA49E8" w:rsidRPr="006A6E40" w:rsidRDefault="00AA49E8" w:rsidP="00737816">
      <w:pPr>
        <w:spacing w:line="276" w:lineRule="auto"/>
        <w:rPr>
          <w:sz w:val="14"/>
        </w:rPr>
      </w:pPr>
      <w:r w:rsidRPr="006A6E40">
        <w:rPr>
          <w:sz w:val="14"/>
        </w:rPr>
        <w:t>In addition to these natural correlations, the claimed processes specify the steps of (1) “administering a [thiopurine] drug” to a patient and (2) “determining the [resulting metabolite] level.” These steps, it explained, involve the transformation of the human body or of blood taken from the body. Thus, the patents satisfied the Circuit’s “machine or transformation test,” which the court thought sufficient to “confine the patent monopoly within rather definite bounds,” thereby bringing the claims into compliance with §101.</w:t>
      </w:r>
    </w:p>
    <w:p w14:paraId="28136B49" w14:textId="77777777" w:rsidR="00AA49E8" w:rsidRPr="006A6E40" w:rsidRDefault="00AA49E8" w:rsidP="00737816">
      <w:pPr>
        <w:spacing w:line="276" w:lineRule="auto"/>
        <w:rPr>
          <w:sz w:val="14"/>
        </w:rPr>
      </w:pPr>
      <w:r w:rsidRPr="006A6E40">
        <w:rPr>
          <w:sz w:val="14"/>
        </w:rPr>
        <w:t>(Mayo, p. 1296)</w:t>
      </w:r>
    </w:p>
    <w:p w14:paraId="0C079D86" w14:textId="77777777" w:rsidR="00AA49E8" w:rsidRPr="006A6E40" w:rsidRDefault="00AA49E8" w:rsidP="00737816">
      <w:pPr>
        <w:pStyle w:val="NormalWeb"/>
        <w:spacing w:line="276" w:lineRule="auto"/>
        <w:rPr>
          <w:sz w:val="14"/>
        </w:rPr>
      </w:pPr>
      <w:r w:rsidRPr="006A6E40">
        <w:rPr>
          <w:sz w:val="14"/>
        </w:rPr>
        <w:t>It is worth noting that the appellate court’s reasoning was very similar to what it later produced in Myriad: Here, taking the blood from the body and measuring it constitutes a transformation of the blood, and administering drugs to the body change the body. This line of reasoning is flatly rejected by the Supreme Court, which argues instead for the need for juridical principle. This distinction is perhaps most clearly expressed in two places. The first is when the Court considers Prome- theus’ claim that removal of the blood transforms it. In response, Justice Breyer suggests for the Court that the claimed removal transformation was irrelevant insofar as this “step could be satisfied without transforming the blood, should science develop a totally different system for determining metabolite levels that did not involve such a transformation.” In other words, the current status of scientific processes is irrelevant to the legal principles of patentability. The second is when the Court rejects an argument in a government brief that §101 be interpreted very broadly (and the patents perhaps rejected on other grounds); the Court objects that this “would make the ‘law of nature’ exception to §101 patentability a dead letter” (Mayo, p. 1303).</w:t>
      </w:r>
    </w:p>
    <w:p w14:paraId="1B32D488" w14:textId="77777777" w:rsidR="00AA49E8" w:rsidRPr="006A6E40" w:rsidRDefault="00AA49E8" w:rsidP="00737816">
      <w:pPr>
        <w:pStyle w:val="NormalWeb"/>
        <w:spacing w:line="276" w:lineRule="auto"/>
        <w:rPr>
          <w:sz w:val="14"/>
        </w:rPr>
      </w:pPr>
      <w:r w:rsidRPr="006A6E40">
        <w:rPr>
          <w:sz w:val="14"/>
        </w:rPr>
        <w:lastRenderedPageBreak/>
        <w:t>When considering the application question, Justice Breyer first notes that the claims in question recite laws of nature, i.e., the “relationships between concen- trations of certain metabolites in the blood and the likelihood that a dosage of a thiopurine drug will prove ineffective or cause harm” (Mayo, p. 1296). To be patentable as an application of the law of nature, the claim needs to do more than “recite a law of nature and then add the instruction ‘apply the law’” (Mayo, p. 1297).36 The claims in question, Breyer reasons, do little more than that:</w:t>
      </w:r>
    </w:p>
    <w:p w14:paraId="08101763" w14:textId="77777777" w:rsidR="00AA49E8" w:rsidRPr="006A6E40" w:rsidRDefault="00AA49E8" w:rsidP="00737816">
      <w:pPr>
        <w:pStyle w:val="NormalWeb"/>
        <w:spacing w:line="276" w:lineRule="auto"/>
        <w:rPr>
          <w:sz w:val="14"/>
        </w:rPr>
      </w:pPr>
      <w:r w:rsidRPr="006A6E40">
        <w:rPr>
          <w:sz w:val="14"/>
        </w:rPr>
        <w:t>Beyond picking out the relevant audience, namely those who administer doses of thiopurine drugs, the claim simply tells doctors to: (1) measure (somehow) the current level of the relevant metabolite, (2) use particular (unpatentable) laws of nature (which the claim sets forth) to calculate the current toxicity/inefficacy limits, and (3) reconsider the drug dosage in light of the law. These instructions add nothing specific to the laws of nature other than what is well-understood, routine, conventional activity, previously engaged in by those in the field. And since they are steps that must be taken in order to apply the laws in question, the effect is simply to tell doctors to apply the law somehow when treating their patients.</w:t>
      </w:r>
    </w:p>
    <w:p w14:paraId="6C5DEA5C" w14:textId="77777777" w:rsidR="00AA49E8" w:rsidRPr="006A6E40" w:rsidRDefault="00AA49E8" w:rsidP="00737816">
      <w:pPr>
        <w:pStyle w:val="NormalWeb"/>
        <w:spacing w:line="276" w:lineRule="auto"/>
        <w:rPr>
          <w:sz w:val="14"/>
        </w:rPr>
      </w:pPr>
      <w:r w:rsidRPr="006A6E40">
        <w:rPr>
          <w:sz w:val="14"/>
        </w:rPr>
        <w:t>(Mayo, pp. 1299–1300)</w:t>
      </w:r>
    </w:p>
    <w:p w14:paraId="69F4AA81" w14:textId="77777777" w:rsidR="00AA49E8" w:rsidRPr="006A6E40" w:rsidRDefault="00AA49E8" w:rsidP="00737816">
      <w:pPr>
        <w:pStyle w:val="NormalWeb"/>
        <w:spacing w:line="276" w:lineRule="auto"/>
        <w:rPr>
          <w:sz w:val="14"/>
        </w:rPr>
      </w:pPr>
      <w:r w:rsidRPr="006A6E40">
        <w:rPr>
          <w:sz w:val="14"/>
        </w:rPr>
        <w:t>Breyer did not invoke the term, but the standard is essentially that there is a de minimis floor below which the concept of “application” has no meaning, and that Prometheus fails to clear that bar.37</w:t>
      </w:r>
    </w:p>
    <w:p w14:paraId="6A3E0408" w14:textId="77777777" w:rsidR="00AA49E8" w:rsidRPr="006A6E40" w:rsidRDefault="00AA49E8" w:rsidP="00737816">
      <w:pPr>
        <w:pStyle w:val="NormalWeb"/>
        <w:spacing w:line="276" w:lineRule="auto"/>
        <w:rPr>
          <w:sz w:val="14"/>
        </w:rPr>
      </w:pPr>
      <w:r w:rsidRPr="00DB75D1">
        <w:rPr>
          <w:rStyle w:val="StyleUnderline"/>
          <w:highlight w:val="yellow"/>
        </w:rPr>
        <w:t>The</w:t>
      </w:r>
      <w:r w:rsidRPr="006A6E40">
        <w:rPr>
          <w:sz w:val="14"/>
        </w:rPr>
        <w:t xml:space="preserve"> 2014 </w:t>
      </w:r>
      <w:r w:rsidRPr="00DB75D1">
        <w:rPr>
          <w:rStyle w:val="Emphasis"/>
          <w:highlight w:val="yellow"/>
        </w:rPr>
        <w:t>Alice</w:t>
      </w:r>
      <w:r w:rsidRPr="006A6E40">
        <w:rPr>
          <w:sz w:val="14"/>
        </w:rPr>
        <w:t xml:space="preserve"> v. CLS Bank </w:t>
      </w:r>
      <w:r w:rsidRPr="00DB75D1">
        <w:rPr>
          <w:rStyle w:val="StyleUnderline"/>
          <w:highlight w:val="yellow"/>
        </w:rPr>
        <w:t>decision</w:t>
      </w:r>
      <w:r w:rsidRPr="006A6E40">
        <w:rPr>
          <w:sz w:val="14"/>
        </w:rPr>
        <w:t xml:space="preserve"> (again, unanimously) </w:t>
      </w:r>
      <w:r w:rsidRPr="00DB75D1">
        <w:rPr>
          <w:rStyle w:val="StyleUnderline"/>
          <w:highlight w:val="yellow"/>
        </w:rPr>
        <w:t>affirmed this</w:t>
      </w:r>
      <w:r w:rsidRPr="006A6E40">
        <w:rPr>
          <w:rStyle w:val="StyleUnderline"/>
        </w:rPr>
        <w:t xml:space="preserve"> line of </w:t>
      </w:r>
      <w:r w:rsidRPr="00DB75D1">
        <w:rPr>
          <w:rStyle w:val="StyleUnderline"/>
          <w:highlight w:val="yellow"/>
        </w:rPr>
        <w:t>reasoning</w:t>
      </w:r>
      <w:r w:rsidRPr="006A6E40">
        <w:rPr>
          <w:sz w:val="14"/>
        </w:rPr>
        <w:t xml:space="preserve">, </w:t>
      </w:r>
      <w:r w:rsidRPr="006A6E40">
        <w:rPr>
          <w:rStyle w:val="StyleUnderline"/>
        </w:rPr>
        <w:t>arguing that</w:t>
      </w:r>
      <w:r w:rsidRPr="006A6E40">
        <w:rPr>
          <w:sz w:val="14"/>
        </w:rPr>
        <w:t xml:space="preserve"> “the mere </w:t>
      </w:r>
      <w:r w:rsidRPr="006A6E40">
        <w:rPr>
          <w:rStyle w:val="StyleUnderline"/>
        </w:rPr>
        <w:t>recitation of a</w:t>
      </w:r>
      <w:r w:rsidRPr="006A6E40">
        <w:rPr>
          <w:sz w:val="14"/>
        </w:rPr>
        <w:t xml:space="preserve"> generic </w:t>
      </w:r>
      <w:r w:rsidRPr="006A6E40">
        <w:rPr>
          <w:rStyle w:val="StyleUnderline"/>
        </w:rPr>
        <w:t>computer cannot transform a patent-ineligible abstract idea into a patent-eligible invention.”</w:t>
      </w:r>
      <w:r w:rsidRPr="006A6E40">
        <w:rPr>
          <w:sz w:val="14"/>
        </w:rPr>
        <w:t xml:space="preserve"> Alice is important, both because it has been highly influential and because it shows that the problem of §101 </w:t>
      </w:r>
      <w:r w:rsidRPr="00DB75D1">
        <w:rPr>
          <w:rStyle w:val="Emphasis"/>
          <w:highlight w:val="yellow"/>
        </w:rPr>
        <w:t>patent eligibility</w:t>
      </w:r>
      <w:r w:rsidRPr="00DB75D1">
        <w:rPr>
          <w:rStyle w:val="StyleUnderline"/>
          <w:highlight w:val="yellow"/>
        </w:rPr>
        <w:t xml:space="preserve"> is a larger problem for the </w:t>
      </w:r>
      <w:r w:rsidRPr="00DB75D1">
        <w:rPr>
          <w:rStyle w:val="Emphasis"/>
          <w:highlight w:val="yellow"/>
        </w:rPr>
        <w:t>information economy</w:t>
      </w:r>
      <w:r w:rsidRPr="00DB75D1">
        <w:rPr>
          <w:rStyle w:val="StyleUnderline"/>
          <w:highlight w:val="yellow"/>
        </w:rPr>
        <w:t xml:space="preserve"> than just biotechnology</w:t>
      </w:r>
      <w:r w:rsidRPr="006A6E40">
        <w:rPr>
          <w:sz w:val="14"/>
        </w:rPr>
        <w:t>. In Alice, the Court invalidated as an abstract idea a scheme for mitigating “settlement risk, i.e., the risk that only one party to an agreed-upon financial exchange will satisfy its obligation. In particular, the patent claims are designed to facilitate the exchange of financial obligations between two parties by using a computer system as a third-party intermediary.” The court reasoned that the claims were directed to “the abstract idea of intermediated settlement” and that they “merely require generic computer implementation,” thereby “</w:t>
      </w:r>
      <w:r w:rsidRPr="006A6E40">
        <w:rPr>
          <w:rStyle w:val="StyleUnderline"/>
        </w:rPr>
        <w:t>fail[ing] to transform that abstract idea into a patent-eligible invention.”</w:t>
      </w:r>
      <w:r w:rsidRPr="006A6E40">
        <w:rPr>
          <w:sz w:val="14"/>
        </w:rPr>
        <w:t xml:space="preserve"> They thus failed to meet the standards for subject-matter eligibility articulated in Myriad and Mayo (Alice, p. 2349). Citing Mayo’s rejection of “apply it,” the Court here rejects stating an abstract idea while adding the words “apply it with a computer” (Alice, p. 2350). As with Feist’s search for originality in copyright, the Court here searches for an “inventive concept” that is “sufficient to assure that the patent in practice amounts to significantly more than a patent upon the [ineligible concept] itself” (Alice, p. 2355). That juridical search in turn is motivated by a concern about avoiding preemption, the enclosure of abstract ideas, which are a “basic tool” of scientific work. In other words, the assumption is that monopoly in such cases is bad for innovation, and whether monopolies can be efficient is not a concern the court emphasizes.</w:t>
      </w:r>
    </w:p>
    <w:p w14:paraId="7F79FBB5" w14:textId="386E25FE" w:rsidR="00AA49E8" w:rsidRPr="006A6E40" w:rsidRDefault="00AA49E8" w:rsidP="00737816">
      <w:pPr>
        <w:pStyle w:val="NormalWeb"/>
        <w:spacing w:line="276" w:lineRule="auto"/>
        <w:rPr>
          <w:sz w:val="22"/>
          <w:u w:val="single"/>
        </w:rPr>
      </w:pPr>
      <w:r w:rsidRPr="00DB75D1">
        <w:rPr>
          <w:rStyle w:val="StyleUnderline"/>
          <w:highlight w:val="yellow"/>
        </w:rPr>
        <w:t>Alice</w:t>
      </w:r>
      <w:r w:rsidRPr="006A6E40">
        <w:rPr>
          <w:sz w:val="14"/>
        </w:rPr>
        <w:t xml:space="preserve"> favorably cites (Alice, p. 2354) both Bilski and a pair of mid-nineteenth century cases, O’Reilly v. Morse (1854) and LeRoy v. Tatham (1853). Mayo had similarly cited the trio of cases (Myriad oddly cited none of them). O’Reilly concerned the printing mechanism in telegraph machinery, and is particularly helpful in seeing the context. In it, the Supreme Court invalidated a claim by Samuel Morse to (in Justice Taney’s words) “every improvement where the motive power is the electrical or galvanic current, and the result is the marking or printing [of] intelligible characters, signs, or letters at a distance” (O’Reilly, p. 112). Taney adds that “if this claim can be maintained, it matters not by what process or machinery the result is accomplished” (p. 113). An independent and different way to get to the letters, even if superior, would be covered, and “the inventor could not use it, nor the public have the benefit of it, without the permission of the patentee” (O’Reilly, p. 113). In short, the patent eligibility cases, following a genealogy that the Court invokes fairly consistently, and following a logic similar to the “public franchise” language we will see in Oil States, </w:t>
      </w:r>
      <w:r w:rsidRPr="00DB75D1">
        <w:rPr>
          <w:rStyle w:val="StyleUnderline"/>
          <w:highlight w:val="yellow"/>
        </w:rPr>
        <w:t>underscores that the public is the focus of the basis for patents.</w:t>
      </w:r>
    </w:p>
    <w:p w14:paraId="2758897C" w14:textId="36175EC9" w:rsidR="006A6E40" w:rsidRPr="006A6E40" w:rsidRDefault="006A6E40" w:rsidP="00737816">
      <w:pPr>
        <w:pStyle w:val="Heading3"/>
        <w:spacing w:line="276" w:lineRule="auto"/>
        <w:rPr>
          <w:rFonts w:cs="Times New Roman"/>
        </w:rPr>
      </w:pPr>
      <w:r w:rsidRPr="006A6E40">
        <w:rPr>
          <w:rFonts w:cs="Times New Roman"/>
        </w:rPr>
        <w:lastRenderedPageBreak/>
        <w:t>1NC--SC</w:t>
      </w:r>
    </w:p>
    <w:p w14:paraId="5AF919E4" w14:textId="77777777" w:rsidR="006A6E40" w:rsidRPr="006A6E40" w:rsidRDefault="006A6E40" w:rsidP="00737816">
      <w:pPr>
        <w:pStyle w:val="Heading4"/>
        <w:spacing w:line="276" w:lineRule="auto"/>
        <w:rPr>
          <w:rFonts w:cs="Times New Roman"/>
        </w:rPr>
      </w:pPr>
      <w:r w:rsidRPr="006A6E40">
        <w:rPr>
          <w:rFonts w:cs="Times New Roman"/>
        </w:rPr>
        <w:t xml:space="preserve">The aff’s mechanism of reversing a Supreme Court decision uniquely links. </w:t>
      </w:r>
    </w:p>
    <w:p w14:paraId="21631BFE" w14:textId="77777777" w:rsidR="006A6E40" w:rsidRPr="006A6E40" w:rsidRDefault="006A6E40" w:rsidP="00737816">
      <w:pPr>
        <w:spacing w:line="276" w:lineRule="auto"/>
      </w:pPr>
      <w:r w:rsidRPr="006A6E40">
        <w:t xml:space="preserve">Gordon </w:t>
      </w:r>
      <w:r w:rsidRPr="006A6E40">
        <w:rPr>
          <w:rStyle w:val="Style13ptBold"/>
        </w:rPr>
        <w:t>Hull</w:t>
      </w:r>
      <w:r w:rsidRPr="006A6E40">
        <w:t>, 20</w:t>
      </w:r>
      <w:r w:rsidRPr="006A6E40">
        <w:rPr>
          <w:rStyle w:val="Style13ptBold"/>
        </w:rPr>
        <w:t>19</w:t>
      </w:r>
      <w:r w:rsidRPr="006A6E40">
        <w:t>, Prof at UNC Charlotte, (“The biopolitics of intellectual property: regulating innovation and personhood in the information age”, Cambridge University Press, https://www.cambridge.org/core/books/biopolitics-of-intellectual-property/7EF71EFB8DA9C7947C92484B79FF8A60)</w:t>
      </w:r>
    </w:p>
    <w:p w14:paraId="7235A2C8" w14:textId="77777777" w:rsidR="006A6E40" w:rsidRPr="006A6E40" w:rsidRDefault="006A6E40" w:rsidP="00737816">
      <w:pPr>
        <w:spacing w:line="276" w:lineRule="auto"/>
        <w:rPr>
          <w:rStyle w:val="StyleUnderline"/>
        </w:rPr>
      </w:pPr>
      <w:r w:rsidRPr="006A6E40">
        <w:rPr>
          <w:sz w:val="16"/>
        </w:rPr>
        <w:t>"</w:t>
      </w:r>
      <w:r w:rsidRPr="00DB75D1">
        <w:rPr>
          <w:rStyle w:val="Emphasis"/>
          <w:highlight w:val="yellow"/>
        </w:rPr>
        <w:t>I</w:t>
      </w:r>
      <w:r w:rsidRPr="006A6E40">
        <w:rPr>
          <w:sz w:val="16"/>
        </w:rPr>
        <w:t xml:space="preserve">ntellectual </w:t>
      </w:r>
      <w:r w:rsidRPr="00DB75D1">
        <w:rPr>
          <w:rStyle w:val="Emphasis"/>
          <w:highlight w:val="yellow"/>
        </w:rPr>
        <w:t>p</w:t>
      </w:r>
      <w:r w:rsidRPr="006A6E40">
        <w:rPr>
          <w:sz w:val="16"/>
        </w:rPr>
        <w:t xml:space="preserve">roperty </w:t>
      </w:r>
      <w:r w:rsidRPr="00DB75D1">
        <w:rPr>
          <w:rStyle w:val="StyleUnderline"/>
          <w:highlight w:val="yellow"/>
        </w:rPr>
        <w:t xml:space="preserve">is </w:t>
      </w:r>
      <w:r w:rsidRPr="00DB75D1">
        <w:rPr>
          <w:rStyle w:val="Emphasis"/>
          <w:highlight w:val="yellow"/>
        </w:rPr>
        <w:t>power</w:t>
      </w:r>
      <w:r w:rsidRPr="006A6E40">
        <w:rPr>
          <w:sz w:val="16"/>
        </w:rPr>
        <w:t xml:space="preserve">, but what kind of power is it, and what does it do?  Building on the work of Michel Foucault, this study </w:t>
      </w:r>
      <w:r w:rsidRPr="006A6E40">
        <w:rPr>
          <w:rStyle w:val="StyleUnderline"/>
        </w:rPr>
        <w:t>examine</w:t>
      </w:r>
      <w:r w:rsidRPr="006A6E40">
        <w:rPr>
          <w:sz w:val="16"/>
        </w:rPr>
        <w:t xml:space="preserve">s different </w:t>
      </w:r>
      <w:r w:rsidRPr="00DB75D1">
        <w:rPr>
          <w:rStyle w:val="StyleUnderline"/>
          <w:highlight w:val="yellow"/>
        </w:rPr>
        <w:t>ways of understanding power</w:t>
      </w:r>
      <w:r w:rsidRPr="006A6E40">
        <w:rPr>
          <w:rStyle w:val="StyleUnderline"/>
        </w:rPr>
        <w:t xml:space="preserve"> in copyright, trademark and patent policy: as law, as promotion of</w:t>
      </w:r>
      <w:r w:rsidRPr="006A6E40">
        <w:rPr>
          <w:sz w:val="16"/>
        </w:rPr>
        <w:t xml:space="preserve"> public </w:t>
      </w:r>
      <w:r w:rsidRPr="006A6E40">
        <w:rPr>
          <w:rStyle w:val="StyleUnderline"/>
        </w:rPr>
        <w:t>welfare,</w:t>
      </w:r>
      <w:r w:rsidRPr="006A6E40">
        <w:rPr>
          <w:sz w:val="16"/>
        </w:rPr>
        <w:t xml:space="preserve"> and </w:t>
      </w:r>
      <w:r w:rsidRPr="00DB75D1">
        <w:rPr>
          <w:rStyle w:val="StyleUnderline"/>
          <w:highlight w:val="yellow"/>
        </w:rPr>
        <w:t>as</w:t>
      </w:r>
      <w:r w:rsidRPr="006A6E40">
        <w:rPr>
          <w:sz w:val="16"/>
        </w:rPr>
        <w:t xml:space="preserve"> promotion of </w:t>
      </w:r>
      <w:r w:rsidRPr="00DB75D1">
        <w:rPr>
          <w:rStyle w:val="Emphasis"/>
          <w:highlight w:val="yellow"/>
        </w:rPr>
        <w:t>neoliberal privatization</w:t>
      </w:r>
      <w:r w:rsidRPr="006A6E40">
        <w:rPr>
          <w:sz w:val="16"/>
        </w:rPr>
        <w:t xml:space="preserve">.  It argues that </w:t>
      </w:r>
      <w:r w:rsidRPr="00DB75D1">
        <w:rPr>
          <w:rStyle w:val="Emphasis"/>
          <w:highlight w:val="yellow"/>
        </w:rPr>
        <w:t>i</w:t>
      </w:r>
      <w:r w:rsidRPr="006A6E40">
        <w:rPr>
          <w:sz w:val="16"/>
        </w:rPr>
        <w:t xml:space="preserve">ntellectual </w:t>
      </w:r>
      <w:r w:rsidRPr="00DB75D1">
        <w:rPr>
          <w:rStyle w:val="Emphasis"/>
          <w:highlight w:val="yellow"/>
        </w:rPr>
        <w:t>p</w:t>
      </w:r>
      <w:r w:rsidRPr="006A6E40">
        <w:rPr>
          <w:sz w:val="16"/>
        </w:rPr>
        <w:t xml:space="preserve">roperty </w:t>
      </w:r>
      <w:r w:rsidRPr="006A6E40">
        <w:rPr>
          <w:rStyle w:val="StyleUnderline"/>
        </w:rPr>
        <w:t xml:space="preserve">policy </w:t>
      </w:r>
      <w:r w:rsidRPr="00DB75D1">
        <w:rPr>
          <w:rStyle w:val="StyleUnderline"/>
          <w:highlight w:val="yellow"/>
        </w:rPr>
        <w:t>is moving toward neoliberalism</w:t>
      </w:r>
      <w:r w:rsidRPr="006A6E40">
        <w:rPr>
          <w:sz w:val="16"/>
        </w:rPr>
        <w:t xml:space="preserve">, </w:t>
      </w:r>
      <w:r w:rsidRPr="006A6E40">
        <w:rPr>
          <w:rStyle w:val="StyleUnderline"/>
        </w:rPr>
        <w:t xml:space="preserve">even as that move is broadly contested </w:t>
      </w:r>
      <w:r w:rsidRPr="00DB75D1">
        <w:rPr>
          <w:rStyle w:val="StyleUnderline"/>
          <w:highlight w:val="yellow"/>
        </w:rPr>
        <w:t>in</w:t>
      </w:r>
      <w:r w:rsidRPr="006A6E40">
        <w:rPr>
          <w:rStyle w:val="StyleUnderline"/>
        </w:rPr>
        <w:t xml:space="preserve"> everything from resistance movements to </w:t>
      </w:r>
      <w:r w:rsidRPr="00DB75D1">
        <w:rPr>
          <w:rStyle w:val="Emphasis"/>
          <w:highlight w:val="yellow"/>
        </w:rPr>
        <w:t>S</w:t>
      </w:r>
      <w:r w:rsidRPr="006A6E40">
        <w:rPr>
          <w:rStyle w:val="StyleUnderline"/>
        </w:rPr>
        <w:t xml:space="preserve">upreme </w:t>
      </w:r>
      <w:r w:rsidRPr="00DB75D1">
        <w:rPr>
          <w:rStyle w:val="Emphasis"/>
          <w:highlight w:val="yellow"/>
        </w:rPr>
        <w:t>C</w:t>
      </w:r>
      <w:r w:rsidRPr="006A6E40">
        <w:rPr>
          <w:rStyle w:val="StyleUnderline"/>
        </w:rPr>
        <w:t>ourt decisions</w:t>
      </w:r>
      <w:r w:rsidRPr="006A6E40">
        <w:rPr>
          <w:sz w:val="16"/>
        </w:rPr>
        <w:t xml:space="preserve">.  The struggle to conceptualize IP matters, because </w:t>
      </w:r>
      <w:r w:rsidRPr="006A6E40">
        <w:rPr>
          <w:rStyle w:val="StyleUnderline"/>
        </w:rPr>
        <w:t>different regimes of power imagine different kinds of subjects</w:t>
      </w:r>
      <w:r w:rsidRPr="006A6E40">
        <w:rPr>
          <w:sz w:val="16"/>
        </w:rPr>
        <w:t xml:space="preserve">, from the rights-bearing citizen to the economic agent of neoliberalism.  As a central part of the regulation of contemporary economies, </w:t>
      </w:r>
      <w:r w:rsidRPr="00DB75D1">
        <w:rPr>
          <w:rStyle w:val="StyleUnderline"/>
          <w:highlight w:val="yellow"/>
        </w:rPr>
        <w:t>IP is central to all aspects of our lives</w:t>
      </w:r>
      <w:r w:rsidRPr="006A6E40">
        <w:rPr>
          <w:sz w:val="16"/>
        </w:rPr>
        <w:t xml:space="preserve">.  It matters for the works we create, the brands we identify and the medicines we consume. </w:t>
      </w:r>
      <w:r w:rsidRPr="006A6E40">
        <w:rPr>
          <w:rStyle w:val="StyleUnderline"/>
        </w:rPr>
        <w:t>The kind of subjects it imagines are the kinds of subjects we become"</w:t>
      </w:r>
    </w:p>
    <w:p w14:paraId="0EB2C5C0" w14:textId="77777777" w:rsidR="006A6E40" w:rsidRPr="006A6E40" w:rsidRDefault="006A6E40" w:rsidP="00737816">
      <w:pPr>
        <w:spacing w:line="276" w:lineRule="auto"/>
        <w:rPr>
          <w:sz w:val="16"/>
        </w:rPr>
      </w:pPr>
      <w:r w:rsidRPr="006A6E40">
        <w:rPr>
          <w:sz w:val="16"/>
        </w:rPr>
        <w:t>The CUP page for the book has not just the text as a whole but the chapters (the main ones are a theoretical discussion, and one each on copyright, trademark and patent), and each of the chapters has an abstract.  For now, here's a little text from the introductory chapter that should give a better idea of what I'm up to.  As you'll see, I want to say something about IP, of course, but also about how I think biopolitics works (in both what I call its earlier, "public," form, and current neoliberalism) and about the fundamental but neglected importance of including law and legal institutions in our genealogical work:</w:t>
      </w:r>
    </w:p>
    <w:p w14:paraId="32B80DDB" w14:textId="21EA24BF" w:rsidR="006A6E40" w:rsidRPr="006A6E40" w:rsidRDefault="006A6E40" w:rsidP="00737816">
      <w:pPr>
        <w:spacing w:line="276" w:lineRule="auto"/>
        <w:rPr>
          <w:sz w:val="16"/>
        </w:rPr>
      </w:pPr>
      <w:r w:rsidRPr="006A6E40">
        <w:rPr>
          <w:sz w:val="16"/>
        </w:rPr>
        <w:t xml:space="preserve">"The core of my argument is that the kind of power expressed in </w:t>
      </w:r>
      <w:r w:rsidRPr="006A6E40">
        <w:rPr>
          <w:rStyle w:val="StyleUnderline"/>
        </w:rPr>
        <w:t>IP is subtly changing</w:t>
      </w:r>
      <w:r w:rsidRPr="006A6E40">
        <w:rPr>
          <w:sz w:val="16"/>
        </w:rPr>
        <w:t xml:space="preserve">. Initial evidence for this claim is that </w:t>
      </w:r>
      <w:r w:rsidRPr="006A6E40">
        <w:rPr>
          <w:rStyle w:val="StyleUnderline"/>
        </w:rPr>
        <w:t>new doctrinal developments have been difficult to incorporate into traditional models of IP.</w:t>
      </w:r>
      <w:r w:rsidRPr="006A6E40">
        <w:rPr>
          <w:sz w:val="16"/>
        </w:rPr>
        <w:t xml:space="preserve"> For example, retroactive  copyright extension is hard to square with a theory that says copyright is about incentives to create new works. Presumably, Walt Disney will be unmotivated by any changes in IP today. Trademark dilution, which allows action against expression that damages a brand’s image in consumers’ minds, is difficult to square with the standard theory that says that trademark is about avoiding consumer confusion. And </w:t>
      </w:r>
      <w:r w:rsidRPr="00DB75D1">
        <w:rPr>
          <w:rStyle w:val="StyleUnderline"/>
          <w:highlight w:val="yellow"/>
        </w:rPr>
        <w:t xml:space="preserve">the </w:t>
      </w:r>
      <w:r w:rsidRPr="00DB75D1">
        <w:rPr>
          <w:rStyle w:val="Emphasis"/>
          <w:highlight w:val="yellow"/>
        </w:rPr>
        <w:t>patentability of living organisms</w:t>
      </w:r>
      <w:r w:rsidRPr="006A6E40">
        <w:rPr>
          <w:sz w:val="16"/>
        </w:rPr>
        <w:t xml:space="preserve"> and (until recently) isolated genetic fragments </w:t>
      </w:r>
      <w:r w:rsidRPr="00DB75D1">
        <w:rPr>
          <w:rStyle w:val="StyleUnderline"/>
          <w:highlight w:val="yellow"/>
        </w:rPr>
        <w:t>is difficult to reconcile with the traditional view</w:t>
      </w:r>
      <w:r w:rsidRPr="006A6E40">
        <w:rPr>
          <w:rStyle w:val="StyleUnderline"/>
        </w:rPr>
        <w:t xml:space="preserve"> that products of nature should not receive patent protections</w:t>
      </w:r>
      <w:r w:rsidRPr="006A6E40">
        <w:rPr>
          <w:sz w:val="16"/>
        </w:rPr>
        <w:t xml:space="preserve">. In cases such as these, I will argue, </w:t>
      </w:r>
      <w:r w:rsidRPr="006A6E40">
        <w:rPr>
          <w:rStyle w:val="StyleUnderline"/>
        </w:rPr>
        <w:t xml:space="preserve">it is necessary to recognize that </w:t>
      </w:r>
      <w:r w:rsidRPr="00DB75D1">
        <w:rPr>
          <w:rStyle w:val="StyleUnderline"/>
          <w:highlight w:val="yellow"/>
        </w:rPr>
        <w:t>IP is performing a different and new social function</w:t>
      </w:r>
      <w:r w:rsidRPr="006A6E40">
        <w:rPr>
          <w:rStyle w:val="StyleUnderline"/>
        </w:rPr>
        <w:t>, one that requires a rethinking of the kind of power expressed by IP laws and regulations</w:t>
      </w:r>
      <w:r w:rsidRPr="006A6E40">
        <w:rPr>
          <w:sz w:val="16"/>
        </w:rPr>
        <w:t>.</w:t>
      </w:r>
    </w:p>
    <w:p w14:paraId="0B1E9E4E" w14:textId="09B95E05" w:rsidR="00EA52CE" w:rsidRPr="006A6E40" w:rsidRDefault="00EA52CE" w:rsidP="00737816">
      <w:pPr>
        <w:pStyle w:val="Heading3"/>
        <w:spacing w:line="276" w:lineRule="auto"/>
        <w:rPr>
          <w:rFonts w:cs="Times New Roman"/>
        </w:rPr>
      </w:pPr>
      <w:r w:rsidRPr="006A6E40">
        <w:rPr>
          <w:rFonts w:cs="Times New Roman"/>
        </w:rPr>
        <w:lastRenderedPageBreak/>
        <w:t>1NC--Patents</w:t>
      </w:r>
    </w:p>
    <w:p w14:paraId="0D9D3025" w14:textId="77777777" w:rsidR="00EA52CE" w:rsidRPr="006A6E40" w:rsidRDefault="00EA52CE" w:rsidP="00737816">
      <w:pPr>
        <w:pStyle w:val="Heading4"/>
        <w:spacing w:line="276" w:lineRule="auto"/>
        <w:rPr>
          <w:rFonts w:cs="Times New Roman"/>
        </w:rPr>
      </w:pPr>
      <w:r w:rsidRPr="006A6E40">
        <w:rPr>
          <w:rFonts w:cs="Times New Roman"/>
        </w:rPr>
        <w:t>Patent law enforces the current technomedical “technologies of optimization” that change the natural to be commodified and “perfected” in the name of innovation --- endorsing the power of biovalue and neoliberal capitalism</w:t>
      </w:r>
    </w:p>
    <w:p w14:paraId="624CC2FF" w14:textId="77777777" w:rsidR="00EA52CE" w:rsidRPr="006A6E40" w:rsidRDefault="00EA52CE" w:rsidP="00737816">
      <w:pPr>
        <w:spacing w:line="276" w:lineRule="auto"/>
      </w:pPr>
      <w:r w:rsidRPr="006A6E40">
        <w:t>Laura</w:t>
      </w:r>
      <w:r w:rsidRPr="006A6E40">
        <w:rPr>
          <w:rFonts w:eastAsiaTheme="majorEastAsia"/>
          <w:b/>
          <w:iCs/>
          <w:sz w:val="26"/>
        </w:rPr>
        <w:t xml:space="preserve"> Foster</w:t>
      </w:r>
      <w:r w:rsidRPr="006A6E40">
        <w:t xml:space="preserve"> 20</w:t>
      </w:r>
      <w:r w:rsidRPr="006A6E40">
        <w:rPr>
          <w:rFonts w:eastAsiaTheme="majorEastAsia"/>
          <w:b/>
          <w:iCs/>
          <w:sz w:val="26"/>
        </w:rPr>
        <w:t>12</w:t>
      </w:r>
      <w:r w:rsidRPr="006A6E40">
        <w:t xml:space="preserve">, Associate Professor of Gender Studies and Affiliate Faculty in African Studies and Law at Indiana University and a Senior Researcher at the IP Unit, University of Cape Town, 2012, “Patents, Biopolitics, and Feminisms: Locating Patent Law Struggles Over Breast Cancer Genes and the Hoodia Plant” </w:t>
      </w:r>
      <w:r w:rsidRPr="006A6E40">
        <w:rPr>
          <w:i/>
          <w:iCs/>
        </w:rPr>
        <w:t>International Journal of Cultural Property</w:t>
      </w:r>
      <w:r w:rsidRPr="006A6E40">
        <w:t>, pg 374-375, https://gender.indiana.edu/research/articles/patents-biopolitics-and-feminisms.html</w:t>
      </w:r>
    </w:p>
    <w:p w14:paraId="35E19C62" w14:textId="77777777" w:rsidR="00EA52CE" w:rsidRPr="006A6E40" w:rsidRDefault="00EA52CE" w:rsidP="00737816">
      <w:pPr>
        <w:spacing w:line="276" w:lineRule="auto"/>
        <w:rPr>
          <w:rStyle w:val="StyleUnderline"/>
        </w:rPr>
      </w:pPr>
      <w:r w:rsidRPr="00DB75D1">
        <w:rPr>
          <w:rStyle w:val="StyleUnderline"/>
          <w:highlight w:val="yellow"/>
        </w:rPr>
        <w:t>Critical science studies</w:t>
      </w:r>
      <w:r w:rsidRPr="006A6E40">
        <w:rPr>
          <w:rStyle w:val="StyleUnderline"/>
        </w:rPr>
        <w:t xml:space="preserve"> scholars </w:t>
      </w:r>
      <w:r w:rsidRPr="00DB75D1">
        <w:rPr>
          <w:rStyle w:val="StyleUnderline"/>
          <w:highlight w:val="yellow"/>
        </w:rPr>
        <w:t>articulate a</w:t>
      </w:r>
      <w:r w:rsidRPr="006A6E40">
        <w:rPr>
          <w:rStyle w:val="StyleUnderline"/>
        </w:rPr>
        <w:t xml:space="preserve"> more contemporary</w:t>
      </w:r>
      <w:r w:rsidRPr="00DB75D1">
        <w:rPr>
          <w:rStyle w:val="StyleUnderline"/>
          <w:highlight w:val="yellow"/>
        </w:rPr>
        <w:t xml:space="preserve"> understanding of biopolitics</w:t>
      </w:r>
      <w:r w:rsidRPr="006A6E40">
        <w:rPr>
          <w:sz w:val="16"/>
        </w:rPr>
        <w:t>, which help frame and illuminate patent law</w:t>
      </w:r>
      <w:r w:rsidRPr="006A6E40">
        <w:rPr>
          <w:rStyle w:val="StyleUnderline"/>
        </w:rPr>
        <w:t xml:space="preserve">. </w:t>
      </w:r>
      <w:r w:rsidRPr="00DB75D1">
        <w:rPr>
          <w:rStyle w:val="StyleUnderline"/>
          <w:highlight w:val="yellow"/>
        </w:rPr>
        <w:t>Science</w:t>
      </w:r>
      <w:r w:rsidRPr="006A6E40">
        <w:rPr>
          <w:rStyle w:val="StyleUnderline"/>
        </w:rPr>
        <w:t xml:space="preserve"> </w:t>
      </w:r>
      <w:r w:rsidRPr="006A6E40">
        <w:t>in the twenty- first century</w:t>
      </w:r>
      <w:r w:rsidRPr="006A6E40">
        <w:rPr>
          <w:rStyle w:val="StyleUnderline"/>
        </w:rPr>
        <w:t xml:space="preserve"> </w:t>
      </w:r>
      <w:r w:rsidRPr="00DB75D1">
        <w:rPr>
          <w:rStyle w:val="StyleUnderline"/>
          <w:highlight w:val="yellow"/>
        </w:rPr>
        <w:t>is a technomedicine and technoscience shaped by</w:t>
      </w:r>
      <w:r w:rsidRPr="006A6E40">
        <w:rPr>
          <w:rStyle w:val="StyleUnderline"/>
        </w:rPr>
        <w:t xml:space="preserve"> capitalization and </w:t>
      </w:r>
      <w:r w:rsidRPr="00DB75D1">
        <w:rPr>
          <w:rStyle w:val="Emphasis"/>
          <w:highlight w:val="yellow"/>
        </w:rPr>
        <w:t>i</w:t>
      </w:r>
      <w:r w:rsidRPr="006A6E40">
        <w:rPr>
          <w:rStyle w:val="StyleUnderline"/>
        </w:rPr>
        <w:t xml:space="preserve">ntellectual </w:t>
      </w:r>
      <w:r w:rsidRPr="00DB75D1">
        <w:rPr>
          <w:rStyle w:val="Emphasis"/>
          <w:highlight w:val="yellow"/>
        </w:rPr>
        <w:t>p</w:t>
      </w:r>
      <w:r w:rsidRPr="006A6E40">
        <w:rPr>
          <w:rStyle w:val="StyleUnderline"/>
        </w:rPr>
        <w:t xml:space="preserve">roperty </w:t>
      </w:r>
      <w:r w:rsidRPr="00DB75D1">
        <w:rPr>
          <w:rStyle w:val="Emphasis"/>
          <w:highlight w:val="yellow"/>
        </w:rPr>
        <w:t>r</w:t>
      </w:r>
      <w:r w:rsidRPr="006A6E40">
        <w:rPr>
          <w:rStyle w:val="StyleUnderline"/>
        </w:rPr>
        <w:t>ights</w:t>
      </w:r>
      <w:r w:rsidRPr="006A6E40">
        <w:rPr>
          <w:sz w:val="16"/>
        </w:rPr>
        <w:t xml:space="preserve">.12 </w:t>
      </w:r>
      <w:r w:rsidRPr="00DB75D1">
        <w:rPr>
          <w:rStyle w:val="StyleUnderline"/>
          <w:highlight w:val="yellow"/>
        </w:rPr>
        <w:t>It involves the “</w:t>
      </w:r>
      <w:r w:rsidRPr="00DB75D1">
        <w:rPr>
          <w:rStyle w:val="Emphasis"/>
          <w:highlight w:val="yellow"/>
        </w:rPr>
        <w:t>molecularization</w:t>
      </w:r>
      <w:r w:rsidRPr="00DB75D1">
        <w:rPr>
          <w:rStyle w:val="StyleUnderline"/>
          <w:highlight w:val="yellow"/>
        </w:rPr>
        <w:t>”13 of the body where cells, tissues, and DNA are made visible</w:t>
      </w:r>
      <w:r w:rsidRPr="006A6E40">
        <w:rPr>
          <w:rStyle w:val="StyleUnderline"/>
        </w:rPr>
        <w:t xml:space="preserve">, isolated, stored </w:t>
      </w:r>
      <w:r w:rsidRPr="00DB75D1">
        <w:rPr>
          <w:rStyle w:val="StyleUnderline"/>
          <w:highlight w:val="yellow"/>
        </w:rPr>
        <w:t xml:space="preserve">and can be transferred to others through </w:t>
      </w:r>
      <w:r w:rsidRPr="006A6E40">
        <w:rPr>
          <w:rStyle w:val="StyleUnderline"/>
        </w:rPr>
        <w:t xml:space="preserve">new </w:t>
      </w:r>
      <w:r w:rsidRPr="00DB75D1">
        <w:rPr>
          <w:rStyle w:val="StyleUnderline"/>
          <w:highlight w:val="yellow"/>
        </w:rPr>
        <w:t>circuits of biovalue mediated by patent ownership.</w:t>
      </w:r>
      <w:r w:rsidRPr="00DB75D1">
        <w:rPr>
          <w:sz w:val="16"/>
          <w:highlight w:val="yellow"/>
        </w:rPr>
        <w:t xml:space="preserve"> </w:t>
      </w:r>
      <w:r w:rsidRPr="006A6E40">
        <w:rPr>
          <w:sz w:val="16"/>
        </w:rPr>
        <w:t xml:space="preserve">Technologies of the self have shifted to become </w:t>
      </w:r>
      <w:r w:rsidRPr="00DB75D1">
        <w:rPr>
          <w:rStyle w:val="Emphasis"/>
          <w:highlight w:val="yellow"/>
        </w:rPr>
        <w:t xml:space="preserve">“technologies of optimization” </w:t>
      </w:r>
      <w:r w:rsidRPr="006A6E40">
        <w:rPr>
          <w:rStyle w:val="StyleUnderline"/>
        </w:rPr>
        <w:t xml:space="preserve">that </w:t>
      </w:r>
      <w:r w:rsidRPr="00DB75D1">
        <w:rPr>
          <w:rStyle w:val="StyleUnderline"/>
          <w:highlight w:val="yellow"/>
        </w:rPr>
        <w:t>not only govern bodies, but</w:t>
      </w:r>
      <w:r w:rsidRPr="006A6E40">
        <w:rPr>
          <w:rStyle w:val="StyleUnderline"/>
        </w:rPr>
        <w:t xml:space="preserve"> also “</w:t>
      </w:r>
      <w:r w:rsidRPr="00DB75D1">
        <w:rPr>
          <w:rStyle w:val="StyleUnderline"/>
          <w:highlight w:val="yellow"/>
        </w:rPr>
        <w:t>change what it means to be biological</w:t>
      </w:r>
      <w:r w:rsidRPr="006A6E40">
        <w:rPr>
          <w:rStyle w:val="StyleUnderline"/>
        </w:rPr>
        <w:t>.”</w:t>
      </w:r>
      <w:r w:rsidRPr="006A6E40">
        <w:rPr>
          <w:sz w:val="16"/>
        </w:rPr>
        <w:t>14 New hierarchies structured through an “informatics of domination”15 no longer stress the perfection of bodies, but rather their optimization</w:t>
      </w:r>
      <w:r w:rsidRPr="006A6E40">
        <w:rPr>
          <w:rStyle w:val="StyleUnderline"/>
        </w:rPr>
        <w:t xml:space="preserve">. As </w:t>
      </w:r>
      <w:r w:rsidRPr="00DB75D1">
        <w:rPr>
          <w:rStyle w:val="StyleUnderline"/>
          <w:highlight w:val="yellow"/>
        </w:rPr>
        <w:t>individuals are obliged to optimize themselves</w:t>
      </w:r>
      <w:r w:rsidRPr="006A6E40">
        <w:rPr>
          <w:rStyle w:val="StyleUnderline"/>
        </w:rPr>
        <w:t xml:space="preserve">, patent law incites innovations for them to take advantage of. </w:t>
      </w:r>
      <w:r w:rsidRPr="00DB75D1">
        <w:rPr>
          <w:rStyle w:val="StyleUnderline"/>
          <w:highlight w:val="yellow"/>
        </w:rPr>
        <w:t>Patent law</w:t>
      </w:r>
      <w:r w:rsidRPr="006A6E40">
        <w:rPr>
          <w:rStyle w:val="StyleUnderline"/>
        </w:rPr>
        <w:t xml:space="preserve"> therefore </w:t>
      </w:r>
      <w:r w:rsidRPr="00DB75D1">
        <w:rPr>
          <w:rStyle w:val="Emphasis"/>
          <w:highlight w:val="yellow"/>
        </w:rPr>
        <w:t>facilitates</w:t>
      </w:r>
      <w:r w:rsidRPr="00DB75D1">
        <w:rPr>
          <w:rStyle w:val="StyleUnderline"/>
          <w:highlight w:val="yellow"/>
        </w:rPr>
        <w:t xml:space="preserve"> </w:t>
      </w:r>
      <w:r w:rsidRPr="006A6E40">
        <w:rPr>
          <w:rStyle w:val="StyleUnderline"/>
        </w:rPr>
        <w:t xml:space="preserve">the optimization of nature for </w:t>
      </w:r>
      <w:r w:rsidRPr="00DB75D1">
        <w:rPr>
          <w:rStyle w:val="Emphasis"/>
          <w:highlight w:val="yellow"/>
        </w:rPr>
        <w:t>circuits of capital</w:t>
      </w:r>
      <w:r w:rsidRPr="006A6E40">
        <w:rPr>
          <w:rStyle w:val="StyleUnderline"/>
        </w:rPr>
        <w:t xml:space="preserve">, so that individuals can optimize themselves. </w:t>
      </w:r>
    </w:p>
    <w:p w14:paraId="2B393D16" w14:textId="77777777" w:rsidR="00EA52CE" w:rsidRPr="006A6E40" w:rsidRDefault="00EA52CE" w:rsidP="00737816">
      <w:pPr>
        <w:spacing w:line="276" w:lineRule="auto"/>
        <w:rPr>
          <w:sz w:val="16"/>
        </w:rPr>
      </w:pPr>
      <w:r w:rsidRPr="00DB75D1">
        <w:rPr>
          <w:rStyle w:val="StyleUnderline"/>
          <w:highlight w:val="yellow"/>
        </w:rPr>
        <w:t>Human beings</w:t>
      </w:r>
      <w:r w:rsidRPr="006A6E40">
        <w:rPr>
          <w:rStyle w:val="StyleUnderline"/>
        </w:rPr>
        <w:t xml:space="preserve"> thus </w:t>
      </w:r>
      <w:r w:rsidRPr="00DB75D1">
        <w:rPr>
          <w:rStyle w:val="StyleUnderline"/>
          <w:highlight w:val="yellow"/>
        </w:rPr>
        <w:t>become “</w:t>
      </w:r>
      <w:r w:rsidRPr="00DB75D1">
        <w:rPr>
          <w:rStyle w:val="Emphasis"/>
          <w:highlight w:val="yellow"/>
        </w:rPr>
        <w:t>nature’s author or inventor</w:t>
      </w:r>
      <w:r w:rsidRPr="006A6E40">
        <w:rPr>
          <w:rStyle w:val="StyleUnderline"/>
        </w:rPr>
        <w:t>”16 as they seek to generate and utilize technoscientific inventions.</w:t>
      </w:r>
      <w:r w:rsidRPr="006A6E40">
        <w:rPr>
          <w:sz w:val="16"/>
        </w:rPr>
        <w:t xml:space="preserve"> New forms of subjectivity also emerge as individuals engage in self-techniques to manage their risk and susceptibility for disease. For example, individuals are compelled to take advantage of genetic counseling and screening. In so doing, </w:t>
      </w:r>
      <w:r w:rsidRPr="00DB75D1">
        <w:rPr>
          <w:rStyle w:val="StyleUnderline"/>
          <w:highlight w:val="yellow"/>
        </w:rPr>
        <w:t xml:space="preserve">they form new </w:t>
      </w:r>
      <w:r w:rsidRPr="00DB75D1">
        <w:rPr>
          <w:rStyle w:val="Emphasis"/>
          <w:highlight w:val="yellow"/>
        </w:rPr>
        <w:t>biosocial relations</w:t>
      </w:r>
      <w:r w:rsidRPr="006A6E40">
        <w:rPr>
          <w:rStyle w:val="StyleUnderline"/>
        </w:rPr>
        <w:t xml:space="preserve"> of “somatic expertise”17 </w:t>
      </w:r>
      <w:r w:rsidRPr="00DB75D1">
        <w:rPr>
          <w:rStyle w:val="StyleUnderline"/>
          <w:highlight w:val="yellow"/>
        </w:rPr>
        <w:t xml:space="preserve">with </w:t>
      </w:r>
      <w:r w:rsidRPr="006A6E40">
        <w:rPr>
          <w:rStyle w:val="StyleUnderline"/>
        </w:rPr>
        <w:t xml:space="preserve">medical </w:t>
      </w:r>
      <w:r w:rsidRPr="00DB75D1">
        <w:rPr>
          <w:rStyle w:val="StyleUnderline"/>
          <w:highlight w:val="yellow"/>
        </w:rPr>
        <w:t>professionals, while also developing</w:t>
      </w:r>
      <w:r w:rsidRPr="006A6E40">
        <w:rPr>
          <w:rStyle w:val="StyleUnderline"/>
        </w:rPr>
        <w:t xml:space="preserve"> new modes of genetic and </w:t>
      </w:r>
      <w:r w:rsidRPr="00DB75D1">
        <w:rPr>
          <w:rStyle w:val="StyleUnderline"/>
          <w:highlight w:val="yellow"/>
        </w:rPr>
        <w:t>biological citizenship</w:t>
      </w:r>
      <w:r w:rsidRPr="006A6E40">
        <w:rPr>
          <w:sz w:val="16"/>
        </w:rPr>
        <w:t xml:space="preserve"> by lobbying politicians to support genetic causes. Such relations and modes of citizenship also work to contest patent law ownership and its privileging of scientific expertise, as individuals become patent owners themselves (e.g., PXE International) and/or file legal claims against patents on their human tissue (e.g., Moore18). Furthermore</w:t>
      </w:r>
      <w:r w:rsidRPr="006A6E40">
        <w:rPr>
          <w:rStyle w:val="StyleUnderline"/>
        </w:rPr>
        <w:t xml:space="preserve">, such </w:t>
      </w:r>
      <w:r w:rsidRPr="00DB75D1">
        <w:rPr>
          <w:rStyle w:val="StyleUnderline"/>
          <w:highlight w:val="yellow"/>
        </w:rPr>
        <w:t>technologies of optimization are</w:t>
      </w:r>
      <w:r w:rsidRPr="006A6E40">
        <w:rPr>
          <w:rStyle w:val="StyleUnderline"/>
        </w:rPr>
        <w:t xml:space="preserve"> sustained by </w:t>
      </w:r>
      <w:r w:rsidRPr="00DB75D1">
        <w:rPr>
          <w:rStyle w:val="StyleUnderline"/>
          <w:highlight w:val="yellow"/>
        </w:rPr>
        <w:t>a “moral economy of hope</w:t>
      </w:r>
      <w:r w:rsidRPr="006A6E40">
        <w:rPr>
          <w:rStyle w:val="StyleUnderline"/>
        </w:rPr>
        <w:t xml:space="preserve">”19 where </w:t>
      </w:r>
      <w:r w:rsidRPr="00DB75D1">
        <w:rPr>
          <w:rStyle w:val="StyleUnderline"/>
          <w:highlight w:val="yellow"/>
        </w:rPr>
        <w:t>the promise of future innovation</w:t>
      </w:r>
      <w:r w:rsidRPr="006A6E40">
        <w:rPr>
          <w:rStyle w:val="StyleUnderline"/>
        </w:rPr>
        <w:t xml:space="preserve"> to treat and/or cure disease </w:t>
      </w:r>
      <w:r w:rsidRPr="00DB75D1">
        <w:rPr>
          <w:rStyle w:val="StyleUnderline"/>
          <w:highlight w:val="yellow"/>
        </w:rPr>
        <w:t xml:space="preserve">is used to stimulate </w:t>
      </w:r>
      <w:r w:rsidRPr="006A6E40">
        <w:rPr>
          <w:rStyle w:val="StyleUnderline"/>
        </w:rPr>
        <w:t xml:space="preserve">further </w:t>
      </w:r>
      <w:r w:rsidRPr="00DB75D1">
        <w:rPr>
          <w:rStyle w:val="StyleUnderline"/>
          <w:highlight w:val="yellow"/>
        </w:rPr>
        <w:t>innovation</w:t>
      </w:r>
      <w:r w:rsidRPr="006A6E40">
        <w:rPr>
          <w:rStyle w:val="StyleUnderline"/>
        </w:rPr>
        <w:t>.</w:t>
      </w:r>
      <w:r w:rsidRPr="006A6E40">
        <w:rPr>
          <w:sz w:val="16"/>
        </w:rPr>
        <w:t xml:space="preserve"> </w:t>
      </w:r>
      <w:r w:rsidRPr="006A6E40">
        <w:rPr>
          <w:rStyle w:val="StyleUnderline"/>
        </w:rPr>
        <w:t>Economies of hope</w:t>
      </w:r>
      <w:r w:rsidRPr="006A6E40">
        <w:rPr>
          <w:sz w:val="16"/>
        </w:rPr>
        <w:t xml:space="preserve"> </w:t>
      </w:r>
      <w:r w:rsidRPr="006A6E40">
        <w:rPr>
          <w:rStyle w:val="StyleUnderline"/>
        </w:rPr>
        <w:t>similarly drive the approval of patent law rights.</w:t>
      </w:r>
      <w:r w:rsidRPr="006A6E40">
        <w:rPr>
          <w:sz w:val="16"/>
        </w:rPr>
        <w:t xml:space="preserve"> Inventors, in filing their applications, only have to demonstrate a potentiality and promise of industrial application for their creations. Approval of a patent then serves as a promise to investors that the invention is worthwhile to finance and develop. </w:t>
      </w:r>
      <w:r w:rsidRPr="00DB75D1">
        <w:rPr>
          <w:rStyle w:val="StyleUnderline"/>
          <w:highlight w:val="yellow"/>
        </w:rPr>
        <w:t>Patent law</w:t>
      </w:r>
      <w:r w:rsidRPr="006A6E40">
        <w:rPr>
          <w:rStyle w:val="StyleUnderline"/>
        </w:rPr>
        <w:t xml:space="preserve"> therefore </w:t>
      </w:r>
      <w:r w:rsidRPr="00DB75D1">
        <w:rPr>
          <w:rStyle w:val="StyleUnderline"/>
          <w:highlight w:val="yellow"/>
        </w:rPr>
        <w:t>enables technologies of optimization through discourses of hope and promise</w:t>
      </w:r>
      <w:r w:rsidRPr="006A6E40">
        <w:rPr>
          <w:rStyle w:val="StyleUnderline"/>
        </w:rPr>
        <w:t>.</w:t>
      </w:r>
      <w:r w:rsidRPr="006A6E40">
        <w:rPr>
          <w:sz w:val="16"/>
        </w:rPr>
        <w:t xml:space="preserve"> </w:t>
      </w:r>
    </w:p>
    <w:p w14:paraId="4DE93488" w14:textId="77777777" w:rsidR="00EA52CE" w:rsidRPr="006A6E40" w:rsidRDefault="00EA52CE" w:rsidP="00737816">
      <w:pPr>
        <w:spacing w:line="276" w:lineRule="auto"/>
        <w:rPr>
          <w:sz w:val="16"/>
        </w:rPr>
      </w:pPr>
      <w:r w:rsidRPr="006A6E40">
        <w:rPr>
          <w:sz w:val="16"/>
        </w:rPr>
        <w:t xml:space="preserve">Feminist science studies scholarship demonstrates that contemporary biopolitics is itself highly gendered and racialized. </w:t>
      </w:r>
      <w:r w:rsidRPr="00DB75D1">
        <w:rPr>
          <w:rStyle w:val="StyleUnderline"/>
          <w:highlight w:val="yellow"/>
        </w:rPr>
        <w:t>Contemporary biopolitics</w:t>
      </w:r>
      <w:r w:rsidRPr="006A6E40">
        <w:rPr>
          <w:sz w:val="16"/>
        </w:rPr>
        <w:t xml:space="preserve"> is now aimed at the individual and enhancing the quality of life. In particular, it </w:t>
      </w:r>
      <w:r w:rsidRPr="00DB75D1">
        <w:rPr>
          <w:rStyle w:val="StyleUnderline"/>
          <w:highlight w:val="yellow"/>
        </w:rPr>
        <w:t xml:space="preserve">depends upon women’s </w:t>
      </w:r>
      <w:r w:rsidRPr="00DB75D1">
        <w:rPr>
          <w:rStyle w:val="Emphasis"/>
          <w:highlight w:val="yellow"/>
        </w:rPr>
        <w:t>reproductive</w:t>
      </w:r>
      <w:r w:rsidRPr="00DB75D1">
        <w:rPr>
          <w:rStyle w:val="StyleUnderline"/>
          <w:highlight w:val="yellow"/>
        </w:rPr>
        <w:t xml:space="preserve"> </w:t>
      </w:r>
      <w:r w:rsidRPr="006A6E40">
        <w:rPr>
          <w:rStyle w:val="StyleUnderline"/>
        </w:rPr>
        <w:t xml:space="preserve">and intellectual </w:t>
      </w:r>
      <w:r w:rsidRPr="00DB75D1">
        <w:rPr>
          <w:rStyle w:val="Emphasis"/>
          <w:highlight w:val="yellow"/>
        </w:rPr>
        <w:t>labor</w:t>
      </w:r>
      <w:r w:rsidRPr="006A6E40">
        <w:rPr>
          <w:sz w:val="16"/>
        </w:rPr>
        <w:t>. As Rose argues, “</w:t>
      </w:r>
      <w:r w:rsidRPr="00DB75D1">
        <w:rPr>
          <w:rStyle w:val="StyleUnderline"/>
          <w:highlight w:val="yellow"/>
        </w:rPr>
        <w:t>responsibility</w:t>
      </w:r>
      <w:r w:rsidRPr="006A6E40">
        <w:rPr>
          <w:rStyle w:val="StyleUnderline"/>
        </w:rPr>
        <w:t xml:space="preserve"> now </w:t>
      </w:r>
      <w:r w:rsidRPr="00DB75D1">
        <w:rPr>
          <w:rStyle w:val="StyleUnderline"/>
          <w:highlight w:val="yellow"/>
        </w:rPr>
        <w:t>falls</w:t>
      </w:r>
      <w:r w:rsidRPr="006A6E40">
        <w:rPr>
          <w:rStyle w:val="StyleUnderline"/>
        </w:rPr>
        <w:t xml:space="preserve"> not </w:t>
      </w:r>
      <w:r w:rsidRPr="00DB75D1">
        <w:rPr>
          <w:rStyle w:val="StyleUnderline"/>
          <w:highlight w:val="yellow"/>
        </w:rPr>
        <w:t>on</w:t>
      </w:r>
      <w:r w:rsidRPr="006A6E40">
        <w:rPr>
          <w:rStyle w:val="StyleUnderline"/>
        </w:rPr>
        <w:t xml:space="preserve"> those who govern, but on </w:t>
      </w:r>
      <w:r w:rsidRPr="00DB75D1">
        <w:rPr>
          <w:rStyle w:val="StyleUnderline"/>
          <w:highlight w:val="yellow"/>
        </w:rPr>
        <w:t>those who are responsible for a family and its members</w:t>
      </w:r>
      <w:r w:rsidRPr="006A6E40">
        <w:rPr>
          <w:sz w:val="16"/>
        </w:rPr>
        <w:t>.”20 Although he fails to elaborate, Rose explicitly notes that it is women in particular who are responsible for the medical needs of their families and children.21 In contrast, feminist science studies scholars have produced valuable and extensive insights furthering this point. For example, women are often obliged to take advantage of genetic screening to ensure a “normal” child.</w:t>
      </w:r>
      <w:r w:rsidRPr="006A6E40">
        <w:rPr>
          <w:rStyle w:val="StyleUnderline"/>
        </w:rPr>
        <w:t xml:space="preserve">22 </w:t>
      </w:r>
      <w:r w:rsidRPr="00DB75D1">
        <w:rPr>
          <w:rStyle w:val="StyleUnderline"/>
          <w:highlight w:val="yellow"/>
        </w:rPr>
        <w:t xml:space="preserve">Women’s bodies </w:t>
      </w:r>
      <w:r w:rsidRPr="006A6E40">
        <w:rPr>
          <w:rStyle w:val="StyleUnderline"/>
        </w:rPr>
        <w:t xml:space="preserve">also </w:t>
      </w:r>
      <w:r w:rsidRPr="00DB75D1">
        <w:rPr>
          <w:rStyle w:val="StyleUnderline"/>
          <w:highlight w:val="yellow"/>
        </w:rPr>
        <w:t xml:space="preserve">become sources of </w:t>
      </w:r>
      <w:r w:rsidRPr="00DB75D1">
        <w:rPr>
          <w:rStyle w:val="Emphasis"/>
          <w:highlight w:val="yellow"/>
        </w:rPr>
        <w:t>raw material</w:t>
      </w:r>
      <w:r w:rsidRPr="006A6E40">
        <w:rPr>
          <w:rStyle w:val="StyleUnderline"/>
        </w:rPr>
        <w:t xml:space="preserve"> called upon </w:t>
      </w:r>
      <w:r w:rsidRPr="00DB75D1">
        <w:rPr>
          <w:rStyle w:val="StyleUnderline"/>
          <w:highlight w:val="yellow"/>
        </w:rPr>
        <w:t>to “donate” or “gift” their eggs for the advancement of reproductive technologies</w:t>
      </w:r>
      <w:r w:rsidRPr="006A6E40">
        <w:rPr>
          <w:rStyle w:val="StyleUnderline"/>
        </w:rPr>
        <w:t xml:space="preserve"> and stem cell research.</w:t>
      </w:r>
      <w:r w:rsidRPr="006A6E40">
        <w:rPr>
          <w:sz w:val="16"/>
        </w:rPr>
        <w:t xml:space="preserve">23 </w:t>
      </w:r>
    </w:p>
    <w:p w14:paraId="3F8125DD" w14:textId="36A23FD6" w:rsidR="00EA52CE" w:rsidRPr="006A6E40" w:rsidRDefault="00EA52CE" w:rsidP="00737816">
      <w:pPr>
        <w:spacing w:line="276" w:lineRule="auto"/>
        <w:rPr>
          <w:sz w:val="16"/>
        </w:rPr>
      </w:pPr>
      <w:r w:rsidRPr="00DB75D1">
        <w:rPr>
          <w:rStyle w:val="StyleUnderline"/>
          <w:highlight w:val="yellow"/>
        </w:rPr>
        <w:lastRenderedPageBreak/>
        <w:t>Bodies are</w:t>
      </w:r>
      <w:r w:rsidRPr="006A6E40">
        <w:rPr>
          <w:rStyle w:val="StyleUnderline"/>
        </w:rPr>
        <w:t xml:space="preserve"> also </w:t>
      </w:r>
      <w:r w:rsidRPr="00DB75D1">
        <w:rPr>
          <w:rStyle w:val="StyleUnderline"/>
          <w:highlight w:val="yellow"/>
        </w:rPr>
        <w:t>governed through demands for</w:t>
      </w:r>
      <w:r w:rsidRPr="006A6E40">
        <w:rPr>
          <w:rStyle w:val="StyleUnderline"/>
        </w:rPr>
        <w:t xml:space="preserve"> what might be called “</w:t>
      </w:r>
      <w:r w:rsidRPr="00DB75D1">
        <w:rPr>
          <w:rStyle w:val="Emphasis"/>
          <w:highlight w:val="yellow"/>
        </w:rPr>
        <w:t>epistemic donations</w:t>
      </w:r>
      <w:r w:rsidRPr="006A6E40">
        <w:rPr>
          <w:rStyle w:val="StyleUnderline"/>
        </w:rPr>
        <w:t>.</w:t>
      </w:r>
      <w:r w:rsidRPr="006A6E40">
        <w:rPr>
          <w:sz w:val="16"/>
        </w:rPr>
        <w:t xml:space="preserve">” For example, </w:t>
      </w:r>
      <w:r w:rsidRPr="00DB75D1">
        <w:rPr>
          <w:rStyle w:val="StyleUnderline"/>
          <w:highlight w:val="yellow"/>
        </w:rPr>
        <w:t>indigenous women are</w:t>
      </w:r>
      <w:r w:rsidRPr="006A6E40">
        <w:rPr>
          <w:rStyle w:val="StyleUnderline"/>
        </w:rPr>
        <w:t xml:space="preserve"> often </w:t>
      </w:r>
      <w:r w:rsidRPr="00DB75D1">
        <w:rPr>
          <w:rStyle w:val="StyleUnderline"/>
          <w:highlight w:val="yellow"/>
        </w:rPr>
        <w:t>compelled to “donate” their epistemic knowledge</w:t>
      </w:r>
      <w:r w:rsidRPr="006A6E40">
        <w:rPr>
          <w:rStyle w:val="StyleUnderline"/>
        </w:rPr>
        <w:t xml:space="preserve"> regarding traditional plants and healing practices for pharmaceutical research.</w:t>
      </w:r>
      <w:r w:rsidRPr="006A6E40">
        <w:rPr>
          <w:sz w:val="16"/>
        </w:rPr>
        <w:t xml:space="preserve"> Such forms of governance may lead to important medical advances that benefit individuals and groups of women. The problem, however, is that individuals are obliged to take advantage of medical technologies to ensure their health without being given the necessary resources in which to do so, such as adequate health insurance and education. </w:t>
      </w:r>
      <w:r w:rsidRPr="00DB75D1">
        <w:rPr>
          <w:rStyle w:val="StyleUnderline"/>
          <w:highlight w:val="yellow"/>
        </w:rPr>
        <w:t xml:space="preserve">Biopolitics is accompanied by </w:t>
      </w:r>
      <w:r w:rsidRPr="00DB75D1">
        <w:rPr>
          <w:rStyle w:val="Emphasis"/>
          <w:highlight w:val="yellow"/>
        </w:rPr>
        <w:t>neoliberal strategies of governing</w:t>
      </w:r>
      <w:r w:rsidRPr="00DB75D1">
        <w:rPr>
          <w:rStyle w:val="StyleUnderline"/>
          <w:highlight w:val="yellow"/>
        </w:rPr>
        <w:t xml:space="preserve"> that</w:t>
      </w:r>
      <w:r w:rsidRPr="006A6E40">
        <w:rPr>
          <w:rStyle w:val="StyleUnderline"/>
        </w:rPr>
        <w:t xml:space="preserve"> have </w:t>
      </w:r>
      <w:r w:rsidRPr="00DB75D1">
        <w:rPr>
          <w:rStyle w:val="StyleUnderline"/>
          <w:highlight w:val="yellow"/>
        </w:rPr>
        <w:t>reduced</w:t>
      </w:r>
      <w:r w:rsidRPr="006A6E40">
        <w:rPr>
          <w:rStyle w:val="StyleUnderline"/>
        </w:rPr>
        <w:t xml:space="preserve"> governmental </w:t>
      </w:r>
      <w:r w:rsidRPr="00DB75D1">
        <w:rPr>
          <w:rStyle w:val="StyleUnderline"/>
          <w:highlight w:val="yellow"/>
        </w:rPr>
        <w:t xml:space="preserve">support for public health care, while shifting the burden </w:t>
      </w:r>
      <w:r w:rsidRPr="006A6E40">
        <w:rPr>
          <w:rStyle w:val="StyleUnderline"/>
        </w:rPr>
        <w:t xml:space="preserve">(and guilt) </w:t>
      </w:r>
      <w:r w:rsidRPr="00DB75D1">
        <w:rPr>
          <w:rStyle w:val="StyleUnderline"/>
          <w:highlight w:val="yellow"/>
        </w:rPr>
        <w:t>to individuals</w:t>
      </w:r>
      <w:r w:rsidRPr="006A6E40">
        <w:rPr>
          <w:sz w:val="16"/>
        </w:rPr>
        <w:t xml:space="preserve">.24 Thus, many women are left with fewer options to care for their families. In addition, those women who can afford a range of medical care for their families are obliged to do so, and if they fail to utilize all available options then they are left to blame for burdening the welfare state. Biopolitics is therefore variegated and relational, governing different groups of women in variable ways. </w:t>
      </w:r>
    </w:p>
    <w:p w14:paraId="16E0FD89" w14:textId="62A3D915" w:rsidR="00EA52CE" w:rsidRPr="006A6E40" w:rsidRDefault="00EA52CE" w:rsidP="00737816">
      <w:pPr>
        <w:pStyle w:val="Heading3"/>
        <w:spacing w:line="276" w:lineRule="auto"/>
        <w:rPr>
          <w:rFonts w:cs="Times New Roman"/>
        </w:rPr>
      </w:pPr>
      <w:r w:rsidRPr="006A6E40">
        <w:rPr>
          <w:rFonts w:cs="Times New Roman"/>
        </w:rPr>
        <w:lastRenderedPageBreak/>
        <w:t>1NC--Gene Patents</w:t>
      </w:r>
    </w:p>
    <w:p w14:paraId="25D4D078" w14:textId="77777777" w:rsidR="00EA52CE" w:rsidRPr="006A6E40" w:rsidRDefault="00EA52CE" w:rsidP="00737816">
      <w:pPr>
        <w:pStyle w:val="Heading4"/>
        <w:spacing w:line="276" w:lineRule="auto"/>
        <w:rPr>
          <w:rFonts w:cs="Times New Roman"/>
        </w:rPr>
      </w:pPr>
      <w:r w:rsidRPr="006A6E40">
        <w:rPr>
          <w:rFonts w:cs="Times New Roman"/>
        </w:rPr>
        <w:t>Patenting gene sequences, especially concerning BRCA genes, leaves women(people) governed by “technologies of subjection” and limits their medical options</w:t>
      </w:r>
    </w:p>
    <w:p w14:paraId="704E4E81" w14:textId="77777777" w:rsidR="00EA52CE" w:rsidRPr="006A6E40" w:rsidRDefault="00EA52CE" w:rsidP="00737816">
      <w:pPr>
        <w:spacing w:line="276" w:lineRule="auto"/>
      </w:pPr>
      <w:r w:rsidRPr="006A6E40">
        <w:t>Laura</w:t>
      </w:r>
      <w:r w:rsidRPr="006A6E40">
        <w:rPr>
          <w:rFonts w:eastAsiaTheme="majorEastAsia"/>
          <w:b/>
          <w:iCs/>
          <w:sz w:val="26"/>
        </w:rPr>
        <w:t xml:space="preserve"> Foster</w:t>
      </w:r>
      <w:r w:rsidRPr="006A6E40">
        <w:t xml:space="preserve"> 20</w:t>
      </w:r>
      <w:r w:rsidRPr="006A6E40">
        <w:rPr>
          <w:rFonts w:eastAsiaTheme="majorEastAsia"/>
          <w:b/>
          <w:iCs/>
          <w:sz w:val="26"/>
        </w:rPr>
        <w:t>12</w:t>
      </w:r>
      <w:r w:rsidRPr="006A6E40">
        <w:t xml:space="preserve">, Associate Professor of Gender Studies and Affiliate Faculty in African Studies and Law at Indiana University and a Senior Researcher at the IP Unit, University of Cape Town, 2012, “Patents, Biopolitics, and Feminisms: Locating Patent Law Struggles Over Breast Cancer Genes and the Hoodia Plant” </w:t>
      </w:r>
      <w:r w:rsidRPr="006A6E40">
        <w:rPr>
          <w:i/>
          <w:iCs/>
        </w:rPr>
        <w:t>International Journal of Cultural Property</w:t>
      </w:r>
      <w:r w:rsidRPr="006A6E40">
        <w:t>, pg 384-385, https://gender.indiana.edu/research/articles/patents-biopolitics-and-feminisms.html</w:t>
      </w:r>
    </w:p>
    <w:p w14:paraId="07268C93" w14:textId="77777777" w:rsidR="00EA52CE" w:rsidRPr="006A6E40" w:rsidRDefault="00EA52CE" w:rsidP="00737816">
      <w:pPr>
        <w:spacing w:line="276" w:lineRule="auto"/>
        <w:rPr>
          <w:rStyle w:val="StyleUnderline"/>
        </w:rPr>
      </w:pPr>
      <w:r w:rsidRPr="006A6E40">
        <w:rPr>
          <w:sz w:val="16"/>
        </w:rPr>
        <w:t xml:space="preserve">Centered on the metaphor of genes as information, the initial 2009 ACLU complaint argues that </w:t>
      </w:r>
      <w:r w:rsidRPr="00DB75D1">
        <w:rPr>
          <w:rStyle w:val="StyleUnderline"/>
          <w:highlight w:val="yellow"/>
        </w:rPr>
        <w:t xml:space="preserve">Myriad’s BRCA1 and BRCA2 patents </w:t>
      </w:r>
      <w:r w:rsidRPr="00DB75D1">
        <w:rPr>
          <w:rStyle w:val="Emphasis"/>
          <w:highlight w:val="yellow"/>
        </w:rPr>
        <w:t>restrict</w:t>
      </w:r>
      <w:r w:rsidRPr="00DB75D1">
        <w:rPr>
          <w:rStyle w:val="StyleUnderline"/>
          <w:highlight w:val="yellow"/>
        </w:rPr>
        <w:t xml:space="preserve"> </w:t>
      </w:r>
      <w:r w:rsidRPr="006A6E40">
        <w:rPr>
          <w:rStyle w:val="StyleUnderline"/>
        </w:rPr>
        <w:t xml:space="preserve">the flow of </w:t>
      </w:r>
      <w:r w:rsidRPr="00DB75D1">
        <w:rPr>
          <w:rStyle w:val="StyleUnderline"/>
          <w:highlight w:val="yellow"/>
        </w:rPr>
        <w:t xml:space="preserve">information regarding </w:t>
      </w:r>
      <w:r w:rsidRPr="006A6E40">
        <w:rPr>
          <w:rStyle w:val="StyleUnderline"/>
        </w:rPr>
        <w:t xml:space="preserve">breast </w:t>
      </w:r>
      <w:r w:rsidRPr="00DB75D1">
        <w:rPr>
          <w:rStyle w:val="StyleUnderline"/>
          <w:highlight w:val="yellow"/>
        </w:rPr>
        <w:t xml:space="preserve">cancer research. Women are prevented from receiving </w:t>
      </w:r>
      <w:r w:rsidRPr="006A6E40">
        <w:rPr>
          <w:rStyle w:val="StyleUnderline"/>
        </w:rPr>
        <w:t xml:space="preserve">genetic </w:t>
      </w:r>
      <w:r w:rsidRPr="00DB75D1">
        <w:rPr>
          <w:rStyle w:val="StyleUnderline"/>
          <w:highlight w:val="yellow"/>
        </w:rPr>
        <w:t>information</w:t>
      </w:r>
      <w:r w:rsidRPr="006A6E40">
        <w:rPr>
          <w:rStyle w:val="StyleUnderline"/>
        </w:rPr>
        <w:t xml:space="preserve"> regarding their susceptibility for the disease </w:t>
      </w:r>
      <w:r w:rsidRPr="00DB75D1">
        <w:rPr>
          <w:rStyle w:val="StyleUnderline"/>
          <w:highlight w:val="yellow"/>
        </w:rPr>
        <w:t xml:space="preserve">because testing can only be done through Myriad </w:t>
      </w:r>
      <w:r w:rsidRPr="006A6E40">
        <w:rPr>
          <w:rStyle w:val="StyleUnderline"/>
        </w:rPr>
        <w:t>laboratories.</w:t>
      </w:r>
      <w:r w:rsidRPr="006A6E40">
        <w:rPr>
          <w:sz w:val="16"/>
        </w:rPr>
        <w:t xml:space="preserve"> The complaint points out that many women, particularly women of color, cannot afford the testing. </w:t>
      </w:r>
      <w:r w:rsidRPr="006A6E40">
        <w:rPr>
          <w:rStyle w:val="StyleUnderline"/>
        </w:rPr>
        <w:t xml:space="preserve">This is because </w:t>
      </w:r>
      <w:r w:rsidRPr="00DB75D1">
        <w:rPr>
          <w:rStyle w:val="StyleUnderline"/>
          <w:highlight w:val="yellow"/>
        </w:rPr>
        <w:t>patent law provides Myriad with a</w:t>
      </w:r>
      <w:r w:rsidRPr="006A6E40">
        <w:rPr>
          <w:rStyle w:val="StyleUnderline"/>
        </w:rPr>
        <w:t xml:space="preserve"> temporary </w:t>
      </w:r>
      <w:r w:rsidRPr="00DB75D1">
        <w:rPr>
          <w:rStyle w:val="Emphasis"/>
          <w:highlight w:val="yellow"/>
        </w:rPr>
        <w:t>monopoly</w:t>
      </w:r>
      <w:r w:rsidRPr="00DB75D1">
        <w:rPr>
          <w:rStyle w:val="StyleUnderline"/>
          <w:highlight w:val="yellow"/>
        </w:rPr>
        <w:t xml:space="preserve"> </w:t>
      </w:r>
      <w:r w:rsidRPr="006A6E40">
        <w:rPr>
          <w:rStyle w:val="StyleUnderline"/>
        </w:rPr>
        <w:t xml:space="preserve">over breast cancer testing involving BRCA1 and BRCA2 genes, allowing Myriad </w:t>
      </w:r>
      <w:r w:rsidRPr="00DB75D1">
        <w:rPr>
          <w:rStyle w:val="StyleUnderline"/>
          <w:highlight w:val="yellow"/>
        </w:rPr>
        <w:t xml:space="preserve">to keep costs high and </w:t>
      </w:r>
      <w:r w:rsidRPr="006A6E40">
        <w:rPr>
          <w:rStyle w:val="StyleUnderline"/>
        </w:rPr>
        <w:t>to</w:t>
      </w:r>
      <w:r w:rsidRPr="00DB75D1">
        <w:rPr>
          <w:rStyle w:val="StyleUnderline"/>
          <w:highlight w:val="yellow"/>
        </w:rPr>
        <w:t xml:space="preserve"> be selective</w:t>
      </w:r>
      <w:r w:rsidRPr="006A6E40">
        <w:rPr>
          <w:rStyle w:val="StyleUnderline"/>
        </w:rPr>
        <w:t xml:space="preserve"> in the types of insurance they accept from patients. The legal com- plaint also argues that </w:t>
      </w:r>
      <w:r w:rsidRPr="00DB75D1">
        <w:rPr>
          <w:rStyle w:val="Emphasis"/>
          <w:highlight w:val="yellow"/>
        </w:rPr>
        <w:t>gene patents</w:t>
      </w:r>
      <w:r w:rsidRPr="00DB75D1">
        <w:rPr>
          <w:rStyle w:val="StyleUnderline"/>
          <w:highlight w:val="yellow"/>
        </w:rPr>
        <w:t xml:space="preserve"> restrict information sharing </w:t>
      </w:r>
      <w:r w:rsidRPr="006A6E40">
        <w:rPr>
          <w:rStyle w:val="StyleUnderline"/>
        </w:rPr>
        <w:t xml:space="preserve">among researchers, </w:t>
      </w:r>
      <w:r w:rsidRPr="00DB75D1">
        <w:rPr>
          <w:rStyle w:val="StyleUnderline"/>
          <w:highlight w:val="yellow"/>
        </w:rPr>
        <w:t xml:space="preserve">precluding </w:t>
      </w:r>
      <w:r w:rsidRPr="006A6E40">
        <w:rPr>
          <w:rStyle w:val="StyleUnderline"/>
        </w:rPr>
        <w:t xml:space="preserve">them from </w:t>
      </w:r>
      <w:r w:rsidRPr="00DB75D1">
        <w:rPr>
          <w:rStyle w:val="StyleUnderline"/>
          <w:highlight w:val="yellow"/>
        </w:rPr>
        <w:t>developing alternative tests</w:t>
      </w:r>
      <w:r w:rsidRPr="006A6E40">
        <w:rPr>
          <w:rStyle w:val="StyleUnderline"/>
        </w:rPr>
        <w:t>.</w:t>
      </w:r>
      <w:r w:rsidRPr="006A6E40">
        <w:rPr>
          <w:sz w:val="16"/>
        </w:rPr>
        <w:t xml:space="preserve"> Female patients at risk for breast cancer are unable to obtain more meaningful genetic testing, and female scientists are hindered from doing breast cancer research. Thus, women’s labor and participation (and health) in the bioeconomy is curtailed. The ACLU argues therefore for overturning genetic sequence patents and keeping them in the public domain</w:t>
      </w:r>
      <w:r w:rsidRPr="006A6E40">
        <w:rPr>
          <w:rStyle w:val="StyleUnderline"/>
        </w:rPr>
        <w:t xml:space="preserve">. </w:t>
      </w:r>
      <w:r w:rsidRPr="00DB75D1">
        <w:rPr>
          <w:rStyle w:val="StyleUnderline"/>
          <w:highlight w:val="yellow"/>
        </w:rPr>
        <w:t>BRCA1 and BRCA2 gene sequences should not be patented</w:t>
      </w:r>
      <w:r w:rsidRPr="006A6E40">
        <w:rPr>
          <w:rStyle w:val="StyleUnderline"/>
        </w:rPr>
        <w:t xml:space="preserve"> and should remain freely available in the public domain for scientific research. </w:t>
      </w:r>
    </w:p>
    <w:p w14:paraId="6CEB917B" w14:textId="77777777" w:rsidR="00EA52CE" w:rsidRPr="006A6E40" w:rsidRDefault="00EA52CE" w:rsidP="00737816">
      <w:pPr>
        <w:spacing w:line="276" w:lineRule="auto"/>
        <w:rPr>
          <w:sz w:val="16"/>
        </w:rPr>
      </w:pPr>
      <w:r w:rsidRPr="006A6E40">
        <w:rPr>
          <w:sz w:val="16"/>
        </w:rPr>
        <w:t xml:space="preserve">Similar arguments are made in the initial amicus briefs filed on behalf of the plaintiffs. A coalition of women’s health advocates assert that </w:t>
      </w:r>
      <w:r w:rsidRPr="00DB75D1">
        <w:rPr>
          <w:rStyle w:val="StyleUnderline"/>
          <w:highlight w:val="yellow"/>
        </w:rPr>
        <w:t>gene patents “</w:t>
      </w:r>
      <w:r w:rsidRPr="00DB75D1">
        <w:rPr>
          <w:rStyle w:val="Emphasis"/>
          <w:highlight w:val="yellow"/>
        </w:rPr>
        <w:t>prevent women at risk</w:t>
      </w:r>
      <w:r w:rsidRPr="00DB75D1">
        <w:rPr>
          <w:rStyle w:val="StyleUnderline"/>
          <w:highlight w:val="yellow"/>
        </w:rPr>
        <w:t xml:space="preserve"> for</w:t>
      </w:r>
      <w:r w:rsidRPr="006A6E40">
        <w:rPr>
          <w:rStyle w:val="StyleUnderline"/>
        </w:rPr>
        <w:t xml:space="preserve"> breast </w:t>
      </w:r>
      <w:r w:rsidRPr="00DB75D1">
        <w:rPr>
          <w:rStyle w:val="StyleUnderline"/>
          <w:highlight w:val="yellow"/>
        </w:rPr>
        <w:t>cancer</w:t>
      </w:r>
      <w:r w:rsidRPr="006A6E40">
        <w:rPr>
          <w:rStyle w:val="StyleUnderline"/>
        </w:rPr>
        <w:t xml:space="preserve"> and ovarian cancer </w:t>
      </w:r>
      <w:r w:rsidRPr="00DB75D1">
        <w:rPr>
          <w:rStyle w:val="StyleUnderline"/>
          <w:highlight w:val="yellow"/>
        </w:rPr>
        <w:t xml:space="preserve">from obtaining the information they need </w:t>
      </w:r>
      <w:r w:rsidRPr="006A6E40">
        <w:rPr>
          <w:rStyle w:val="StyleUnderline"/>
        </w:rPr>
        <w:t>about their own bodies to take steps to improve their health outcomes,</w:t>
      </w:r>
      <w:r w:rsidRPr="006A6E40">
        <w:rPr>
          <w:sz w:val="16"/>
        </w:rPr>
        <w:t xml:space="preserve"> and possibly save their own lives and the lives of their children.”68 Thus, they argue, it is critical that genetic sequence “knowledge and information are maintained in the public domain.”69 In developing a feminist analysis of patent law, one must think carefully how this case leaves neoliberal, biopolitical values unchallenged. </w:t>
      </w:r>
    </w:p>
    <w:p w14:paraId="75430E85" w14:textId="0556BE88" w:rsidR="00EA52CE" w:rsidRPr="006A6E40" w:rsidRDefault="00EA52CE" w:rsidP="00737816">
      <w:pPr>
        <w:spacing w:line="276" w:lineRule="auto"/>
        <w:rPr>
          <w:sz w:val="16"/>
        </w:rPr>
      </w:pPr>
      <w:r w:rsidRPr="006A6E40">
        <w:rPr>
          <w:rStyle w:val="StyleUnderline"/>
        </w:rPr>
        <w:t xml:space="preserve">Contemporary </w:t>
      </w:r>
      <w:r w:rsidRPr="00DB75D1">
        <w:rPr>
          <w:rStyle w:val="Emphasis"/>
          <w:highlight w:val="yellow"/>
        </w:rPr>
        <w:t>biopolitics</w:t>
      </w:r>
      <w:r w:rsidRPr="006A6E40">
        <w:rPr>
          <w:rStyle w:val="StyleUnderline"/>
        </w:rPr>
        <w:t xml:space="preserve">, as discussed above, </w:t>
      </w:r>
      <w:r w:rsidRPr="00DB75D1">
        <w:rPr>
          <w:rStyle w:val="StyleUnderline"/>
          <w:highlight w:val="yellow"/>
        </w:rPr>
        <w:t>obliges women</w:t>
      </w:r>
      <w:r w:rsidRPr="006A6E40">
        <w:rPr>
          <w:rStyle w:val="StyleUnderline"/>
        </w:rPr>
        <w:t xml:space="preserve"> as the primary caretakers </w:t>
      </w:r>
      <w:r w:rsidRPr="00DB75D1">
        <w:rPr>
          <w:rStyle w:val="StyleUnderline"/>
          <w:highlight w:val="yellow"/>
        </w:rPr>
        <w:t>to engage in</w:t>
      </w:r>
      <w:r w:rsidRPr="006A6E40">
        <w:rPr>
          <w:rStyle w:val="StyleUnderline"/>
        </w:rPr>
        <w:t xml:space="preserve"> </w:t>
      </w:r>
      <w:r w:rsidRPr="00DB75D1">
        <w:rPr>
          <w:rStyle w:val="Emphasis"/>
          <w:highlight w:val="yellow"/>
        </w:rPr>
        <w:t>technologies of optimization</w:t>
      </w:r>
      <w:r w:rsidRPr="006A6E40">
        <w:rPr>
          <w:rStyle w:val="StyleUnderline"/>
        </w:rPr>
        <w:t xml:space="preserve"> for themselves and their families.</w:t>
      </w:r>
      <w:r w:rsidRPr="006A6E40">
        <w:rPr>
          <w:sz w:val="16"/>
        </w:rPr>
        <w:t xml:space="preserve"> Mechanics of neoliberal, biopolitics argue that patent law is crucial for providing new medical technologies to assist women in the self-management of their health. The ACLU case disputes such claims regarding patent ownership, while leaving biopolitical assumptions intact. The ACLU complaint argues that </w:t>
      </w:r>
      <w:r w:rsidRPr="00DB75D1">
        <w:rPr>
          <w:rStyle w:val="StyleUnderline"/>
          <w:highlight w:val="yellow"/>
        </w:rPr>
        <w:t>gene sequence patents</w:t>
      </w:r>
      <w:r w:rsidRPr="006A6E40">
        <w:rPr>
          <w:rStyle w:val="StyleUnderline"/>
        </w:rPr>
        <w:t xml:space="preserve"> actually </w:t>
      </w:r>
      <w:r w:rsidRPr="00DB75D1">
        <w:rPr>
          <w:rStyle w:val="Emphasis"/>
          <w:highlight w:val="yellow"/>
        </w:rPr>
        <w:t>prevent women from making decisions</w:t>
      </w:r>
      <w:r w:rsidRPr="00DB75D1">
        <w:rPr>
          <w:rStyle w:val="StyleUnderline"/>
          <w:highlight w:val="yellow"/>
        </w:rPr>
        <w:t xml:space="preserve"> regarding </w:t>
      </w:r>
      <w:r w:rsidRPr="006A6E40">
        <w:rPr>
          <w:rStyle w:val="StyleUnderline"/>
        </w:rPr>
        <w:t xml:space="preserve">their </w:t>
      </w:r>
      <w:r w:rsidRPr="00DB75D1">
        <w:rPr>
          <w:rStyle w:val="StyleUnderline"/>
          <w:highlight w:val="yellow"/>
        </w:rPr>
        <w:t>health</w:t>
      </w:r>
      <w:r w:rsidRPr="006A6E40">
        <w:rPr>
          <w:rStyle w:val="StyleUnderline"/>
        </w:rPr>
        <w:t xml:space="preserve"> and the well-being of their families.</w:t>
      </w:r>
      <w:r w:rsidRPr="006A6E40">
        <w:rPr>
          <w:sz w:val="16"/>
        </w:rPr>
        <w:t xml:space="preserve"> Myriad’s patent ownership rights enable the company to maintain a monopoly control over breast cancer research and testing. </w:t>
      </w:r>
      <w:r w:rsidRPr="00DB75D1">
        <w:rPr>
          <w:rStyle w:val="StyleUnderline"/>
          <w:highlight w:val="yellow"/>
        </w:rPr>
        <w:t>Populations of women</w:t>
      </w:r>
      <w:r w:rsidRPr="006A6E40">
        <w:rPr>
          <w:rStyle w:val="StyleUnderline"/>
        </w:rPr>
        <w:t xml:space="preserve"> therefore </w:t>
      </w:r>
      <w:r w:rsidRPr="00DB75D1">
        <w:rPr>
          <w:rStyle w:val="StyleUnderline"/>
          <w:highlight w:val="yellow"/>
        </w:rPr>
        <w:t>become regulated</w:t>
      </w:r>
      <w:r w:rsidRPr="006A6E40">
        <w:rPr>
          <w:rStyle w:val="StyleUnderline"/>
        </w:rPr>
        <w:t xml:space="preserve"> differently </w:t>
      </w:r>
      <w:r w:rsidRPr="00DB75D1">
        <w:rPr>
          <w:rStyle w:val="StyleUnderline"/>
          <w:highlight w:val="yellow"/>
        </w:rPr>
        <w:t>through legal “</w:t>
      </w:r>
      <w:r w:rsidRPr="00DB75D1">
        <w:rPr>
          <w:rStyle w:val="Emphasis"/>
          <w:highlight w:val="yellow"/>
        </w:rPr>
        <w:t>technologies of subjection</w:t>
      </w:r>
      <w:r w:rsidRPr="006A6E40">
        <w:rPr>
          <w:rStyle w:val="StyleUnderline"/>
        </w:rPr>
        <w:t>” as high costs and insurance restrictions mean that only some women at risk for breast cancer can obtain testing.</w:t>
      </w:r>
      <w:r w:rsidRPr="006A6E40">
        <w:rPr>
          <w:sz w:val="16"/>
        </w:rPr>
        <w:t xml:space="preserve">70 The case therefore argues that excluding gene sequences from patentable subject matter and placing them in the public domain would promote women’s right to health by giving them alternative testing technologies and better breast cancer research. The case however does not go far enough to challenge the styles of thought driving contemporary bioeconomies. The goal of the case is to facilitate women’s access to genetic testing, thus it reinforces biopolitical obligations for women to donate bodily tissues and utilize medical technologies. Biopolitical values are thus simultaneously challenged, while also being upheld. </w:t>
      </w:r>
    </w:p>
    <w:p w14:paraId="5C164713" w14:textId="6C34A236" w:rsidR="00EA52CE" w:rsidRPr="006A6E40" w:rsidRDefault="00EA52CE" w:rsidP="00737816">
      <w:pPr>
        <w:pStyle w:val="Heading3"/>
        <w:spacing w:line="276" w:lineRule="auto"/>
        <w:rPr>
          <w:rFonts w:cs="Times New Roman"/>
        </w:rPr>
      </w:pPr>
      <w:r w:rsidRPr="006A6E40">
        <w:rPr>
          <w:rFonts w:cs="Times New Roman"/>
        </w:rPr>
        <w:lastRenderedPageBreak/>
        <w:t>1NC--Networks</w:t>
      </w:r>
    </w:p>
    <w:p w14:paraId="2AD51AB3" w14:textId="4677D429" w:rsidR="00EA52CE" w:rsidRPr="006A6E40" w:rsidRDefault="00EA52CE" w:rsidP="00737816">
      <w:pPr>
        <w:pStyle w:val="Heading4"/>
        <w:spacing w:line="276" w:lineRule="auto"/>
        <w:rPr>
          <w:rFonts w:cs="Times New Roman"/>
        </w:rPr>
      </w:pPr>
      <w:r w:rsidRPr="006A6E40">
        <w:rPr>
          <w:rFonts w:cs="Times New Roman"/>
        </w:rPr>
        <w:t>Networks create a uniquely space for coercive control, reproduction of ideas, and communication that is exploited by powers—reject their calls for “cohesion”</w:t>
      </w:r>
    </w:p>
    <w:p w14:paraId="4C6E1B0B" w14:textId="77777777" w:rsidR="00EA52CE" w:rsidRPr="006A6E40" w:rsidRDefault="00EA52CE" w:rsidP="00737816">
      <w:pPr>
        <w:spacing w:line="276" w:lineRule="auto"/>
        <w:rPr>
          <w:color w:val="000000" w:themeColor="text1"/>
        </w:rPr>
      </w:pPr>
      <w:r w:rsidRPr="006A6E40">
        <w:t>Nicholas</w:t>
      </w:r>
      <w:r w:rsidRPr="006A6E40">
        <w:rPr>
          <w:rFonts w:eastAsiaTheme="majorEastAsia"/>
          <w:b/>
          <w:iCs/>
          <w:sz w:val="26"/>
        </w:rPr>
        <w:t xml:space="preserve"> Gervassis </w:t>
      </w:r>
      <w:r w:rsidRPr="006A6E40">
        <w:t>20</w:t>
      </w:r>
      <w:r w:rsidRPr="006A6E40">
        <w:rPr>
          <w:rFonts w:eastAsiaTheme="majorEastAsia"/>
          <w:b/>
          <w:iCs/>
          <w:sz w:val="26"/>
        </w:rPr>
        <w:t>20</w:t>
      </w:r>
      <w:r w:rsidRPr="006A6E40">
        <w:t xml:space="preserve"> Nicholas, PhD in Law and LLM in Innovation from University of Edinburgh, LLB (Ptychion) Law from Democritus University of Thrace Law School, 6/25/20, “Information biopolitics: copyright law and the regulation of life in the network society”, </w:t>
      </w:r>
      <w:r w:rsidRPr="006A6E40">
        <w:rPr>
          <w:i/>
          <w:iCs/>
          <w:color w:val="000000" w:themeColor="text1"/>
        </w:rPr>
        <w:t xml:space="preserve">International Review of Law, Computers &amp; Technology, </w:t>
      </w:r>
      <w:r w:rsidRPr="006A6E40">
        <w:rPr>
          <w:color w:val="000000" w:themeColor="text1"/>
        </w:rPr>
        <w:t>pg. 59-60, https://www.tandfonline.com/doi/full/10.1080/13600869.2020.1784563</w:t>
      </w:r>
    </w:p>
    <w:p w14:paraId="371062EB" w14:textId="77777777" w:rsidR="00EA52CE" w:rsidRPr="006A6E40" w:rsidRDefault="00EA52CE" w:rsidP="00737816">
      <w:pPr>
        <w:spacing w:line="276" w:lineRule="auto"/>
        <w:rPr>
          <w:rStyle w:val="StyleUnderline"/>
        </w:rPr>
      </w:pPr>
      <w:r w:rsidRPr="006A6E40">
        <w:rPr>
          <w:rStyle w:val="StyleUnderline"/>
        </w:rPr>
        <w:t xml:space="preserve">Our time </w:t>
      </w:r>
      <w:r w:rsidRPr="00DB75D1">
        <w:rPr>
          <w:rStyle w:val="StyleUnderline"/>
          <w:highlight w:val="yellow"/>
        </w:rPr>
        <w:t xml:space="preserve">living </w:t>
      </w:r>
      <w:r w:rsidRPr="006A6E40">
        <w:rPr>
          <w:rStyle w:val="StyleUnderline"/>
        </w:rPr>
        <w:t>with</w:t>
      </w:r>
      <w:r w:rsidRPr="00DB75D1">
        <w:rPr>
          <w:rStyle w:val="StyleUnderline"/>
          <w:highlight w:val="yellow"/>
        </w:rPr>
        <w:t>in</w:t>
      </w:r>
      <w:r w:rsidRPr="006A6E40">
        <w:rPr>
          <w:rStyle w:val="StyleUnderline"/>
        </w:rPr>
        <w:t xml:space="preserve"> and across </w:t>
      </w:r>
      <w:r w:rsidRPr="00DB75D1">
        <w:rPr>
          <w:rStyle w:val="StyleUnderline"/>
          <w:highlight w:val="yellow"/>
        </w:rPr>
        <w:t>online settings</w:t>
      </w:r>
      <w:r w:rsidRPr="006A6E40">
        <w:rPr>
          <w:rStyle w:val="StyleUnderline"/>
        </w:rPr>
        <w:t>,</w:t>
      </w:r>
      <w:r w:rsidRPr="006A6E40">
        <w:rPr>
          <w:sz w:val="16"/>
        </w:rPr>
        <w:t xml:space="preserve"> connecting with others, creating new knowledges and communication practices or building on the existing ones, </w:t>
      </w:r>
      <w:r w:rsidRPr="00DB75D1">
        <w:rPr>
          <w:rStyle w:val="StyleUnderline"/>
          <w:highlight w:val="yellow"/>
        </w:rPr>
        <w:t>generates</w:t>
      </w:r>
      <w:r w:rsidRPr="006A6E40">
        <w:rPr>
          <w:sz w:val="16"/>
        </w:rPr>
        <w:t xml:space="preserve"> in proportion with the numbers of interconnected populations </w:t>
      </w:r>
      <w:r w:rsidRPr="00DB75D1">
        <w:rPr>
          <w:rStyle w:val="StyleUnderline"/>
          <w:highlight w:val="yellow"/>
        </w:rPr>
        <w:t>a</w:t>
      </w:r>
      <w:r w:rsidRPr="006A6E40">
        <w:rPr>
          <w:rStyle w:val="StyleUnderline"/>
        </w:rPr>
        <w:t xml:space="preserve"> vast </w:t>
      </w:r>
      <w:r w:rsidRPr="00DB75D1">
        <w:rPr>
          <w:rStyle w:val="Emphasis"/>
          <w:highlight w:val="yellow"/>
        </w:rPr>
        <w:t>informational surplus</w:t>
      </w:r>
      <w:r w:rsidRPr="00DB75D1">
        <w:rPr>
          <w:rStyle w:val="StyleUnderline"/>
          <w:highlight w:val="yellow"/>
        </w:rPr>
        <w:t>, which is exploited</w:t>
      </w:r>
      <w:r w:rsidRPr="006A6E40">
        <w:rPr>
          <w:rStyle w:val="StyleUnderline"/>
        </w:rPr>
        <w:t xml:space="preserve"> in manifold ways.</w:t>
      </w:r>
      <w:r w:rsidRPr="006A6E40">
        <w:rPr>
          <w:sz w:val="16"/>
        </w:rPr>
        <w:t xml:space="preserve"> Our common interactions translate instantly into social network production, which includes online content and data – both traffic and personal</w:t>
      </w:r>
      <w:r w:rsidRPr="006A6E40">
        <w:rPr>
          <w:rStyle w:val="StyleUnderline"/>
        </w:rPr>
        <w:t xml:space="preserve">. </w:t>
      </w:r>
      <w:r w:rsidRPr="00DB75D1">
        <w:rPr>
          <w:rStyle w:val="StyleUnderline"/>
          <w:highlight w:val="yellow"/>
        </w:rPr>
        <w:t>Info</w:t>
      </w:r>
      <w:r w:rsidRPr="006A6E40">
        <w:rPr>
          <w:rStyle w:val="StyleUnderline"/>
        </w:rPr>
        <w:t xml:space="preserve">rmational </w:t>
      </w:r>
      <w:r w:rsidRPr="00DB75D1">
        <w:rPr>
          <w:rStyle w:val="StyleUnderline"/>
          <w:highlight w:val="yellow"/>
        </w:rPr>
        <w:t>surplus accrues from</w:t>
      </w:r>
      <w:r w:rsidRPr="006A6E40">
        <w:rPr>
          <w:rStyle w:val="StyleUnderline"/>
        </w:rPr>
        <w:t xml:space="preserve"> direct </w:t>
      </w:r>
      <w:r w:rsidRPr="00DB75D1">
        <w:rPr>
          <w:rStyle w:val="StyleUnderline"/>
          <w:highlight w:val="yellow"/>
        </w:rPr>
        <w:t>forms of original</w:t>
      </w:r>
      <w:r w:rsidRPr="006A6E40">
        <w:rPr>
          <w:rStyle w:val="StyleUnderline"/>
        </w:rPr>
        <w:t xml:space="preserve"> and derivative alike </w:t>
      </w:r>
      <w:r w:rsidRPr="00DB75D1">
        <w:rPr>
          <w:rStyle w:val="StyleUnderline"/>
          <w:highlight w:val="yellow"/>
        </w:rPr>
        <w:t xml:space="preserve">user-generated creative and </w:t>
      </w:r>
      <w:r w:rsidRPr="006A6E40">
        <w:rPr>
          <w:rStyle w:val="StyleUnderline"/>
        </w:rPr>
        <w:t xml:space="preserve">generally </w:t>
      </w:r>
      <w:r w:rsidRPr="00DB75D1">
        <w:rPr>
          <w:rStyle w:val="StyleUnderline"/>
          <w:highlight w:val="yellow"/>
        </w:rPr>
        <w:t>cultural</w:t>
      </w:r>
      <w:r w:rsidRPr="006A6E40">
        <w:rPr>
          <w:rStyle w:val="StyleUnderline"/>
        </w:rPr>
        <w:t xml:space="preserve"> </w:t>
      </w:r>
      <w:r w:rsidRPr="00DB75D1">
        <w:rPr>
          <w:rStyle w:val="StyleUnderline"/>
          <w:highlight w:val="yellow"/>
        </w:rPr>
        <w:t>contributions</w:t>
      </w:r>
      <w:r w:rsidRPr="006A6E40">
        <w:rPr>
          <w:sz w:val="16"/>
        </w:rPr>
        <w:t xml:space="preserve"> (Lessig 2004, 2008; Jenkins 2006; Boyle 2008; Bruns 2008; Hayes 2008; Tushnet 2008; Jamar 2010; Fuchs 2015); from the indirect generation of content in the shape of communities coming together and taking form in shared social, cultural, knowledge exchange and even gaming spaces (Jenkins 2006; Benkler 2006); from ‘irregular, unpaid, precarious, outsourced, crowd-sourced, and click-worked digital labour’ on platforms, such as YouTube, LinkedIn and Pinterest, and through activities that include online reviews, surveys and improving online service performance (for example, reporting spam email) (Fuchs 2017, 71). </w:t>
      </w:r>
      <w:r w:rsidRPr="006A6E40">
        <w:rPr>
          <w:rStyle w:val="StyleUnderline"/>
        </w:rPr>
        <w:t xml:space="preserve">Furthermore, Cohen (2017) discusses </w:t>
      </w:r>
      <w:r w:rsidRPr="00DB75D1">
        <w:rPr>
          <w:rStyle w:val="StyleUnderline"/>
          <w:highlight w:val="yellow"/>
        </w:rPr>
        <w:t>the non-stop production of a ‘</w:t>
      </w:r>
      <w:r w:rsidRPr="00DB75D1">
        <w:rPr>
          <w:rStyle w:val="Emphasis"/>
          <w:highlight w:val="yellow"/>
        </w:rPr>
        <w:t>biopolitical public domain’</w:t>
      </w:r>
      <w:r w:rsidRPr="00DB75D1">
        <w:rPr>
          <w:rStyle w:val="StyleUnderline"/>
          <w:highlight w:val="yellow"/>
        </w:rPr>
        <w:t xml:space="preserve"> of personal data</w:t>
      </w:r>
      <w:r w:rsidRPr="006A6E40">
        <w:rPr>
          <w:rStyle w:val="StyleUnderline"/>
        </w:rPr>
        <w:t xml:space="preserve">, being harvested, refined and then </w:t>
      </w:r>
      <w:r w:rsidRPr="00DB75D1">
        <w:rPr>
          <w:rStyle w:val="StyleUnderline"/>
          <w:highlight w:val="yellow"/>
        </w:rPr>
        <w:t>distributed across data markets</w:t>
      </w:r>
      <w:r w:rsidRPr="006A6E40">
        <w:rPr>
          <w:rStyle w:val="StyleUnderline"/>
        </w:rPr>
        <w:t xml:space="preserve">. </w:t>
      </w:r>
      <w:r w:rsidRPr="006A6E40">
        <w:rPr>
          <w:sz w:val="16"/>
        </w:rPr>
        <w:t xml:space="preserve">Taking all this into consideration, </w:t>
      </w:r>
      <w:r w:rsidRPr="00DB75D1">
        <w:rPr>
          <w:rStyle w:val="StyleUnderline"/>
          <w:highlight w:val="yellow"/>
        </w:rPr>
        <w:t>there is</w:t>
      </w:r>
      <w:r w:rsidRPr="006A6E40">
        <w:rPr>
          <w:rStyle w:val="StyleUnderline"/>
        </w:rPr>
        <w:t xml:space="preserve"> a great deal of </w:t>
      </w:r>
      <w:r w:rsidRPr="00DB75D1">
        <w:rPr>
          <w:rStyle w:val="StyleUnderline"/>
          <w:highlight w:val="yellow"/>
        </w:rPr>
        <w:t>value</w:t>
      </w:r>
      <w:r w:rsidRPr="006A6E40">
        <w:rPr>
          <w:rStyle w:val="StyleUnderline"/>
        </w:rPr>
        <w:t xml:space="preserve"> deriving </w:t>
      </w:r>
      <w:r w:rsidRPr="00DB75D1">
        <w:rPr>
          <w:rStyle w:val="StyleUnderline"/>
          <w:highlight w:val="yellow"/>
        </w:rPr>
        <w:t>from</w:t>
      </w:r>
      <w:r w:rsidRPr="006A6E40">
        <w:rPr>
          <w:rStyle w:val="StyleUnderline"/>
        </w:rPr>
        <w:t xml:space="preserve"> endlessly </w:t>
      </w:r>
      <w:r w:rsidRPr="00DB75D1">
        <w:rPr>
          <w:rStyle w:val="StyleUnderline"/>
          <w:highlight w:val="yellow"/>
        </w:rPr>
        <w:t>flowing</w:t>
      </w:r>
      <w:r w:rsidRPr="006A6E40">
        <w:rPr>
          <w:rStyle w:val="StyleUnderline"/>
        </w:rPr>
        <w:t xml:space="preserve"> in </w:t>
      </w:r>
      <w:r w:rsidRPr="00DB75D1">
        <w:rPr>
          <w:rStyle w:val="StyleUnderline"/>
          <w:highlight w:val="yellow"/>
        </w:rPr>
        <w:t>information surplus, for the content industries</w:t>
      </w:r>
      <w:r w:rsidRPr="006A6E40">
        <w:rPr>
          <w:sz w:val="16"/>
        </w:rPr>
        <w:t xml:space="preserve"> (for example, promotion, appropriation of fandom, possible royalties); for </w:t>
      </w:r>
      <w:r w:rsidRPr="00DB75D1">
        <w:rPr>
          <w:rStyle w:val="StyleUnderline"/>
          <w:highlight w:val="yellow"/>
        </w:rPr>
        <w:t>the Internet media</w:t>
      </w:r>
      <w:r w:rsidRPr="006A6E40">
        <w:rPr>
          <w:rStyle w:val="StyleUnderline"/>
        </w:rPr>
        <w:t xml:space="preserve"> of all kinds and sizes</w:t>
      </w:r>
      <w:r w:rsidRPr="006A6E40">
        <w:rPr>
          <w:sz w:val="16"/>
        </w:rPr>
        <w:t xml:space="preserve"> (infrastructures, online services, content hosts, social media and so on); </w:t>
      </w:r>
      <w:r w:rsidRPr="00DB75D1">
        <w:rPr>
          <w:rStyle w:val="StyleUnderline"/>
          <w:highlight w:val="yellow"/>
        </w:rPr>
        <w:t>for corporations</w:t>
      </w:r>
      <w:r w:rsidRPr="006A6E40">
        <w:rPr>
          <w:sz w:val="16"/>
        </w:rPr>
        <w:t xml:space="preserve">, benefiting from unpaid digital labour reducing their wage-sum to therefore increase profits (Fuchs 2017); </w:t>
      </w:r>
      <w:r w:rsidRPr="00DB75D1">
        <w:rPr>
          <w:rStyle w:val="StyleUnderline"/>
          <w:highlight w:val="yellow"/>
        </w:rPr>
        <w:t>and</w:t>
      </w:r>
      <w:r w:rsidRPr="006A6E40">
        <w:rPr>
          <w:rStyle w:val="StyleUnderline"/>
        </w:rPr>
        <w:t xml:space="preserve">, of course, </w:t>
      </w:r>
      <w:r w:rsidRPr="00DB75D1">
        <w:rPr>
          <w:rStyle w:val="StyleUnderline"/>
          <w:highlight w:val="yellow"/>
        </w:rPr>
        <w:t>for advertisers</w:t>
      </w:r>
      <w:r w:rsidRPr="006A6E40">
        <w:rPr>
          <w:rStyle w:val="StyleUnderline"/>
        </w:rPr>
        <w:t xml:space="preserve">. </w:t>
      </w:r>
    </w:p>
    <w:p w14:paraId="0AAF96C2" w14:textId="77777777" w:rsidR="00EA52CE" w:rsidRPr="006A6E40" w:rsidRDefault="00EA52CE" w:rsidP="00737816">
      <w:pPr>
        <w:spacing w:line="276" w:lineRule="auto"/>
        <w:rPr>
          <w:u w:val="single"/>
        </w:rPr>
      </w:pPr>
      <w:r w:rsidRPr="00DB75D1">
        <w:rPr>
          <w:rStyle w:val="StyleUnderline"/>
          <w:highlight w:val="yellow"/>
        </w:rPr>
        <w:t>The Internet becomes</w:t>
      </w:r>
      <w:r w:rsidRPr="006A6E40">
        <w:rPr>
          <w:rStyle w:val="StyleUnderline"/>
        </w:rPr>
        <w:t xml:space="preserve"> a most illustrative example of what Hardt and Negri envisage when arguing that ‘labor and value have become </w:t>
      </w:r>
      <w:r w:rsidRPr="00DB75D1">
        <w:rPr>
          <w:rStyle w:val="StyleUnderline"/>
          <w:highlight w:val="yellow"/>
        </w:rPr>
        <w:t>biopolitical in the sense that living and producing tend to be indistinguishable</w:t>
      </w:r>
      <w:r w:rsidRPr="006A6E40">
        <w:rPr>
          <w:rStyle w:val="StyleUnderline"/>
        </w:rPr>
        <w:t>’</w:t>
      </w:r>
      <w:r w:rsidRPr="006A6E40">
        <w:rPr>
          <w:sz w:val="16"/>
        </w:rPr>
        <w:t xml:space="preserve"> (2004, 148). This we may take further, in relation to the network society, and analyse down into two different components. </w:t>
      </w:r>
    </w:p>
    <w:p w14:paraId="0D374B99" w14:textId="77777777" w:rsidR="00EA52CE" w:rsidRPr="006A6E40" w:rsidRDefault="00EA52CE" w:rsidP="00737816">
      <w:pPr>
        <w:spacing w:line="276" w:lineRule="auto"/>
        <w:rPr>
          <w:sz w:val="16"/>
        </w:rPr>
      </w:pPr>
      <w:r w:rsidRPr="006A6E40">
        <w:rPr>
          <w:sz w:val="16"/>
        </w:rPr>
        <w:t xml:space="preserve">The first reflects on Foucault’s biopower and biopolitics conceptualisations. We have already discussed on various instances the connection between biological life and the online setting. </w:t>
      </w:r>
      <w:r w:rsidRPr="00DB75D1">
        <w:rPr>
          <w:rStyle w:val="StyleUnderline"/>
          <w:highlight w:val="yellow"/>
        </w:rPr>
        <w:t xml:space="preserve">The Internet context actualises the </w:t>
      </w:r>
      <w:r w:rsidRPr="00DB75D1">
        <w:rPr>
          <w:rStyle w:val="Emphasis"/>
          <w:highlight w:val="yellow"/>
        </w:rPr>
        <w:t>dispersal of power</w:t>
      </w:r>
      <w:r w:rsidRPr="006A6E40">
        <w:rPr>
          <w:rStyle w:val="StyleUnderline"/>
        </w:rPr>
        <w:t xml:space="preserve"> across the network</w:t>
      </w:r>
      <w:r w:rsidRPr="006A6E40">
        <w:rPr>
          <w:sz w:val="16"/>
        </w:rPr>
        <w:t xml:space="preserve">; across uncountable infrastructures, knowledge structures, applications and online platforms. </w:t>
      </w:r>
      <w:r w:rsidRPr="00DB75D1">
        <w:rPr>
          <w:rStyle w:val="StyleUnderline"/>
          <w:highlight w:val="yellow"/>
        </w:rPr>
        <w:t>At the same time, the</w:t>
      </w:r>
      <w:r w:rsidRPr="006A6E40">
        <w:rPr>
          <w:rStyle w:val="StyleUnderline"/>
        </w:rPr>
        <w:t xml:space="preserve"> </w:t>
      </w:r>
      <w:r w:rsidRPr="00DB75D1">
        <w:rPr>
          <w:rStyle w:val="Emphasis"/>
          <w:highlight w:val="yellow"/>
        </w:rPr>
        <w:t>neoliberal shift</w:t>
      </w:r>
      <w:r w:rsidRPr="00DB75D1">
        <w:rPr>
          <w:rStyle w:val="StyleUnderline"/>
          <w:highlight w:val="yellow"/>
        </w:rPr>
        <w:t xml:space="preserve"> is projected</w:t>
      </w:r>
      <w:r w:rsidRPr="006A6E40">
        <w:rPr>
          <w:rStyle w:val="StyleUnderline"/>
        </w:rPr>
        <w:t xml:space="preserve"> upon this context: </w:t>
      </w:r>
      <w:r w:rsidRPr="00DB75D1">
        <w:rPr>
          <w:rStyle w:val="StyleUnderline"/>
          <w:highlight w:val="yellow"/>
        </w:rPr>
        <w:t>states have</w:t>
      </w:r>
      <w:r w:rsidRPr="006A6E40">
        <w:rPr>
          <w:rStyle w:val="StyleUnderline"/>
        </w:rPr>
        <w:t xml:space="preserve"> important </w:t>
      </w:r>
      <w:r w:rsidRPr="00DB75D1">
        <w:rPr>
          <w:rStyle w:val="StyleUnderline"/>
          <w:highlight w:val="yellow"/>
        </w:rPr>
        <w:t>online presence and access to</w:t>
      </w:r>
      <w:r w:rsidRPr="006A6E40">
        <w:rPr>
          <w:rStyle w:val="StyleUnderline"/>
        </w:rPr>
        <w:t xml:space="preserve"> network infrastructure </w:t>
      </w:r>
      <w:r w:rsidRPr="00DB75D1">
        <w:rPr>
          <w:rStyle w:val="StyleUnderline"/>
          <w:highlight w:val="yellow"/>
        </w:rPr>
        <w:t>control</w:t>
      </w:r>
      <w:r w:rsidRPr="006A6E40">
        <w:rPr>
          <w:sz w:val="16"/>
        </w:rPr>
        <w:t xml:space="preserve">, but the management and government (in Foucauldian terms) of everyday online life is mainly distributed across (and owned by) market forces and private entities. </w:t>
      </w:r>
      <w:r w:rsidRPr="00DB75D1">
        <w:rPr>
          <w:rStyle w:val="StyleUnderline"/>
          <w:highlight w:val="yellow"/>
        </w:rPr>
        <w:t xml:space="preserve">The network incorporates </w:t>
      </w:r>
      <w:r w:rsidRPr="00DB75D1">
        <w:rPr>
          <w:rStyle w:val="Emphasis"/>
          <w:highlight w:val="yellow"/>
        </w:rPr>
        <w:t>biopower</w:t>
      </w:r>
      <w:r w:rsidRPr="00DB75D1">
        <w:rPr>
          <w:rStyle w:val="StyleUnderline"/>
          <w:highlight w:val="yellow"/>
        </w:rPr>
        <w:t xml:space="preserve"> in its</w:t>
      </w:r>
      <w:r w:rsidRPr="006A6E40">
        <w:rPr>
          <w:rStyle w:val="StyleUnderline"/>
        </w:rPr>
        <w:t xml:space="preserve"> </w:t>
      </w:r>
      <w:r w:rsidRPr="00DB75D1">
        <w:rPr>
          <w:rStyle w:val="StyleUnderline"/>
          <w:highlight w:val="yellow"/>
        </w:rPr>
        <w:t>(</w:t>
      </w:r>
      <w:r w:rsidRPr="00DB75D1">
        <w:rPr>
          <w:rStyle w:val="Emphasis"/>
          <w:highlight w:val="yellow"/>
        </w:rPr>
        <w:t>re)production of life</w:t>
      </w:r>
      <w:r w:rsidRPr="006A6E40">
        <w:rPr>
          <w:rStyle w:val="StyleUnderline"/>
        </w:rPr>
        <w:t xml:space="preserve">; across the architecture of its operations and fundamentally within its makeup of computer code </w:t>
      </w:r>
      <w:r w:rsidRPr="006A6E40">
        <w:rPr>
          <w:sz w:val="16"/>
        </w:rPr>
        <w:t xml:space="preserve">(Lessig 2006), </w:t>
      </w:r>
      <w:r w:rsidRPr="00DB75D1">
        <w:rPr>
          <w:rStyle w:val="StyleUnderline"/>
          <w:highlight w:val="yellow"/>
        </w:rPr>
        <w:t>it integrates norms</w:t>
      </w:r>
      <w:r w:rsidRPr="006A6E40">
        <w:rPr>
          <w:rStyle w:val="StyleUnderline"/>
        </w:rPr>
        <w:t xml:space="preserve">, both social and regulatory, </w:t>
      </w:r>
      <w:r w:rsidRPr="00DB75D1">
        <w:rPr>
          <w:rStyle w:val="Emphasis"/>
          <w:highlight w:val="yellow"/>
        </w:rPr>
        <w:t>surveillance</w:t>
      </w:r>
      <w:r w:rsidRPr="006A6E40">
        <w:rPr>
          <w:rStyle w:val="StyleUnderline"/>
        </w:rPr>
        <w:t xml:space="preserve">, </w:t>
      </w:r>
      <w:r w:rsidRPr="00DB75D1">
        <w:rPr>
          <w:rStyle w:val="Emphasis"/>
          <w:highlight w:val="yellow"/>
        </w:rPr>
        <w:t>optimisation</w:t>
      </w:r>
      <w:r w:rsidRPr="00DB75D1">
        <w:rPr>
          <w:rStyle w:val="StyleUnderline"/>
          <w:highlight w:val="yellow"/>
        </w:rPr>
        <w:t xml:space="preserve"> and </w:t>
      </w:r>
      <w:r w:rsidRPr="00DB75D1">
        <w:rPr>
          <w:rStyle w:val="Emphasis"/>
          <w:highlight w:val="yellow"/>
        </w:rPr>
        <w:t>security mechanisms</w:t>
      </w:r>
      <w:r w:rsidRPr="006A6E40">
        <w:rPr>
          <w:rStyle w:val="StyleUnderline"/>
        </w:rPr>
        <w:t xml:space="preserve">, </w:t>
      </w:r>
      <w:r w:rsidRPr="006A6E40">
        <w:rPr>
          <w:sz w:val="16"/>
        </w:rPr>
        <w:t>in and through its various operations,</w:t>
      </w:r>
      <w:r w:rsidRPr="006A6E40">
        <w:rPr>
          <w:rStyle w:val="StyleUnderline"/>
        </w:rPr>
        <w:t xml:space="preserve"> </w:t>
      </w:r>
      <w:r w:rsidRPr="00DB75D1">
        <w:rPr>
          <w:rStyle w:val="StyleUnderline"/>
          <w:highlight w:val="yellow"/>
        </w:rPr>
        <w:t>controlling individuals towards a</w:t>
      </w:r>
      <w:r w:rsidRPr="006A6E40">
        <w:rPr>
          <w:rStyle w:val="StyleUnderline"/>
        </w:rPr>
        <w:t xml:space="preserve"> </w:t>
      </w:r>
      <w:r w:rsidRPr="00DB75D1">
        <w:rPr>
          <w:rStyle w:val="Emphasis"/>
          <w:highlight w:val="yellow"/>
        </w:rPr>
        <w:t>productive existence</w:t>
      </w:r>
      <w:r w:rsidRPr="006A6E40">
        <w:rPr>
          <w:sz w:val="16"/>
        </w:rPr>
        <w:t xml:space="preserve"> and thus forwarding the interconnected human species. Finally, </w:t>
      </w:r>
      <w:r w:rsidRPr="00DB75D1">
        <w:rPr>
          <w:rStyle w:val="StyleUnderline"/>
          <w:highlight w:val="yellow"/>
        </w:rPr>
        <w:t>it recreates the</w:t>
      </w:r>
      <w:r w:rsidRPr="006A6E40">
        <w:rPr>
          <w:rStyle w:val="StyleUnderline"/>
        </w:rPr>
        <w:t xml:space="preserve"> contours of </w:t>
      </w:r>
      <w:r w:rsidRPr="00DB75D1">
        <w:rPr>
          <w:rStyle w:val="StyleUnderline"/>
          <w:highlight w:val="yellow"/>
        </w:rPr>
        <w:t>political economy</w:t>
      </w:r>
      <w:r w:rsidRPr="006A6E40">
        <w:rPr>
          <w:rStyle w:val="StyleUnderline"/>
        </w:rPr>
        <w:t>, where the horizon of productivity is realised through the production of life</w:t>
      </w:r>
      <w:r w:rsidRPr="006A6E40">
        <w:rPr>
          <w:sz w:val="16"/>
        </w:rPr>
        <w:t xml:space="preserve"> – in online terms: the production of information, by which life is otherwise sustained and organised. </w:t>
      </w:r>
    </w:p>
    <w:p w14:paraId="6744CA81" w14:textId="28BCB307" w:rsidR="00EA52CE" w:rsidRPr="006A6E40" w:rsidRDefault="00EA52CE" w:rsidP="00737816">
      <w:pPr>
        <w:spacing w:line="276" w:lineRule="auto"/>
        <w:rPr>
          <w:sz w:val="16"/>
        </w:rPr>
      </w:pPr>
      <w:r w:rsidRPr="006A6E40">
        <w:rPr>
          <w:sz w:val="16"/>
        </w:rPr>
        <w:lastRenderedPageBreak/>
        <w:t xml:space="preserve">The second component comes closer to Hardt’s and Negri’s contemplations, in recognition of the link they make between the Internet’s biopolitical production and the common. They use </w:t>
      </w:r>
      <w:r w:rsidRPr="006A6E40">
        <w:rPr>
          <w:rStyle w:val="StyleUnderline"/>
        </w:rPr>
        <w:t xml:space="preserve">communication as an example to denote how </w:t>
      </w:r>
      <w:r w:rsidRPr="00DB75D1">
        <w:rPr>
          <w:rStyle w:val="StyleUnderline"/>
          <w:highlight w:val="yellow"/>
        </w:rPr>
        <w:t>the common is</w:t>
      </w:r>
      <w:r w:rsidRPr="006A6E40">
        <w:rPr>
          <w:rStyle w:val="StyleUnderline"/>
        </w:rPr>
        <w:t xml:space="preserve"> </w:t>
      </w:r>
      <w:r w:rsidRPr="00DB75D1">
        <w:rPr>
          <w:rStyle w:val="StyleUnderline"/>
          <w:highlight w:val="yellow"/>
        </w:rPr>
        <w:t>produced and</w:t>
      </w:r>
      <w:r w:rsidRPr="006A6E40">
        <w:rPr>
          <w:rStyle w:val="StyleUnderline"/>
        </w:rPr>
        <w:t xml:space="preserve"> it also </w:t>
      </w:r>
      <w:r w:rsidRPr="00DB75D1">
        <w:rPr>
          <w:rStyle w:val="StyleUnderline"/>
          <w:highlight w:val="yellow"/>
        </w:rPr>
        <w:t>becomes productive</w:t>
      </w:r>
      <w:r w:rsidRPr="006A6E40">
        <w:rPr>
          <w:rStyle w:val="StyleUnderline"/>
        </w:rPr>
        <w:t>,</w:t>
      </w:r>
      <w:r w:rsidRPr="006A6E40">
        <w:rPr>
          <w:sz w:val="16"/>
        </w:rPr>
        <w:t xml:space="preserve"> by suggesting that </w:t>
      </w:r>
      <w:r w:rsidRPr="006A6E40">
        <w:rPr>
          <w:rStyle w:val="StyleUnderline"/>
        </w:rPr>
        <w:t>we ‘communicate only on the basis of languages</w:t>
      </w:r>
      <w:r w:rsidRPr="006A6E40">
        <w:rPr>
          <w:sz w:val="16"/>
        </w:rPr>
        <w:t xml:space="preserve">, symbols, ideas, </w:t>
      </w:r>
      <w:r w:rsidRPr="006A6E40">
        <w:rPr>
          <w:rStyle w:val="StyleUnderline"/>
        </w:rPr>
        <w:t>and relationships we share in common, and in turn the results of our communication are new common languages</w:t>
      </w:r>
      <w:r w:rsidRPr="006A6E40">
        <w:rPr>
          <w:sz w:val="16"/>
        </w:rPr>
        <w:t xml:space="preserve">, symbols, ideas, </w:t>
      </w:r>
      <w:r w:rsidRPr="006A6E40">
        <w:rPr>
          <w:rStyle w:val="StyleUnderline"/>
        </w:rPr>
        <w:t>and relationships’</w:t>
      </w:r>
      <w:r w:rsidRPr="006A6E40">
        <w:rPr>
          <w:sz w:val="16"/>
        </w:rPr>
        <w:t xml:space="preserve"> (2004, 197). The common denotes a raw material that is ‘not consumed in production but actually increases with use’ (2004, 147). Yet, Hardt and Negri warn that, </w:t>
      </w:r>
      <w:r w:rsidRPr="006A6E40">
        <w:rPr>
          <w:rStyle w:val="StyleUnderline"/>
        </w:rPr>
        <w:t xml:space="preserve">the same way production of value is understood in terms of the common, where </w:t>
      </w:r>
      <w:r w:rsidRPr="00DB75D1">
        <w:rPr>
          <w:rStyle w:val="StyleUnderline"/>
          <w:highlight w:val="yellow"/>
        </w:rPr>
        <w:t>the common has become the</w:t>
      </w:r>
      <w:r w:rsidRPr="006A6E40">
        <w:rPr>
          <w:rStyle w:val="StyleUnderline"/>
        </w:rPr>
        <w:t xml:space="preserve"> </w:t>
      </w:r>
      <w:r w:rsidRPr="00DB75D1">
        <w:rPr>
          <w:rStyle w:val="Emphasis"/>
          <w:highlight w:val="yellow"/>
        </w:rPr>
        <w:t>locus of surplus</w:t>
      </w:r>
      <w:r w:rsidRPr="00DB75D1">
        <w:rPr>
          <w:rStyle w:val="StyleUnderline"/>
          <w:highlight w:val="yellow"/>
        </w:rPr>
        <w:t xml:space="preserve"> </w:t>
      </w:r>
      <w:r w:rsidRPr="006A6E40">
        <w:rPr>
          <w:rStyle w:val="StyleUnderline"/>
        </w:rPr>
        <w:t>value, its exploitation equals to its expropriation</w:t>
      </w:r>
      <w:r w:rsidRPr="006A6E40">
        <w:rPr>
          <w:sz w:val="16"/>
        </w:rPr>
        <w:t>. Exploitation denotes ‘</w:t>
      </w:r>
      <w:r w:rsidRPr="00DB75D1">
        <w:rPr>
          <w:rStyle w:val="StyleUnderline"/>
          <w:highlight w:val="yellow"/>
        </w:rPr>
        <w:t>private</w:t>
      </w:r>
      <w:r w:rsidRPr="006A6E40">
        <w:rPr>
          <w:rStyle w:val="StyleUnderline"/>
        </w:rPr>
        <w:t xml:space="preserve"> </w:t>
      </w:r>
      <w:r w:rsidRPr="00DB75D1">
        <w:rPr>
          <w:rStyle w:val="StyleUnderline"/>
          <w:highlight w:val="yellow"/>
        </w:rPr>
        <w:t>appropriation of</w:t>
      </w:r>
      <w:r w:rsidRPr="006A6E40">
        <w:rPr>
          <w:rStyle w:val="StyleUnderline"/>
        </w:rPr>
        <w:t xml:space="preserve"> part or all of </w:t>
      </w:r>
      <w:r w:rsidRPr="00DB75D1">
        <w:rPr>
          <w:rStyle w:val="StyleUnderline"/>
          <w:highlight w:val="yellow"/>
        </w:rPr>
        <w:t>the value that has been produced as common’</w:t>
      </w:r>
      <w:r w:rsidRPr="006A6E40">
        <w:rPr>
          <w:rStyle w:val="StyleUnderline"/>
        </w:rPr>
        <w:t xml:space="preserve"> (</w:t>
      </w:r>
      <w:r w:rsidRPr="006A6E40">
        <w:rPr>
          <w:sz w:val="16"/>
        </w:rPr>
        <w:t xml:space="preserve">2004, 150), even if that refers to relations or communications that are common by their nature, and </w:t>
      </w:r>
      <w:r w:rsidRPr="00DB75D1">
        <w:rPr>
          <w:rStyle w:val="StyleUnderline"/>
          <w:highlight w:val="yellow"/>
        </w:rPr>
        <w:t>results in turning what is common into private</w:t>
      </w:r>
      <w:r w:rsidRPr="006A6E40">
        <w:rPr>
          <w:rStyle w:val="StyleUnderline"/>
        </w:rPr>
        <w:t xml:space="preserve"> </w:t>
      </w:r>
      <w:r w:rsidRPr="00DB75D1">
        <w:rPr>
          <w:rStyle w:val="StyleUnderline"/>
          <w:highlight w:val="yellow"/>
        </w:rPr>
        <w:t xml:space="preserve">property and </w:t>
      </w:r>
      <w:r w:rsidRPr="00DB75D1">
        <w:rPr>
          <w:rStyle w:val="Emphasis"/>
          <w:highlight w:val="yellow"/>
        </w:rPr>
        <w:t>controlling it</w:t>
      </w:r>
      <w:r w:rsidRPr="006A6E40">
        <w:rPr>
          <w:sz w:val="16"/>
        </w:rPr>
        <w:t xml:space="preserve">. Hardt and Negri also note that most often we focus on conflicts between the common and private property, yet it is equally important to keep the common conceptually separate from the public, suggesting the (negative) example of institutional arrangements aiming to regulate common knowledge and culture (2011). </w:t>
      </w:r>
    </w:p>
    <w:p w14:paraId="2980394D" w14:textId="4271ED36" w:rsidR="00EA52CE" w:rsidRPr="006A6E40" w:rsidRDefault="00EA52CE" w:rsidP="00737816">
      <w:pPr>
        <w:pStyle w:val="Heading3"/>
        <w:spacing w:line="276" w:lineRule="auto"/>
        <w:rPr>
          <w:rFonts w:cs="Times New Roman"/>
        </w:rPr>
      </w:pPr>
      <w:r w:rsidRPr="006A6E40">
        <w:rPr>
          <w:rFonts w:cs="Times New Roman"/>
        </w:rPr>
        <w:lastRenderedPageBreak/>
        <w:t>1NC--Copyrights</w:t>
      </w:r>
    </w:p>
    <w:p w14:paraId="50B058D9" w14:textId="29097887" w:rsidR="00EA52CE" w:rsidRPr="006A6E40" w:rsidRDefault="00EA52CE" w:rsidP="00737816">
      <w:pPr>
        <w:pStyle w:val="Heading4"/>
        <w:spacing w:line="276" w:lineRule="auto"/>
        <w:rPr>
          <w:rFonts w:cs="Times New Roman"/>
        </w:rPr>
      </w:pPr>
      <w:r w:rsidRPr="006A6E40">
        <w:rPr>
          <w:rFonts w:cs="Times New Roman"/>
        </w:rPr>
        <w:t>Dani?</w:t>
      </w:r>
    </w:p>
    <w:p w14:paraId="55979225" w14:textId="0378D117" w:rsidR="00EA52CE" w:rsidRPr="006A6E40" w:rsidRDefault="00EA52CE" w:rsidP="00737816">
      <w:pPr>
        <w:pStyle w:val="Heading3"/>
        <w:spacing w:line="276" w:lineRule="auto"/>
        <w:rPr>
          <w:rFonts w:cs="Times New Roman"/>
        </w:rPr>
      </w:pPr>
      <w:r w:rsidRPr="006A6E40">
        <w:rPr>
          <w:rFonts w:cs="Times New Roman"/>
        </w:rPr>
        <w:lastRenderedPageBreak/>
        <w:t>1NC--Epistemology</w:t>
      </w:r>
    </w:p>
    <w:p w14:paraId="0A13835F" w14:textId="77777777" w:rsidR="00EA52CE" w:rsidRPr="006A6E40" w:rsidRDefault="00EA52CE" w:rsidP="00737816">
      <w:pPr>
        <w:pStyle w:val="Heading4"/>
        <w:spacing w:line="276" w:lineRule="auto"/>
        <w:rPr>
          <w:rFonts w:cs="Times New Roman"/>
        </w:rPr>
      </w:pPr>
      <w:r w:rsidRPr="006A6E40">
        <w:rPr>
          <w:rFonts w:cs="Times New Roman"/>
        </w:rPr>
        <w:t xml:space="preserve">Their scholarship is driven by the want for optimization and technologies of control and coercion --- especially with their drive for innovation and technologies of biological regulation </w:t>
      </w:r>
    </w:p>
    <w:p w14:paraId="29A379CD" w14:textId="77777777" w:rsidR="00EA52CE" w:rsidRPr="006A6E40" w:rsidRDefault="00EA52CE" w:rsidP="00737816">
      <w:pPr>
        <w:spacing w:line="276" w:lineRule="auto"/>
      </w:pPr>
    </w:p>
    <w:p w14:paraId="7F848057" w14:textId="77777777" w:rsidR="00EA52CE" w:rsidRPr="006A6E40" w:rsidRDefault="00EA52CE" w:rsidP="00737816">
      <w:pPr>
        <w:pStyle w:val="Heading4"/>
        <w:spacing w:line="276" w:lineRule="auto"/>
        <w:rPr>
          <w:rFonts w:cs="Times New Roman"/>
        </w:rPr>
      </w:pPr>
      <w:r w:rsidRPr="006A6E40">
        <w:rPr>
          <w:rFonts w:cs="Times New Roman"/>
        </w:rPr>
        <w:t xml:space="preserve">Modes of higher education enforce normalization of students to serve the biopolitical machine --- your weaponization of knowledge for competition PROVES you are a product of the educational system </w:t>
      </w:r>
    </w:p>
    <w:p w14:paraId="193C85C4" w14:textId="77777777" w:rsidR="00EA52CE" w:rsidRPr="006A6E40" w:rsidRDefault="00EA52CE" w:rsidP="00737816">
      <w:pPr>
        <w:spacing w:line="276" w:lineRule="auto"/>
      </w:pPr>
      <w:r w:rsidRPr="006A6E40">
        <w:t xml:space="preserve">Tatiana </w:t>
      </w:r>
      <w:r w:rsidRPr="006A6E40">
        <w:rPr>
          <w:rFonts w:eastAsiaTheme="majorEastAsia"/>
          <w:b/>
          <w:iCs/>
          <w:sz w:val="26"/>
        </w:rPr>
        <w:t>Suspitsyna</w:t>
      </w:r>
      <w:r w:rsidRPr="006A6E40">
        <w:t xml:space="preserve"> 20</w:t>
      </w:r>
      <w:r w:rsidRPr="006A6E40">
        <w:rPr>
          <w:rFonts w:eastAsiaTheme="majorEastAsia"/>
          <w:b/>
          <w:iCs/>
          <w:sz w:val="26"/>
        </w:rPr>
        <w:t>21</w:t>
      </w:r>
      <w:r w:rsidRPr="006A6E40">
        <w:t xml:space="preserve">, Associate professor in the Higher Education and Student Affairs program at The Ohio State University, 2021, “Internationalization, Whiteness, and Biopolitics of Higher Education”,  Journal of International Students, Vol. 11 No. 1, pg. 55-56, https://ojed.org/index.php/jis/article/view/3843/1473 </w:t>
      </w:r>
    </w:p>
    <w:p w14:paraId="41E462EE" w14:textId="77777777" w:rsidR="00EA52CE" w:rsidRPr="006A6E40" w:rsidRDefault="00EA52CE" w:rsidP="00737816">
      <w:pPr>
        <w:spacing w:line="276" w:lineRule="auto"/>
        <w:rPr>
          <w:sz w:val="16"/>
        </w:rPr>
      </w:pPr>
      <w:r w:rsidRPr="00DB75D1">
        <w:rPr>
          <w:rStyle w:val="StyleUnderline"/>
          <w:highlight w:val="yellow"/>
        </w:rPr>
        <w:t>Biopolitical analyses of higher education include examinations of</w:t>
      </w:r>
      <w:r w:rsidRPr="006A6E40">
        <w:rPr>
          <w:rStyle w:val="StyleUnderline"/>
        </w:rPr>
        <w:t xml:space="preserve"> various </w:t>
      </w:r>
      <w:r w:rsidRPr="00DB75D1">
        <w:rPr>
          <w:rStyle w:val="StyleUnderline"/>
          <w:highlight w:val="yellow"/>
        </w:rPr>
        <w:t>applications of political</w:t>
      </w:r>
      <w:r w:rsidRPr="006A6E40">
        <w:rPr>
          <w:rStyle w:val="StyleUnderline"/>
        </w:rPr>
        <w:t xml:space="preserve"> </w:t>
      </w:r>
      <w:r w:rsidRPr="00DB75D1">
        <w:rPr>
          <w:rStyle w:val="StyleUnderline"/>
          <w:highlight w:val="yellow"/>
        </w:rPr>
        <w:t>rationality aimed at investing in the life of</w:t>
      </w:r>
      <w:r w:rsidRPr="006A6E40">
        <w:rPr>
          <w:rStyle w:val="StyleUnderline"/>
        </w:rPr>
        <w:t xml:space="preserve"> multiple </w:t>
      </w:r>
      <w:r w:rsidRPr="00DB75D1">
        <w:rPr>
          <w:rStyle w:val="StyleUnderline"/>
          <w:highlight w:val="yellow"/>
        </w:rPr>
        <w:t>groups of people: students, faculty, staff</w:t>
      </w:r>
      <w:r w:rsidRPr="006A6E40">
        <w:rPr>
          <w:rStyle w:val="StyleUnderline"/>
        </w:rPr>
        <w:t>, citizens, etc.</w:t>
      </w:r>
      <w:r w:rsidRPr="006A6E40">
        <w:rPr>
          <w:sz w:val="16"/>
        </w:rPr>
        <w:t xml:space="preserve"> In </w:t>
      </w:r>
      <w:r w:rsidRPr="006A6E40">
        <w:rPr>
          <w:rStyle w:val="StyleUnderline"/>
        </w:rPr>
        <w:t xml:space="preserve">the application of biopolitical logic to the “knowledge economy,” </w:t>
      </w:r>
      <w:r w:rsidRPr="00DB75D1">
        <w:rPr>
          <w:rStyle w:val="StyleUnderline"/>
          <w:highlight w:val="yellow"/>
        </w:rPr>
        <w:t>the emphasis on</w:t>
      </w:r>
      <w:r w:rsidRPr="006A6E40">
        <w:rPr>
          <w:rStyle w:val="StyleUnderline"/>
        </w:rPr>
        <w:t xml:space="preserve"> </w:t>
      </w:r>
      <w:r w:rsidRPr="00DB75D1">
        <w:rPr>
          <w:rStyle w:val="StyleUnderline"/>
          <w:highlight w:val="yellow"/>
        </w:rPr>
        <w:t xml:space="preserve">publications and grants produces overstressed </w:t>
      </w:r>
      <w:r w:rsidRPr="006A6E40">
        <w:rPr>
          <w:rStyle w:val="StyleUnderline"/>
        </w:rPr>
        <w:t xml:space="preserve">and </w:t>
      </w:r>
      <w:r w:rsidRPr="00DB75D1">
        <w:rPr>
          <w:rStyle w:val="StyleUnderline"/>
          <w:highlight w:val="yellow"/>
        </w:rPr>
        <w:t>overworked bodies of academics</w:t>
      </w:r>
      <w:r w:rsidRPr="006A6E40">
        <w:rPr>
          <w:sz w:val="16"/>
        </w:rPr>
        <w:t xml:space="preserve"> (Allen &amp; Rasmussen, 2015</w:t>
      </w:r>
      <w:r w:rsidRPr="006A6E40">
        <w:rPr>
          <w:rStyle w:val="StyleUnderline"/>
        </w:rPr>
        <w:t xml:space="preserve">) and </w:t>
      </w:r>
      <w:r w:rsidRPr="00DB75D1">
        <w:rPr>
          <w:rStyle w:val="StyleUnderline"/>
          <w:highlight w:val="yellow"/>
        </w:rPr>
        <w:t>contributes to</w:t>
      </w:r>
      <w:r w:rsidRPr="006A6E40">
        <w:rPr>
          <w:sz w:val="16"/>
        </w:rPr>
        <w:t xml:space="preserve"> what D’Hoest and Lewis (2015) call </w:t>
      </w:r>
      <w:r w:rsidRPr="00DB75D1">
        <w:rPr>
          <w:rStyle w:val="StyleUnderline"/>
          <w:highlight w:val="yellow"/>
        </w:rPr>
        <w:t>the “fatigue university.”</w:t>
      </w:r>
      <w:r w:rsidRPr="006A6E40">
        <w:rPr>
          <w:sz w:val="16"/>
        </w:rPr>
        <w:t xml:space="preserve"> The tiredness and exhaustion are not only a byproduct of the publication regime but also a constitutive part of academic life, a necessary illness that describes what it means to be a faculty member (D’Hoest &amp; Lewis, 2015). </w:t>
      </w:r>
      <w:r w:rsidRPr="00DB75D1">
        <w:rPr>
          <w:rStyle w:val="StyleUnderline"/>
          <w:highlight w:val="yellow"/>
        </w:rPr>
        <w:t>In the biopolitics of managing student populations</w:t>
      </w:r>
      <w:r w:rsidRPr="006A6E40">
        <w:rPr>
          <w:rStyle w:val="StyleUnderline"/>
        </w:rPr>
        <w:t xml:space="preserve">, standardized </w:t>
      </w:r>
      <w:r w:rsidRPr="00DB75D1">
        <w:rPr>
          <w:rStyle w:val="StyleUnderline"/>
          <w:highlight w:val="yellow"/>
        </w:rPr>
        <w:t>college admissions tests serve as</w:t>
      </w:r>
      <w:r w:rsidRPr="006A6E40">
        <w:rPr>
          <w:rStyle w:val="StyleUnderline"/>
        </w:rPr>
        <w:t xml:space="preserve"> a tool for </w:t>
      </w:r>
      <w:r w:rsidRPr="00DB75D1">
        <w:rPr>
          <w:rStyle w:val="StyleUnderline"/>
          <w:highlight w:val="yellow"/>
        </w:rPr>
        <w:t>categorizing students into hierarchies</w:t>
      </w:r>
      <w:r w:rsidRPr="006A6E40">
        <w:rPr>
          <w:rStyle w:val="StyleUnderline"/>
        </w:rPr>
        <w:t xml:space="preserve"> of achievement based on their racial, ethnic, and gender identities and parental education. </w:t>
      </w:r>
      <w:r w:rsidRPr="00DB75D1">
        <w:rPr>
          <w:rStyle w:val="StyleUnderline"/>
          <w:highlight w:val="yellow"/>
        </w:rPr>
        <w:t>Far from being</w:t>
      </w:r>
      <w:r w:rsidRPr="006A6E40">
        <w:rPr>
          <w:rStyle w:val="StyleUnderline"/>
        </w:rPr>
        <w:t xml:space="preserve"> an </w:t>
      </w:r>
      <w:r w:rsidRPr="00DB75D1">
        <w:rPr>
          <w:rStyle w:val="StyleUnderline"/>
          <w:highlight w:val="yellow"/>
        </w:rPr>
        <w:t>objective</w:t>
      </w:r>
      <w:r w:rsidRPr="006A6E40">
        <w:rPr>
          <w:rStyle w:val="StyleUnderline"/>
        </w:rPr>
        <w:t xml:space="preserve"> instrument</w:t>
      </w:r>
      <w:r w:rsidRPr="006A6E40">
        <w:rPr>
          <w:sz w:val="16"/>
        </w:rPr>
        <w:t xml:space="preserve"> external to the conditions that produce and maintain racialized, gendered, and classed achievement gaps, </w:t>
      </w:r>
      <w:r w:rsidRPr="00DB75D1">
        <w:rPr>
          <w:rStyle w:val="StyleUnderline"/>
          <w:highlight w:val="yellow"/>
        </w:rPr>
        <w:t>college admissions testing is part of a larger apparatus of measurement</w:t>
      </w:r>
      <w:r w:rsidRPr="006A6E40">
        <w:rPr>
          <w:rStyle w:val="StyleUnderline"/>
        </w:rPr>
        <w:t xml:space="preserve"> that is </w:t>
      </w:r>
      <w:r w:rsidRPr="00DB75D1">
        <w:rPr>
          <w:rStyle w:val="StyleUnderline"/>
          <w:highlight w:val="yellow"/>
        </w:rPr>
        <w:t>enmeshed in sociopolitical, economic, and cultural environments,</w:t>
      </w:r>
      <w:r w:rsidRPr="006A6E40">
        <w:rPr>
          <w:rStyle w:val="StyleUnderline"/>
        </w:rPr>
        <w:t xml:space="preserve"> policy contexts, and the testing preparation industry,</w:t>
      </w:r>
      <w:r w:rsidRPr="006A6E40">
        <w:rPr>
          <w:sz w:val="16"/>
        </w:rPr>
        <w:t xml:space="preserve"> all of which act upon and enact that hierarchized difference under the guise of educational equity (Dixon-Román, 2017). </w:t>
      </w:r>
    </w:p>
    <w:p w14:paraId="71B41D2C" w14:textId="77777777" w:rsidR="00EA52CE" w:rsidRPr="006A6E40" w:rsidRDefault="00EA52CE" w:rsidP="00737816">
      <w:pPr>
        <w:spacing w:line="276" w:lineRule="auto"/>
        <w:rPr>
          <w:sz w:val="16"/>
        </w:rPr>
      </w:pPr>
      <w:r w:rsidRPr="00DB75D1">
        <w:rPr>
          <w:rStyle w:val="StyleUnderline"/>
          <w:highlight w:val="yellow"/>
        </w:rPr>
        <w:t>Permeating U.S. college</w:t>
      </w:r>
      <w:r w:rsidRPr="006A6E40">
        <w:rPr>
          <w:rStyle w:val="StyleUnderline"/>
        </w:rPr>
        <w:t xml:space="preserve"> curricula, </w:t>
      </w:r>
      <w:r w:rsidRPr="00DB75D1">
        <w:rPr>
          <w:rStyle w:val="StyleUnderline"/>
          <w:highlight w:val="yellow"/>
        </w:rPr>
        <w:t>biopolitical logics aim at creating subjects of neoliberal market</w:t>
      </w:r>
      <w:r w:rsidRPr="006A6E40">
        <w:rPr>
          <w:rStyle w:val="StyleUnderline"/>
        </w:rPr>
        <w:t xml:space="preserve"> </w:t>
      </w:r>
      <w:r w:rsidRPr="00DB75D1">
        <w:rPr>
          <w:rStyle w:val="StyleUnderline"/>
          <w:highlight w:val="yellow"/>
        </w:rPr>
        <w:t>democracy</w:t>
      </w:r>
      <w:r w:rsidRPr="006A6E40">
        <w:rPr>
          <w:rStyle w:val="StyleUnderline"/>
        </w:rPr>
        <w:t xml:space="preserve"> dominated by whiteness</w:t>
      </w:r>
      <w:r w:rsidRPr="006A6E40">
        <w:rPr>
          <w:sz w:val="16"/>
        </w:rPr>
        <w:t xml:space="preserve">. Pedagogical </w:t>
      </w:r>
      <w:r w:rsidRPr="00DB75D1">
        <w:rPr>
          <w:rStyle w:val="StyleUnderline"/>
          <w:highlight w:val="yellow"/>
        </w:rPr>
        <w:t>innovations in the scholarship of teaching and learning aim at transforming students</w:t>
      </w:r>
      <w:r w:rsidRPr="006A6E40">
        <w:rPr>
          <w:rStyle w:val="StyleUnderline"/>
        </w:rPr>
        <w:t xml:space="preserve"> and faculty </w:t>
      </w:r>
      <w:r w:rsidRPr="00DB75D1">
        <w:rPr>
          <w:rStyle w:val="StyleUnderline"/>
          <w:highlight w:val="yellow"/>
        </w:rPr>
        <w:t>into “entrepreneurial learners” who consume and</w:t>
      </w:r>
      <w:r w:rsidRPr="006A6E40">
        <w:rPr>
          <w:rStyle w:val="StyleUnderline"/>
        </w:rPr>
        <w:t xml:space="preserve"> </w:t>
      </w:r>
      <w:r w:rsidRPr="00DB75D1">
        <w:rPr>
          <w:rStyle w:val="StyleUnderline"/>
          <w:highlight w:val="yellow"/>
        </w:rPr>
        <w:t>utilize knowledge for competitive advantage</w:t>
      </w:r>
      <w:r w:rsidRPr="006A6E40">
        <w:rPr>
          <w:rStyle w:val="StyleUnderline"/>
        </w:rPr>
        <w:t xml:space="preserve"> </w:t>
      </w:r>
      <w:r w:rsidRPr="006A6E40">
        <w:rPr>
          <w:sz w:val="16"/>
        </w:rPr>
        <w:t xml:space="preserve">(Servage, 2009). In science education in particular, the end goal is to create de-politicized citizens who are best prepared to function in a neoliberal market economy and to contribute to the country’s fiscal health and global competitiveness (Bazzul, 2017; Hoeg &amp; Bencze, 2017). In teacher preparation, </w:t>
      </w:r>
      <w:r w:rsidRPr="006A6E40">
        <w:rPr>
          <w:rStyle w:val="StyleUnderline"/>
        </w:rPr>
        <w:t xml:space="preserve">biopower manifests itself in defining a good teacher of color as a role model who overcame deficiencies of their race and ethnicity, thereby re-centering normative whiteness </w:t>
      </w:r>
      <w:r w:rsidRPr="006A6E40">
        <w:rPr>
          <w:sz w:val="16"/>
        </w:rPr>
        <w:t xml:space="preserve">(Phillips &amp; Nava, 2011). </w:t>
      </w:r>
      <w:r w:rsidRPr="00DB75D1">
        <w:rPr>
          <w:rStyle w:val="StyleUnderline"/>
          <w:highlight w:val="yellow"/>
        </w:rPr>
        <w:t>Through educational discourses</w:t>
      </w:r>
      <w:r w:rsidRPr="006A6E40">
        <w:rPr>
          <w:rStyle w:val="StyleUnderline"/>
        </w:rPr>
        <w:t xml:space="preserve"> at all levels from primary to postsecondary, </w:t>
      </w:r>
      <w:r w:rsidRPr="00DB75D1">
        <w:rPr>
          <w:rStyle w:val="StyleUnderline"/>
          <w:highlight w:val="yellow"/>
        </w:rPr>
        <w:t>biopolitical logics and governmentality shape, describe, and prescribe</w:t>
      </w:r>
      <w:r w:rsidRPr="006A6E40">
        <w:rPr>
          <w:rStyle w:val="StyleUnderline"/>
        </w:rPr>
        <w:t xml:space="preserve"> what it means to be a U.S. citizen,</w:t>
      </w:r>
      <w:r w:rsidRPr="006A6E40">
        <w:rPr>
          <w:sz w:val="16"/>
        </w:rPr>
        <w:t xml:space="preserve"> a construct that beyond nationality and democratic participation includes the normative attributes of a citizen-subject: </w:t>
      </w:r>
      <w:r w:rsidRPr="00DB75D1">
        <w:rPr>
          <w:rStyle w:val="StyleUnderline"/>
          <w:highlight w:val="yellow"/>
        </w:rPr>
        <w:t>whiteness and masculinity</w:t>
      </w:r>
      <w:r w:rsidRPr="006A6E40">
        <w:rPr>
          <w:sz w:val="16"/>
        </w:rPr>
        <w:t xml:space="preserve"> (Cary, 2001) as well as middle classness, heterosexuality, and ablebodiedness (Brandzel, 2016). </w:t>
      </w:r>
    </w:p>
    <w:p w14:paraId="1C0B5253" w14:textId="7F688321" w:rsidR="00EA52CE" w:rsidRPr="006A6E40" w:rsidRDefault="00EA52CE" w:rsidP="00737816">
      <w:pPr>
        <w:pStyle w:val="Heading3"/>
        <w:spacing w:line="276" w:lineRule="auto"/>
        <w:rPr>
          <w:rFonts w:cs="Times New Roman"/>
        </w:rPr>
      </w:pPr>
      <w:r w:rsidRPr="006A6E40">
        <w:rPr>
          <w:rFonts w:cs="Times New Roman"/>
        </w:rPr>
        <w:lastRenderedPageBreak/>
        <w:t>2NC—Epistemology/FW</w:t>
      </w:r>
    </w:p>
    <w:p w14:paraId="03BF3F34" w14:textId="77777777" w:rsidR="00EA52CE" w:rsidRPr="006A6E40" w:rsidRDefault="00EA52CE" w:rsidP="00737816">
      <w:pPr>
        <w:pStyle w:val="Heading4"/>
        <w:spacing w:line="276" w:lineRule="auto"/>
        <w:rPr>
          <w:rFonts w:eastAsia="Times New Roman" w:cs="Times New Roman"/>
        </w:rPr>
      </w:pPr>
      <w:r w:rsidRPr="006A6E40">
        <w:rPr>
          <w:rFonts w:eastAsia="Times New Roman" w:cs="Times New Roman"/>
        </w:rPr>
        <w:t>The judge has the ethical obligation to vote neg --- legal education must be framed through the lens of resistance for it to be productive, only our model solves</w:t>
      </w:r>
    </w:p>
    <w:p w14:paraId="5AE8651D" w14:textId="77777777" w:rsidR="00EA52CE" w:rsidRPr="006A6E40" w:rsidRDefault="00EA52CE" w:rsidP="00737816">
      <w:pPr>
        <w:spacing w:line="276" w:lineRule="auto"/>
      </w:pPr>
      <w:r w:rsidRPr="006A6E40">
        <w:t xml:space="preserve">Thomas </w:t>
      </w:r>
      <w:r w:rsidRPr="006A6E40">
        <w:rPr>
          <w:rFonts w:eastAsiaTheme="majorEastAsia"/>
          <w:b/>
          <w:iCs/>
          <w:sz w:val="26"/>
        </w:rPr>
        <w:t>Giddens</w:t>
      </w:r>
      <w:r w:rsidRPr="006A6E40">
        <w:t xml:space="preserve"> 20</w:t>
      </w:r>
      <w:r w:rsidRPr="006A6E40">
        <w:rPr>
          <w:rFonts w:eastAsiaTheme="majorEastAsia"/>
          <w:b/>
          <w:iCs/>
          <w:sz w:val="26"/>
        </w:rPr>
        <w:t>23</w:t>
      </w:r>
      <w:r w:rsidRPr="006A6E40">
        <w:t xml:space="preserve">, Chair of Jurisprudence in Dundee Law School, 2023, </w:t>
      </w:r>
      <w:r w:rsidRPr="006A6E40">
        <w:rPr>
          <w:i/>
          <w:iCs/>
        </w:rPr>
        <w:t>Biopolitics and Resistance in Legal Education</w:t>
      </w:r>
      <w:r w:rsidRPr="006A6E40">
        <w:t>, Routledge, https://www.routledge.com/Biopolitics-and-Resistance-in-Legal-Education/Giddens-Siliquini-Cinelli/p/book/9780367775247, pg. 1-2</w:t>
      </w:r>
    </w:p>
    <w:p w14:paraId="207BDE5B" w14:textId="77777777" w:rsidR="00EA52CE" w:rsidRPr="006A6E40" w:rsidRDefault="00EA52CE" w:rsidP="00737816">
      <w:pPr>
        <w:spacing w:before="100" w:beforeAutospacing="1" w:after="100" w:afterAutospacing="1" w:line="276" w:lineRule="auto"/>
        <w:rPr>
          <w:sz w:val="16"/>
        </w:rPr>
      </w:pPr>
      <w:r w:rsidRPr="006A6E40">
        <w:rPr>
          <w:sz w:val="16"/>
        </w:rPr>
        <w:t xml:space="preserve">Following a course of legal education means becoming with power. </w:t>
      </w:r>
      <w:r w:rsidRPr="00DB75D1">
        <w:rPr>
          <w:rStyle w:val="StyleUnderline"/>
          <w:highlight w:val="yellow"/>
        </w:rPr>
        <w:t>To be a student of the law is to</w:t>
      </w:r>
      <w:r w:rsidRPr="006A6E40">
        <w:rPr>
          <w:rStyle w:val="StyleUnderline"/>
        </w:rPr>
        <w:t xml:space="preserve"> be—to </w:t>
      </w:r>
      <w:r w:rsidRPr="00DB75D1">
        <w:rPr>
          <w:rStyle w:val="StyleUnderline"/>
          <w:highlight w:val="yellow"/>
        </w:rPr>
        <w:t xml:space="preserve">grow, change, develop, unfold—within the structures of the </w:t>
      </w:r>
      <w:r w:rsidRPr="006A6E40">
        <w:rPr>
          <w:rStyle w:val="StyleUnderline"/>
        </w:rPr>
        <w:t xml:space="preserve">law </w:t>
      </w:r>
      <w:r w:rsidRPr="00DB75D1">
        <w:rPr>
          <w:rStyle w:val="StyleUnderline"/>
          <w:highlight w:val="yellow"/>
        </w:rPr>
        <w:t>school</w:t>
      </w:r>
      <w:r w:rsidRPr="006A6E40">
        <w:rPr>
          <w:rStyle w:val="StyleUnderline"/>
        </w:rPr>
        <w:t xml:space="preserve"> and the legal tradition in which it provides training. </w:t>
      </w:r>
      <w:r w:rsidRPr="00DB75D1">
        <w:rPr>
          <w:rStyle w:val="StyleUnderline"/>
          <w:highlight w:val="yellow"/>
        </w:rPr>
        <w:t>These structures govern</w:t>
      </w:r>
      <w:r w:rsidRPr="006A6E40">
        <w:rPr>
          <w:rStyle w:val="StyleUnderline"/>
        </w:rPr>
        <w:t xml:space="preserve"> the learning subject </w:t>
      </w:r>
      <w:r w:rsidRPr="00DB75D1">
        <w:rPr>
          <w:rStyle w:val="StyleUnderline"/>
          <w:highlight w:val="yellow"/>
        </w:rPr>
        <w:t>and condition the forms of</w:t>
      </w:r>
      <w:r w:rsidRPr="006A6E40">
        <w:rPr>
          <w:rStyle w:val="StyleUnderline"/>
        </w:rPr>
        <w:t xml:space="preserve"> </w:t>
      </w:r>
      <w:r w:rsidRPr="00DB75D1">
        <w:rPr>
          <w:rStyle w:val="StyleUnderline"/>
          <w:highlight w:val="yellow"/>
        </w:rPr>
        <w:t>life that</w:t>
      </w:r>
      <w:r w:rsidRPr="006A6E40">
        <w:rPr>
          <w:rStyle w:val="StyleUnderline"/>
        </w:rPr>
        <w:t xml:space="preserve"> such </w:t>
      </w:r>
      <w:r w:rsidRPr="00DB75D1">
        <w:rPr>
          <w:rStyle w:val="StyleUnderline"/>
          <w:highlight w:val="yellow"/>
        </w:rPr>
        <w:t>education produces or enables</w:t>
      </w:r>
      <w:r w:rsidRPr="006A6E40">
        <w:rPr>
          <w:rStyle w:val="StyleUnderline"/>
        </w:rPr>
        <w:t>, both with respect to individual students and the wider social contexts they go on to populat</w:t>
      </w:r>
      <w:r w:rsidRPr="006A6E40">
        <w:rPr>
          <w:sz w:val="16"/>
        </w:rPr>
        <w:t xml:space="preserve">e. But </w:t>
      </w:r>
      <w:r w:rsidRPr="00DB75D1">
        <w:rPr>
          <w:rStyle w:val="StyleUnderline"/>
          <w:highlight w:val="yellow"/>
        </w:rPr>
        <w:t>law</w:t>
      </w:r>
      <w:r w:rsidRPr="006A6E40">
        <w:rPr>
          <w:rStyle w:val="StyleUnderline"/>
        </w:rPr>
        <w:t>,</w:t>
      </w:r>
      <w:r w:rsidRPr="006A6E40">
        <w:rPr>
          <w:sz w:val="16"/>
        </w:rPr>
        <w:t xml:space="preserve"> and its study, </w:t>
      </w:r>
      <w:r w:rsidRPr="00DB75D1">
        <w:rPr>
          <w:rStyle w:val="StyleUnderline"/>
          <w:highlight w:val="yellow"/>
        </w:rPr>
        <w:t>is</w:t>
      </w:r>
      <w:r w:rsidRPr="006A6E40">
        <w:rPr>
          <w:sz w:val="16"/>
        </w:rPr>
        <w:t xml:space="preserve"> an area of human and intellectual endeavour </w:t>
      </w:r>
      <w:r w:rsidRPr="006A6E40">
        <w:rPr>
          <w:rStyle w:val="StyleUnderline"/>
        </w:rPr>
        <w:t>oriented around</w:t>
      </w:r>
      <w:r w:rsidRPr="006A6E40">
        <w:rPr>
          <w:sz w:val="16"/>
        </w:rPr>
        <w:t xml:space="preserve"> the legitimate exercise of authority—</w:t>
      </w:r>
      <w:r w:rsidRPr="00DB75D1">
        <w:rPr>
          <w:rStyle w:val="StyleUnderline"/>
          <w:highlight w:val="yellow"/>
        </w:rPr>
        <w:t>querying</w:t>
      </w:r>
      <w:r w:rsidRPr="006A6E40">
        <w:rPr>
          <w:rStyle w:val="StyleUnderline"/>
        </w:rPr>
        <w:t xml:space="preserve"> not only </w:t>
      </w:r>
      <w:r w:rsidRPr="00DB75D1">
        <w:rPr>
          <w:rStyle w:val="StyleUnderline"/>
          <w:highlight w:val="yellow"/>
        </w:rPr>
        <w:t>the structure of</w:t>
      </w:r>
      <w:r w:rsidRPr="006A6E40">
        <w:rPr>
          <w:rStyle w:val="StyleUnderline"/>
        </w:rPr>
        <w:t xml:space="preserve"> legal </w:t>
      </w:r>
      <w:r w:rsidRPr="00DB75D1">
        <w:rPr>
          <w:rStyle w:val="StyleUnderline"/>
          <w:highlight w:val="yellow"/>
        </w:rPr>
        <w:t>regulation</w:t>
      </w:r>
      <w:r w:rsidRPr="006A6E40">
        <w:rPr>
          <w:rStyle w:val="StyleUnderline"/>
        </w:rPr>
        <w:t xml:space="preserve"> but </w:t>
      </w:r>
      <w:r w:rsidRPr="00DB75D1">
        <w:rPr>
          <w:rStyle w:val="StyleUnderline"/>
          <w:highlight w:val="yellow"/>
        </w:rPr>
        <w:t>the manner in which it can be deployed</w:t>
      </w:r>
      <w:r w:rsidRPr="006A6E40">
        <w:rPr>
          <w:rStyle w:val="StyleUnderline"/>
        </w:rPr>
        <w:t xml:space="preserve"> and administered </w:t>
      </w:r>
      <w:r w:rsidRPr="00DB75D1">
        <w:rPr>
          <w:rStyle w:val="StyleUnderline"/>
          <w:highlight w:val="yellow"/>
        </w:rPr>
        <w:t>to produce justice</w:t>
      </w:r>
      <w:r w:rsidRPr="006A6E40">
        <w:rPr>
          <w:rStyle w:val="StyleUnderline"/>
        </w:rPr>
        <w:t xml:space="preserve"> in the governance of community</w:t>
      </w:r>
      <w:r w:rsidRPr="006A6E40">
        <w:rPr>
          <w:sz w:val="16"/>
        </w:rPr>
        <w:t xml:space="preserve">. In many renditions, law is not merely about the promulgation of power (although that is something law can enable) and thus </w:t>
      </w:r>
      <w:r w:rsidRPr="006A6E40">
        <w:rPr>
          <w:rStyle w:val="StyleUnderline"/>
        </w:rPr>
        <w:t xml:space="preserve">its </w:t>
      </w:r>
      <w:r w:rsidRPr="00DB75D1">
        <w:rPr>
          <w:rStyle w:val="StyleUnderline"/>
          <w:highlight w:val="yellow"/>
        </w:rPr>
        <w:t>education is not</w:t>
      </w:r>
      <w:r w:rsidRPr="006A6E40">
        <w:rPr>
          <w:rStyle w:val="StyleUnderline"/>
        </w:rPr>
        <w:t xml:space="preserve"> merely </w:t>
      </w:r>
      <w:r w:rsidRPr="00DB75D1">
        <w:rPr>
          <w:rStyle w:val="StyleUnderline"/>
          <w:highlight w:val="yellow"/>
        </w:rPr>
        <w:t>the</w:t>
      </w:r>
      <w:r w:rsidRPr="006A6E40">
        <w:rPr>
          <w:rStyle w:val="StyleUnderline"/>
        </w:rPr>
        <w:t xml:space="preserve"> </w:t>
      </w:r>
      <w:r w:rsidRPr="00DB75D1">
        <w:rPr>
          <w:rStyle w:val="StyleUnderline"/>
          <w:highlight w:val="yellow"/>
        </w:rPr>
        <w:t>memorisation of rules</w:t>
      </w:r>
      <w:r w:rsidRPr="006A6E40">
        <w:rPr>
          <w:rStyle w:val="StyleUnderline"/>
        </w:rPr>
        <w:t xml:space="preserve"> as the expression of static forms of authority. More fundamentally, </w:t>
      </w:r>
      <w:r w:rsidRPr="00DB75D1">
        <w:rPr>
          <w:rStyle w:val="StyleUnderline"/>
          <w:highlight w:val="yellow"/>
        </w:rPr>
        <w:t>law is</w:t>
      </w:r>
      <w:r w:rsidRPr="006A6E40">
        <w:rPr>
          <w:rStyle w:val="StyleUnderline"/>
        </w:rPr>
        <w:t>—or, perhaps, should be—</w:t>
      </w:r>
      <w:r w:rsidRPr="00DB75D1">
        <w:rPr>
          <w:rStyle w:val="StyleUnderline"/>
          <w:highlight w:val="yellow"/>
        </w:rPr>
        <w:t>about questioning and seeking to ensure the legitimacy of the way power is</w:t>
      </w:r>
      <w:r w:rsidRPr="006A6E40">
        <w:rPr>
          <w:rStyle w:val="StyleUnderline"/>
        </w:rPr>
        <w:t xml:space="preserve"> </w:t>
      </w:r>
      <w:r w:rsidRPr="00DB75D1">
        <w:rPr>
          <w:rStyle w:val="StyleUnderline"/>
          <w:highlight w:val="yellow"/>
        </w:rPr>
        <w:t>exercised</w:t>
      </w:r>
      <w:r w:rsidRPr="006A6E40">
        <w:rPr>
          <w:rStyle w:val="StyleUnderline"/>
        </w:rPr>
        <w:t>, and its education about developing the tools required for such conduct</w:t>
      </w:r>
      <w:r w:rsidRPr="006A6E40">
        <w:rPr>
          <w:sz w:val="16"/>
        </w:rPr>
        <w:t xml:space="preserve">. </w:t>
      </w:r>
    </w:p>
    <w:p w14:paraId="4B0E1436" w14:textId="77777777" w:rsidR="00EA52CE" w:rsidRPr="006A6E40" w:rsidRDefault="00EA52CE" w:rsidP="00737816">
      <w:pPr>
        <w:spacing w:before="100" w:beforeAutospacing="1" w:after="100" w:afterAutospacing="1" w:line="276" w:lineRule="auto"/>
        <w:rPr>
          <w:rFonts w:eastAsia="Times New Roman"/>
          <w:sz w:val="16"/>
          <w:szCs w:val="24"/>
        </w:rPr>
      </w:pPr>
      <w:r w:rsidRPr="006A6E40">
        <w:rPr>
          <w:sz w:val="16"/>
        </w:rPr>
        <w:t xml:space="preserve">Law governs through structure, delineating the multifarious ways in which life takes shape, facilitating the formation, maintenance, and variation of lawful relations. </w:t>
      </w:r>
      <w:r w:rsidRPr="006A6E40">
        <w:rPr>
          <w:rStyle w:val="StyleUnderline"/>
        </w:rPr>
        <w:t>Law is thus often a question of the relationship between the structures of power and the conduct of individuals</w:t>
      </w:r>
      <w:r w:rsidRPr="006A6E40">
        <w:rPr>
          <w:sz w:val="16"/>
        </w:rPr>
        <w:t>—as either subjects or agents of power, or both</w:t>
      </w:r>
      <w:r w:rsidRPr="006A6E40">
        <w:rPr>
          <w:rStyle w:val="StyleUnderline"/>
        </w:rPr>
        <w:t xml:space="preserve">. </w:t>
      </w:r>
      <w:r w:rsidRPr="00DB75D1">
        <w:rPr>
          <w:rStyle w:val="StyleUnderline"/>
          <w:highlight w:val="yellow"/>
        </w:rPr>
        <w:t>To learn the law is</w:t>
      </w:r>
      <w:r w:rsidRPr="006A6E40">
        <w:rPr>
          <w:rStyle w:val="StyleUnderline"/>
        </w:rPr>
        <w:t xml:space="preserve"> doubly </w:t>
      </w:r>
      <w:r w:rsidRPr="00DB75D1">
        <w:rPr>
          <w:rStyle w:val="StyleUnderline"/>
          <w:highlight w:val="yellow"/>
        </w:rPr>
        <w:t>concerned with power: if we accept</w:t>
      </w:r>
      <w:r w:rsidRPr="006A6E40">
        <w:rPr>
          <w:sz w:val="16"/>
        </w:rPr>
        <w:t>—in line with critical pedagogies such as those of Paulo Freire or Jacques Derrida—</w:t>
      </w:r>
      <w:r w:rsidRPr="006A6E40">
        <w:rPr>
          <w:rStyle w:val="StyleUnderline"/>
        </w:rPr>
        <w:t xml:space="preserve">that </w:t>
      </w:r>
      <w:r w:rsidRPr="00DB75D1">
        <w:rPr>
          <w:rStyle w:val="StyleUnderline"/>
          <w:highlight w:val="yellow"/>
        </w:rPr>
        <w:t>pedagogy is always an exercise of power</w:t>
      </w:r>
      <w:r w:rsidRPr="006A6E40">
        <w:rPr>
          <w:rStyle w:val="StyleUnderline"/>
        </w:rPr>
        <w:t xml:space="preserve"> in itself, </w:t>
      </w:r>
      <w:r w:rsidRPr="00DB75D1">
        <w:rPr>
          <w:rStyle w:val="StyleUnderline"/>
          <w:highlight w:val="yellow"/>
        </w:rPr>
        <w:t>then to teach is to control</w:t>
      </w:r>
      <w:r w:rsidRPr="006A6E40">
        <w:rPr>
          <w:rStyle w:val="StyleUnderline"/>
        </w:rPr>
        <w:t xml:space="preserve"> or direct, or at least influence, </w:t>
      </w:r>
      <w:r w:rsidRPr="00DB75D1">
        <w:rPr>
          <w:rStyle w:val="StyleUnderline"/>
          <w:highlight w:val="yellow"/>
        </w:rPr>
        <w:t>the intellectual exposure</w:t>
      </w:r>
      <w:r w:rsidRPr="006A6E40">
        <w:rPr>
          <w:rStyle w:val="StyleUnderline"/>
        </w:rPr>
        <w:t xml:space="preserve"> and journey </w:t>
      </w:r>
      <w:r w:rsidRPr="00DB75D1">
        <w:rPr>
          <w:rStyle w:val="StyleUnderline"/>
          <w:highlight w:val="yellow"/>
        </w:rPr>
        <w:t>of learners</w:t>
      </w:r>
      <w:r w:rsidRPr="006A6E40">
        <w:rPr>
          <w:sz w:val="16"/>
        </w:rPr>
        <w:t xml:space="preserve"> (including teachers). It is to manage the backgrounding and foregrounding of knowledge and experience, and the concomitant patterning of the learning subject into certain habits of mind and ways of working with legal and other materials, as well as into different institutional structures and modes of (lawyerly) life.</w:t>
      </w:r>
    </w:p>
    <w:p w14:paraId="762A3C92" w14:textId="77777777" w:rsidR="00EA52CE" w:rsidRPr="006A6E40" w:rsidRDefault="00EA52CE" w:rsidP="00737816">
      <w:pPr>
        <w:spacing w:line="276" w:lineRule="auto"/>
        <w:rPr>
          <w:sz w:val="16"/>
        </w:rPr>
      </w:pPr>
      <w:r w:rsidRPr="00DB75D1">
        <w:rPr>
          <w:rStyle w:val="StyleUnderline"/>
          <w:highlight w:val="yellow"/>
        </w:rPr>
        <w:t>Legal education is not about memorising regulations, but about training for governance—for the care of the social, economic, cultural, and political effects of the positions</w:t>
      </w:r>
      <w:r w:rsidRPr="006A6E40">
        <w:rPr>
          <w:sz w:val="16"/>
        </w:rPr>
        <w:t xml:space="preserve"> taken up by law students as they move through their subsequent careers, </w:t>
      </w:r>
      <w:r w:rsidRPr="006A6E40">
        <w:rPr>
          <w:rStyle w:val="StyleUnderline"/>
        </w:rPr>
        <w:t>within and beyond the expressly legal institution</w:t>
      </w:r>
      <w:r w:rsidRPr="006A6E40">
        <w:rPr>
          <w:sz w:val="16"/>
        </w:rPr>
        <w:t xml:space="preserve">. </w:t>
      </w:r>
      <w:r w:rsidRPr="006A6E40">
        <w:rPr>
          <w:rStyle w:val="StyleUnderline"/>
        </w:rPr>
        <w:t>Legal education is also a form of governance, a relation of power in itself</w:t>
      </w:r>
      <w:r w:rsidRPr="006A6E40">
        <w:rPr>
          <w:sz w:val="16"/>
        </w:rPr>
        <w:t xml:space="preserve">—a governance of the minds and development of students (and teachers-as-students). As such, legal education—like other areas of pedagogy—is always in tension with those that are governed. As Foucault frames it, power always operates through agonistic relations: </w:t>
      </w:r>
    </w:p>
    <w:p w14:paraId="4D62AEE4" w14:textId="77777777" w:rsidR="00EA52CE" w:rsidRPr="006A6E40" w:rsidRDefault="00EA52CE" w:rsidP="00737816">
      <w:pPr>
        <w:spacing w:line="276" w:lineRule="auto"/>
        <w:rPr>
          <w:sz w:val="16"/>
        </w:rPr>
      </w:pPr>
      <w:r w:rsidRPr="006A6E40">
        <w:rPr>
          <w:sz w:val="16"/>
        </w:rPr>
        <w:t xml:space="preserve">At the very heart of the power relationship, and constantly provoking it, are the recalcitrance of the will and the intransigence of freedom. </w:t>
      </w:r>
      <w:r w:rsidRPr="00DB75D1">
        <w:rPr>
          <w:rStyle w:val="StyleUnderline"/>
          <w:highlight w:val="yellow"/>
        </w:rPr>
        <w:t>Rather than speaking of</w:t>
      </w:r>
      <w:r w:rsidRPr="006A6E40">
        <w:rPr>
          <w:rStyle w:val="StyleUnderline"/>
        </w:rPr>
        <w:t xml:space="preserve"> an essential </w:t>
      </w:r>
      <w:r w:rsidRPr="00DB75D1">
        <w:rPr>
          <w:rStyle w:val="StyleUnderline"/>
          <w:highlight w:val="yellow"/>
        </w:rPr>
        <w:t>freedom</w:t>
      </w:r>
      <w:r w:rsidRPr="006A6E40">
        <w:rPr>
          <w:sz w:val="16"/>
        </w:rPr>
        <w:t xml:space="preserve"> [against which power defines itself], </w:t>
      </w:r>
      <w:r w:rsidRPr="00DB75D1">
        <w:rPr>
          <w:rStyle w:val="StyleUnderline"/>
          <w:highlight w:val="yellow"/>
        </w:rPr>
        <w:t>it would be better to speak of an ‘agonism’</w:t>
      </w:r>
      <w:r w:rsidRPr="006A6E40">
        <w:rPr>
          <w:sz w:val="16"/>
        </w:rPr>
        <w:t xml:space="preserve">—of a relationship which is at the same time reciprocal incitation and struggle, less of a face-to-face confrontation which paralyzes both sides than a permanent provocation.1 </w:t>
      </w:r>
    </w:p>
    <w:p w14:paraId="201AFDE2" w14:textId="4EAD65F6" w:rsidR="00EA52CE" w:rsidRPr="006A6E40" w:rsidRDefault="00EA52CE" w:rsidP="00737816">
      <w:pPr>
        <w:spacing w:line="276" w:lineRule="auto"/>
        <w:rPr>
          <w:sz w:val="16"/>
        </w:rPr>
      </w:pPr>
      <w:r w:rsidRPr="00DB75D1">
        <w:rPr>
          <w:rStyle w:val="StyleUnderline"/>
          <w:highlight w:val="yellow"/>
        </w:rPr>
        <w:t>To study law</w:t>
      </w:r>
      <w:r w:rsidRPr="006A6E40">
        <w:rPr>
          <w:rStyle w:val="StyleUnderline"/>
        </w:rPr>
        <w:t xml:space="preserve">, then, </w:t>
      </w:r>
      <w:r w:rsidRPr="00DB75D1">
        <w:rPr>
          <w:rStyle w:val="StyleUnderline"/>
          <w:highlight w:val="yellow"/>
        </w:rPr>
        <w:t>is not</w:t>
      </w:r>
      <w:r w:rsidRPr="006A6E40">
        <w:rPr>
          <w:rStyle w:val="StyleUnderline"/>
        </w:rPr>
        <w:t xml:space="preserve"> simply </w:t>
      </w:r>
      <w:r w:rsidRPr="00DB75D1">
        <w:rPr>
          <w:rStyle w:val="StyleUnderline"/>
          <w:highlight w:val="yellow"/>
        </w:rPr>
        <w:t>to be subjected to legal knowledge</w:t>
      </w:r>
      <w:r w:rsidRPr="006A6E40">
        <w:rPr>
          <w:rStyle w:val="StyleUnderline"/>
        </w:rPr>
        <w:t xml:space="preserve"> as a docile student body.</w:t>
      </w:r>
      <w:r w:rsidRPr="006A6E40">
        <w:rPr>
          <w:sz w:val="16"/>
        </w:rPr>
        <w:t xml:space="preserve"> Students are not blank canvasses waiting for pre-determined legal knowledge to be inscribed upon them. </w:t>
      </w:r>
      <w:r w:rsidRPr="00DB75D1">
        <w:rPr>
          <w:rStyle w:val="StyleUnderline"/>
          <w:highlight w:val="yellow"/>
        </w:rPr>
        <w:t>To follow a course of legal education is to be exposed to the pedagogic power of</w:t>
      </w:r>
      <w:r w:rsidRPr="006A6E40">
        <w:rPr>
          <w:rStyle w:val="StyleUnderline"/>
        </w:rPr>
        <w:t xml:space="preserve"> the </w:t>
      </w:r>
      <w:r w:rsidRPr="00DB75D1">
        <w:rPr>
          <w:rStyle w:val="StyleUnderline"/>
          <w:highlight w:val="yellow"/>
        </w:rPr>
        <w:t>law</w:t>
      </w:r>
      <w:r w:rsidRPr="006A6E40">
        <w:rPr>
          <w:rStyle w:val="StyleUnderline"/>
        </w:rPr>
        <w:t xml:space="preserve"> school—</w:t>
      </w:r>
      <w:r w:rsidRPr="00DB75D1">
        <w:rPr>
          <w:rStyle w:val="StyleUnderline"/>
          <w:highlight w:val="yellow"/>
        </w:rPr>
        <w:t>and to become in an agonistic relation to it. To be a law student is to resist the law school</w:t>
      </w:r>
      <w:r w:rsidRPr="006A6E40">
        <w:rPr>
          <w:rStyle w:val="StyleUnderline"/>
        </w:rPr>
        <w:t xml:space="preserve">. </w:t>
      </w:r>
      <w:r w:rsidRPr="00DB75D1">
        <w:rPr>
          <w:rStyle w:val="StyleUnderline"/>
          <w:highlight w:val="yellow"/>
        </w:rPr>
        <w:t>And</w:t>
      </w:r>
      <w:r w:rsidRPr="006A6E40">
        <w:rPr>
          <w:rStyle w:val="StyleUnderline"/>
        </w:rPr>
        <w:t xml:space="preserve"> law </w:t>
      </w:r>
      <w:r w:rsidRPr="00DB75D1">
        <w:rPr>
          <w:rStyle w:val="StyleUnderline"/>
          <w:highlight w:val="yellow"/>
        </w:rPr>
        <w:t>teachers, to</w:t>
      </w:r>
      <w:r w:rsidRPr="006A6E40">
        <w:rPr>
          <w:rStyle w:val="StyleUnderline"/>
        </w:rPr>
        <w:t xml:space="preserve">o, </w:t>
      </w:r>
      <w:r w:rsidRPr="00DB75D1">
        <w:rPr>
          <w:rStyle w:val="StyleUnderline"/>
          <w:highlight w:val="yellow"/>
        </w:rPr>
        <w:t>dwell in resistance to the structures that govern academic endeavour</w:t>
      </w:r>
      <w:r w:rsidRPr="006A6E40">
        <w:rPr>
          <w:sz w:val="16"/>
        </w:rPr>
        <w:t>, including the resistant power of law students and other governmental and managerial technologies that surround, hold, delimit, and structure experience and condition the agency of teachers, scholars, and students alike.</w:t>
      </w:r>
    </w:p>
    <w:p w14:paraId="354DD479" w14:textId="77777777" w:rsidR="00EA52CE" w:rsidRPr="006A6E40" w:rsidRDefault="00EA52CE" w:rsidP="00737816">
      <w:pPr>
        <w:spacing w:line="276" w:lineRule="auto"/>
      </w:pPr>
    </w:p>
    <w:p w14:paraId="35C6CB56" w14:textId="75AB567A" w:rsidR="00EA52CE" w:rsidRPr="006A6E40" w:rsidRDefault="00EA52CE" w:rsidP="00737816">
      <w:pPr>
        <w:pStyle w:val="Heading2"/>
        <w:spacing w:line="276" w:lineRule="auto"/>
        <w:rPr>
          <w:rFonts w:cs="Times New Roman"/>
        </w:rPr>
      </w:pPr>
      <w:r w:rsidRPr="006A6E40">
        <w:rPr>
          <w:rFonts w:cs="Times New Roman"/>
        </w:rPr>
        <w:lastRenderedPageBreak/>
        <w:t>Alts</w:t>
      </w:r>
    </w:p>
    <w:p w14:paraId="39C9F697" w14:textId="26A81CB4" w:rsidR="00EA52CE" w:rsidRPr="006A6E40" w:rsidRDefault="00EA52CE" w:rsidP="00737816">
      <w:pPr>
        <w:pStyle w:val="Heading3"/>
        <w:spacing w:line="276" w:lineRule="auto"/>
        <w:rPr>
          <w:rFonts w:cs="Times New Roman"/>
        </w:rPr>
      </w:pPr>
      <w:r w:rsidRPr="006A6E40">
        <w:rPr>
          <w:rFonts w:cs="Times New Roman"/>
        </w:rPr>
        <w:lastRenderedPageBreak/>
        <w:t>1NC--Excess Spaces</w:t>
      </w:r>
    </w:p>
    <w:p w14:paraId="1EDC8058" w14:textId="77777777" w:rsidR="00EA52CE" w:rsidRPr="006A6E40" w:rsidRDefault="00EA52CE" w:rsidP="00737816">
      <w:pPr>
        <w:pStyle w:val="Heading4"/>
        <w:spacing w:line="276" w:lineRule="auto"/>
        <w:rPr>
          <w:rFonts w:cs="Times New Roman"/>
        </w:rPr>
      </w:pPr>
      <w:r w:rsidRPr="006A6E40">
        <w:rPr>
          <w:rFonts w:cs="Times New Roman"/>
        </w:rPr>
        <w:t xml:space="preserve">We declare this round as an </w:t>
      </w:r>
      <w:r w:rsidRPr="006A6E40">
        <w:rPr>
          <w:rFonts w:cs="Times New Roman"/>
          <w:u w:val="single"/>
        </w:rPr>
        <w:t>excess space</w:t>
      </w:r>
      <w:r w:rsidRPr="006A6E40">
        <w:rPr>
          <w:rFonts w:cs="Times New Roman"/>
        </w:rPr>
        <w:t xml:space="preserve">---a claim to sovereignty that </w:t>
      </w:r>
      <w:r w:rsidRPr="006A6E40">
        <w:rPr>
          <w:rFonts w:cs="Times New Roman"/>
          <w:u w:val="single"/>
        </w:rPr>
        <w:t>carves out</w:t>
      </w:r>
      <w:r w:rsidRPr="006A6E40">
        <w:rPr>
          <w:rFonts w:cs="Times New Roman"/>
        </w:rPr>
        <w:t xml:space="preserve"> spaces in institutions where we </w:t>
      </w:r>
      <w:r w:rsidRPr="006A6E40">
        <w:rPr>
          <w:rFonts w:cs="Times New Roman"/>
          <w:u w:val="single"/>
        </w:rPr>
        <w:t>violate</w:t>
      </w:r>
      <w:r w:rsidRPr="006A6E40">
        <w:rPr>
          <w:rFonts w:cs="Times New Roman"/>
        </w:rPr>
        <w:t xml:space="preserve"> traditional discourse with the state </w:t>
      </w:r>
      <w:r w:rsidRPr="006A6E40">
        <w:rPr>
          <w:rFonts w:cs="Times New Roman"/>
          <w:u w:val="single"/>
        </w:rPr>
        <w:t>in favor</w:t>
      </w:r>
      <w:r w:rsidRPr="006A6E40">
        <w:rPr>
          <w:rFonts w:cs="Times New Roman"/>
        </w:rPr>
        <w:t xml:space="preserve"> of creating spaces with our own </w:t>
      </w:r>
      <w:r w:rsidRPr="006A6E40">
        <w:rPr>
          <w:rFonts w:cs="Times New Roman"/>
          <w:u w:val="single"/>
        </w:rPr>
        <w:t>administrative and punishment mechanisms</w:t>
      </w:r>
      <w:r w:rsidRPr="006A6E40">
        <w:rPr>
          <w:rFonts w:cs="Times New Roman"/>
        </w:rPr>
        <w:t xml:space="preserve"> that propel participants into meeting our expectations. </w:t>
      </w:r>
      <w:r w:rsidRPr="006A6E40">
        <w:rPr>
          <w:rFonts w:cs="Times New Roman"/>
          <w:u w:val="single"/>
        </w:rPr>
        <w:t>Punish them</w:t>
      </w:r>
      <w:r w:rsidRPr="006A6E40">
        <w:rPr>
          <w:rFonts w:cs="Times New Roman"/>
        </w:rPr>
        <w:t xml:space="preserve"> for enforcing the </w:t>
      </w:r>
      <w:r w:rsidRPr="006A6E40">
        <w:rPr>
          <w:rFonts w:cs="Times New Roman"/>
          <w:u w:val="single"/>
        </w:rPr>
        <w:t>biopolitical agenda</w:t>
      </w:r>
      <w:r w:rsidRPr="006A6E40">
        <w:rPr>
          <w:rFonts w:cs="Times New Roman"/>
        </w:rPr>
        <w:t xml:space="preserve"> of the modern sovereign state.</w:t>
      </w:r>
    </w:p>
    <w:p w14:paraId="0C347F3F" w14:textId="77777777" w:rsidR="00EA52CE" w:rsidRPr="006A6E40" w:rsidRDefault="00EA52CE" w:rsidP="00737816">
      <w:pPr>
        <w:spacing w:line="276" w:lineRule="auto"/>
      </w:pPr>
      <w:r w:rsidRPr="006A6E40">
        <w:t xml:space="preserve">Dr Ali </w:t>
      </w:r>
      <w:r w:rsidRPr="006A6E40">
        <w:rPr>
          <w:rStyle w:val="Style13ptBold"/>
        </w:rPr>
        <w:t>Jones 24</w:t>
      </w:r>
      <w:r w:rsidRPr="006A6E40">
        <w:t>, PhD---Previous studies include a history and political theory of Autonomie in Germany, particularly Hamburg's squatted Rote Flora. I have also worked extensively on political philosophies related to these areas, as well as radical histories of the 1970s-90s. My current work looks at the history of the Antifascist movement in Europe and North America., 2024 Apr 4, “Spatial Sovereignties in Squatted “Excess Spaces””, Antipode, Vol. 0, Issue 0, 10.1111/anti.13042 // mdtn NF</w:t>
      </w:r>
    </w:p>
    <w:p w14:paraId="55024E1B" w14:textId="77777777" w:rsidR="00EA52CE" w:rsidRPr="006A6E40" w:rsidRDefault="00EA52CE" w:rsidP="00737816">
      <w:pPr>
        <w:spacing w:line="276" w:lineRule="auto"/>
        <w:rPr>
          <w:sz w:val="16"/>
        </w:rPr>
      </w:pPr>
      <w:r w:rsidRPr="006A6E40">
        <w:rPr>
          <w:sz w:val="16"/>
        </w:rPr>
        <w:t>Peaceful Discourse in the Public Sphere</w:t>
      </w:r>
    </w:p>
    <w:p w14:paraId="547B40D1" w14:textId="77777777" w:rsidR="00EA52CE" w:rsidRPr="006A6E40" w:rsidRDefault="00EA52CE" w:rsidP="00737816">
      <w:pPr>
        <w:spacing w:line="276" w:lineRule="auto"/>
        <w:rPr>
          <w:sz w:val="16"/>
        </w:rPr>
      </w:pPr>
      <w:r w:rsidRPr="00DB75D1">
        <w:rPr>
          <w:highlight w:val="yellow"/>
          <w:u w:val="single"/>
        </w:rPr>
        <w:t xml:space="preserve">Another </w:t>
      </w:r>
      <w:r w:rsidRPr="00DB75D1">
        <w:rPr>
          <w:rStyle w:val="Emphasis"/>
          <w:highlight w:val="yellow"/>
        </w:rPr>
        <w:t>foundation</w:t>
      </w:r>
      <w:r w:rsidRPr="00DB75D1">
        <w:rPr>
          <w:highlight w:val="yellow"/>
          <w:u w:val="single"/>
        </w:rPr>
        <w:t xml:space="preserve"> of</w:t>
      </w:r>
      <w:r w:rsidRPr="006A6E40">
        <w:rPr>
          <w:u w:val="single"/>
        </w:rPr>
        <w:t xml:space="preserve"> traditional </w:t>
      </w:r>
      <w:r w:rsidRPr="00DB75D1">
        <w:rPr>
          <w:highlight w:val="yellow"/>
          <w:u w:val="single"/>
        </w:rPr>
        <w:t>state sovereignty</w:t>
      </w:r>
      <w:r w:rsidRPr="006A6E40">
        <w:rPr>
          <w:sz w:val="16"/>
        </w:rPr>
        <w:t xml:space="preserve"> and the democratic social contract </w:t>
      </w:r>
      <w:r w:rsidRPr="00DB75D1">
        <w:rPr>
          <w:highlight w:val="yellow"/>
          <w:u w:val="single"/>
        </w:rPr>
        <w:t>is</w:t>
      </w:r>
      <w:r w:rsidRPr="006A6E40">
        <w:rPr>
          <w:u w:val="single"/>
        </w:rPr>
        <w:t xml:space="preserve"> the use of </w:t>
      </w:r>
      <w:r w:rsidRPr="00DB75D1">
        <w:rPr>
          <w:rStyle w:val="Emphasis"/>
          <w:highlight w:val="yellow"/>
        </w:rPr>
        <w:t>peaceful discourse</w:t>
      </w:r>
      <w:r w:rsidRPr="006A6E40">
        <w:rPr>
          <w:u w:val="single"/>
        </w:rPr>
        <w:t xml:space="preserve"> in the public sphere</w:t>
      </w:r>
      <w:r w:rsidRPr="006A6E40">
        <w:rPr>
          <w:sz w:val="16"/>
        </w:rPr>
        <w:t xml:space="preserve">. Of course, one must also acknowledge the deeply unequal power relations of this dialogue, in which </w:t>
      </w:r>
      <w:r w:rsidRPr="006A6E40">
        <w:rPr>
          <w:u w:val="single"/>
        </w:rPr>
        <w:t xml:space="preserve">manyvoices have </w:t>
      </w:r>
      <w:r w:rsidRPr="006A6E40">
        <w:rPr>
          <w:rStyle w:val="Emphasis"/>
        </w:rPr>
        <w:t>significantly</w:t>
      </w:r>
      <w:r w:rsidRPr="006A6E40">
        <w:rPr>
          <w:u w:val="single"/>
        </w:rPr>
        <w:t xml:space="preserve"> less legitimacy in the public sphere</w:t>
      </w:r>
      <w:r w:rsidRPr="006A6E40">
        <w:rPr>
          <w:sz w:val="16"/>
        </w:rPr>
        <w:t xml:space="preserve"> (Foucault 1980; Lukes 2005), such as in 1988 when residents were effectively ignored, despite bring- ing their concerns to open forums in good faith. In terms of the social contract, </w:t>
      </w:r>
      <w:r w:rsidRPr="006A6E40">
        <w:rPr>
          <w:u w:val="single"/>
        </w:rPr>
        <w:t xml:space="preserve">the democratic state is supposed to be founded on the </w:t>
      </w:r>
      <w:r w:rsidRPr="006A6E40">
        <w:rPr>
          <w:rStyle w:val="Emphasis"/>
        </w:rPr>
        <w:t>ideal of peaceful dialogue and debate</w:t>
      </w:r>
      <w:r w:rsidRPr="006A6E40">
        <w:rPr>
          <w:sz w:val="16"/>
        </w:rPr>
        <w:t xml:space="preserve"> in the public sphere, rather than violent combat. </w:t>
      </w:r>
      <w:r w:rsidRPr="006A6E40">
        <w:rPr>
          <w:u w:val="single"/>
        </w:rPr>
        <w:t>Yet</w:t>
      </w:r>
      <w:r w:rsidRPr="006A6E40">
        <w:rPr>
          <w:sz w:val="16"/>
        </w:rPr>
        <w:t xml:space="preserve">, the Flora autonomists refuse this fundamental tenet, insisting instead </w:t>
      </w:r>
      <w:r w:rsidRPr="00DB75D1">
        <w:rPr>
          <w:highlight w:val="yellow"/>
          <w:u w:val="single"/>
        </w:rPr>
        <w:t xml:space="preserve">that discourse is a </w:t>
      </w:r>
      <w:r w:rsidRPr="00DB75D1">
        <w:rPr>
          <w:rStyle w:val="Emphasis"/>
          <w:highlight w:val="yellow"/>
        </w:rPr>
        <w:t>form of power</w:t>
      </w:r>
      <w:r w:rsidRPr="006A6E40">
        <w:rPr>
          <w:u w:val="single"/>
        </w:rPr>
        <w:t xml:space="preserve">, which is wielded </w:t>
      </w:r>
      <w:r w:rsidRPr="006A6E40">
        <w:rPr>
          <w:rStyle w:val="Emphasis"/>
        </w:rPr>
        <w:t>unequally</w:t>
      </w:r>
      <w:r w:rsidRPr="006A6E40">
        <w:rPr>
          <w:u w:val="single"/>
        </w:rPr>
        <w:t xml:space="preserve"> </w:t>
      </w:r>
      <w:r w:rsidRPr="00DB75D1">
        <w:rPr>
          <w:highlight w:val="yellow"/>
          <w:u w:val="single"/>
        </w:rPr>
        <w:t>and</w:t>
      </w:r>
      <w:r w:rsidRPr="006A6E40">
        <w:rPr>
          <w:u w:val="single"/>
        </w:rPr>
        <w:t xml:space="preserve"> therefore </w:t>
      </w:r>
      <w:r w:rsidRPr="00DB75D1">
        <w:rPr>
          <w:highlight w:val="yellow"/>
          <w:u w:val="single"/>
        </w:rPr>
        <w:t>represents</w:t>
      </w:r>
      <w:r w:rsidRPr="006A6E40">
        <w:rPr>
          <w:u w:val="single"/>
        </w:rPr>
        <w:t xml:space="preserve"> another form of </w:t>
      </w:r>
      <w:r w:rsidRPr="00DB75D1">
        <w:rPr>
          <w:rStyle w:val="Emphasis"/>
          <w:highlight w:val="yellow"/>
        </w:rPr>
        <w:t>structural violence</w:t>
      </w:r>
      <w:r w:rsidRPr="006A6E40">
        <w:rPr>
          <w:sz w:val="16"/>
        </w:rPr>
        <w:t xml:space="preserve">. Autonomists since the 1980s have further argued that to enter into these unequal power structures would risk a form of integration or co-optation of their radi- cal sovereignty. As early as 1981 the autonomous theses stated: “No dialogue with power! We only formulate demands, to which power can either respond or not.”21 A set of revised theses from 1994 elaborate upon this, arguing: “We do not engage in dialogue with rulers, because that is the first step toward integration.”22 These declara- tions indicate the deep Foucauldian concern with language as a structure of state power and inequality, according to which </w:t>
      </w:r>
      <w:r w:rsidRPr="00DB75D1">
        <w:rPr>
          <w:highlight w:val="yellow"/>
          <w:u w:val="single"/>
        </w:rPr>
        <w:t>the “public sphere</w:t>
      </w:r>
      <w:r w:rsidRPr="006A6E40">
        <w:rPr>
          <w:u w:val="single"/>
        </w:rPr>
        <w:t xml:space="preserve">” could </w:t>
      </w:r>
      <w:r w:rsidRPr="006A6E40">
        <w:rPr>
          <w:rStyle w:val="Emphasis"/>
        </w:rPr>
        <w:t>never</w:t>
      </w:r>
      <w:r w:rsidRPr="006A6E40">
        <w:rPr>
          <w:u w:val="single"/>
        </w:rPr>
        <w:t xml:space="preserve"> offer an </w:t>
      </w:r>
      <w:r w:rsidRPr="006A6E40">
        <w:rPr>
          <w:rStyle w:val="Emphasis"/>
        </w:rPr>
        <w:t>equal</w:t>
      </w:r>
      <w:r w:rsidRPr="006A6E40">
        <w:rPr>
          <w:u w:val="single"/>
        </w:rPr>
        <w:t xml:space="preserve"> space for peaceful communication, but rather </w:t>
      </w:r>
      <w:r w:rsidRPr="00DB75D1">
        <w:rPr>
          <w:highlight w:val="yellow"/>
          <w:u w:val="single"/>
        </w:rPr>
        <w:t>only offers “</w:t>
      </w:r>
      <w:r w:rsidRPr="00DB75D1">
        <w:rPr>
          <w:rStyle w:val="Emphasis"/>
          <w:highlight w:val="yellow"/>
        </w:rPr>
        <w:t>seats at the bargaining table</w:t>
      </w:r>
      <w:r w:rsidRPr="006A6E40">
        <w:rPr>
          <w:u w:val="single"/>
        </w:rPr>
        <w:t>” to certain voices</w:t>
      </w:r>
      <w:r w:rsidRPr="006A6E40">
        <w:rPr>
          <w:sz w:val="16"/>
        </w:rPr>
        <w:t xml:space="preserve"> (Flyvberg 1998). Butler (2015) points to this inequality in her work on Occupy Wall Street, where citizens had to use their bodies performatively as voices, as these were the only ways in which they could “speak” anymore. This double bind manifested particularly poignantly in 2001 when the Flora group was offered a relatively fair rental contract for continued and indefinite use of the space. However, rather than negotiate they declared the campaign “The Flora is Non-Nego- tiable/Un-Contractable!” (Flora bleibt Unvertra€glich!).23 Their logic was that </w:t>
      </w:r>
      <w:r w:rsidRPr="006A6E40">
        <w:rPr>
          <w:u w:val="single"/>
        </w:rPr>
        <w:t xml:space="preserve">the space itself had to remain a </w:t>
      </w:r>
      <w:r w:rsidRPr="006A6E40">
        <w:rPr>
          <w:rStyle w:val="Emphasis"/>
        </w:rPr>
        <w:t>contestation</w:t>
      </w:r>
      <w:r w:rsidRPr="006A6E40">
        <w:rPr>
          <w:u w:val="single"/>
        </w:rPr>
        <w:t xml:space="preserve"> of state power, and that entering into written or verbal </w:t>
      </w:r>
      <w:r w:rsidRPr="006A6E40">
        <w:rPr>
          <w:rStyle w:val="Emphasis"/>
        </w:rPr>
        <w:t>negotiations</w:t>
      </w:r>
      <w:r w:rsidRPr="006A6E40">
        <w:rPr>
          <w:u w:val="single"/>
        </w:rPr>
        <w:t xml:space="preserve"> would allow that power to </w:t>
      </w:r>
      <w:r w:rsidRPr="006A6E40">
        <w:rPr>
          <w:rStyle w:val="Emphasis"/>
        </w:rPr>
        <w:t>infiltrate</w:t>
      </w:r>
      <w:r w:rsidRPr="006A6E40">
        <w:rPr>
          <w:u w:val="single"/>
        </w:rPr>
        <w:t xml:space="preserve"> and subordinate the site and effectively </w:t>
      </w:r>
      <w:r w:rsidRPr="006A6E40">
        <w:rPr>
          <w:rStyle w:val="Emphasis"/>
        </w:rPr>
        <w:t>neuter</w:t>
      </w:r>
      <w:r w:rsidRPr="006A6E40">
        <w:rPr>
          <w:u w:val="single"/>
        </w:rPr>
        <w:t xml:space="preserve"> their ability to </w:t>
      </w:r>
      <w:r w:rsidRPr="006A6E40">
        <w:rPr>
          <w:rStyle w:val="Emphasis"/>
        </w:rPr>
        <w:t>contest</w:t>
      </w:r>
      <w:r w:rsidRPr="006A6E40">
        <w:rPr>
          <w:u w:val="single"/>
        </w:rPr>
        <w:t xml:space="preserve"> (re)structural violence. </w:t>
      </w:r>
      <w:r w:rsidRPr="006A6E40">
        <w:rPr>
          <w:sz w:val="16"/>
        </w:rPr>
        <w:t xml:space="preserve">Furthermore, </w:t>
      </w:r>
      <w:r w:rsidRPr="006A6E40">
        <w:rPr>
          <w:u w:val="single"/>
        </w:rPr>
        <w:t>to enter into a contract would acknowledge the hegemony and unequal dominance of a state that</w:t>
      </w:r>
      <w:r w:rsidRPr="006A6E40">
        <w:rPr>
          <w:sz w:val="16"/>
        </w:rPr>
        <w:t xml:space="preserve">, in their minds, </w:t>
      </w:r>
      <w:r w:rsidRPr="006A6E40">
        <w:rPr>
          <w:u w:val="single"/>
        </w:rPr>
        <w:t>was not upholding the social contract</w:t>
      </w:r>
      <w:r w:rsidRPr="006A6E40">
        <w:rPr>
          <w:sz w:val="16"/>
        </w:rPr>
        <w:t xml:space="preserve">, and therefore no longer earned the rights of a state. </w:t>
      </w:r>
      <w:r w:rsidRPr="00DB75D1">
        <w:rPr>
          <w:highlight w:val="yellow"/>
          <w:u w:val="single"/>
        </w:rPr>
        <w:t xml:space="preserve">The </w:t>
      </w:r>
      <w:r w:rsidRPr="00DB75D1">
        <w:rPr>
          <w:rStyle w:val="Emphasis"/>
          <w:highlight w:val="yellow"/>
        </w:rPr>
        <w:t>only</w:t>
      </w:r>
      <w:r w:rsidRPr="00DB75D1">
        <w:rPr>
          <w:highlight w:val="yellow"/>
          <w:u w:val="single"/>
        </w:rPr>
        <w:t xml:space="preserve"> way to speak in this dialogue was from a </w:t>
      </w:r>
      <w:r w:rsidRPr="00DB75D1">
        <w:rPr>
          <w:rStyle w:val="Emphasis"/>
          <w:highlight w:val="yellow"/>
        </w:rPr>
        <w:t>position of strength</w:t>
      </w:r>
      <w:r w:rsidRPr="006A6E40">
        <w:rPr>
          <w:u w:val="single"/>
        </w:rPr>
        <w:t>, from one sovereign to another.</w:t>
      </w:r>
      <w:r w:rsidRPr="006A6E40">
        <w:rPr>
          <w:sz w:val="16"/>
        </w:rPr>
        <w:t xml:space="preserve"> </w:t>
      </w:r>
      <w:r w:rsidRPr="006A6E40">
        <w:rPr>
          <w:u w:val="single"/>
        </w:rPr>
        <w:t>In the case of the Schanzenviertel</w:t>
      </w:r>
      <w:r w:rsidRPr="006A6E40">
        <w:rPr>
          <w:sz w:val="16"/>
        </w:rPr>
        <w:t xml:space="preserve"> restructuring process, citizens and autonomists had discovered in 1988 that public hearings and open forums could very well be spoken, but would never be heard, as the legal contracts had already been signed. Instead, </w:t>
      </w:r>
      <w:r w:rsidRPr="00DB75D1">
        <w:rPr>
          <w:highlight w:val="yellow"/>
          <w:u w:val="single"/>
        </w:rPr>
        <w:t xml:space="preserve">they had to </w:t>
      </w:r>
      <w:r w:rsidRPr="00DB75D1">
        <w:rPr>
          <w:rStyle w:val="Emphasis"/>
          <w:highlight w:val="yellow"/>
        </w:rPr>
        <w:t>claim sovereignty</w:t>
      </w:r>
      <w:r w:rsidRPr="006A6E40">
        <w:rPr>
          <w:u w:val="single"/>
        </w:rPr>
        <w:t xml:space="preserve"> in order to be taken seriously, </w:t>
      </w:r>
      <w:r w:rsidRPr="00DB75D1">
        <w:rPr>
          <w:highlight w:val="yellow"/>
          <w:u w:val="single"/>
        </w:rPr>
        <w:t xml:space="preserve">which meant stepping </w:t>
      </w:r>
      <w:r w:rsidRPr="00DB75D1">
        <w:rPr>
          <w:rStyle w:val="Emphasis"/>
          <w:highlight w:val="yellow"/>
        </w:rPr>
        <w:t>outside</w:t>
      </w:r>
      <w:r w:rsidRPr="00DB75D1">
        <w:rPr>
          <w:highlight w:val="yellow"/>
          <w:u w:val="single"/>
        </w:rPr>
        <w:t xml:space="preserve"> of the </w:t>
      </w:r>
      <w:r w:rsidRPr="00DB75D1">
        <w:rPr>
          <w:rStyle w:val="Emphasis"/>
          <w:highlight w:val="yellow"/>
        </w:rPr>
        <w:t>speech</w:t>
      </w:r>
      <w:r w:rsidRPr="00DB75D1">
        <w:rPr>
          <w:highlight w:val="yellow"/>
          <w:u w:val="single"/>
        </w:rPr>
        <w:t xml:space="preserve"> dictated by the state’s</w:t>
      </w:r>
      <w:r w:rsidRPr="006A6E40">
        <w:rPr>
          <w:u w:val="single"/>
        </w:rPr>
        <w:t xml:space="preserve"> broken social </w:t>
      </w:r>
      <w:r w:rsidRPr="00DB75D1">
        <w:rPr>
          <w:highlight w:val="yellow"/>
          <w:u w:val="single"/>
        </w:rPr>
        <w:t xml:space="preserve">contract and establishing a </w:t>
      </w:r>
      <w:r w:rsidRPr="00DB75D1">
        <w:rPr>
          <w:rStyle w:val="Emphasis"/>
          <w:highlight w:val="yellow"/>
        </w:rPr>
        <w:t>space</w:t>
      </w:r>
      <w:r w:rsidRPr="006A6E40">
        <w:rPr>
          <w:sz w:val="16"/>
        </w:rPr>
        <w:t xml:space="preserve">, in this case through the threat of violence, </w:t>
      </w:r>
      <w:r w:rsidRPr="006A6E40">
        <w:rPr>
          <w:u w:val="single"/>
        </w:rPr>
        <w:t xml:space="preserve">that would be taken </w:t>
      </w:r>
      <w:r w:rsidRPr="006A6E40">
        <w:rPr>
          <w:rStyle w:val="Emphasis"/>
        </w:rPr>
        <w:t>seriously</w:t>
      </w:r>
      <w:r w:rsidRPr="006A6E40">
        <w:rPr>
          <w:u w:val="single"/>
        </w:rPr>
        <w:t xml:space="preserve"> as one state to another</w:t>
      </w:r>
      <w:r w:rsidRPr="006A6E40">
        <w:rPr>
          <w:sz w:val="16"/>
        </w:rPr>
        <w:t xml:space="preserve">. As the Flora squatter Claude explains: “we would never have achieved this only using peaceful protest” (Interview, Claude, 23 March 2016, Berlin). Instead, </w:t>
      </w:r>
      <w:r w:rsidRPr="006A6E40">
        <w:rPr>
          <w:u w:val="single"/>
        </w:rPr>
        <w:t xml:space="preserve">a </w:t>
      </w:r>
      <w:r w:rsidRPr="006A6E40">
        <w:rPr>
          <w:rStyle w:val="Emphasis"/>
        </w:rPr>
        <w:t>different language</w:t>
      </w:r>
      <w:r w:rsidRPr="006A6E40">
        <w:rPr>
          <w:u w:val="single"/>
        </w:rPr>
        <w:t xml:space="preserve"> was needed in order to </w:t>
      </w:r>
      <w:r w:rsidRPr="006A6E40">
        <w:rPr>
          <w:rStyle w:val="Emphasis"/>
        </w:rPr>
        <w:t>claim</w:t>
      </w:r>
      <w:r w:rsidRPr="006A6E40">
        <w:rPr>
          <w:u w:val="single"/>
        </w:rPr>
        <w:t xml:space="preserve"> the right </w:t>
      </w:r>
      <w:r w:rsidRPr="006A6E40">
        <w:rPr>
          <w:u w:val="single"/>
        </w:rPr>
        <w:lastRenderedPageBreak/>
        <w:t>to speak—</w:t>
      </w:r>
      <w:r w:rsidRPr="00DB75D1">
        <w:rPr>
          <w:highlight w:val="yellow"/>
          <w:u w:val="single"/>
        </w:rPr>
        <w:t xml:space="preserve">that of a sovereign body in an </w:t>
      </w:r>
      <w:r w:rsidRPr="00DB75D1">
        <w:rPr>
          <w:rStyle w:val="Emphasis"/>
          <w:highlight w:val="yellow"/>
        </w:rPr>
        <w:t>excess space</w:t>
      </w:r>
      <w:r w:rsidRPr="006A6E40">
        <w:rPr>
          <w:sz w:val="16"/>
        </w:rPr>
        <w:t>. Anna, active in the group since 1988, explains that the autonomists had learnt that:</w:t>
      </w:r>
    </w:p>
    <w:p w14:paraId="1772780E" w14:textId="77777777" w:rsidR="00EA52CE" w:rsidRPr="006A6E40" w:rsidRDefault="00EA52CE" w:rsidP="00737816">
      <w:pPr>
        <w:spacing w:line="276" w:lineRule="auto"/>
        <w:rPr>
          <w:sz w:val="16"/>
        </w:rPr>
      </w:pPr>
      <w:r w:rsidRPr="006A6E40">
        <w:rPr>
          <w:sz w:val="16"/>
        </w:rPr>
        <w:t xml:space="preserve">... the moment you engage in peaceful protest, you are immediately stepped on—no one takes you seriously. It is only at the moment when you become violent yourself that you are perceived as an actor to be taken seriously. (Interview, Anna, 21 September 2016, Hamburg) In other words, regardless of the idealism of the social contract, in reality only certain voices had legitimacy at that bargaining </w:t>
      </w:r>
      <w:r w:rsidRPr="006A6E40">
        <w:rPr>
          <w:sz w:val="16"/>
          <w:szCs w:val="16"/>
        </w:rPr>
        <w:t>table. These voices could not exist in a posi- tion of subjection, such as signing a contract with state power. Rather, as the sover- eign had seemingly failed to uphold their end of the contract, it can be at least understood why autonomists claimed the right to wield an embodied language that would</w:t>
      </w:r>
      <w:r w:rsidRPr="006A6E40">
        <w:rPr>
          <w:sz w:val="16"/>
        </w:rPr>
        <w:t xml:space="preserve"> be taken seriously in this new conversation of one sovereign to another.</w:t>
      </w:r>
    </w:p>
    <w:p w14:paraId="1D747AAB" w14:textId="77777777" w:rsidR="00EA52CE" w:rsidRPr="006A6E40" w:rsidRDefault="00EA52CE" w:rsidP="00737816">
      <w:pPr>
        <w:spacing w:line="276" w:lineRule="auto"/>
        <w:rPr>
          <w:sz w:val="16"/>
        </w:rPr>
      </w:pPr>
      <w:r w:rsidRPr="006A6E40">
        <w:rPr>
          <w:sz w:val="16"/>
        </w:rPr>
        <w:t>Biopolitical Self-Administration in Excess Spaces</w:t>
      </w:r>
    </w:p>
    <w:p w14:paraId="1892B3D6" w14:textId="77777777" w:rsidR="00EA52CE" w:rsidRPr="006A6E40" w:rsidRDefault="00EA52CE" w:rsidP="00737816">
      <w:pPr>
        <w:spacing w:line="276" w:lineRule="auto"/>
        <w:rPr>
          <w:sz w:val="16"/>
        </w:rPr>
      </w:pPr>
      <w:r w:rsidRPr="006A6E40">
        <w:rPr>
          <w:sz w:val="16"/>
        </w:rPr>
        <w:t xml:space="preserve">To understand the full function of this radical sovereignty, it is also important to recognise the body as the object of biopolitical administration. As mentioned above, biopolitics is the act of bringing sovereign power to bear upon life and transforming that life into an object of power that can be administered (Agam- ben 1998:6). This theory builds on Foucault’s (1978:135) argument that origi- nally, and “[f]or a long time, one of the characteristic privileges of sovereign power was the right to decide life and death”. </w:t>
      </w:r>
      <w:r w:rsidRPr="006A6E40">
        <w:rPr>
          <w:u w:val="single"/>
        </w:rPr>
        <w:t xml:space="preserve">With the advent of modernity, the sovereign </w:t>
      </w:r>
      <w:r w:rsidRPr="006A6E40">
        <w:rPr>
          <w:rStyle w:val="Emphasis"/>
        </w:rPr>
        <w:t>transitioned</w:t>
      </w:r>
      <w:r w:rsidRPr="006A6E40">
        <w:rPr>
          <w:u w:val="single"/>
        </w:rPr>
        <w:t xml:space="preserve"> from wielding the power to </w:t>
      </w:r>
      <w:r w:rsidRPr="006A6E40">
        <w:rPr>
          <w:rStyle w:val="Emphasis"/>
        </w:rPr>
        <w:t>decide death</w:t>
      </w:r>
      <w:r w:rsidRPr="006A6E40">
        <w:rPr>
          <w:u w:val="single"/>
        </w:rPr>
        <w:t xml:space="preserve"> to “the adminis- tration of bodies and the </w:t>
      </w:r>
      <w:r w:rsidRPr="006A6E40">
        <w:rPr>
          <w:rStyle w:val="Emphasis"/>
        </w:rPr>
        <w:t>calculated management of life</w:t>
      </w:r>
      <w:r w:rsidRPr="006A6E40">
        <w:rPr>
          <w:u w:val="single"/>
        </w:rPr>
        <w:t>”</w:t>
      </w:r>
      <w:r w:rsidRPr="006A6E40">
        <w:rPr>
          <w:sz w:val="16"/>
        </w:rPr>
        <w:t xml:space="preserve"> (Foucault 1978:140). </w:t>
      </w:r>
      <w:r w:rsidRPr="006A6E40">
        <w:rPr>
          <w:u w:val="single"/>
        </w:rPr>
        <w:t xml:space="preserve">This </w:t>
      </w:r>
      <w:r w:rsidRPr="00DB75D1">
        <w:rPr>
          <w:highlight w:val="yellow"/>
          <w:u w:val="single"/>
        </w:rPr>
        <w:t>modern</w:t>
      </w:r>
      <w:r w:rsidRPr="006A6E40">
        <w:rPr>
          <w:u w:val="single"/>
        </w:rPr>
        <w:t xml:space="preserve"> form of </w:t>
      </w:r>
      <w:r w:rsidRPr="00DB75D1">
        <w:rPr>
          <w:highlight w:val="yellow"/>
          <w:u w:val="single"/>
        </w:rPr>
        <w:t xml:space="preserve">sovereignty </w:t>
      </w:r>
      <w:r w:rsidRPr="00DB75D1">
        <w:rPr>
          <w:rStyle w:val="Emphasis"/>
          <w:highlight w:val="yellow"/>
        </w:rPr>
        <w:t>regulates</w:t>
      </w:r>
      <w:r w:rsidRPr="006A6E40">
        <w:rPr>
          <w:u w:val="single"/>
        </w:rPr>
        <w:t xml:space="preserve"> and manages </w:t>
      </w:r>
      <w:r w:rsidRPr="00DB75D1">
        <w:rPr>
          <w:highlight w:val="yellow"/>
          <w:u w:val="single"/>
        </w:rPr>
        <w:t>life</w:t>
      </w:r>
      <w:r w:rsidRPr="006A6E40">
        <w:rPr>
          <w:u w:val="single"/>
        </w:rPr>
        <w:t xml:space="preserve"> itself, </w:t>
      </w:r>
      <w:r w:rsidRPr="00DB75D1">
        <w:rPr>
          <w:highlight w:val="yellow"/>
          <w:u w:val="single"/>
        </w:rPr>
        <w:t>via institutions</w:t>
      </w:r>
      <w:r w:rsidRPr="006A6E40">
        <w:rPr>
          <w:u w:val="single"/>
        </w:rPr>
        <w:t xml:space="preserve"> such as</w:t>
      </w:r>
      <w:r w:rsidRPr="006A6E40">
        <w:rPr>
          <w:sz w:val="16"/>
        </w:rPr>
        <w:t xml:space="preserve"> asylums, prisons, </w:t>
      </w:r>
      <w:r w:rsidRPr="006A6E40">
        <w:rPr>
          <w:rStyle w:val="Emphasis"/>
        </w:rPr>
        <w:t>schools</w:t>
      </w:r>
      <w:r w:rsidRPr="006A6E40">
        <w:rPr>
          <w:sz w:val="16"/>
        </w:rPr>
        <w:t xml:space="preserve">, etc. </w:t>
      </w:r>
      <w:r w:rsidRPr="00DB75D1">
        <w:rPr>
          <w:highlight w:val="yellow"/>
          <w:u w:val="single"/>
        </w:rPr>
        <w:t>In an excess space</w:t>
      </w:r>
      <w:r w:rsidRPr="006A6E40">
        <w:rPr>
          <w:u w:val="single"/>
        </w:rPr>
        <w:t xml:space="preserve">, however, </w:t>
      </w:r>
      <w:r w:rsidRPr="00DB75D1">
        <w:rPr>
          <w:rStyle w:val="Emphasis"/>
          <w:highlight w:val="yellow"/>
        </w:rPr>
        <w:t>autonomous</w:t>
      </w:r>
      <w:r w:rsidRPr="00DB75D1">
        <w:rPr>
          <w:highlight w:val="yellow"/>
          <w:u w:val="single"/>
        </w:rPr>
        <w:t xml:space="preserve"> subjectivities claim this</w:t>
      </w:r>
      <w:r w:rsidRPr="006A6E40">
        <w:rPr>
          <w:u w:val="single"/>
        </w:rPr>
        <w:t xml:space="preserve"> role of </w:t>
      </w:r>
      <w:r w:rsidRPr="00DB75D1">
        <w:rPr>
          <w:highlight w:val="yellow"/>
          <w:u w:val="single"/>
        </w:rPr>
        <w:t xml:space="preserve">sovereignty and create their own </w:t>
      </w:r>
      <w:r w:rsidRPr="00DB75D1">
        <w:rPr>
          <w:rStyle w:val="Emphasis"/>
          <w:highlight w:val="yellow"/>
        </w:rPr>
        <w:t>administrative</w:t>
      </w:r>
      <w:r w:rsidRPr="006A6E40">
        <w:rPr>
          <w:u w:val="single"/>
        </w:rPr>
        <w:t xml:space="preserve"> and even self-surveilling </w:t>
      </w:r>
      <w:r w:rsidRPr="00DB75D1">
        <w:rPr>
          <w:rStyle w:val="Emphasis"/>
          <w:highlight w:val="yellow"/>
        </w:rPr>
        <w:t>mechanisms</w:t>
      </w:r>
      <w:r w:rsidRPr="006A6E40">
        <w:rPr>
          <w:u w:val="single"/>
        </w:rPr>
        <w:t xml:space="preserve"> of normalisation. </w:t>
      </w:r>
      <w:r w:rsidRPr="00DB75D1">
        <w:rPr>
          <w:highlight w:val="yellow"/>
          <w:u w:val="single"/>
        </w:rPr>
        <w:t>These included models of</w:t>
      </w:r>
      <w:r w:rsidRPr="006A6E40">
        <w:rPr>
          <w:sz w:val="16"/>
        </w:rPr>
        <w:t xml:space="preserve"> justice, dress, </w:t>
      </w:r>
      <w:r w:rsidRPr="00DB75D1">
        <w:rPr>
          <w:rStyle w:val="Emphasis"/>
          <w:highlight w:val="yellow"/>
        </w:rPr>
        <w:t>language</w:t>
      </w:r>
      <w:r w:rsidRPr="00DB75D1">
        <w:rPr>
          <w:sz w:val="16"/>
          <w:highlight w:val="yellow"/>
        </w:rPr>
        <w:t xml:space="preserve">, </w:t>
      </w:r>
      <w:r w:rsidRPr="00DB75D1">
        <w:rPr>
          <w:rStyle w:val="Emphasis"/>
          <w:highlight w:val="yellow"/>
        </w:rPr>
        <w:t>behaviour</w:t>
      </w:r>
      <w:r w:rsidRPr="00DB75D1">
        <w:rPr>
          <w:highlight w:val="yellow"/>
          <w:u w:val="single"/>
        </w:rPr>
        <w:t>, and</w:t>
      </w:r>
      <w:r w:rsidRPr="006A6E40">
        <w:rPr>
          <w:u w:val="single"/>
        </w:rPr>
        <w:t xml:space="preserve"> even </w:t>
      </w:r>
      <w:r w:rsidRPr="00DB75D1">
        <w:rPr>
          <w:rStyle w:val="Emphasis"/>
          <w:highlight w:val="yellow"/>
        </w:rPr>
        <w:t>thoughts</w:t>
      </w:r>
      <w:r w:rsidRPr="00DB75D1">
        <w:rPr>
          <w:highlight w:val="yellow"/>
          <w:u w:val="single"/>
        </w:rPr>
        <w:t>, as well as</w:t>
      </w:r>
      <w:r w:rsidRPr="006A6E40">
        <w:rPr>
          <w:u w:val="single"/>
        </w:rPr>
        <w:t xml:space="preserve"> </w:t>
      </w:r>
      <w:r w:rsidRPr="006A6E40">
        <w:rPr>
          <w:rStyle w:val="Emphasis"/>
        </w:rPr>
        <w:t xml:space="preserve">group </w:t>
      </w:r>
      <w:r w:rsidRPr="00DB75D1">
        <w:rPr>
          <w:rStyle w:val="Emphasis"/>
          <w:highlight w:val="yellow"/>
        </w:rPr>
        <w:t>policing</w:t>
      </w:r>
      <w:r w:rsidRPr="00DB75D1">
        <w:rPr>
          <w:highlight w:val="yellow"/>
          <w:u w:val="single"/>
        </w:rPr>
        <w:t xml:space="preserve"> and </w:t>
      </w:r>
      <w:r w:rsidRPr="00DB75D1">
        <w:rPr>
          <w:rStyle w:val="Emphasis"/>
          <w:highlight w:val="yellow"/>
        </w:rPr>
        <w:t>punishment</w:t>
      </w:r>
      <w:r w:rsidRPr="006A6E40">
        <w:rPr>
          <w:u w:val="single"/>
        </w:rPr>
        <w:t xml:space="preserve"> mechanisms </w:t>
      </w:r>
      <w:r w:rsidRPr="00DB75D1">
        <w:rPr>
          <w:highlight w:val="yellow"/>
          <w:u w:val="single"/>
        </w:rPr>
        <w:t>when</w:t>
      </w:r>
      <w:r w:rsidRPr="006A6E40">
        <w:rPr>
          <w:u w:val="single"/>
        </w:rPr>
        <w:t xml:space="preserve"> these </w:t>
      </w:r>
      <w:r w:rsidRPr="00DB75D1">
        <w:rPr>
          <w:highlight w:val="yellow"/>
          <w:u w:val="single"/>
        </w:rPr>
        <w:t xml:space="preserve">norms were </w:t>
      </w:r>
      <w:r w:rsidRPr="00DB75D1">
        <w:rPr>
          <w:rStyle w:val="Emphasis"/>
          <w:highlight w:val="yellow"/>
        </w:rPr>
        <w:t>transgressed</w:t>
      </w:r>
      <w:r w:rsidRPr="006A6E40">
        <w:rPr>
          <w:sz w:val="16"/>
        </w:rPr>
        <w:t xml:space="preserve">. One example are the gendered norms of dress, action, and identity. Two women in the Flora, Martha and Greta, both refused the term “feminism”, and instead argued that by identifying as “anti-sexists” they were engaged in a political stance shared by everyone in the Flora society (Interview, Martha and Greta, 17 September 2015, Hamburg; see also Jones 2018a). Both also stressed that political women on the Left can only wear trousers, while another female participant warns “if you go to the Flora in a dress they will not let you in!” (Interview, Agnes, 21 April 2011, Hamburg). All three emphasised the need to match the norms of the group in terms of shabby, tattered clothing and a macho, non-gendered expression, and that any deviation would result in ostracisation. This form of gendered biopolitical self-administration also extended to the surveillance of thoughts and deeds. </w:t>
      </w:r>
      <w:r w:rsidRPr="006A6E40">
        <w:rPr>
          <w:u w:val="single"/>
        </w:rPr>
        <w:t xml:space="preserve">For example, participant Fabian recalls men forming anti-sexist men’s cafes in the early/mid 1990s in order to </w:t>
      </w:r>
      <w:r w:rsidRPr="006A6E40">
        <w:rPr>
          <w:rStyle w:val="Emphasis"/>
        </w:rPr>
        <w:t>monitor</w:t>
      </w:r>
      <w:r w:rsidRPr="006A6E40">
        <w:rPr>
          <w:u w:val="single"/>
        </w:rPr>
        <w:t xml:space="preserve"> their own behaviour in a quasi-group-- therapy setting, and to </w:t>
      </w:r>
      <w:r w:rsidRPr="006A6E40">
        <w:rPr>
          <w:rStyle w:val="Emphasis"/>
        </w:rPr>
        <w:t>identify</w:t>
      </w:r>
      <w:r w:rsidRPr="006A6E40">
        <w:rPr>
          <w:u w:val="single"/>
        </w:rPr>
        <w:t xml:space="preserve"> and </w:t>
      </w:r>
      <w:r w:rsidRPr="006A6E40">
        <w:rPr>
          <w:rStyle w:val="Emphasis"/>
        </w:rPr>
        <w:t>eliminate</w:t>
      </w:r>
      <w:r w:rsidRPr="006A6E40">
        <w:rPr>
          <w:u w:val="single"/>
        </w:rPr>
        <w:t xml:space="preserve"> any unacceptable sexist thoughts</w:t>
      </w:r>
      <w:r w:rsidRPr="006A6E40">
        <w:rPr>
          <w:sz w:val="16"/>
        </w:rPr>
        <w:t xml:space="preserve"> (Interview, Fabian, 10 August 2016, Hamburg). </w:t>
      </w:r>
      <w:r w:rsidRPr="006A6E40">
        <w:rPr>
          <w:u w:val="single"/>
        </w:rPr>
        <w:t xml:space="preserve">Such forms of </w:t>
      </w:r>
      <w:r w:rsidRPr="006A6E40">
        <w:rPr>
          <w:rStyle w:val="Emphasis"/>
        </w:rPr>
        <w:t>self-policing</w:t>
      </w:r>
      <w:r w:rsidRPr="006A6E40">
        <w:rPr>
          <w:u w:val="single"/>
        </w:rPr>
        <w:t xml:space="preserve"> also extended to group standards of language, with </w:t>
      </w:r>
      <w:r w:rsidRPr="006A6E40">
        <w:rPr>
          <w:rStyle w:val="Emphasis"/>
        </w:rPr>
        <w:t>stigmatisation</w:t>
      </w:r>
      <w:r w:rsidRPr="006A6E40">
        <w:rPr>
          <w:u w:val="single"/>
        </w:rPr>
        <w:t xml:space="preserve"> against anyone who used non politically-correct terminology or </w:t>
      </w:r>
      <w:r w:rsidRPr="006A6E40">
        <w:rPr>
          <w:rStyle w:val="Emphasis"/>
        </w:rPr>
        <w:t>criticised</w:t>
      </w:r>
      <w:r w:rsidRPr="006A6E40">
        <w:rPr>
          <w:u w:val="single"/>
        </w:rPr>
        <w:t xml:space="preserve"> the self-administration of behavioural norms</w:t>
      </w:r>
      <w:r w:rsidRPr="006A6E40">
        <w:rPr>
          <w:sz w:val="16"/>
        </w:rPr>
        <w:t>. For example, participant Clara recalls that:</w:t>
      </w:r>
    </w:p>
    <w:p w14:paraId="4F09D7AE" w14:textId="77777777" w:rsidR="00EA52CE" w:rsidRPr="006A6E40" w:rsidRDefault="00EA52CE" w:rsidP="00737816">
      <w:pPr>
        <w:spacing w:line="276" w:lineRule="auto"/>
        <w:rPr>
          <w:sz w:val="16"/>
        </w:rPr>
      </w:pPr>
      <w:r w:rsidRPr="006A6E40">
        <w:rPr>
          <w:u w:val="single"/>
        </w:rPr>
        <w:t xml:space="preserve">If you then say something openly somewhere at an event or in a plenary session ... you’re just </w:t>
      </w:r>
      <w:r w:rsidRPr="006A6E40">
        <w:rPr>
          <w:rStyle w:val="Emphasis"/>
        </w:rPr>
        <w:t>gawked</w:t>
      </w:r>
      <w:r w:rsidRPr="006A6E40">
        <w:rPr>
          <w:u w:val="single"/>
        </w:rPr>
        <w:t xml:space="preserve"> at like the eighth wonder of the world and you have </w:t>
      </w:r>
      <w:r w:rsidRPr="006A6E40">
        <w:rPr>
          <w:rStyle w:val="Emphasis"/>
        </w:rPr>
        <w:t>discredited</w:t>
      </w:r>
      <w:r w:rsidRPr="006A6E40">
        <w:rPr>
          <w:u w:val="single"/>
        </w:rPr>
        <w:t xml:space="preserve"> yourself entirely over it. Because it is simply not</w:t>
      </w:r>
      <w:r w:rsidRPr="006A6E40">
        <w:rPr>
          <w:sz w:val="16"/>
        </w:rPr>
        <w:t xml:space="preserve"> PC [politically </w:t>
      </w:r>
      <w:r w:rsidRPr="006A6E40">
        <w:rPr>
          <w:u w:val="single"/>
        </w:rPr>
        <w:t>correct</w:t>
      </w:r>
      <w:r w:rsidRPr="006A6E40">
        <w:rPr>
          <w:sz w:val="16"/>
        </w:rPr>
        <w:t>].24</w:t>
      </w:r>
    </w:p>
    <w:p w14:paraId="47A41E3B" w14:textId="77777777" w:rsidR="00EA52CE" w:rsidRPr="006A6E40" w:rsidRDefault="00EA52CE" w:rsidP="00737816">
      <w:pPr>
        <w:spacing w:line="276" w:lineRule="auto"/>
        <w:rPr>
          <w:sz w:val="16"/>
        </w:rPr>
      </w:pPr>
      <w:r w:rsidRPr="006A6E40">
        <w:rPr>
          <w:sz w:val="16"/>
        </w:rPr>
        <w:t>Indeed, Anna recalls that “</w:t>
      </w:r>
      <w:r w:rsidRPr="006A6E40">
        <w:rPr>
          <w:u w:val="single"/>
        </w:rPr>
        <w:t xml:space="preserve">everyone had to remain </w:t>
      </w:r>
      <w:r w:rsidRPr="006A6E40">
        <w:rPr>
          <w:rStyle w:val="Emphasis"/>
        </w:rPr>
        <w:t>totally silent</w:t>
      </w:r>
      <w:r w:rsidRPr="006A6E40">
        <w:rPr>
          <w:u w:val="single"/>
        </w:rPr>
        <w:t xml:space="preserve"> about [things that were not PC], or else your only option was to </w:t>
      </w:r>
      <w:r w:rsidRPr="006A6E40">
        <w:rPr>
          <w:rStyle w:val="Emphasis"/>
        </w:rPr>
        <w:t>leave</w:t>
      </w:r>
      <w:r w:rsidRPr="006A6E40">
        <w:rPr>
          <w:sz w:val="16"/>
        </w:rPr>
        <w:t>” (Interview, Anna, 21 September 2016, Hamburg). She explains that this micro-polis of severe self-administration to group norms left her with “the feeling that people are being destroyed, just completely”, and that “the lives of individuals and the psyche of individuals are attacked” for failing to adhere to impossible standards (ibid.). In this strictly regulated society, Clara remembers the pressure she put herself under to adhere to group stan- dards of thought and action:</w:t>
      </w:r>
    </w:p>
    <w:p w14:paraId="7E28861C" w14:textId="77777777" w:rsidR="00EA52CE" w:rsidRPr="006A6E40" w:rsidRDefault="00EA52CE" w:rsidP="00737816">
      <w:pPr>
        <w:spacing w:line="276" w:lineRule="auto"/>
        <w:rPr>
          <w:sz w:val="16"/>
        </w:rPr>
      </w:pPr>
      <w:r w:rsidRPr="006A6E40">
        <w:rPr>
          <w:sz w:val="16"/>
        </w:rPr>
        <w:t>I often remark to myself that the slogans I scream out in my writing ... deviate often quite a lot from what I actually live out in my private life. Often to my own great fear. I don’t find that good at all, and I of course would love to be different sometimes, but somehow I am just not there yet. And I still have a way to go until I can develop myself to arrive there.25</w:t>
      </w:r>
    </w:p>
    <w:p w14:paraId="73ADE7B7" w14:textId="77777777" w:rsidR="00EA52CE" w:rsidRPr="006A6E40" w:rsidRDefault="00EA52CE" w:rsidP="00737816">
      <w:pPr>
        <w:spacing w:line="276" w:lineRule="auto"/>
        <w:rPr>
          <w:u w:val="single"/>
        </w:rPr>
      </w:pPr>
      <w:r w:rsidRPr="006A6E40">
        <w:rPr>
          <w:sz w:val="16"/>
        </w:rPr>
        <w:lastRenderedPageBreak/>
        <w:t xml:space="preserve">While she acknowledges how difficult it is to actually live according to the political norms demanded in the sovereign space, </w:t>
      </w:r>
      <w:r w:rsidRPr="006A6E40">
        <w:rPr>
          <w:u w:val="single"/>
        </w:rPr>
        <w:t xml:space="preserve">it is particularly interesting that </w:t>
      </w:r>
      <w:r w:rsidRPr="00DB75D1">
        <w:rPr>
          <w:highlight w:val="yellow"/>
          <w:u w:val="single"/>
        </w:rPr>
        <w:t>she felt “</w:t>
      </w:r>
      <w:r w:rsidRPr="00DB75D1">
        <w:rPr>
          <w:rStyle w:val="Emphasis"/>
          <w:highlight w:val="yellow"/>
        </w:rPr>
        <w:t>great fear</w:t>
      </w:r>
      <w:r w:rsidRPr="00DB75D1">
        <w:rPr>
          <w:highlight w:val="yellow"/>
          <w:u w:val="single"/>
        </w:rPr>
        <w:t>” at not living up to these values, and</w:t>
      </w:r>
      <w:r w:rsidRPr="006A6E40">
        <w:rPr>
          <w:u w:val="single"/>
        </w:rPr>
        <w:t xml:space="preserve"> </w:t>
      </w:r>
      <w:r w:rsidRPr="006A6E40">
        <w:rPr>
          <w:rStyle w:val="Emphasis"/>
        </w:rPr>
        <w:t xml:space="preserve">enough </w:t>
      </w:r>
      <w:r w:rsidRPr="00DB75D1">
        <w:rPr>
          <w:rStyle w:val="Emphasis"/>
          <w:highlight w:val="yellow"/>
        </w:rPr>
        <w:t>guilt</w:t>
      </w:r>
      <w:r w:rsidRPr="006A6E40">
        <w:rPr>
          <w:u w:val="single"/>
        </w:rPr>
        <w:t xml:space="preserve"> that </w:t>
      </w:r>
      <w:r w:rsidRPr="00DB75D1">
        <w:rPr>
          <w:highlight w:val="yellow"/>
          <w:u w:val="single"/>
        </w:rPr>
        <w:t>that she had to</w:t>
      </w:r>
      <w:r w:rsidRPr="006A6E40">
        <w:rPr>
          <w:u w:val="single"/>
        </w:rPr>
        <w:t xml:space="preserve"> continually </w:t>
      </w:r>
      <w:r w:rsidRPr="00DB75D1">
        <w:rPr>
          <w:highlight w:val="yellow"/>
          <w:u w:val="single"/>
        </w:rPr>
        <w:t>work</w:t>
      </w:r>
      <w:r w:rsidRPr="006A6E40">
        <w:rPr>
          <w:u w:val="single"/>
        </w:rPr>
        <w:t xml:space="preserve"> on herself </w:t>
      </w:r>
      <w:r w:rsidRPr="00DB75D1">
        <w:rPr>
          <w:highlight w:val="yellow"/>
          <w:u w:val="single"/>
        </w:rPr>
        <w:t>to “</w:t>
      </w:r>
      <w:r w:rsidRPr="00DB75D1">
        <w:rPr>
          <w:rStyle w:val="Emphasis"/>
          <w:highlight w:val="yellow"/>
        </w:rPr>
        <w:t>develop herself</w:t>
      </w:r>
      <w:r w:rsidRPr="006A6E40">
        <w:rPr>
          <w:u w:val="single"/>
        </w:rPr>
        <w:t xml:space="preserve"> to arrive there</w:t>
      </w:r>
      <w:r w:rsidRPr="006A6E40">
        <w:rPr>
          <w:sz w:val="16"/>
        </w:rPr>
        <w:t xml:space="preserve">”. Indeed, that </w:t>
      </w:r>
      <w:r w:rsidRPr="006A6E40">
        <w:rPr>
          <w:u w:val="single"/>
        </w:rPr>
        <w:t xml:space="preserve">she both acknowledged </w:t>
      </w:r>
      <w:r w:rsidRPr="00DB75D1">
        <w:rPr>
          <w:highlight w:val="yellow"/>
          <w:u w:val="single"/>
        </w:rPr>
        <w:t>her fear</w:t>
      </w:r>
      <w:r w:rsidRPr="006A6E40">
        <w:rPr>
          <w:u w:val="single"/>
        </w:rPr>
        <w:t xml:space="preserve"> yet still </w:t>
      </w:r>
      <w:r w:rsidRPr="00DB75D1">
        <w:rPr>
          <w:highlight w:val="yellow"/>
          <w:u w:val="single"/>
        </w:rPr>
        <w:t>sought to “develop herself” to meet</w:t>
      </w:r>
      <w:r w:rsidRPr="006A6E40">
        <w:rPr>
          <w:u w:val="single"/>
        </w:rPr>
        <w:t xml:space="preserve"> its </w:t>
      </w:r>
      <w:r w:rsidRPr="00DB75D1">
        <w:rPr>
          <w:rStyle w:val="Emphasis"/>
          <w:highlight w:val="yellow"/>
        </w:rPr>
        <w:t>expectations</w:t>
      </w:r>
      <w:r w:rsidRPr="00DB75D1">
        <w:rPr>
          <w:highlight w:val="yellow"/>
          <w:u w:val="single"/>
        </w:rPr>
        <w:t xml:space="preserve"> speaks to the power of</w:t>
      </w:r>
      <w:r w:rsidRPr="006A6E40">
        <w:rPr>
          <w:u w:val="single"/>
        </w:rPr>
        <w:t xml:space="preserve"> that </w:t>
      </w:r>
      <w:r w:rsidRPr="00DB75D1">
        <w:rPr>
          <w:rStyle w:val="Emphasis"/>
          <w:highlight w:val="yellow"/>
        </w:rPr>
        <w:t>biopolitical administration on the self</w:t>
      </w:r>
      <w:r w:rsidRPr="006A6E40">
        <w:rPr>
          <w:u w:val="single"/>
        </w:rPr>
        <w:t>.</w:t>
      </w:r>
      <w:r w:rsidRPr="006A6E40">
        <w:rPr>
          <w:sz w:val="16"/>
        </w:rPr>
        <w:t xml:space="preserve"> This self-regulation invokes the self-surveillance of subjects in that excess space and illuminates how they sought to determine and craft their own subjectivities to meet those norms. While not necessarily positive and emancipatory, what is most pertinent to this paper was </w:t>
      </w:r>
      <w:r w:rsidRPr="006A6E40">
        <w:rPr>
          <w:u w:val="single"/>
        </w:rPr>
        <w:t xml:space="preserve">that </w:t>
      </w:r>
      <w:r w:rsidRPr="00DB75D1">
        <w:rPr>
          <w:highlight w:val="yellow"/>
          <w:u w:val="single"/>
        </w:rPr>
        <w:t xml:space="preserve">these standards were the products of the group’s own </w:t>
      </w:r>
      <w:r w:rsidRPr="00DB75D1">
        <w:rPr>
          <w:rStyle w:val="Emphasis"/>
          <w:highlight w:val="yellow"/>
        </w:rPr>
        <w:t>self-imposed models of behaviour, action, and justice</w:t>
      </w:r>
      <w:r w:rsidRPr="006A6E40">
        <w:rPr>
          <w:u w:val="single"/>
        </w:rPr>
        <w:t>, rather than those of the external state sovereign</w:t>
      </w:r>
      <w:r w:rsidRPr="006A6E40">
        <w:rPr>
          <w:sz w:val="16"/>
        </w:rPr>
        <w:t xml:space="preserve">. In fact, </w:t>
      </w:r>
      <w:r w:rsidRPr="006A6E40">
        <w:rPr>
          <w:u w:val="single"/>
        </w:rPr>
        <w:t>by recreating the function of a bio- political administration</w:t>
      </w:r>
      <w:r w:rsidRPr="006A6E40">
        <w:rPr>
          <w:sz w:val="16"/>
        </w:rPr>
        <w:t xml:space="preserve">, and self-imposing this upon their own bodies, </w:t>
      </w:r>
      <w:r w:rsidRPr="006A6E40">
        <w:rPr>
          <w:u w:val="single"/>
        </w:rPr>
        <w:t xml:space="preserve">the partici- pants were effectively </w:t>
      </w:r>
      <w:r w:rsidRPr="006A6E40">
        <w:rPr>
          <w:rStyle w:val="Emphasis"/>
        </w:rPr>
        <w:t>reenacting</w:t>
      </w:r>
      <w:r w:rsidRPr="006A6E40">
        <w:rPr>
          <w:u w:val="single"/>
        </w:rPr>
        <w:t xml:space="preserve"> the role of a sovereign, although now in an </w:t>
      </w:r>
      <w:r w:rsidRPr="006A6E40">
        <w:rPr>
          <w:rStyle w:val="Emphasis"/>
        </w:rPr>
        <w:t>excess space.</w:t>
      </w:r>
    </w:p>
    <w:p w14:paraId="719F47F2" w14:textId="77777777" w:rsidR="00EA52CE" w:rsidRPr="006A6E40" w:rsidRDefault="00EA52CE" w:rsidP="00737816">
      <w:pPr>
        <w:spacing w:line="276" w:lineRule="auto"/>
        <w:rPr>
          <w:sz w:val="16"/>
        </w:rPr>
      </w:pPr>
      <w:r w:rsidRPr="006A6E40">
        <w:rPr>
          <w:sz w:val="16"/>
        </w:rPr>
        <w:t xml:space="preserve">Despite the realities of self-surveillance that developed, </w:t>
      </w:r>
      <w:r w:rsidRPr="006A6E40">
        <w:rPr>
          <w:u w:val="single"/>
        </w:rPr>
        <w:t xml:space="preserve">this </w:t>
      </w:r>
      <w:r w:rsidRPr="006A6E40">
        <w:rPr>
          <w:rStyle w:val="Emphasis"/>
        </w:rPr>
        <w:t>strict</w:t>
      </w:r>
      <w:r w:rsidRPr="006A6E40">
        <w:rPr>
          <w:u w:val="single"/>
        </w:rPr>
        <w:t xml:space="preserve"> self-determination was intended to function in an </w:t>
      </w:r>
      <w:r w:rsidRPr="006A6E40">
        <w:rPr>
          <w:rStyle w:val="Emphasis"/>
        </w:rPr>
        <w:t>emancipatory</w:t>
      </w:r>
      <w:r w:rsidRPr="006A6E40">
        <w:rPr>
          <w:u w:val="single"/>
        </w:rPr>
        <w:t xml:space="preserve"> way. </w:t>
      </w:r>
      <w:r w:rsidRPr="006A6E40">
        <w:rPr>
          <w:sz w:val="16"/>
        </w:rPr>
        <w:t xml:space="preserve">Unofficial for- mer speaker Andreas argues that </w:t>
      </w:r>
      <w:r w:rsidRPr="006A6E40">
        <w:rPr>
          <w:u w:val="single"/>
        </w:rPr>
        <w:t xml:space="preserve">being autonomous in the Flora is a process of “structur[ing] oneself in a way that remains </w:t>
      </w:r>
      <w:r w:rsidRPr="006A6E40">
        <w:rPr>
          <w:rStyle w:val="Emphasis"/>
        </w:rPr>
        <w:t>critical</w:t>
      </w:r>
      <w:r w:rsidRPr="006A6E40">
        <w:rPr>
          <w:u w:val="single"/>
        </w:rPr>
        <w:t xml:space="preserve"> of </w:t>
      </w:r>
      <w:r w:rsidRPr="006A6E40">
        <w:rPr>
          <w:rStyle w:val="Emphasis"/>
        </w:rPr>
        <w:t>all forms</w:t>
      </w:r>
      <w:r w:rsidRPr="006A6E40">
        <w:rPr>
          <w:u w:val="single"/>
        </w:rPr>
        <w:t xml:space="preserve"> of domination</w:t>
      </w:r>
      <w:r w:rsidRPr="006A6E40">
        <w:rPr>
          <w:sz w:val="16"/>
        </w:rPr>
        <w:t xml:space="preserve">” (Interview, Andreas and Hans-Martin, 17 February 2016, Hamburg). </w:t>
      </w:r>
      <w:r w:rsidRPr="00DB75D1">
        <w:rPr>
          <w:highlight w:val="yellow"/>
          <w:u w:val="single"/>
        </w:rPr>
        <w:t>This</w:t>
      </w:r>
      <w:r w:rsidRPr="006A6E40">
        <w:rPr>
          <w:u w:val="single"/>
        </w:rPr>
        <w:t xml:space="preserve"> self- </w:t>
      </w:r>
      <w:r w:rsidRPr="00DB75D1">
        <w:rPr>
          <w:highlight w:val="yellow"/>
          <w:u w:val="single"/>
        </w:rPr>
        <w:t>formation</w:t>
      </w:r>
      <w:r w:rsidRPr="006A6E40">
        <w:rPr>
          <w:u w:val="single"/>
        </w:rPr>
        <w:t xml:space="preserve"> is never truly </w:t>
      </w:r>
      <w:r w:rsidRPr="006A6E40">
        <w:rPr>
          <w:rStyle w:val="Emphasis"/>
        </w:rPr>
        <w:t>“free”</w:t>
      </w:r>
      <w:r w:rsidRPr="006A6E40">
        <w:rPr>
          <w:sz w:val="16"/>
        </w:rPr>
        <w:t xml:space="preserve">, and he acknowledges that </w:t>
      </w:r>
      <w:r w:rsidRPr="006A6E40">
        <w:rPr>
          <w:u w:val="single"/>
        </w:rPr>
        <w:t>life in the Flora “</w:t>
      </w:r>
      <w:r w:rsidRPr="00DB75D1">
        <w:rPr>
          <w:highlight w:val="yellow"/>
          <w:u w:val="single"/>
        </w:rPr>
        <w:t>is</w:t>
      </w:r>
      <w:r w:rsidRPr="006A6E40">
        <w:rPr>
          <w:u w:val="single"/>
        </w:rPr>
        <w:t xml:space="preserve"> a </w:t>
      </w:r>
      <w:r w:rsidRPr="00DB75D1">
        <w:rPr>
          <w:highlight w:val="yellow"/>
          <w:u w:val="single"/>
        </w:rPr>
        <w:t>complicated</w:t>
      </w:r>
      <w:r w:rsidRPr="006A6E40">
        <w:rPr>
          <w:u w:val="single"/>
        </w:rPr>
        <w:t xml:space="preserve"> interweaving of </w:t>
      </w:r>
      <w:r w:rsidRPr="006A6E40">
        <w:rPr>
          <w:rStyle w:val="Emphasis"/>
        </w:rPr>
        <w:t>hierarchies</w:t>
      </w:r>
      <w:r w:rsidRPr="006A6E40">
        <w:rPr>
          <w:u w:val="single"/>
        </w:rPr>
        <w:t xml:space="preserve"> and </w:t>
      </w:r>
      <w:r w:rsidRPr="00DB75D1">
        <w:rPr>
          <w:highlight w:val="yellow"/>
          <w:u w:val="single"/>
        </w:rPr>
        <w:t xml:space="preserve">patterns of </w:t>
      </w:r>
      <w:r w:rsidRPr="00DB75D1">
        <w:rPr>
          <w:rStyle w:val="Emphasis"/>
          <w:highlight w:val="yellow"/>
        </w:rPr>
        <w:t>domination</w:t>
      </w:r>
      <w:r w:rsidRPr="00DB75D1">
        <w:rPr>
          <w:highlight w:val="yellow"/>
          <w:u w:val="single"/>
        </w:rPr>
        <w:t xml:space="preserve"> that we</w:t>
      </w:r>
      <w:r w:rsidRPr="006A6E40">
        <w:rPr>
          <w:u w:val="single"/>
        </w:rPr>
        <w:t xml:space="preserve"> can </w:t>
      </w:r>
      <w:r w:rsidRPr="00DB75D1">
        <w:rPr>
          <w:highlight w:val="yellow"/>
          <w:u w:val="single"/>
        </w:rPr>
        <w:t xml:space="preserve">only have </w:t>
      </w:r>
      <w:r w:rsidRPr="00DB75D1">
        <w:rPr>
          <w:rStyle w:val="Emphasis"/>
          <w:highlight w:val="yellow"/>
        </w:rPr>
        <w:t>partial influence upon</w:t>
      </w:r>
      <w:r w:rsidRPr="006A6E40">
        <w:rPr>
          <w:sz w:val="16"/>
        </w:rPr>
        <w:t xml:space="preserve">” (ibid.). </w:t>
      </w:r>
      <w:r w:rsidRPr="00DB75D1">
        <w:rPr>
          <w:highlight w:val="yellow"/>
          <w:u w:val="single"/>
        </w:rPr>
        <w:t>However, what is crucial</w:t>
      </w:r>
      <w:r w:rsidRPr="006A6E40">
        <w:rPr>
          <w:u w:val="single"/>
        </w:rPr>
        <w:t xml:space="preserve"> here </w:t>
      </w:r>
      <w:r w:rsidRPr="00DB75D1">
        <w:rPr>
          <w:highlight w:val="yellow"/>
          <w:u w:val="single"/>
        </w:rPr>
        <w:t>is</w:t>
      </w:r>
      <w:r w:rsidRPr="006A6E40">
        <w:rPr>
          <w:u w:val="single"/>
        </w:rPr>
        <w:t xml:space="preserve"> the act of </w:t>
      </w:r>
      <w:r w:rsidRPr="006A6E40">
        <w:rPr>
          <w:rStyle w:val="Emphasis"/>
        </w:rPr>
        <w:t>decid- ing for oneself</w:t>
      </w:r>
      <w:r w:rsidRPr="006A6E40">
        <w:rPr>
          <w:u w:val="single"/>
        </w:rPr>
        <w:t xml:space="preserve">, and of </w:t>
      </w:r>
      <w:r w:rsidRPr="00DB75D1">
        <w:rPr>
          <w:rStyle w:val="Emphasis"/>
          <w:highlight w:val="yellow"/>
        </w:rPr>
        <w:t>claiming</w:t>
      </w:r>
      <w:r w:rsidRPr="00DB75D1">
        <w:rPr>
          <w:highlight w:val="yellow"/>
          <w:u w:val="single"/>
        </w:rPr>
        <w:t xml:space="preserve"> and </w:t>
      </w:r>
      <w:r w:rsidRPr="00DB75D1">
        <w:rPr>
          <w:rStyle w:val="Emphasis"/>
          <w:highlight w:val="yellow"/>
        </w:rPr>
        <w:t>defending</w:t>
      </w:r>
      <w:r w:rsidRPr="00DB75D1">
        <w:rPr>
          <w:highlight w:val="yellow"/>
          <w:u w:val="single"/>
        </w:rPr>
        <w:t xml:space="preserve"> an excess space</w:t>
      </w:r>
      <w:r w:rsidRPr="006A6E40">
        <w:rPr>
          <w:u w:val="single"/>
        </w:rPr>
        <w:t xml:space="preserve"> for those biopolitics to operate on </w:t>
      </w:r>
      <w:r w:rsidRPr="006A6E40">
        <w:rPr>
          <w:rStyle w:val="Emphasis"/>
        </w:rPr>
        <w:t>one’s own terms</w:t>
      </w:r>
      <w:r w:rsidRPr="006A6E40">
        <w:rPr>
          <w:sz w:val="16"/>
        </w:rPr>
        <w:t>. To this end, squatter Hans-Martin defines his own political stance in the space as:</w:t>
      </w:r>
    </w:p>
    <w:p w14:paraId="0698017C" w14:textId="77777777" w:rsidR="00EA52CE" w:rsidRPr="006A6E40" w:rsidRDefault="00EA52CE" w:rsidP="00737816">
      <w:pPr>
        <w:spacing w:line="276" w:lineRule="auto"/>
        <w:rPr>
          <w:sz w:val="16"/>
        </w:rPr>
      </w:pPr>
      <w:r w:rsidRPr="006A6E40">
        <w:rPr>
          <w:sz w:val="16"/>
        </w:rPr>
        <w:t>To not let myself, to the best of my abilities, be determined by foreign forces on a personal level. To do everything the way I believe is best, rather than according to social constraints. It is more of a pragmatic approach, to let oneself be dictated to as little as possible from the outside. That is my goal in Flora, this vehement lack of con- tract. (Interview, Hans-Martin, 27 December 2016, Hamburg)</w:t>
      </w:r>
    </w:p>
    <w:p w14:paraId="107D9B30" w14:textId="77777777" w:rsidR="00EA52CE" w:rsidRPr="006A6E40" w:rsidRDefault="00EA52CE" w:rsidP="00737816">
      <w:pPr>
        <w:spacing w:line="276" w:lineRule="auto"/>
        <w:rPr>
          <w:rStyle w:val="Emphasis"/>
        </w:rPr>
      </w:pPr>
      <w:r w:rsidRPr="006A6E40">
        <w:rPr>
          <w:sz w:val="16"/>
        </w:rPr>
        <w:t xml:space="preserve">Both of these </w:t>
      </w:r>
      <w:r w:rsidRPr="006A6E40">
        <w:rPr>
          <w:u w:val="single"/>
        </w:rPr>
        <w:t>squatters</w:t>
      </w:r>
      <w:r w:rsidRPr="006A6E40">
        <w:rPr>
          <w:sz w:val="16"/>
        </w:rPr>
        <w:t xml:space="preserve">, active in the Flora since the very beginning, </w:t>
      </w:r>
      <w:r w:rsidRPr="006A6E40">
        <w:rPr>
          <w:u w:val="single"/>
        </w:rPr>
        <w:t xml:space="preserve">point to the importance of </w:t>
      </w:r>
      <w:r w:rsidRPr="006A6E40">
        <w:rPr>
          <w:rStyle w:val="Emphasis"/>
        </w:rPr>
        <w:t>deciding</w:t>
      </w:r>
      <w:r w:rsidRPr="006A6E40">
        <w:rPr>
          <w:u w:val="single"/>
        </w:rPr>
        <w:t xml:space="preserve"> one’s own laws and self-governing and self-administering according to those </w:t>
      </w:r>
      <w:r w:rsidRPr="006A6E40">
        <w:rPr>
          <w:rStyle w:val="Emphasis"/>
        </w:rPr>
        <w:t>chosen structures</w:t>
      </w:r>
      <w:r w:rsidRPr="006A6E40">
        <w:rPr>
          <w:u w:val="single"/>
        </w:rPr>
        <w:t xml:space="preserve"> rather than ones “from </w:t>
      </w:r>
      <w:r w:rsidRPr="006A6E40">
        <w:rPr>
          <w:rStyle w:val="Emphasis"/>
        </w:rPr>
        <w:t>outside</w:t>
      </w:r>
      <w:r w:rsidRPr="006A6E40">
        <w:rPr>
          <w:u w:val="single"/>
        </w:rPr>
        <w:t xml:space="preserve">”. Both admit that this is not </w:t>
      </w:r>
      <w:r w:rsidRPr="006A6E40">
        <w:rPr>
          <w:rStyle w:val="Emphasis"/>
        </w:rPr>
        <w:t>completely possible,</w:t>
      </w:r>
      <w:r w:rsidRPr="006A6E40">
        <w:rPr>
          <w:u w:val="single"/>
        </w:rPr>
        <w:t xml:space="preserve"> but still seek to </w:t>
      </w:r>
      <w:r w:rsidRPr="00DB75D1">
        <w:rPr>
          <w:rStyle w:val="Emphasis"/>
          <w:highlight w:val="yellow"/>
        </w:rPr>
        <w:t>minimise</w:t>
      </w:r>
      <w:r w:rsidRPr="00DB75D1">
        <w:rPr>
          <w:highlight w:val="yellow"/>
          <w:u w:val="single"/>
        </w:rPr>
        <w:t xml:space="preserve"> the power of the state social contract and </w:t>
      </w:r>
      <w:r w:rsidRPr="00DB75D1">
        <w:rPr>
          <w:rStyle w:val="Emphasis"/>
          <w:highlight w:val="yellow"/>
        </w:rPr>
        <w:t>replace</w:t>
      </w:r>
      <w:r w:rsidRPr="00DB75D1">
        <w:rPr>
          <w:highlight w:val="yellow"/>
          <w:u w:val="single"/>
        </w:rPr>
        <w:t xml:space="preserve"> it with one of their own creation</w:t>
      </w:r>
      <w:r w:rsidRPr="006A6E40">
        <w:rPr>
          <w:sz w:val="16"/>
        </w:rPr>
        <w:t xml:space="preserve">. While this does not mean there are no structures of biopower, what it might suggest is a different form of subjectivity in which one refuses state biopolitical sovereignty and, claim- ing the role of the sovereign to administer life, instead subjects oneself to struc- tures of one’s own choosing. </w:t>
      </w:r>
      <w:r w:rsidRPr="006A6E40">
        <w:rPr>
          <w:u w:val="single"/>
        </w:rPr>
        <w:t xml:space="preserve">These </w:t>
      </w:r>
      <w:r w:rsidRPr="00DB75D1">
        <w:rPr>
          <w:highlight w:val="yellow"/>
          <w:u w:val="single"/>
        </w:rPr>
        <w:t>subjects can</w:t>
      </w:r>
      <w:r w:rsidRPr="006A6E40">
        <w:rPr>
          <w:u w:val="single"/>
        </w:rPr>
        <w:t xml:space="preserve"> then seek to </w:t>
      </w:r>
      <w:r w:rsidRPr="00DB75D1">
        <w:rPr>
          <w:highlight w:val="yellow"/>
          <w:u w:val="single"/>
        </w:rPr>
        <w:t xml:space="preserve">self-define and </w:t>
      </w:r>
      <w:r w:rsidRPr="00DB75D1">
        <w:rPr>
          <w:rStyle w:val="Emphasis"/>
          <w:highlight w:val="yellow"/>
        </w:rPr>
        <w:t>self-govern</w:t>
      </w:r>
      <w:r w:rsidRPr="00DB75D1">
        <w:rPr>
          <w:highlight w:val="yellow"/>
          <w:u w:val="single"/>
        </w:rPr>
        <w:t xml:space="preserve"> via an alternate</w:t>
      </w:r>
      <w:r w:rsidRPr="006A6E40">
        <w:rPr>
          <w:u w:val="single"/>
        </w:rPr>
        <w:t xml:space="preserve">, often equally demanding </w:t>
      </w:r>
      <w:r w:rsidRPr="00DB75D1">
        <w:rPr>
          <w:highlight w:val="yellow"/>
          <w:u w:val="single"/>
        </w:rPr>
        <w:t>form of biopolitics,</w:t>
      </w:r>
      <w:r w:rsidRPr="00DB75D1">
        <w:rPr>
          <w:sz w:val="16"/>
          <w:highlight w:val="yellow"/>
        </w:rPr>
        <w:t xml:space="preserve"> </w:t>
      </w:r>
      <w:r w:rsidRPr="00DB75D1">
        <w:rPr>
          <w:highlight w:val="yellow"/>
          <w:u w:val="single"/>
        </w:rPr>
        <w:t>which is</w:t>
      </w:r>
      <w:r w:rsidRPr="006A6E40">
        <w:rPr>
          <w:u w:val="single"/>
        </w:rPr>
        <w:t xml:space="preserve"> constantly </w:t>
      </w:r>
      <w:r w:rsidRPr="006A6E40">
        <w:rPr>
          <w:rStyle w:val="Emphasis"/>
        </w:rPr>
        <w:t>reinforced</w:t>
      </w:r>
      <w:r w:rsidRPr="006A6E40">
        <w:rPr>
          <w:u w:val="single"/>
        </w:rPr>
        <w:t xml:space="preserve"> and </w:t>
      </w:r>
      <w:r w:rsidRPr="00DB75D1">
        <w:rPr>
          <w:highlight w:val="yellow"/>
          <w:u w:val="single"/>
        </w:rPr>
        <w:t xml:space="preserve">reapplied in the </w:t>
      </w:r>
      <w:r w:rsidRPr="00DB75D1">
        <w:rPr>
          <w:rStyle w:val="Emphasis"/>
          <w:highlight w:val="yellow"/>
        </w:rPr>
        <w:t>microcosm of radical sovereignty</w:t>
      </w:r>
      <w:r w:rsidRPr="006A6E40">
        <w:rPr>
          <w:sz w:val="16"/>
        </w:rPr>
        <w:t xml:space="preserve"> that developed in the Flora. </w:t>
      </w:r>
      <w:r w:rsidRPr="006A6E40">
        <w:rPr>
          <w:u w:val="single"/>
        </w:rPr>
        <w:t xml:space="preserve">While certainly not perfect or fully emancipated, at least these biopolitical forces would be </w:t>
      </w:r>
      <w:r w:rsidRPr="006A6E40">
        <w:rPr>
          <w:rStyle w:val="Emphasis"/>
        </w:rPr>
        <w:t>self-determined</w:t>
      </w:r>
      <w:r w:rsidRPr="006A6E40">
        <w:rPr>
          <w:sz w:val="16"/>
        </w:rPr>
        <w:t xml:space="preserve">, or at least “to the best of my abilities”, according to Hans-Martin. This form of spatial sovereignty could offer a way to understand what is attempted in squatted spaces like the Flora: </w:t>
      </w:r>
      <w:r w:rsidRPr="006A6E40">
        <w:rPr>
          <w:u w:val="single"/>
        </w:rPr>
        <w:t xml:space="preserve">the </w:t>
      </w:r>
      <w:r w:rsidRPr="00DB75D1">
        <w:rPr>
          <w:highlight w:val="yellow"/>
          <w:u w:val="single"/>
        </w:rPr>
        <w:t xml:space="preserve">pushing back against structures of state biopolitical, </w:t>
      </w:r>
      <w:r w:rsidRPr="00DB75D1">
        <w:rPr>
          <w:rStyle w:val="Emphasis"/>
          <w:highlight w:val="yellow"/>
        </w:rPr>
        <w:t>linguistic</w:t>
      </w:r>
      <w:r w:rsidRPr="00DB75D1">
        <w:rPr>
          <w:highlight w:val="yellow"/>
          <w:u w:val="single"/>
        </w:rPr>
        <w:t xml:space="preserve">, and legal regulation, </w:t>
      </w:r>
      <w:r w:rsidRPr="00DB75D1">
        <w:rPr>
          <w:rStyle w:val="Emphasis"/>
          <w:highlight w:val="yellow"/>
        </w:rPr>
        <w:t>in order to establish a spatial sovereignty of radical subjectivities in an excess space.</w:t>
      </w:r>
    </w:p>
    <w:p w14:paraId="4E0B7899" w14:textId="32555771" w:rsidR="00EA52CE" w:rsidRPr="006A6E40" w:rsidRDefault="00EA52CE" w:rsidP="00737816">
      <w:pPr>
        <w:pStyle w:val="Heading3"/>
        <w:spacing w:line="276" w:lineRule="auto"/>
        <w:rPr>
          <w:rFonts w:cs="Times New Roman"/>
        </w:rPr>
      </w:pPr>
      <w:r w:rsidRPr="006A6E40">
        <w:rPr>
          <w:rFonts w:cs="Times New Roman"/>
        </w:rPr>
        <w:lastRenderedPageBreak/>
        <w:t>2NC--Excess spaces--Spillover</w:t>
      </w:r>
    </w:p>
    <w:p w14:paraId="7DE83F98" w14:textId="77777777" w:rsidR="00EA52CE" w:rsidRPr="006A6E40" w:rsidRDefault="00EA52CE" w:rsidP="00737816">
      <w:pPr>
        <w:pStyle w:val="Heading4"/>
        <w:spacing w:line="276" w:lineRule="auto"/>
        <w:rPr>
          <w:rFonts w:cs="Times New Roman"/>
        </w:rPr>
      </w:pPr>
      <w:r w:rsidRPr="006A6E40">
        <w:rPr>
          <w:rFonts w:cs="Times New Roman"/>
        </w:rPr>
        <w:t xml:space="preserve">Successful excess zones </w:t>
      </w:r>
      <w:r w:rsidRPr="006A6E40">
        <w:rPr>
          <w:rFonts w:cs="Times New Roman"/>
          <w:u w:val="single"/>
        </w:rPr>
        <w:t>uniquely embolden</w:t>
      </w:r>
      <w:r w:rsidRPr="006A6E40">
        <w:rPr>
          <w:rFonts w:cs="Times New Roman"/>
        </w:rPr>
        <w:t xml:space="preserve"> other activist projects.</w:t>
      </w:r>
    </w:p>
    <w:p w14:paraId="51DC9690" w14:textId="77777777" w:rsidR="00EA52CE" w:rsidRPr="006A6E40" w:rsidRDefault="00EA52CE" w:rsidP="00737816">
      <w:pPr>
        <w:spacing w:line="276" w:lineRule="auto"/>
      </w:pPr>
      <w:r w:rsidRPr="006A6E40">
        <w:t xml:space="preserve">Dr Ali </w:t>
      </w:r>
      <w:r w:rsidRPr="006A6E40">
        <w:rPr>
          <w:rStyle w:val="Style13ptBold"/>
        </w:rPr>
        <w:t>Jones 24</w:t>
      </w:r>
      <w:r w:rsidRPr="006A6E40">
        <w:t>, PhD---Previous studies include a history and political theory of Autonomie in Germany, particularly Hamburg's squatted Rote Flora. I have also worked extensively on political philosophies related to these areas, as well as radical histories of the 1970s-90s. My current work looks at the history of the Antifascist movement in Europe and North America., 2024 Apr 4, “Spatial Sovereignties in Squatted “Excess Spaces””, Antipode, Vol. 0, Issue 0, 10.1111/anti.13042 // mdtn NF</w:t>
      </w:r>
    </w:p>
    <w:p w14:paraId="1689052E" w14:textId="77777777" w:rsidR="00EA52CE" w:rsidRPr="006A6E40" w:rsidRDefault="00EA52CE" w:rsidP="00737816">
      <w:pPr>
        <w:spacing w:line="276" w:lineRule="auto"/>
        <w:rPr>
          <w:sz w:val="16"/>
        </w:rPr>
      </w:pPr>
      <w:r w:rsidRPr="006A6E40">
        <w:rPr>
          <w:sz w:val="16"/>
        </w:rPr>
        <w:t>The Flora Today</w:t>
      </w:r>
    </w:p>
    <w:p w14:paraId="21987AA6" w14:textId="77777777" w:rsidR="00EA52CE" w:rsidRPr="006A6E40" w:rsidRDefault="00EA52CE" w:rsidP="00737816">
      <w:pPr>
        <w:spacing w:line="276" w:lineRule="auto"/>
        <w:rPr>
          <w:sz w:val="16"/>
        </w:rPr>
      </w:pPr>
      <w:r w:rsidRPr="006A6E40">
        <w:rPr>
          <w:sz w:val="16"/>
        </w:rPr>
        <w:t xml:space="preserve">In the three decades since occupation, </w:t>
      </w:r>
      <w:r w:rsidRPr="00DB75D1">
        <w:rPr>
          <w:highlight w:val="yellow"/>
          <w:u w:val="single"/>
        </w:rPr>
        <w:t xml:space="preserve">this </w:t>
      </w:r>
      <w:r w:rsidRPr="00DB75D1">
        <w:rPr>
          <w:rStyle w:val="Emphasis"/>
          <w:highlight w:val="yellow"/>
        </w:rPr>
        <w:t>recreation</w:t>
      </w:r>
      <w:r w:rsidRPr="00DB75D1">
        <w:rPr>
          <w:highlight w:val="yellow"/>
          <w:u w:val="single"/>
        </w:rPr>
        <w:t xml:space="preserve"> of alternative citizenships has </w:t>
      </w:r>
      <w:r w:rsidRPr="00DB75D1">
        <w:rPr>
          <w:rStyle w:val="Emphasis"/>
          <w:highlight w:val="yellow"/>
        </w:rPr>
        <w:t>echoed beyond</w:t>
      </w:r>
      <w:r w:rsidRPr="006A6E40">
        <w:rPr>
          <w:u w:val="single"/>
        </w:rPr>
        <w:t xml:space="preserve"> the Flora </w:t>
      </w:r>
      <w:r w:rsidRPr="00DB75D1">
        <w:rPr>
          <w:highlight w:val="yellow"/>
          <w:u w:val="single"/>
        </w:rPr>
        <w:t xml:space="preserve">and is visible today in a </w:t>
      </w:r>
      <w:r w:rsidRPr="00DB75D1">
        <w:rPr>
          <w:rStyle w:val="Emphasis"/>
          <w:highlight w:val="yellow"/>
        </w:rPr>
        <w:t>network</w:t>
      </w:r>
      <w:r w:rsidRPr="00DB75D1">
        <w:rPr>
          <w:highlight w:val="yellow"/>
          <w:u w:val="single"/>
        </w:rPr>
        <w:t xml:space="preserve"> of citizens’ movements</w:t>
      </w:r>
      <w:r w:rsidRPr="006A6E40">
        <w:rPr>
          <w:u w:val="single"/>
        </w:rPr>
        <w:t xml:space="preserve"> and groups in Hamburg.</w:t>
      </w:r>
      <w:r w:rsidRPr="006A6E40">
        <w:rPr>
          <w:sz w:val="16"/>
        </w:rPr>
        <w:t xml:space="preserve"> For example, Park Fiction is a community park in the neighbouring St Pauli district founded in 1994 from a residents’ association against a luxury housing development. Artist Christoph Sch€afer and film-maker Margit Czenki worked with a collective to gather citizen “wishes” using a Deleuze and Guattari-inspired wish-machine to build a park that could manifest these desires (Interview, Sch€afer, 6 May 2011, Hamburg). Similar projects include the transdisciplinary architectural collective “PlanBude”, which arose and stepped in after the St Pauli ESSO-Ha€user (“Esso houses”) were bought by an investment developer in 2010. Residents protested to keep their homes, declaring them occu- pied amidst a city-wide solidarity campaign, but were suddenly evicted and the houses demolished in December 2013. City residents gathered in a people’s assembly, which ultimately led to PlanBude being able to gather 2,300 “wishes” from residents about how to use the space in alternative ways to the planned development. This was by no means a sovereign excess space, but rather a suc- cessful example of alternative citizenship bridging the gap between radical and mainstream “wishes” for urban space. There are numerous other such initiatives of alternative citizenship, for example the artist collective G€angeviertel (see Frae- ser 2015), or the Zomia mobile house occupations since 2010 (Interview, Karl, 18 June 2011, Hamburg; von Appen 2011). One particular initiative worth mention- ing here is the “Welcome to the Dangerzone” campaign of 2001, when the city declared a state of exception (Gefahrengebiet—literally a “danger zone”) and the suspension of civil liberties after an alleged attack on a police station (claims later determined to be fabricated, while the responses were also ruled unconstitu- tional). This legal state of exception not only encompassed the Flora but alsoextended to three full city districts with 80,000 residents. However, this “danger zone” was transformed into a game by some activists, who launched a campaign for people to walk through the streets after curfew with funny items in their pockets, such as used cat litter, baggies of laundry powder and flour, or adult toys (Sutter 2014). Stamp cards were distributed for participants to gather points every time they were searched and taken into custody, with a promised free coffee at the police station upon completion of the stamp card. In addition to wasting police time and resources (414 pedestrians were arrested for the harmless con- tents of their pockets), the game was intended to subvert state law by refusing to acknowledge it. Instead, new rules were applied that turned police into unwitting players in someone else’s exceptional danger zone.</w:t>
      </w:r>
    </w:p>
    <w:p w14:paraId="316225AB" w14:textId="537BDA84" w:rsidR="00EA52CE" w:rsidRPr="006A6E40" w:rsidRDefault="00EA52CE" w:rsidP="00737816">
      <w:pPr>
        <w:spacing w:line="276" w:lineRule="auto"/>
        <w:rPr>
          <w:sz w:val="16"/>
        </w:rPr>
      </w:pPr>
      <w:r w:rsidRPr="006A6E40">
        <w:rPr>
          <w:u w:val="single"/>
        </w:rPr>
        <w:t xml:space="preserve">Hamburg’s </w:t>
      </w:r>
      <w:r w:rsidRPr="00DB75D1">
        <w:rPr>
          <w:highlight w:val="yellow"/>
          <w:u w:val="single"/>
        </w:rPr>
        <w:t xml:space="preserve">political community is </w:t>
      </w:r>
      <w:r w:rsidRPr="00DB75D1">
        <w:rPr>
          <w:rStyle w:val="Emphasis"/>
          <w:highlight w:val="yellow"/>
        </w:rPr>
        <w:t>diverse</w:t>
      </w:r>
      <w:r w:rsidRPr="00DB75D1">
        <w:rPr>
          <w:highlight w:val="yellow"/>
          <w:u w:val="single"/>
        </w:rPr>
        <w:t xml:space="preserve"> enough to include </w:t>
      </w:r>
      <w:r w:rsidRPr="00DB75D1">
        <w:rPr>
          <w:rStyle w:val="Emphasis"/>
          <w:highlight w:val="yellow"/>
        </w:rPr>
        <w:t>many</w:t>
      </w:r>
      <w:r w:rsidRPr="00DB75D1">
        <w:rPr>
          <w:highlight w:val="yellow"/>
          <w:u w:val="single"/>
        </w:rPr>
        <w:t xml:space="preserve"> different groups</w:t>
      </w:r>
      <w:r w:rsidRPr="006A6E40">
        <w:rPr>
          <w:u w:val="single"/>
        </w:rPr>
        <w:t xml:space="preserve">, but small enough that, while the Flora group have since </w:t>
      </w:r>
      <w:r w:rsidRPr="006A6E40">
        <w:rPr>
          <w:rStyle w:val="Emphasis"/>
        </w:rPr>
        <w:t>ceased</w:t>
      </w:r>
      <w:r w:rsidRPr="006A6E40">
        <w:rPr>
          <w:u w:val="single"/>
        </w:rPr>
        <w:t xml:space="preserve"> to oper- ate</w:t>
      </w:r>
      <w:r w:rsidRPr="006A6E40">
        <w:rPr>
          <w:sz w:val="16"/>
        </w:rPr>
        <w:t xml:space="preserve"> as the lynchpin for radical identity and practice in the now heavily gentrified Schanzenviertel, </w:t>
      </w:r>
      <w:r w:rsidRPr="00DB75D1">
        <w:rPr>
          <w:rStyle w:val="Emphasis"/>
          <w:highlight w:val="yellow"/>
        </w:rPr>
        <w:t>activists</w:t>
      </w:r>
      <w:r w:rsidRPr="006A6E40">
        <w:rPr>
          <w:u w:val="single"/>
        </w:rPr>
        <w:t xml:space="preserve"> generally </w:t>
      </w:r>
      <w:r w:rsidRPr="00DB75D1">
        <w:rPr>
          <w:highlight w:val="yellow"/>
          <w:u w:val="single"/>
        </w:rPr>
        <w:t>are</w:t>
      </w:r>
      <w:r w:rsidRPr="006A6E40">
        <w:rPr>
          <w:u w:val="single"/>
        </w:rPr>
        <w:t xml:space="preserve"> at least </w:t>
      </w:r>
      <w:r w:rsidRPr="00DB75D1">
        <w:rPr>
          <w:highlight w:val="yellow"/>
          <w:u w:val="single"/>
        </w:rPr>
        <w:t xml:space="preserve">familiar with and </w:t>
      </w:r>
      <w:r w:rsidRPr="00DB75D1">
        <w:rPr>
          <w:rStyle w:val="Emphasis"/>
          <w:highlight w:val="yellow"/>
        </w:rPr>
        <w:t>sympathetic</w:t>
      </w:r>
      <w:r w:rsidRPr="00DB75D1">
        <w:rPr>
          <w:highlight w:val="yellow"/>
          <w:u w:val="single"/>
        </w:rPr>
        <w:t xml:space="preserve"> to each other’s projects</w:t>
      </w:r>
      <w:r w:rsidRPr="006A6E40">
        <w:rPr>
          <w:sz w:val="16"/>
        </w:rPr>
        <w:t xml:space="preserve">. </w:t>
      </w:r>
      <w:r w:rsidRPr="006A6E40">
        <w:rPr>
          <w:u w:val="single"/>
        </w:rPr>
        <w:t xml:space="preserve">The newer citizens’ </w:t>
      </w:r>
      <w:r w:rsidRPr="00DB75D1">
        <w:rPr>
          <w:highlight w:val="yellow"/>
          <w:u w:val="single"/>
        </w:rPr>
        <w:t>initiatives</w:t>
      </w:r>
      <w:r w:rsidRPr="006A6E40">
        <w:rPr>
          <w:u w:val="single"/>
        </w:rPr>
        <w:t xml:space="preserve"> listed here </w:t>
      </w:r>
      <w:r w:rsidRPr="00DB75D1">
        <w:rPr>
          <w:highlight w:val="yellow"/>
          <w:u w:val="single"/>
        </w:rPr>
        <w:t>operate in a political tradition that</w:t>
      </w:r>
      <w:r w:rsidRPr="006A6E40">
        <w:rPr>
          <w:u w:val="single"/>
        </w:rPr>
        <w:t xml:space="preserve"> activist Sofia explains </w:t>
      </w:r>
      <w:r w:rsidRPr="00DB75D1">
        <w:rPr>
          <w:highlight w:val="yellow"/>
          <w:u w:val="single"/>
        </w:rPr>
        <w:t xml:space="preserve">was </w:t>
      </w:r>
      <w:r w:rsidRPr="00DB75D1">
        <w:rPr>
          <w:rStyle w:val="Emphasis"/>
          <w:highlight w:val="yellow"/>
        </w:rPr>
        <w:t>uniquely socialised and emboldened</w:t>
      </w:r>
      <w:r w:rsidRPr="00DB75D1">
        <w:rPr>
          <w:highlight w:val="yellow"/>
          <w:u w:val="single"/>
        </w:rPr>
        <w:t xml:space="preserve"> by the </w:t>
      </w:r>
      <w:r w:rsidRPr="00DB75D1">
        <w:rPr>
          <w:rStyle w:val="Emphasis"/>
          <w:highlight w:val="yellow"/>
        </w:rPr>
        <w:t>successful</w:t>
      </w:r>
      <w:r w:rsidRPr="006A6E40">
        <w:rPr>
          <w:u w:val="single"/>
        </w:rPr>
        <w:t xml:space="preserve"> Flora anti-gentrification </w:t>
      </w:r>
      <w:r w:rsidRPr="00DB75D1">
        <w:rPr>
          <w:highlight w:val="yellow"/>
          <w:u w:val="single"/>
        </w:rPr>
        <w:t>campaign</w:t>
      </w:r>
      <w:r w:rsidRPr="006A6E40">
        <w:rPr>
          <w:sz w:val="16"/>
        </w:rPr>
        <w:t xml:space="preserve"> of the 1980s (Interview, Sofia, 9 November 2017, Hamburg). </w:t>
      </w:r>
      <w:r w:rsidRPr="00DB75D1">
        <w:rPr>
          <w:highlight w:val="yellow"/>
          <w:u w:val="single"/>
        </w:rPr>
        <w:t xml:space="preserve">This </w:t>
      </w:r>
      <w:r w:rsidRPr="00DB75D1">
        <w:rPr>
          <w:rStyle w:val="Emphasis"/>
          <w:highlight w:val="yellow"/>
        </w:rPr>
        <w:t>unique</w:t>
      </w:r>
      <w:r w:rsidRPr="00DB75D1">
        <w:rPr>
          <w:highlight w:val="yellow"/>
          <w:u w:val="single"/>
        </w:rPr>
        <w:t xml:space="preserve"> subcultural awareness has inspired</w:t>
      </w:r>
      <w:r w:rsidRPr="006A6E40">
        <w:rPr>
          <w:u w:val="single"/>
        </w:rPr>
        <w:t xml:space="preserve"> a tradition of </w:t>
      </w:r>
      <w:r w:rsidRPr="006A6E40">
        <w:rPr>
          <w:rStyle w:val="Emphasis"/>
        </w:rPr>
        <w:t>political self-determination</w:t>
      </w:r>
      <w:r w:rsidRPr="006A6E40">
        <w:rPr>
          <w:u w:val="single"/>
        </w:rPr>
        <w:t xml:space="preserve"> and self-management </w:t>
      </w:r>
      <w:r w:rsidRPr="00DB75D1">
        <w:rPr>
          <w:highlight w:val="yellow"/>
          <w:u w:val="single"/>
        </w:rPr>
        <w:t xml:space="preserve">campaigns that </w:t>
      </w:r>
      <w:r w:rsidRPr="00DB75D1">
        <w:rPr>
          <w:rStyle w:val="Emphasis"/>
          <w:highlight w:val="yellow"/>
        </w:rPr>
        <w:t>continue to date</w:t>
      </w:r>
      <w:r w:rsidRPr="006A6E40">
        <w:rPr>
          <w:sz w:val="16"/>
        </w:rPr>
        <w:t xml:space="preserve">. Led by a new generation of activists in a movement that is con- stantly redefining itself, these new initiatives do not demand nearly as much self-administration or self-surveillance as the original Flora squat in the 1990s. At that time, the excess space of the Flora was vehemently defended almost as if it were the sacred (Jones 2024) orientation point of a self-governing power deter- mined to remain sovereign from the external state—even while operating in resis- tance to it. Of course, no project is utopia, and the squatted Flora developed its own forms of inequality, prejudice, violence, and punishment like any sovereign society. Both Hans-Martin and Andreas acknowledge that the space was never simply a completely free space of utopian freedom—there were still the mundane tasks required to manage and police the space, language, behaviours, and bodies within. However, that </w:t>
      </w:r>
      <w:r w:rsidRPr="006A6E40">
        <w:rPr>
          <w:u w:val="single"/>
        </w:rPr>
        <w:t xml:space="preserve">self-governing is </w:t>
      </w:r>
      <w:r w:rsidRPr="006A6E40">
        <w:rPr>
          <w:rStyle w:val="Emphasis"/>
        </w:rPr>
        <w:t>precisely</w:t>
      </w:r>
      <w:r w:rsidRPr="006A6E40">
        <w:rPr>
          <w:u w:val="single"/>
        </w:rPr>
        <w:t xml:space="preserve"> what allows us to read such spaces as sovereign excess spaces, rather than merely “</w:t>
      </w:r>
      <w:r w:rsidRPr="006A6E40">
        <w:rPr>
          <w:rStyle w:val="Emphasis"/>
        </w:rPr>
        <w:t>free spaces</w:t>
      </w:r>
      <w:r w:rsidRPr="006A6E40">
        <w:rPr>
          <w:sz w:val="16"/>
        </w:rPr>
        <w:t xml:space="preserve">”. Of course, we must acknowledge that these excess spaces could never exist completely inde- pendently—the paradox of sovereignty means that which is excluded must there- fore be that which is also included. Even sovereign spaces always had to exist in resistance to a mainstream society whose forms of domination continually knocked at their door—often with water cannons. However, by using the lens of excess spaces as sovereign, this paper has argued that such squats can be fruit- fully understood not as </w:t>
      </w:r>
      <w:r w:rsidRPr="006A6E40">
        <w:rPr>
          <w:sz w:val="16"/>
        </w:rPr>
        <w:lastRenderedPageBreak/>
        <w:t>merely resisting state power, but as functioning micro sovereign-states themselves, even if only the size of one house. This approach allows us to interpret the acts of the Flora group as claims to three of the most fundamental tenets of the social contract, and explains why its members contin- ued to practise a form of biopolitical self-administration “from below” as they formed and governed their own resistant political subjectivities, for better or for worse.</w:t>
      </w:r>
    </w:p>
    <w:p w14:paraId="6FF3A63A" w14:textId="581E6E9D" w:rsidR="00EA52CE" w:rsidRPr="006A6E40" w:rsidRDefault="00EA52CE" w:rsidP="00737816">
      <w:pPr>
        <w:pStyle w:val="Heading3"/>
        <w:spacing w:line="276" w:lineRule="auto"/>
        <w:rPr>
          <w:rFonts w:cs="Times New Roman"/>
        </w:rPr>
      </w:pPr>
      <w:r w:rsidRPr="006A6E40">
        <w:rPr>
          <w:rFonts w:cs="Times New Roman"/>
        </w:rPr>
        <w:lastRenderedPageBreak/>
        <w:t>2NC--Excess Space--Solvency</w:t>
      </w:r>
    </w:p>
    <w:p w14:paraId="2A1F42DD" w14:textId="77777777" w:rsidR="00EA52CE" w:rsidRPr="006A6E40" w:rsidRDefault="00EA52CE" w:rsidP="00737816">
      <w:pPr>
        <w:pStyle w:val="Heading4"/>
        <w:spacing w:line="276" w:lineRule="auto"/>
        <w:rPr>
          <w:rFonts w:cs="Times New Roman"/>
        </w:rPr>
      </w:pPr>
      <w:r w:rsidRPr="006A6E40">
        <w:rPr>
          <w:rFonts w:cs="Times New Roman"/>
          <w:u w:val="single"/>
        </w:rPr>
        <w:t>Yes Alt Solvency</w:t>
      </w:r>
      <w:r w:rsidRPr="006A6E40">
        <w:rPr>
          <w:rFonts w:cs="Times New Roman"/>
        </w:rPr>
        <w:t>---</w:t>
      </w:r>
      <w:r w:rsidRPr="006A6E40">
        <w:rPr>
          <w:rFonts w:cs="Times New Roman"/>
          <w:u w:val="single"/>
        </w:rPr>
        <w:t>2 warrants in Jonas</w:t>
      </w:r>
      <w:r w:rsidRPr="006A6E40">
        <w:rPr>
          <w:rFonts w:cs="Times New Roman"/>
        </w:rPr>
        <w:t>:</w:t>
      </w:r>
    </w:p>
    <w:p w14:paraId="0C54EE9B" w14:textId="77777777" w:rsidR="00EA52CE" w:rsidRPr="006A6E40" w:rsidRDefault="00EA52CE" w:rsidP="00737816">
      <w:pPr>
        <w:pStyle w:val="Heading4"/>
        <w:spacing w:line="276" w:lineRule="auto"/>
        <w:rPr>
          <w:rFonts w:cs="Times New Roman"/>
        </w:rPr>
      </w:pPr>
      <w:r w:rsidRPr="006A6E40">
        <w:rPr>
          <w:rFonts w:cs="Times New Roman"/>
        </w:rPr>
        <w:t xml:space="preserve">1. </w:t>
      </w:r>
      <w:r w:rsidRPr="006A6E40">
        <w:rPr>
          <w:rFonts w:cs="Times New Roman"/>
          <w:u w:val="single"/>
        </w:rPr>
        <w:t>Instead of taking a seat at the bargaining table we burn it.</w:t>
      </w:r>
      <w:r w:rsidRPr="006A6E40">
        <w:rPr>
          <w:rFonts w:cs="Times New Roman"/>
        </w:rPr>
        <w:t xml:space="preserve"> The state facilitates spaces for discussion between “radicals” and the state which dooms change. Only approaches that force the state to </w:t>
      </w:r>
      <w:r w:rsidRPr="006A6E40">
        <w:rPr>
          <w:rFonts w:cs="Times New Roman"/>
          <w:u w:val="single"/>
        </w:rPr>
        <w:t>recognize demands</w:t>
      </w:r>
      <w:r w:rsidRPr="006A6E40">
        <w:rPr>
          <w:rFonts w:cs="Times New Roman"/>
        </w:rPr>
        <w:t xml:space="preserve"> when we occupy positions of power can create </w:t>
      </w:r>
      <w:r w:rsidRPr="006A6E40">
        <w:rPr>
          <w:rFonts w:cs="Times New Roman"/>
          <w:u w:val="single"/>
        </w:rPr>
        <w:t>ruptures</w:t>
      </w:r>
      <w:r w:rsidRPr="006A6E40">
        <w:rPr>
          <w:rFonts w:cs="Times New Roman"/>
        </w:rPr>
        <w:t xml:space="preserve"> in the biopolitical regime. That’s proven by the Flora movement that’s described by Jones.</w:t>
      </w:r>
    </w:p>
    <w:p w14:paraId="21A84173" w14:textId="36ECEF4C" w:rsidR="00EA52CE" w:rsidRPr="006A6E40" w:rsidRDefault="00EA52CE" w:rsidP="00737816">
      <w:pPr>
        <w:pStyle w:val="Heading4"/>
        <w:spacing w:line="276" w:lineRule="auto"/>
        <w:rPr>
          <w:rFonts w:cs="Times New Roman"/>
        </w:rPr>
      </w:pPr>
      <w:r w:rsidRPr="006A6E40">
        <w:rPr>
          <w:rFonts w:cs="Times New Roman"/>
        </w:rPr>
        <w:t xml:space="preserve">2. </w:t>
      </w:r>
      <w:r w:rsidRPr="006A6E40">
        <w:rPr>
          <w:rFonts w:cs="Times New Roman"/>
          <w:u w:val="single"/>
        </w:rPr>
        <w:t>Changing individual subjectivities.</w:t>
      </w:r>
      <w:r w:rsidRPr="006A6E40">
        <w:rPr>
          <w:rFonts w:cs="Times New Roman"/>
        </w:rPr>
        <w:t xml:space="preserve"> Taking hold of this round as an excess space allows us to enforce our own autonomy with surveillance and policing. Your use of </w:t>
      </w:r>
      <w:r w:rsidRPr="006A6E40">
        <w:rPr>
          <w:rFonts w:cs="Times New Roman"/>
          <w:u w:val="single"/>
        </w:rPr>
        <w:t>biopolitical epistemologies</w:t>
      </w:r>
      <w:r w:rsidRPr="006A6E40">
        <w:rPr>
          <w:rFonts w:cs="Times New Roman"/>
        </w:rPr>
        <w:t xml:space="preserve"> is what we’re removing from this excess space. We </w:t>
      </w:r>
      <w:r w:rsidRPr="006A6E40">
        <w:rPr>
          <w:rFonts w:cs="Times New Roman"/>
          <w:u w:val="single"/>
        </w:rPr>
        <w:t>demand</w:t>
      </w:r>
      <w:r w:rsidRPr="006A6E40">
        <w:rPr>
          <w:rFonts w:cs="Times New Roman"/>
        </w:rPr>
        <w:t xml:space="preserve"> punishment for your support of the biopolitical state by taking the ballot away---that’s </w:t>
      </w:r>
      <w:r w:rsidRPr="006A6E40">
        <w:rPr>
          <w:rFonts w:cs="Times New Roman"/>
          <w:u w:val="single"/>
        </w:rPr>
        <w:t>sufficient</w:t>
      </w:r>
      <w:r w:rsidRPr="006A6E40">
        <w:rPr>
          <w:rFonts w:cs="Times New Roman"/>
        </w:rPr>
        <w:t xml:space="preserve"> to change the norms of the state. Jones specifically cites participants in excess spaces that make change possible.</w:t>
      </w:r>
    </w:p>
    <w:p w14:paraId="6E9B521F" w14:textId="556D0FE3" w:rsidR="006A6E40" w:rsidRPr="006A6E40" w:rsidRDefault="006A6E40" w:rsidP="00737816">
      <w:pPr>
        <w:pStyle w:val="Heading3"/>
        <w:spacing w:line="276" w:lineRule="auto"/>
        <w:rPr>
          <w:rFonts w:cs="Times New Roman"/>
        </w:rPr>
      </w:pPr>
      <w:r w:rsidRPr="006A6E40">
        <w:rPr>
          <w:rFonts w:cs="Times New Roman"/>
        </w:rPr>
        <w:lastRenderedPageBreak/>
        <w:t>1NC--Online Common</w:t>
      </w:r>
    </w:p>
    <w:p w14:paraId="371D56A4" w14:textId="2CF17AAF" w:rsidR="006A6E40" w:rsidRPr="006A6E40" w:rsidRDefault="006A6E40" w:rsidP="00737816">
      <w:pPr>
        <w:spacing w:line="276" w:lineRule="auto"/>
      </w:pPr>
      <w:r w:rsidRPr="006A6E40">
        <w:t>**read against copyright affs**</w:t>
      </w:r>
    </w:p>
    <w:p w14:paraId="64F8E119" w14:textId="77777777" w:rsidR="006A6E40" w:rsidRPr="006A6E40" w:rsidRDefault="006A6E40" w:rsidP="00737816">
      <w:pPr>
        <w:pStyle w:val="Heading4"/>
        <w:spacing w:line="276" w:lineRule="auto"/>
        <w:rPr>
          <w:rFonts w:cs="Times New Roman"/>
        </w:rPr>
      </w:pPr>
      <w:r w:rsidRPr="006A6E40">
        <w:rPr>
          <w:rFonts w:cs="Times New Roman"/>
        </w:rPr>
        <w:t>An online common with a critical understanding removes systems of power while keeping a sense of non-invasive regulation</w:t>
      </w:r>
    </w:p>
    <w:p w14:paraId="3AE06E33" w14:textId="77777777" w:rsidR="006A6E40" w:rsidRPr="006A6E40" w:rsidRDefault="006A6E40" w:rsidP="00737816">
      <w:pPr>
        <w:spacing w:line="276" w:lineRule="auto"/>
        <w:rPr>
          <w:color w:val="000000" w:themeColor="text1"/>
        </w:rPr>
      </w:pPr>
      <w:r w:rsidRPr="006A6E40">
        <w:t>Nicholas</w:t>
      </w:r>
      <w:r w:rsidRPr="006A6E40">
        <w:rPr>
          <w:rFonts w:eastAsiaTheme="majorEastAsia"/>
          <w:b/>
          <w:iCs/>
          <w:sz w:val="26"/>
        </w:rPr>
        <w:t xml:space="preserve"> Gervassis </w:t>
      </w:r>
      <w:r w:rsidRPr="006A6E40">
        <w:t>20</w:t>
      </w:r>
      <w:r w:rsidRPr="006A6E40">
        <w:rPr>
          <w:rFonts w:eastAsiaTheme="majorEastAsia"/>
          <w:b/>
          <w:iCs/>
          <w:sz w:val="26"/>
        </w:rPr>
        <w:t>20</w:t>
      </w:r>
      <w:r w:rsidRPr="006A6E40">
        <w:t xml:space="preserve"> Nicholas, PhD in Law and LLM in Innovation from University of Edinburgh, LLB (Ptychion) Law from Democritus University of Thrace Law School, 6/25/20, “Information biopolitics: copyright law and the regulation of life in the network society”, </w:t>
      </w:r>
      <w:r w:rsidRPr="006A6E40">
        <w:rPr>
          <w:i/>
          <w:iCs/>
          <w:color w:val="000000" w:themeColor="text1"/>
        </w:rPr>
        <w:t xml:space="preserve">International Review of Law, Computers &amp; Technology, </w:t>
      </w:r>
      <w:r w:rsidRPr="006A6E40">
        <w:rPr>
          <w:color w:val="000000" w:themeColor="text1"/>
        </w:rPr>
        <w:t>pg. 59-60, https://www.tandfonline.com/doi/full/10.1080/13600869.2020.1784563</w:t>
      </w:r>
    </w:p>
    <w:p w14:paraId="4EF06681" w14:textId="77777777" w:rsidR="006A6E40" w:rsidRPr="006A6E40" w:rsidRDefault="006A6E40" w:rsidP="00737816">
      <w:pPr>
        <w:spacing w:line="276" w:lineRule="auto"/>
        <w:rPr>
          <w:sz w:val="16"/>
        </w:rPr>
      </w:pPr>
      <w:r w:rsidRPr="00DB75D1">
        <w:rPr>
          <w:rStyle w:val="StyleUnderline"/>
          <w:highlight w:val="yellow"/>
        </w:rPr>
        <w:t>Returning to copyright law,</w:t>
      </w:r>
      <w:r w:rsidRPr="006A6E40">
        <w:rPr>
          <w:rStyle w:val="StyleUnderline"/>
        </w:rPr>
        <w:t xml:space="preserve"> we have no delusions about the existing possibilities for restructuring its conceptual focus</w:t>
      </w:r>
      <w:r w:rsidRPr="006A6E40">
        <w:rPr>
          <w:sz w:val="16"/>
        </w:rPr>
        <w:t xml:space="preserve"> and terminological layout, and even more the reasoning which it implements down in its very foundations. </w:t>
      </w:r>
      <w:r w:rsidRPr="006A6E40">
        <w:rPr>
          <w:rStyle w:val="StyleUnderline"/>
        </w:rPr>
        <w:t xml:space="preserve">However, </w:t>
      </w:r>
      <w:r w:rsidRPr="00DB75D1">
        <w:rPr>
          <w:rStyle w:val="Emphasis"/>
          <w:highlight w:val="yellow"/>
        </w:rPr>
        <w:t>critical understandings and tools</w:t>
      </w:r>
      <w:r w:rsidRPr="006A6E40">
        <w:rPr>
          <w:rStyle w:val="StyleUnderline"/>
        </w:rPr>
        <w:t>,</w:t>
      </w:r>
      <w:r w:rsidRPr="006A6E40">
        <w:rPr>
          <w:sz w:val="16"/>
        </w:rPr>
        <w:t xml:space="preserve"> like the idea of an online commons as providing a biopolitical translation of the network society and its internal workings, </w:t>
      </w:r>
      <w:r w:rsidRPr="00DB75D1">
        <w:rPr>
          <w:rStyle w:val="StyleUnderline"/>
          <w:highlight w:val="yellow"/>
        </w:rPr>
        <w:t xml:space="preserve">could be employed for realising alternatives to </w:t>
      </w:r>
      <w:r w:rsidRPr="006A6E40">
        <w:rPr>
          <w:rStyle w:val="StyleUnderline"/>
        </w:rPr>
        <w:t xml:space="preserve">current regulatory </w:t>
      </w:r>
      <w:r w:rsidRPr="00DB75D1">
        <w:rPr>
          <w:rStyle w:val="StyleUnderline"/>
          <w:highlight w:val="yellow"/>
        </w:rPr>
        <w:t>shortcomings</w:t>
      </w:r>
      <w:r w:rsidRPr="006A6E40">
        <w:rPr>
          <w:sz w:val="16"/>
        </w:rPr>
        <w:t xml:space="preserve">. </w:t>
      </w:r>
    </w:p>
    <w:p w14:paraId="779943BE" w14:textId="77777777" w:rsidR="006A6E40" w:rsidRPr="006A6E40" w:rsidRDefault="006A6E40" w:rsidP="00737816">
      <w:pPr>
        <w:spacing w:line="276" w:lineRule="auto"/>
        <w:rPr>
          <w:sz w:val="16"/>
        </w:rPr>
      </w:pPr>
      <w:r w:rsidRPr="006A6E40">
        <w:rPr>
          <w:sz w:val="16"/>
        </w:rPr>
        <w:t xml:space="preserve">For example, </w:t>
      </w:r>
      <w:r w:rsidRPr="00DB75D1">
        <w:rPr>
          <w:rStyle w:val="StyleUnderline"/>
          <w:highlight w:val="yellow"/>
        </w:rPr>
        <w:t xml:space="preserve">where copyright laws demand </w:t>
      </w:r>
      <w:r w:rsidRPr="00DB75D1">
        <w:rPr>
          <w:rStyle w:val="Emphasis"/>
          <w:highlight w:val="yellow"/>
        </w:rPr>
        <w:t>authorisations</w:t>
      </w:r>
      <w:r w:rsidRPr="00DB75D1">
        <w:rPr>
          <w:rStyle w:val="StyleUnderline"/>
          <w:highlight w:val="yellow"/>
        </w:rPr>
        <w:t xml:space="preserve"> from </w:t>
      </w:r>
      <w:r w:rsidRPr="006A6E40">
        <w:rPr>
          <w:rStyle w:val="StyleUnderline"/>
        </w:rPr>
        <w:t xml:space="preserve">content </w:t>
      </w:r>
      <w:r w:rsidRPr="00DB75D1">
        <w:rPr>
          <w:rStyle w:val="StyleUnderline"/>
          <w:highlight w:val="yellow"/>
        </w:rPr>
        <w:t>owners, these could be</w:t>
      </w:r>
      <w:r w:rsidRPr="006A6E40">
        <w:rPr>
          <w:rStyle w:val="StyleUnderline"/>
        </w:rPr>
        <w:t xml:space="preserve"> </w:t>
      </w:r>
      <w:r w:rsidRPr="00DB75D1">
        <w:rPr>
          <w:rStyle w:val="StyleUnderline"/>
          <w:highlight w:val="yellow"/>
        </w:rPr>
        <w:t xml:space="preserve">managed through centralised and more relaxed </w:t>
      </w:r>
      <w:r w:rsidRPr="006A6E40">
        <w:rPr>
          <w:rStyle w:val="StyleUnderline"/>
        </w:rPr>
        <w:t xml:space="preserve">automated </w:t>
      </w:r>
      <w:r w:rsidRPr="00DB75D1">
        <w:rPr>
          <w:rStyle w:val="StyleUnderline"/>
          <w:highlight w:val="yellow"/>
        </w:rPr>
        <w:t>systems</w:t>
      </w:r>
      <w:r w:rsidRPr="006A6E40">
        <w:rPr>
          <w:rStyle w:val="StyleUnderline"/>
        </w:rPr>
        <w:t>.</w:t>
      </w:r>
      <w:r w:rsidRPr="006A6E40">
        <w:rPr>
          <w:sz w:val="16"/>
        </w:rPr>
        <w:t xml:space="preserve"> Or if not centralised, </w:t>
      </w:r>
      <w:r w:rsidRPr="00DB75D1">
        <w:rPr>
          <w:rStyle w:val="StyleUnderline"/>
          <w:highlight w:val="yellow"/>
        </w:rPr>
        <w:t>conside</w:t>
      </w:r>
      <w:r w:rsidRPr="006A6E40">
        <w:rPr>
          <w:rStyle w:val="StyleUnderline"/>
        </w:rPr>
        <w:t xml:space="preserve">ring the </w:t>
      </w:r>
      <w:r w:rsidRPr="00DB75D1">
        <w:rPr>
          <w:rStyle w:val="StyleUnderline"/>
          <w:highlight w:val="yellow"/>
        </w:rPr>
        <w:t>disliking</w:t>
      </w:r>
      <w:r w:rsidRPr="006A6E40">
        <w:rPr>
          <w:rStyle w:val="StyleUnderline"/>
        </w:rPr>
        <w:t xml:space="preserve"> of </w:t>
      </w:r>
      <w:r w:rsidRPr="00DB75D1">
        <w:rPr>
          <w:rStyle w:val="StyleUnderline"/>
          <w:highlight w:val="yellow"/>
        </w:rPr>
        <w:t>neoliberal markets towards centralisations</w:t>
      </w:r>
      <w:r w:rsidRPr="006A6E40">
        <w:rPr>
          <w:sz w:val="16"/>
        </w:rPr>
        <w:t xml:space="preserve">, such </w:t>
      </w:r>
      <w:r w:rsidRPr="006A6E40">
        <w:rPr>
          <w:rStyle w:val="StyleUnderline"/>
        </w:rPr>
        <w:t>operations could be carried out by limited in numbers, recognisable and accessible outlets</w:t>
      </w:r>
      <w:r w:rsidRPr="006A6E40">
        <w:rPr>
          <w:sz w:val="16"/>
        </w:rPr>
        <w:t xml:space="preserve">. For each use they could demand a substantially small fee. </w:t>
      </w:r>
    </w:p>
    <w:p w14:paraId="4DC8CAE8" w14:textId="77777777" w:rsidR="006A6E40" w:rsidRPr="006A6E40" w:rsidRDefault="006A6E40" w:rsidP="00737816">
      <w:pPr>
        <w:spacing w:line="276" w:lineRule="auto"/>
        <w:rPr>
          <w:rStyle w:val="StyleUnderline"/>
        </w:rPr>
      </w:pPr>
      <w:r w:rsidRPr="00DB75D1">
        <w:rPr>
          <w:rStyle w:val="StyleUnderline"/>
          <w:highlight w:val="yellow"/>
        </w:rPr>
        <w:t>Such solutions</w:t>
      </w:r>
      <w:r w:rsidRPr="006A6E40">
        <w:rPr>
          <w:sz w:val="16"/>
        </w:rPr>
        <w:t xml:space="preserve"> do not aim at resolving noted problems in their entirety. However, they </w:t>
      </w:r>
      <w:r w:rsidRPr="00DB75D1">
        <w:rPr>
          <w:rStyle w:val="StyleUnderline"/>
          <w:highlight w:val="yellow"/>
        </w:rPr>
        <w:t xml:space="preserve">promise to increase the online legitimacy capital. </w:t>
      </w:r>
      <w:r w:rsidRPr="00DB75D1">
        <w:rPr>
          <w:rStyle w:val="Emphasis"/>
          <w:highlight w:val="yellow"/>
        </w:rPr>
        <w:t>Notice and takedown</w:t>
      </w:r>
      <w:r w:rsidRPr="00DB75D1">
        <w:rPr>
          <w:rStyle w:val="StyleUnderline"/>
          <w:highlight w:val="yellow"/>
        </w:rPr>
        <w:t xml:space="preserve"> systems and similar solutions incorporate almost</w:t>
      </w:r>
      <w:r w:rsidRPr="006A6E40">
        <w:rPr>
          <w:rStyle w:val="StyleUnderline"/>
        </w:rPr>
        <w:t xml:space="preserve"> autocratic </w:t>
      </w:r>
      <w:r w:rsidRPr="00DB75D1">
        <w:rPr>
          <w:rStyle w:val="StyleUnderline"/>
          <w:highlight w:val="yellow"/>
        </w:rPr>
        <w:t>disciplinary mechanisms, which supress</w:t>
      </w:r>
      <w:r w:rsidRPr="006A6E40">
        <w:rPr>
          <w:rStyle w:val="StyleUnderline"/>
        </w:rPr>
        <w:t xml:space="preserve"> and are bound to be resisted or circumvented. </w:t>
      </w:r>
    </w:p>
    <w:p w14:paraId="42197060" w14:textId="37A0DCA3" w:rsidR="006A6E40" w:rsidRPr="006A6E40" w:rsidRDefault="006A6E40" w:rsidP="00737816">
      <w:pPr>
        <w:spacing w:line="276" w:lineRule="auto"/>
        <w:rPr>
          <w:sz w:val="16"/>
        </w:rPr>
      </w:pPr>
      <w:r w:rsidRPr="006A6E40">
        <w:rPr>
          <w:sz w:val="16"/>
        </w:rPr>
        <w:t xml:space="preserve">The argument is not about sharing or providing access but about framing. In the truest liberal, biopolitical manner, </w:t>
      </w:r>
      <w:r w:rsidRPr="00DB75D1">
        <w:rPr>
          <w:rStyle w:val="StyleUnderline"/>
          <w:highlight w:val="yellow"/>
        </w:rPr>
        <w:t xml:space="preserve">neither </w:t>
      </w:r>
      <w:r w:rsidRPr="00DB75D1">
        <w:rPr>
          <w:rStyle w:val="Emphasis"/>
          <w:highlight w:val="yellow"/>
        </w:rPr>
        <w:t>law nor enforcement</w:t>
      </w:r>
      <w:r w:rsidRPr="00DB75D1">
        <w:rPr>
          <w:rStyle w:val="StyleUnderline"/>
          <w:highlight w:val="yellow"/>
        </w:rPr>
        <w:t xml:space="preserve"> provide the answer to conflicts over copyright.</w:t>
      </w:r>
      <w:r w:rsidRPr="00DB75D1">
        <w:rPr>
          <w:sz w:val="16"/>
          <w:highlight w:val="yellow"/>
        </w:rPr>
        <w:t xml:space="preserve"> </w:t>
      </w:r>
      <w:r w:rsidRPr="00DB75D1">
        <w:rPr>
          <w:rStyle w:val="StyleUnderline"/>
          <w:highlight w:val="yellow"/>
        </w:rPr>
        <w:t>Corporate</w:t>
      </w:r>
      <w:r w:rsidRPr="006A6E40">
        <w:rPr>
          <w:rStyle w:val="StyleUnderline"/>
        </w:rPr>
        <w:t xml:space="preserve"> content </w:t>
      </w:r>
      <w:r w:rsidRPr="00DB75D1">
        <w:rPr>
          <w:rStyle w:val="StyleUnderline"/>
          <w:highlight w:val="yellow"/>
        </w:rPr>
        <w:t xml:space="preserve">owners need to read the </w:t>
      </w:r>
      <w:r w:rsidRPr="00DB75D1">
        <w:rPr>
          <w:rStyle w:val="Emphasis"/>
          <w:highlight w:val="yellow"/>
        </w:rPr>
        <w:t>online common</w:t>
      </w:r>
      <w:r w:rsidRPr="006A6E40">
        <w:rPr>
          <w:rStyle w:val="StyleUnderline"/>
        </w:rPr>
        <w:t xml:space="preserve"> carefully </w:t>
      </w:r>
      <w:r w:rsidRPr="00DB75D1">
        <w:rPr>
          <w:rStyle w:val="StyleUnderline"/>
          <w:highlight w:val="yellow"/>
        </w:rPr>
        <w:t>and refrain from action</w:t>
      </w:r>
      <w:r w:rsidRPr="006A6E40">
        <w:rPr>
          <w:rStyle w:val="StyleUnderline"/>
        </w:rPr>
        <w:t xml:space="preserve">, </w:t>
      </w:r>
      <w:r w:rsidRPr="006A6E40">
        <w:rPr>
          <w:sz w:val="16"/>
        </w:rPr>
        <w:t>not</w:t>
      </w:r>
      <w:r w:rsidRPr="006A6E40">
        <w:rPr>
          <w:rStyle w:val="StyleUnderline"/>
        </w:rPr>
        <w:t xml:space="preserve"> </w:t>
      </w:r>
      <w:r w:rsidRPr="00DB75D1">
        <w:rPr>
          <w:rStyle w:val="StyleUnderline"/>
          <w:highlight w:val="yellow"/>
        </w:rPr>
        <w:t>in the spirit</w:t>
      </w:r>
      <w:r w:rsidRPr="006A6E40">
        <w:rPr>
          <w:rStyle w:val="StyleUnderline"/>
        </w:rPr>
        <w:t xml:space="preserve"> </w:t>
      </w:r>
      <w:r w:rsidRPr="006A6E40">
        <w:rPr>
          <w:sz w:val="16"/>
        </w:rPr>
        <w:t>of social responsibility, but</w:t>
      </w:r>
      <w:r w:rsidRPr="006A6E40">
        <w:rPr>
          <w:rStyle w:val="StyleUnderline"/>
        </w:rPr>
        <w:t xml:space="preserve"> </w:t>
      </w:r>
      <w:r w:rsidRPr="00DB75D1">
        <w:rPr>
          <w:rStyle w:val="StyleUnderline"/>
          <w:highlight w:val="yellow"/>
        </w:rPr>
        <w:t>of economic rationality</w:t>
      </w:r>
      <w:r w:rsidRPr="006A6E40">
        <w:rPr>
          <w:sz w:val="16"/>
        </w:rPr>
        <w:t xml:space="preserve">: the power of the same online common lies with its capacity to return information productivity. </w:t>
      </w:r>
    </w:p>
    <w:p w14:paraId="25E4F7D8" w14:textId="226B4929" w:rsidR="00EA52CE" w:rsidRPr="006A6E40" w:rsidRDefault="00EA52CE" w:rsidP="00737816">
      <w:pPr>
        <w:pStyle w:val="Heading2"/>
        <w:spacing w:line="276" w:lineRule="auto"/>
        <w:rPr>
          <w:rFonts w:cs="Times New Roman"/>
        </w:rPr>
      </w:pPr>
      <w:r w:rsidRPr="006A6E40">
        <w:rPr>
          <w:rFonts w:cs="Times New Roman"/>
        </w:rPr>
        <w:lastRenderedPageBreak/>
        <w:t>Impacts</w:t>
      </w:r>
    </w:p>
    <w:p w14:paraId="310C0E38" w14:textId="1C888DDD" w:rsidR="00EA52CE" w:rsidRPr="006A6E40" w:rsidRDefault="00EA52CE" w:rsidP="00737816">
      <w:pPr>
        <w:pStyle w:val="Heading3"/>
        <w:spacing w:line="276" w:lineRule="auto"/>
        <w:rPr>
          <w:rFonts w:cs="Times New Roman"/>
        </w:rPr>
      </w:pPr>
      <w:r w:rsidRPr="006A6E40">
        <w:rPr>
          <w:rFonts w:cs="Times New Roman"/>
        </w:rPr>
        <w:lastRenderedPageBreak/>
        <w:t>1NC--Affliction</w:t>
      </w:r>
    </w:p>
    <w:p w14:paraId="322AC5B5" w14:textId="77777777" w:rsidR="00EA52CE" w:rsidRPr="006A6E40" w:rsidRDefault="00EA52CE" w:rsidP="00737816">
      <w:pPr>
        <w:pStyle w:val="Heading4"/>
        <w:spacing w:line="276" w:lineRule="auto"/>
        <w:rPr>
          <w:rFonts w:cs="Times New Roman"/>
        </w:rPr>
      </w:pPr>
      <w:r w:rsidRPr="006A6E40">
        <w:rPr>
          <w:rFonts w:cs="Times New Roman"/>
        </w:rPr>
        <w:t xml:space="preserve">Biopolitical power destroys freedom and forms a future that cannot be separated from death. </w:t>
      </w:r>
    </w:p>
    <w:p w14:paraId="2DEF8E0B" w14:textId="77777777" w:rsidR="00EA52CE" w:rsidRPr="006A6E40" w:rsidRDefault="00EA52CE" w:rsidP="00737816">
      <w:pPr>
        <w:spacing w:line="276" w:lineRule="auto"/>
      </w:pPr>
      <w:r w:rsidRPr="006A6E40">
        <w:rPr>
          <w:b/>
          <w:bCs/>
          <w:sz w:val="24"/>
          <w:szCs w:val="24"/>
        </w:rPr>
        <w:t>Houtz, 21</w:t>
      </w:r>
      <w:r w:rsidRPr="006A6E40">
        <w:t xml:space="preserve">. [Cassie, Postdoctoral Fellow in the Ethical, Legal, and Social Implications of Genetics &amp; Genomics. Doctoral dissertation, Harvard University Graduate School of Arts and Science, 3-3-2021, </w:t>
      </w:r>
      <w:r w:rsidRPr="006A6E40">
        <w:rPr>
          <w:i/>
          <w:iCs/>
        </w:rPr>
        <w:t xml:space="preserve">When Life Cannot Be Lived: Biopolitics, Living Death, and Difficult Ethics. </w:t>
      </w:r>
      <w:r w:rsidRPr="006A6E40">
        <w:t>https://nrs.harvard.edu/URN-3:HUL.INSTREPOS:37371918]</w:t>
      </w:r>
    </w:p>
    <w:p w14:paraId="5A28F4F1" w14:textId="77777777" w:rsidR="00EA52CE" w:rsidRPr="006A6E40" w:rsidRDefault="00EA52CE" w:rsidP="00737816">
      <w:pPr>
        <w:spacing w:line="276" w:lineRule="auto"/>
        <w:ind w:firstLine="720"/>
      </w:pPr>
      <w:r w:rsidRPr="006A6E40">
        <w:t xml:space="preserve">The production of living death is particularly common in warfare. In Weil’s discussion of war there emerges another aspect of what it might mean to exist in a living death. On the one hand, war </w:t>
      </w:r>
      <w:r w:rsidRPr="006A6E40">
        <w:rPr>
          <w:u w:val="single"/>
        </w:rPr>
        <w:t>turns all its participants into “things</w:t>
      </w:r>
      <w:r w:rsidRPr="006A6E40">
        <w:t xml:space="preserve">.” </w:t>
      </w:r>
      <w:r w:rsidRPr="006A6E40">
        <w:rPr>
          <w:u w:val="single"/>
        </w:rPr>
        <w:t xml:space="preserve">Both </w:t>
      </w:r>
      <w:r w:rsidRPr="00DB75D1">
        <w:rPr>
          <w:highlight w:val="yellow"/>
          <w:u w:val="single"/>
        </w:rPr>
        <w:t>conqueror and conquered</w:t>
      </w:r>
      <w:r w:rsidRPr="006A6E40">
        <w:rPr>
          <w:u w:val="single"/>
        </w:rPr>
        <w:t xml:space="preserve"> are </w:t>
      </w:r>
      <w:r w:rsidRPr="00DB75D1">
        <w:rPr>
          <w:highlight w:val="yellow"/>
          <w:u w:val="single"/>
        </w:rPr>
        <w:t>caught</w:t>
      </w:r>
      <w:r w:rsidRPr="006A6E40">
        <w:rPr>
          <w:u w:val="single"/>
        </w:rPr>
        <w:t xml:space="preserve"> up </w:t>
      </w:r>
      <w:r w:rsidRPr="00DB75D1">
        <w:rPr>
          <w:highlight w:val="yellow"/>
          <w:u w:val="single"/>
        </w:rPr>
        <w:t>in</w:t>
      </w:r>
      <w:r w:rsidRPr="006A6E40">
        <w:rPr>
          <w:u w:val="single"/>
        </w:rPr>
        <w:t xml:space="preserve"> a </w:t>
      </w:r>
      <w:r w:rsidRPr="00DB75D1">
        <w:rPr>
          <w:highlight w:val="yellow"/>
          <w:u w:val="single"/>
        </w:rPr>
        <w:t>momentum</w:t>
      </w:r>
      <w:r w:rsidRPr="006A6E40">
        <w:rPr>
          <w:u w:val="single"/>
        </w:rPr>
        <w:t xml:space="preserve"> </w:t>
      </w:r>
      <w:r w:rsidRPr="00DB75D1">
        <w:rPr>
          <w:highlight w:val="yellow"/>
          <w:u w:val="single"/>
        </w:rPr>
        <w:t>that</w:t>
      </w:r>
      <w:r w:rsidRPr="006A6E40">
        <w:rPr>
          <w:u w:val="single"/>
        </w:rPr>
        <w:t xml:space="preserve"> </w:t>
      </w:r>
      <w:r w:rsidRPr="00DB75D1">
        <w:rPr>
          <w:highlight w:val="yellow"/>
          <w:u w:val="single"/>
        </w:rPr>
        <w:t>robs</w:t>
      </w:r>
      <w:r w:rsidRPr="006A6E40">
        <w:rPr>
          <w:u w:val="single"/>
        </w:rPr>
        <w:t xml:space="preserve"> them of </w:t>
      </w:r>
      <w:r w:rsidRPr="00DB75D1">
        <w:rPr>
          <w:highlight w:val="yellow"/>
          <w:u w:val="single"/>
        </w:rPr>
        <w:t>their</w:t>
      </w:r>
      <w:r w:rsidRPr="006A6E40">
        <w:rPr>
          <w:u w:val="single"/>
        </w:rPr>
        <w:t xml:space="preserve"> </w:t>
      </w:r>
      <w:r w:rsidRPr="00DB75D1">
        <w:rPr>
          <w:highlight w:val="yellow"/>
          <w:u w:val="single"/>
        </w:rPr>
        <w:t>freedom</w:t>
      </w:r>
      <w:r w:rsidRPr="006A6E40">
        <w:rPr>
          <w:u w:val="single"/>
        </w:rPr>
        <w:t xml:space="preserve">, making them subject to pure necessity and </w:t>
      </w:r>
      <w:r w:rsidRPr="00DB75D1">
        <w:rPr>
          <w:highlight w:val="yellow"/>
          <w:u w:val="single"/>
        </w:rPr>
        <w:t>thus depriving them of some aspect of being alive</w:t>
      </w:r>
      <w:r w:rsidRPr="006A6E40">
        <w:rPr>
          <w:u w:val="single"/>
        </w:rPr>
        <w:t xml:space="preserve">. </w:t>
      </w:r>
      <w:r w:rsidRPr="006A6E40">
        <w:t xml:space="preserve">In Weil’s imagining, </w:t>
      </w:r>
      <w:r w:rsidRPr="006A6E40">
        <w:rPr>
          <w:u w:val="single"/>
        </w:rPr>
        <w:t xml:space="preserve">those subject to force </w:t>
      </w:r>
      <w:r w:rsidRPr="00DB75D1">
        <w:rPr>
          <w:highlight w:val="yellow"/>
          <w:u w:val="single"/>
        </w:rPr>
        <w:t>become inert, frozen</w:t>
      </w:r>
      <w:r w:rsidRPr="006A6E40">
        <w:rPr>
          <w:u w:val="single"/>
        </w:rPr>
        <w:t xml:space="preserve"> in place like Hector before Achilles, </w:t>
      </w:r>
      <w:r w:rsidRPr="00DB75D1">
        <w:rPr>
          <w:highlight w:val="yellow"/>
          <w:u w:val="single"/>
        </w:rPr>
        <w:t>while</w:t>
      </w:r>
      <w:r w:rsidRPr="006A6E40">
        <w:rPr>
          <w:u w:val="single"/>
        </w:rPr>
        <w:t xml:space="preserve"> </w:t>
      </w:r>
      <w:r w:rsidRPr="00DB75D1">
        <w:rPr>
          <w:highlight w:val="yellow"/>
          <w:u w:val="single"/>
        </w:rPr>
        <w:t xml:space="preserve">those who ply it are driven by </w:t>
      </w:r>
      <w:r w:rsidRPr="006A6E40">
        <w:rPr>
          <w:u w:val="single"/>
        </w:rPr>
        <w:t xml:space="preserve">an equally mechanical momentum of </w:t>
      </w:r>
      <w:r w:rsidRPr="00DB75D1">
        <w:rPr>
          <w:highlight w:val="yellow"/>
          <w:u w:val="single"/>
        </w:rPr>
        <w:t>violence and destruction</w:t>
      </w:r>
      <w:r w:rsidRPr="006A6E40">
        <w:rPr>
          <w:u w:val="single"/>
        </w:rPr>
        <w:t xml:space="preserve">. </w:t>
      </w:r>
      <w:r w:rsidRPr="006A6E40">
        <w:t xml:space="preserve">She concludes that </w:t>
      </w:r>
      <w:r w:rsidRPr="00DB75D1">
        <w:rPr>
          <w:highlight w:val="yellow"/>
          <w:u w:val="single"/>
        </w:rPr>
        <w:t>battles</w:t>
      </w:r>
      <w:r w:rsidRPr="006A6E40">
        <w:rPr>
          <w:u w:val="single"/>
        </w:rPr>
        <w:t xml:space="preserve"> are </w:t>
      </w:r>
      <w:r w:rsidRPr="00DB75D1">
        <w:rPr>
          <w:highlight w:val="yellow"/>
          <w:u w:val="single"/>
        </w:rPr>
        <w:t>fought</w:t>
      </w:r>
      <w:r w:rsidRPr="006A6E40">
        <w:rPr>
          <w:u w:val="single"/>
        </w:rPr>
        <w:t xml:space="preserve"> not by human beings but </w:t>
      </w:r>
      <w:r w:rsidRPr="00DB75D1">
        <w:rPr>
          <w:highlight w:val="yellow"/>
          <w:u w:val="single"/>
        </w:rPr>
        <w:t>by things</w:t>
      </w:r>
      <w:r w:rsidRPr="006A6E40">
        <w:rPr>
          <w:u w:val="single"/>
        </w:rPr>
        <w:t xml:space="preserve">, by “men who have undergone a transformation, </w:t>
      </w:r>
      <w:r w:rsidRPr="00DB75D1">
        <w:rPr>
          <w:highlight w:val="yellow"/>
          <w:u w:val="single"/>
        </w:rPr>
        <w:t>who</w:t>
      </w:r>
      <w:r w:rsidRPr="006A6E40">
        <w:rPr>
          <w:u w:val="single"/>
        </w:rPr>
        <w:t xml:space="preserve"> have </w:t>
      </w:r>
      <w:r w:rsidRPr="00DB75D1">
        <w:rPr>
          <w:highlight w:val="yellow"/>
          <w:u w:val="single"/>
        </w:rPr>
        <w:t>dropped</w:t>
      </w:r>
      <w:r w:rsidRPr="006A6E40">
        <w:rPr>
          <w:u w:val="single"/>
        </w:rPr>
        <w:t xml:space="preserve"> either to the </w:t>
      </w:r>
      <w:r w:rsidRPr="00DB75D1">
        <w:rPr>
          <w:highlight w:val="yellow"/>
          <w:u w:val="single"/>
        </w:rPr>
        <w:t>level of inert matter</w:t>
      </w:r>
      <w:r w:rsidRPr="006A6E40">
        <w:rPr>
          <w:u w:val="single"/>
        </w:rPr>
        <w:t xml:space="preserve">, </w:t>
      </w:r>
      <w:r w:rsidRPr="00DB75D1">
        <w:rPr>
          <w:highlight w:val="yellow"/>
          <w:u w:val="single"/>
        </w:rPr>
        <w:t>which is pure passivity,</w:t>
      </w:r>
      <w:r w:rsidRPr="006A6E40">
        <w:rPr>
          <w:u w:val="single"/>
        </w:rPr>
        <w:t xml:space="preserve"> </w:t>
      </w:r>
      <w:r w:rsidRPr="00DB75D1">
        <w:rPr>
          <w:highlight w:val="yellow"/>
          <w:u w:val="single"/>
        </w:rPr>
        <w:t>or</w:t>
      </w:r>
      <w:r w:rsidRPr="006A6E40">
        <w:rPr>
          <w:u w:val="single"/>
        </w:rPr>
        <w:t xml:space="preserve"> </w:t>
      </w:r>
      <w:r w:rsidRPr="00DB75D1">
        <w:rPr>
          <w:highlight w:val="yellow"/>
          <w:u w:val="single"/>
        </w:rPr>
        <w:t>to</w:t>
      </w:r>
      <w:r w:rsidRPr="006A6E40">
        <w:rPr>
          <w:u w:val="single"/>
        </w:rPr>
        <w:t xml:space="preserve"> the level of </w:t>
      </w:r>
      <w:r w:rsidRPr="00DB75D1">
        <w:rPr>
          <w:highlight w:val="yellow"/>
          <w:u w:val="single"/>
        </w:rPr>
        <w:t>blind force</w:t>
      </w:r>
      <w:r w:rsidRPr="006A6E40">
        <w:rPr>
          <w:u w:val="single"/>
        </w:rPr>
        <w:t>, which is pure momentum</w:t>
      </w:r>
      <w:r w:rsidRPr="006A6E40">
        <w:t>.”239 War, that is, makes “things” of all those it touches.</w:t>
      </w:r>
    </w:p>
    <w:p w14:paraId="70499D2F" w14:textId="77777777" w:rsidR="00EA52CE" w:rsidRPr="006A6E40" w:rsidRDefault="00EA52CE" w:rsidP="00737816">
      <w:pPr>
        <w:spacing w:line="276" w:lineRule="auto"/>
        <w:ind w:firstLine="720"/>
        <w:rPr>
          <w:u w:val="single"/>
        </w:rPr>
      </w:pPr>
      <w:r w:rsidRPr="006A6E40">
        <w:t>In addition to becoming a “thing” caught up in the momentum of war, soldiers undergo a psychic shift that alters their relationship to “life</w:t>
      </w:r>
      <w:r w:rsidRPr="006A6E40">
        <w:rPr>
          <w:u w:val="single"/>
        </w:rPr>
        <w:t xml:space="preserve">.” </w:t>
      </w:r>
      <w:r w:rsidRPr="00DB75D1">
        <w:rPr>
          <w:highlight w:val="yellow"/>
          <w:u w:val="single"/>
        </w:rPr>
        <w:t>At</w:t>
      </w:r>
      <w:r w:rsidRPr="006A6E40">
        <w:rPr>
          <w:u w:val="single"/>
        </w:rPr>
        <w:t xml:space="preserve"> </w:t>
      </w:r>
      <w:r w:rsidRPr="00DB75D1">
        <w:rPr>
          <w:highlight w:val="yellow"/>
          <w:u w:val="single"/>
        </w:rPr>
        <w:t>first</w:t>
      </w:r>
      <w:r w:rsidRPr="006A6E40">
        <w:rPr>
          <w:u w:val="single"/>
        </w:rPr>
        <w:t xml:space="preserve">, conquering </w:t>
      </w:r>
      <w:r w:rsidRPr="00DB75D1">
        <w:rPr>
          <w:highlight w:val="yellow"/>
          <w:u w:val="single"/>
        </w:rPr>
        <w:t>soldiers</w:t>
      </w:r>
      <w:r w:rsidRPr="006A6E40">
        <w:rPr>
          <w:u w:val="single"/>
        </w:rPr>
        <w:t xml:space="preserve"> shield themselves from the horrors of war through emotional and conceptual distancing. They </w:t>
      </w:r>
      <w:r w:rsidRPr="00DB75D1">
        <w:rPr>
          <w:highlight w:val="yellow"/>
          <w:u w:val="single"/>
        </w:rPr>
        <w:t>view</w:t>
      </w:r>
      <w:r w:rsidRPr="006A6E40">
        <w:rPr>
          <w:u w:val="single"/>
        </w:rPr>
        <w:t xml:space="preserve"> </w:t>
      </w:r>
      <w:r w:rsidRPr="00DB75D1">
        <w:rPr>
          <w:highlight w:val="yellow"/>
          <w:u w:val="single"/>
        </w:rPr>
        <w:t>warfare as</w:t>
      </w:r>
      <w:r w:rsidRPr="006A6E40">
        <w:rPr>
          <w:u w:val="single"/>
        </w:rPr>
        <w:t xml:space="preserve"> a kind of </w:t>
      </w:r>
      <w:r w:rsidRPr="00DB75D1">
        <w:rPr>
          <w:highlight w:val="yellow"/>
          <w:u w:val="single"/>
        </w:rPr>
        <w:t>game</w:t>
      </w:r>
      <w:r w:rsidRPr="006A6E40">
        <w:rPr>
          <w:u w:val="single"/>
        </w:rPr>
        <w:t xml:space="preserve">, </w:t>
      </w:r>
      <w:r w:rsidRPr="00DB75D1">
        <w:rPr>
          <w:highlight w:val="yellow"/>
          <w:u w:val="single"/>
        </w:rPr>
        <w:t>and</w:t>
      </w:r>
      <w:r w:rsidRPr="006A6E40">
        <w:rPr>
          <w:u w:val="single"/>
        </w:rPr>
        <w:t xml:space="preserve"> the </w:t>
      </w:r>
      <w:r w:rsidRPr="00DB75D1">
        <w:rPr>
          <w:highlight w:val="yellow"/>
          <w:u w:val="single"/>
        </w:rPr>
        <w:t>lives</w:t>
      </w:r>
      <w:r w:rsidRPr="006A6E40">
        <w:rPr>
          <w:u w:val="single"/>
        </w:rPr>
        <w:t xml:space="preserve"> </w:t>
      </w:r>
      <w:r w:rsidRPr="00DB75D1">
        <w:rPr>
          <w:highlight w:val="yellow"/>
          <w:u w:val="single"/>
        </w:rPr>
        <w:t>they</w:t>
      </w:r>
      <w:r w:rsidRPr="006A6E40">
        <w:rPr>
          <w:u w:val="single"/>
        </w:rPr>
        <w:t xml:space="preserve"> </w:t>
      </w:r>
      <w:r w:rsidRPr="00DB75D1">
        <w:rPr>
          <w:highlight w:val="yellow"/>
          <w:u w:val="single"/>
        </w:rPr>
        <w:t>destroy</w:t>
      </w:r>
      <w:r w:rsidRPr="006A6E40">
        <w:rPr>
          <w:u w:val="single"/>
        </w:rPr>
        <w:t xml:space="preserve"> “are </w:t>
      </w:r>
      <w:r w:rsidRPr="00DB75D1">
        <w:rPr>
          <w:highlight w:val="yellow"/>
          <w:u w:val="single"/>
        </w:rPr>
        <w:t>like</w:t>
      </w:r>
      <w:r w:rsidRPr="006A6E40">
        <w:rPr>
          <w:u w:val="single"/>
        </w:rPr>
        <w:t xml:space="preserve"> </w:t>
      </w:r>
      <w:r w:rsidRPr="00DB75D1">
        <w:rPr>
          <w:highlight w:val="yellow"/>
          <w:u w:val="single"/>
        </w:rPr>
        <w:t>toys</w:t>
      </w:r>
      <w:r w:rsidRPr="006A6E40">
        <w:rPr>
          <w:u w:val="single"/>
        </w:rPr>
        <w:t xml:space="preserve"> </w:t>
      </w:r>
      <w:r w:rsidRPr="00DB75D1">
        <w:rPr>
          <w:highlight w:val="yellow"/>
          <w:u w:val="single"/>
        </w:rPr>
        <w:t>broken</w:t>
      </w:r>
      <w:r w:rsidRPr="006A6E40">
        <w:rPr>
          <w:u w:val="single"/>
        </w:rPr>
        <w:t xml:space="preserve"> by a child, and quite as </w:t>
      </w:r>
      <w:r w:rsidRPr="00DB75D1">
        <w:rPr>
          <w:highlight w:val="yellow"/>
          <w:u w:val="single"/>
        </w:rPr>
        <w:t>incapable of feeling</w:t>
      </w:r>
      <w:r w:rsidRPr="006A6E40">
        <w:rPr>
          <w:u w:val="single"/>
        </w:rPr>
        <w:t>.”</w:t>
      </w:r>
      <w:r w:rsidRPr="006A6E40">
        <w:t xml:space="preserve">240 Eventually, though, their own </w:t>
      </w:r>
      <w:r w:rsidRPr="006A6E40">
        <w:rPr>
          <w:u w:val="single"/>
        </w:rPr>
        <w:t>v</w:t>
      </w:r>
      <w:r w:rsidRPr="00DB75D1">
        <w:rPr>
          <w:highlight w:val="yellow"/>
          <w:u w:val="single"/>
        </w:rPr>
        <w:t>ulnerability to pain or loss becomes unavoidable</w:t>
      </w:r>
      <w:r w:rsidRPr="00DB75D1">
        <w:rPr>
          <w:highlight w:val="yellow"/>
        </w:rPr>
        <w:t>,</w:t>
      </w:r>
      <w:r w:rsidRPr="006A6E40">
        <w:t xml:space="preserve"> perhaps due to a serious injury or the death of a beloved comrade. In such a moment, the reality of war makes itself painfully present. </w:t>
      </w:r>
      <w:r w:rsidRPr="006A6E40">
        <w:rPr>
          <w:u w:val="single"/>
        </w:rPr>
        <w:t xml:space="preserve">Awareness of </w:t>
      </w:r>
      <w:r w:rsidRPr="00DB75D1">
        <w:rPr>
          <w:highlight w:val="yellow"/>
          <w:u w:val="single"/>
        </w:rPr>
        <w:t>this reality transforms the soldier’s relationship to living and dying</w:t>
      </w:r>
      <w:r w:rsidRPr="006A6E40">
        <w:t xml:space="preserve">. As Weil describes it, “for those whose spirits have bent under the yoke of war, </w:t>
      </w:r>
      <w:r w:rsidRPr="006A6E40">
        <w:rPr>
          <w:u w:val="single"/>
        </w:rPr>
        <w:t xml:space="preserve">the relation between death and the future is different than for other men. </w:t>
      </w:r>
      <w:r w:rsidRPr="00DB75D1">
        <w:rPr>
          <w:highlight w:val="yellow"/>
          <w:u w:val="single"/>
        </w:rPr>
        <w:t xml:space="preserve">For other </w:t>
      </w:r>
      <w:r w:rsidRPr="006A6E40">
        <w:rPr>
          <w:u w:val="single"/>
        </w:rPr>
        <w:t xml:space="preserve">men </w:t>
      </w:r>
      <w:r w:rsidRPr="00DB75D1">
        <w:rPr>
          <w:highlight w:val="yellow"/>
          <w:u w:val="single"/>
        </w:rPr>
        <w:t xml:space="preserve">death appears as </w:t>
      </w:r>
      <w:r w:rsidRPr="006A6E40">
        <w:rPr>
          <w:u w:val="single"/>
        </w:rPr>
        <w:t xml:space="preserve">a </w:t>
      </w:r>
      <w:r w:rsidRPr="00DB75D1">
        <w:rPr>
          <w:highlight w:val="yellow"/>
          <w:u w:val="single"/>
        </w:rPr>
        <w:t xml:space="preserve">limit set in advance on </w:t>
      </w:r>
      <w:r w:rsidRPr="006A6E40">
        <w:rPr>
          <w:u w:val="single"/>
        </w:rPr>
        <w:t xml:space="preserve">the </w:t>
      </w:r>
      <w:r w:rsidRPr="00DB75D1">
        <w:rPr>
          <w:highlight w:val="yellow"/>
          <w:u w:val="single"/>
        </w:rPr>
        <w:t xml:space="preserve">future; for </w:t>
      </w:r>
      <w:r w:rsidRPr="006A6E40">
        <w:rPr>
          <w:u w:val="single"/>
        </w:rPr>
        <w:t xml:space="preserve">the </w:t>
      </w:r>
      <w:r w:rsidRPr="00DB75D1">
        <w:rPr>
          <w:highlight w:val="yellow"/>
          <w:u w:val="single"/>
        </w:rPr>
        <w:t xml:space="preserve">solider death is </w:t>
      </w:r>
      <w:r w:rsidRPr="006A6E40">
        <w:rPr>
          <w:u w:val="single"/>
        </w:rPr>
        <w:t xml:space="preserve">the </w:t>
      </w:r>
      <w:r w:rsidRPr="00DB75D1">
        <w:rPr>
          <w:highlight w:val="yellow"/>
          <w:u w:val="single"/>
        </w:rPr>
        <w:t xml:space="preserve">future, </w:t>
      </w:r>
      <w:r w:rsidRPr="006A6E40">
        <w:rPr>
          <w:u w:val="single"/>
        </w:rPr>
        <w:t xml:space="preserve">the future his </w:t>
      </w:r>
      <w:r w:rsidRPr="00DB75D1">
        <w:rPr>
          <w:highlight w:val="yellow"/>
          <w:u w:val="single"/>
        </w:rPr>
        <w:t xml:space="preserve">profession assigns </w:t>
      </w:r>
      <w:r w:rsidRPr="006A6E40">
        <w:rPr>
          <w:u w:val="single"/>
        </w:rPr>
        <w:t xml:space="preserve">him.”241 </w:t>
      </w:r>
      <w:r w:rsidRPr="00DB75D1">
        <w:rPr>
          <w:highlight w:val="yellow"/>
          <w:u w:val="single"/>
        </w:rPr>
        <w:t xml:space="preserve">Life enfolds death. </w:t>
      </w:r>
      <w:r w:rsidRPr="006A6E40">
        <w:rPr>
          <w:u w:val="single"/>
        </w:rPr>
        <w:t xml:space="preserve">Death </w:t>
      </w:r>
      <w:r w:rsidRPr="00DB75D1">
        <w:rPr>
          <w:highlight w:val="yellow"/>
          <w:u w:val="single"/>
        </w:rPr>
        <w:t xml:space="preserve">becomes the only imaginable future – the </w:t>
      </w:r>
      <w:r w:rsidRPr="006A6E40">
        <w:rPr>
          <w:u w:val="single"/>
        </w:rPr>
        <w:t xml:space="preserve">death of one’s enemy, of one’s comrades, of oneself. This relationship to futurity, in which death appears as the sole future, </w:t>
      </w:r>
      <w:r w:rsidRPr="00DB75D1">
        <w:rPr>
          <w:highlight w:val="yellow"/>
          <w:u w:val="single"/>
        </w:rPr>
        <w:t>alters not only the relation to the future but also to the present</w:t>
      </w:r>
      <w:r w:rsidRPr="006A6E40">
        <w:rPr>
          <w:u w:val="single"/>
        </w:rPr>
        <w:t>.</w:t>
      </w:r>
      <w:r w:rsidRPr="006A6E40">
        <w:t xml:space="preserve"> It is “much too hard to be borne,” “abhorrent,” “unendurable.”242 Weil continues, “Once the experience of war makes visible the possibility of death that lies locked up in each moment, </w:t>
      </w:r>
      <w:r w:rsidRPr="006A6E40">
        <w:rPr>
          <w:u w:val="single"/>
        </w:rPr>
        <w:t>our thoughts cannot travel from one day to the next without meeting death’s face</w:t>
      </w:r>
      <w:r w:rsidRPr="006A6E40">
        <w:t xml:space="preserve">. The mind is then strung up to a pitch it can stand for only a short time; but each new dawn reintroduces the same necessity; and days piled on days make years.”243 </w:t>
      </w:r>
      <w:r w:rsidRPr="006A6E40">
        <w:rPr>
          <w:u w:val="single"/>
        </w:rPr>
        <w:t>War reveals a reality that is intolerable to the mind, yet the mind cannot turn away</w:t>
      </w:r>
      <w:r w:rsidRPr="006A6E40">
        <w:t xml:space="preserve">. The possibility of death becomes ever-present, inescapable. It is as though the solider must each day experience the acute agony of facing a sword that could strike at any moment. The solider is like Hector, but for far more than a single moment. </w:t>
      </w:r>
      <w:r w:rsidRPr="00DB75D1">
        <w:rPr>
          <w:highlight w:val="yellow"/>
          <w:u w:val="single"/>
        </w:rPr>
        <w:t>Every day, “</w:t>
      </w:r>
      <w:r w:rsidRPr="006A6E40">
        <w:rPr>
          <w:u w:val="single"/>
        </w:rPr>
        <w:t xml:space="preserve">the </w:t>
      </w:r>
      <w:r w:rsidRPr="00DB75D1">
        <w:rPr>
          <w:highlight w:val="yellow"/>
          <w:u w:val="single"/>
        </w:rPr>
        <w:t>soul suffers violence.</w:t>
      </w:r>
      <w:r w:rsidRPr="006A6E40">
        <w:rPr>
          <w:u w:val="single"/>
        </w:rPr>
        <w:t xml:space="preserve"> Regularly, every morning, the soul castrates itself of aspiration, for thought cannot journey through time without meeting death on the way.”244 </w:t>
      </w:r>
      <w:r w:rsidRPr="00DB75D1">
        <w:rPr>
          <w:highlight w:val="yellow"/>
          <w:u w:val="single"/>
        </w:rPr>
        <w:t>When the future appears</w:t>
      </w:r>
      <w:r w:rsidRPr="006A6E40">
        <w:rPr>
          <w:u w:val="single"/>
        </w:rPr>
        <w:t xml:space="preserve"> (only) as death, </w:t>
      </w:r>
      <w:r w:rsidRPr="00DB75D1">
        <w:rPr>
          <w:highlight w:val="yellow"/>
          <w:u w:val="single"/>
        </w:rPr>
        <w:t>aspiration becomes impossible</w:t>
      </w:r>
      <w:r w:rsidRPr="006A6E40">
        <w:rPr>
          <w:u w:val="single"/>
        </w:rPr>
        <w:t xml:space="preserve">. </w:t>
      </w:r>
      <w:r w:rsidRPr="00DB75D1">
        <w:rPr>
          <w:highlight w:val="yellow"/>
          <w:u w:val="single"/>
        </w:rPr>
        <w:t xml:space="preserve">Contemplating </w:t>
      </w:r>
      <w:r w:rsidRPr="006A6E40">
        <w:rPr>
          <w:u w:val="single"/>
        </w:rPr>
        <w:t xml:space="preserve">the </w:t>
      </w:r>
      <w:r w:rsidRPr="00DB75D1">
        <w:rPr>
          <w:highlight w:val="yellow"/>
          <w:u w:val="single"/>
        </w:rPr>
        <w:t>future entails</w:t>
      </w:r>
      <w:r w:rsidRPr="006A6E40">
        <w:rPr>
          <w:u w:val="single"/>
        </w:rPr>
        <w:t xml:space="preserve"> </w:t>
      </w:r>
      <w:r w:rsidRPr="00DB75D1">
        <w:rPr>
          <w:highlight w:val="yellow"/>
          <w:u w:val="single"/>
        </w:rPr>
        <w:t>contemplating death</w:t>
      </w:r>
      <w:r w:rsidRPr="006A6E40">
        <w:rPr>
          <w:u w:val="single"/>
        </w:rPr>
        <w:t xml:space="preserve">; death becomes </w:t>
      </w:r>
      <w:r w:rsidRPr="00DB75D1">
        <w:rPr>
          <w:highlight w:val="yellow"/>
          <w:u w:val="single"/>
        </w:rPr>
        <w:t>life’s only possibility</w:t>
      </w:r>
      <w:r w:rsidRPr="006A6E40">
        <w:rPr>
          <w:u w:val="single"/>
        </w:rPr>
        <w:t>, its sole horizon</w:t>
      </w:r>
      <w:r w:rsidRPr="006A6E40">
        <w:t>. Thus, Weil claims, “</w:t>
      </w:r>
      <w:r w:rsidRPr="00DB75D1">
        <w:rPr>
          <w:highlight w:val="yellow"/>
          <w:u w:val="single"/>
        </w:rPr>
        <w:t>the mind</w:t>
      </w:r>
      <w:r w:rsidRPr="006A6E40">
        <w:rPr>
          <w:u w:val="single"/>
        </w:rPr>
        <w:t xml:space="preserve"> </w:t>
      </w:r>
      <w:r w:rsidRPr="00DB75D1">
        <w:rPr>
          <w:highlight w:val="yellow"/>
          <w:u w:val="single"/>
        </w:rPr>
        <w:t>has lost all capacity to so much as look outward</w:t>
      </w:r>
      <w:r w:rsidRPr="006A6E40">
        <w:rPr>
          <w:u w:val="single"/>
        </w:rPr>
        <w:t xml:space="preserve">. The mind </w:t>
      </w:r>
      <w:r w:rsidRPr="00DB75D1">
        <w:rPr>
          <w:highlight w:val="yellow"/>
          <w:u w:val="single"/>
        </w:rPr>
        <w:t>is</w:t>
      </w:r>
      <w:r w:rsidRPr="006A6E40">
        <w:rPr>
          <w:u w:val="single"/>
        </w:rPr>
        <w:t xml:space="preserve"> completely </w:t>
      </w:r>
      <w:r w:rsidRPr="00DB75D1">
        <w:rPr>
          <w:highlight w:val="yellow"/>
          <w:u w:val="single"/>
        </w:rPr>
        <w:t>absorbed</w:t>
      </w:r>
      <w:r w:rsidRPr="006A6E40">
        <w:rPr>
          <w:u w:val="single"/>
        </w:rPr>
        <w:t xml:space="preserve"> </w:t>
      </w:r>
      <w:r w:rsidRPr="00DB75D1">
        <w:rPr>
          <w:highlight w:val="yellow"/>
          <w:u w:val="single"/>
        </w:rPr>
        <w:t>in</w:t>
      </w:r>
      <w:r w:rsidRPr="006A6E40">
        <w:rPr>
          <w:u w:val="single"/>
        </w:rPr>
        <w:t xml:space="preserve"> </w:t>
      </w:r>
      <w:r w:rsidRPr="00DB75D1">
        <w:rPr>
          <w:highlight w:val="yellow"/>
          <w:u w:val="single"/>
        </w:rPr>
        <w:t>doing itself violence</w:t>
      </w:r>
      <w:r w:rsidRPr="006A6E40">
        <w:t xml:space="preserve">.”245 </w:t>
      </w:r>
      <w:r w:rsidRPr="00DB75D1">
        <w:rPr>
          <w:highlight w:val="yellow"/>
          <w:u w:val="single"/>
        </w:rPr>
        <w:t>War imprisons the mind</w:t>
      </w:r>
      <w:r w:rsidRPr="006A6E40">
        <w:rPr>
          <w:u w:val="single"/>
        </w:rPr>
        <w:t xml:space="preserve">, making it </w:t>
      </w:r>
      <w:r w:rsidRPr="00DB75D1">
        <w:rPr>
          <w:highlight w:val="yellow"/>
          <w:u w:val="single"/>
        </w:rPr>
        <w:t>impossible</w:t>
      </w:r>
      <w:r w:rsidRPr="006A6E40">
        <w:t xml:space="preserve"> (or at least incredibly painful </w:t>
      </w:r>
      <w:r w:rsidRPr="006A6E40">
        <w:lastRenderedPageBreak/>
        <w:t xml:space="preserve">and therefore exceedingly rare) </w:t>
      </w:r>
      <w:r w:rsidRPr="00DB75D1">
        <w:rPr>
          <w:highlight w:val="yellow"/>
          <w:u w:val="single"/>
        </w:rPr>
        <w:t>to imagine anything beyond the present, which is suffused with death</w:t>
      </w:r>
      <w:r w:rsidRPr="006A6E40">
        <w:rPr>
          <w:u w:val="single"/>
        </w:rPr>
        <w:t xml:space="preserve">. The </w:t>
      </w:r>
      <w:r w:rsidRPr="00DB75D1">
        <w:rPr>
          <w:highlight w:val="yellow"/>
          <w:u w:val="single"/>
        </w:rPr>
        <w:t>future holds only death; the present is lived in thrall to this deathly future.</w:t>
      </w:r>
      <w:r w:rsidRPr="006A6E40">
        <w:rPr>
          <w:u w:val="single"/>
        </w:rPr>
        <w:t xml:space="preserve"> </w:t>
      </w:r>
      <w:r w:rsidRPr="00DB75D1">
        <w:rPr>
          <w:highlight w:val="yellow"/>
          <w:u w:val="single"/>
        </w:rPr>
        <w:t xml:space="preserve">To pass through </w:t>
      </w:r>
      <w:r w:rsidRPr="006A6E40">
        <w:rPr>
          <w:u w:val="single"/>
        </w:rPr>
        <w:t xml:space="preserve">one’s </w:t>
      </w:r>
      <w:r w:rsidRPr="00DB75D1">
        <w:rPr>
          <w:highlight w:val="yellow"/>
          <w:u w:val="single"/>
        </w:rPr>
        <w:t xml:space="preserve">days in such a way cannot really be called “living.” </w:t>
      </w:r>
      <w:r w:rsidRPr="006A6E40">
        <w:rPr>
          <w:u w:val="single"/>
        </w:rPr>
        <w:t xml:space="preserve">One who exists in this way </w:t>
      </w:r>
      <w:r w:rsidRPr="00DB75D1">
        <w:rPr>
          <w:highlight w:val="yellow"/>
          <w:u w:val="single"/>
        </w:rPr>
        <w:t xml:space="preserve">“belongs to a different race from </w:t>
      </w:r>
      <w:r w:rsidRPr="006A6E40">
        <w:rPr>
          <w:u w:val="single"/>
        </w:rPr>
        <w:t xml:space="preserve">the </w:t>
      </w:r>
      <w:r w:rsidRPr="00DB75D1">
        <w:rPr>
          <w:highlight w:val="yellow"/>
          <w:u w:val="single"/>
        </w:rPr>
        <w:t xml:space="preserve">race of </w:t>
      </w:r>
      <w:r w:rsidRPr="006A6E40">
        <w:rPr>
          <w:u w:val="single"/>
        </w:rPr>
        <w:t xml:space="preserve">the </w:t>
      </w:r>
      <w:r w:rsidRPr="00DB75D1">
        <w:rPr>
          <w:highlight w:val="yellow"/>
          <w:u w:val="single"/>
        </w:rPr>
        <w:t xml:space="preserve">living,” </w:t>
      </w:r>
      <w:r w:rsidRPr="006A6E40">
        <w:rPr>
          <w:u w:val="single"/>
        </w:rPr>
        <w:t xml:space="preserve">Weil insists.246 Like Hector, </w:t>
      </w:r>
      <w:r w:rsidRPr="00DB75D1">
        <w:rPr>
          <w:highlight w:val="yellow"/>
          <w:u w:val="single"/>
        </w:rPr>
        <w:t>all</w:t>
      </w:r>
      <w:r w:rsidRPr="006A6E40">
        <w:rPr>
          <w:u w:val="single"/>
        </w:rPr>
        <w:t xml:space="preserve"> </w:t>
      </w:r>
      <w:r w:rsidRPr="00DB75D1">
        <w:rPr>
          <w:highlight w:val="yellow"/>
          <w:u w:val="single"/>
        </w:rPr>
        <w:t xml:space="preserve">soldiers who </w:t>
      </w:r>
      <w:r w:rsidRPr="006A6E40">
        <w:rPr>
          <w:u w:val="single"/>
        </w:rPr>
        <w:t xml:space="preserve">have </w:t>
      </w:r>
      <w:r w:rsidRPr="00DB75D1">
        <w:rPr>
          <w:highlight w:val="yellow"/>
          <w:u w:val="single"/>
        </w:rPr>
        <w:t xml:space="preserve">perceived </w:t>
      </w:r>
      <w:r w:rsidRPr="006A6E40">
        <w:rPr>
          <w:u w:val="single"/>
        </w:rPr>
        <w:t xml:space="preserve">the </w:t>
      </w:r>
      <w:r w:rsidRPr="00DB75D1">
        <w:rPr>
          <w:highlight w:val="yellow"/>
          <w:u w:val="single"/>
        </w:rPr>
        <w:t>reality of war become no longer quite alive.</w:t>
      </w:r>
    </w:p>
    <w:p w14:paraId="022D7230" w14:textId="6FFAC237" w:rsidR="00EA52CE" w:rsidRPr="006A6E40" w:rsidRDefault="00EA52CE" w:rsidP="00737816">
      <w:pPr>
        <w:pStyle w:val="Heading3"/>
        <w:spacing w:line="276" w:lineRule="auto"/>
        <w:rPr>
          <w:rFonts w:cs="Times New Roman"/>
        </w:rPr>
      </w:pPr>
      <w:r w:rsidRPr="006A6E40">
        <w:rPr>
          <w:rFonts w:cs="Times New Roman"/>
        </w:rPr>
        <w:lastRenderedPageBreak/>
        <w:t>2NC--Affliction</w:t>
      </w:r>
    </w:p>
    <w:p w14:paraId="006A7E8C" w14:textId="77777777" w:rsidR="00EA52CE" w:rsidRPr="006A6E40" w:rsidRDefault="00EA52CE" w:rsidP="00737816">
      <w:pPr>
        <w:pStyle w:val="Heading4"/>
        <w:spacing w:line="276" w:lineRule="auto"/>
        <w:rPr>
          <w:rFonts w:cs="Times New Roman"/>
        </w:rPr>
      </w:pPr>
      <w:r w:rsidRPr="006A6E40">
        <w:rPr>
          <w:rFonts w:cs="Times New Roman"/>
        </w:rPr>
        <w:t xml:space="preserve">Creates a state of being that is dead-while-alive. This outweighs extinction. </w:t>
      </w:r>
    </w:p>
    <w:p w14:paraId="10856521" w14:textId="77777777" w:rsidR="00EA52CE" w:rsidRPr="006A6E40" w:rsidRDefault="00EA52CE" w:rsidP="00737816">
      <w:pPr>
        <w:spacing w:line="276" w:lineRule="auto"/>
      </w:pPr>
      <w:r w:rsidRPr="006A6E40">
        <w:rPr>
          <w:b/>
          <w:bCs/>
          <w:sz w:val="24"/>
          <w:szCs w:val="24"/>
        </w:rPr>
        <w:t>Houtz, 21</w:t>
      </w:r>
      <w:r w:rsidRPr="006A6E40">
        <w:t xml:space="preserve">. [Cassie, Postdoctoral Fellow in the Ethical, Legal, and Social Implications of Genetics &amp; Genomics. Doctoral dissertation, Harvard University Graduate School of Arts and Science, 3-3-2021, </w:t>
      </w:r>
      <w:r w:rsidRPr="006A6E40">
        <w:rPr>
          <w:i/>
          <w:iCs/>
        </w:rPr>
        <w:t xml:space="preserve">When Life Cannot Be Lived: Biopolitics, Living Death, and Difficult Ethics. </w:t>
      </w:r>
      <w:r w:rsidRPr="006A6E40">
        <w:t>https://nrs.harvard.edu/URN-3:HUL.INSTREPOS:37371918]</w:t>
      </w:r>
    </w:p>
    <w:p w14:paraId="6885532B" w14:textId="77777777" w:rsidR="00EA52CE" w:rsidRPr="006A6E40" w:rsidRDefault="00EA52CE" w:rsidP="00737816">
      <w:pPr>
        <w:spacing w:line="276" w:lineRule="auto"/>
        <w:ind w:firstLine="720"/>
        <w:rPr>
          <w:szCs w:val="24"/>
          <w:u w:val="single"/>
        </w:rPr>
      </w:pPr>
      <w:r w:rsidRPr="006A6E40">
        <w:rPr>
          <w:sz w:val="14"/>
          <w:szCs w:val="24"/>
        </w:rPr>
        <w:t xml:space="preserve">In Weil’s depictions of </w:t>
      </w:r>
      <w:r w:rsidRPr="00DB75D1">
        <w:rPr>
          <w:rStyle w:val="StyleUnderline"/>
          <w:highlight w:val="yellow"/>
        </w:rPr>
        <w:t>affliction</w:t>
      </w:r>
      <w:r w:rsidRPr="00DB75D1">
        <w:rPr>
          <w:sz w:val="14"/>
          <w:szCs w:val="24"/>
          <w:highlight w:val="yellow"/>
        </w:rPr>
        <w:t xml:space="preserve"> </w:t>
      </w:r>
      <w:r w:rsidRPr="00DB75D1">
        <w:rPr>
          <w:szCs w:val="24"/>
          <w:highlight w:val="yellow"/>
          <w:u w:val="single"/>
        </w:rPr>
        <w:t xml:space="preserve">and the effects of force, images of </w:t>
      </w:r>
      <w:r w:rsidRPr="00DB75D1">
        <w:rPr>
          <w:rStyle w:val="Emphasis"/>
          <w:highlight w:val="yellow"/>
        </w:rPr>
        <w:t>living death proliferate</w:t>
      </w:r>
      <w:r w:rsidRPr="006A6E40">
        <w:rPr>
          <w:sz w:val="14"/>
          <w:szCs w:val="24"/>
        </w:rPr>
        <w:t xml:space="preserve">. </w:t>
      </w:r>
      <w:r w:rsidRPr="006A6E40">
        <w:rPr>
          <w:szCs w:val="24"/>
          <w:u w:val="single"/>
        </w:rPr>
        <w:t xml:space="preserve">There </w:t>
      </w:r>
      <w:r w:rsidRPr="00DB75D1">
        <w:rPr>
          <w:szCs w:val="24"/>
          <w:highlight w:val="yellow"/>
          <w:u w:val="single"/>
        </w:rPr>
        <w:t>exists</w:t>
      </w:r>
      <w:r w:rsidRPr="006A6E40">
        <w:rPr>
          <w:sz w:val="14"/>
          <w:szCs w:val="24"/>
        </w:rPr>
        <w:t xml:space="preserve"> in Weil’s imaginary a </w:t>
      </w:r>
      <w:r w:rsidRPr="00DB75D1">
        <w:rPr>
          <w:szCs w:val="24"/>
          <w:highlight w:val="yellow"/>
          <w:u w:val="single"/>
        </w:rPr>
        <w:t>kind of human</w:t>
      </w:r>
      <w:r w:rsidRPr="006A6E40">
        <w:rPr>
          <w:szCs w:val="24"/>
          <w:u w:val="single"/>
        </w:rPr>
        <w:t xml:space="preserve"> being whose </w:t>
      </w:r>
      <w:r w:rsidRPr="00DB75D1">
        <w:rPr>
          <w:szCs w:val="24"/>
          <w:highlight w:val="yellow"/>
          <w:u w:val="single"/>
        </w:rPr>
        <w:t>life</w:t>
      </w:r>
      <w:r w:rsidRPr="006A6E40">
        <w:rPr>
          <w:szCs w:val="24"/>
          <w:u w:val="single"/>
        </w:rPr>
        <w:t xml:space="preserve"> has been </w:t>
      </w:r>
      <w:r w:rsidRPr="00DB75D1">
        <w:rPr>
          <w:szCs w:val="24"/>
          <w:highlight w:val="yellow"/>
          <w:u w:val="single"/>
        </w:rPr>
        <w:t>destroyed even as</w:t>
      </w:r>
      <w:r w:rsidRPr="006A6E40">
        <w:rPr>
          <w:szCs w:val="24"/>
          <w:u w:val="single"/>
        </w:rPr>
        <w:t xml:space="preserve"> they remain </w:t>
      </w:r>
      <w:r w:rsidRPr="00DB75D1">
        <w:rPr>
          <w:szCs w:val="24"/>
          <w:highlight w:val="yellow"/>
          <w:u w:val="single"/>
        </w:rPr>
        <w:t>alive</w:t>
      </w:r>
      <w:r w:rsidRPr="006A6E40">
        <w:rPr>
          <w:szCs w:val="24"/>
          <w:u w:val="single"/>
        </w:rPr>
        <w:t xml:space="preserve">. </w:t>
      </w:r>
      <w:r w:rsidRPr="00DB75D1">
        <w:rPr>
          <w:szCs w:val="24"/>
          <w:highlight w:val="yellow"/>
          <w:u w:val="single"/>
        </w:rPr>
        <w:t>Under</w:t>
      </w:r>
      <w:r w:rsidRPr="006A6E40">
        <w:rPr>
          <w:szCs w:val="24"/>
          <w:u w:val="single"/>
        </w:rPr>
        <w:t xml:space="preserve"> the weight of </w:t>
      </w:r>
      <w:r w:rsidRPr="00DB75D1">
        <w:rPr>
          <w:rStyle w:val="Emphasis"/>
          <w:highlight w:val="yellow"/>
        </w:rPr>
        <w:t>social degradation</w:t>
      </w:r>
      <w:r w:rsidRPr="00DB75D1">
        <w:rPr>
          <w:szCs w:val="24"/>
          <w:highlight w:val="yellow"/>
          <w:u w:val="single"/>
        </w:rPr>
        <w:t xml:space="preserve">, </w:t>
      </w:r>
      <w:r w:rsidRPr="00DB75D1">
        <w:rPr>
          <w:rStyle w:val="Emphasis"/>
          <w:highlight w:val="yellow"/>
        </w:rPr>
        <w:t>oppression</w:t>
      </w:r>
      <w:r w:rsidRPr="00DB75D1">
        <w:rPr>
          <w:szCs w:val="24"/>
          <w:highlight w:val="yellow"/>
          <w:u w:val="single"/>
        </w:rPr>
        <w:t xml:space="preserve">, or </w:t>
      </w:r>
      <w:r w:rsidRPr="00DB75D1">
        <w:rPr>
          <w:rStyle w:val="Emphasis"/>
          <w:highlight w:val="yellow"/>
        </w:rPr>
        <w:t>warfare</w:t>
      </w:r>
      <w:r w:rsidRPr="006A6E40">
        <w:rPr>
          <w:szCs w:val="24"/>
          <w:u w:val="single"/>
        </w:rPr>
        <w:t xml:space="preserve">, a </w:t>
      </w:r>
      <w:r w:rsidRPr="00DB75D1">
        <w:rPr>
          <w:szCs w:val="24"/>
          <w:highlight w:val="yellow"/>
          <w:u w:val="single"/>
        </w:rPr>
        <w:t>human being can become dead-while-alive</w:t>
      </w:r>
      <w:r w:rsidRPr="006A6E40">
        <w:rPr>
          <w:szCs w:val="24"/>
          <w:u w:val="single"/>
        </w:rPr>
        <w:t xml:space="preserve">. </w:t>
      </w:r>
      <w:r w:rsidRPr="006A6E40">
        <w:rPr>
          <w:sz w:val="14"/>
          <w:szCs w:val="24"/>
        </w:rPr>
        <w:t xml:space="preserve">In both essays, Weil describes </w:t>
      </w:r>
      <w:r w:rsidRPr="006A6E40">
        <w:rPr>
          <w:szCs w:val="24"/>
          <w:u w:val="single"/>
        </w:rPr>
        <w:t>this state of death-in-life as involving an ontological transformation. Recall the analogy to waterboiling:</w:t>
      </w:r>
      <w:r w:rsidRPr="00DB75D1">
        <w:rPr>
          <w:szCs w:val="24"/>
          <w:highlight w:val="yellow"/>
          <w:u w:val="single"/>
        </w:rPr>
        <w:t xml:space="preserve"> to go from suffering to affliction, from pain to having one’s life become an </w:t>
      </w:r>
      <w:r w:rsidRPr="00DB75D1">
        <w:rPr>
          <w:rStyle w:val="Emphasis"/>
          <w:highlight w:val="yellow"/>
        </w:rPr>
        <w:t>attenuated death</w:t>
      </w:r>
      <w:r w:rsidRPr="006A6E40">
        <w:rPr>
          <w:szCs w:val="24"/>
          <w:u w:val="single"/>
        </w:rPr>
        <w:t>, is akin to the transformation of hot water to boiling water. It is a transformation in kind, not simply in quantity.</w:t>
      </w:r>
      <w:r w:rsidRPr="006A6E40">
        <w:rPr>
          <w:sz w:val="14"/>
          <w:szCs w:val="24"/>
        </w:rPr>
        <w:t xml:space="preserve"> I have suggested that, for Weil, this transformation is marked by several features</w:t>
      </w:r>
      <w:r w:rsidRPr="006A6E40">
        <w:rPr>
          <w:szCs w:val="24"/>
          <w:u w:val="single"/>
        </w:rPr>
        <w:t xml:space="preserve">: one who inhabits a living death </w:t>
      </w:r>
      <w:r w:rsidRPr="00DB75D1">
        <w:rPr>
          <w:szCs w:val="24"/>
          <w:highlight w:val="yellow"/>
          <w:u w:val="single"/>
        </w:rPr>
        <w:t>cannot think, hope, or will; the inevitability of death subsumes her entire vision of the future; and she loses the reflexive reactivity</w:t>
      </w:r>
      <w:r w:rsidRPr="006A6E40">
        <w:rPr>
          <w:szCs w:val="24"/>
          <w:u w:val="single"/>
        </w:rPr>
        <w:t xml:space="preserve"> to stimuli usually shared among human and non-human animals. Further, </w:t>
      </w:r>
      <w:r w:rsidRPr="00DB75D1">
        <w:rPr>
          <w:szCs w:val="24"/>
          <w:highlight w:val="yellow"/>
          <w:u w:val="single"/>
        </w:rPr>
        <w:t xml:space="preserve">force should be condemned </w:t>
      </w:r>
      <w:r w:rsidRPr="006A6E40">
        <w:rPr>
          <w:szCs w:val="24"/>
          <w:u w:val="single"/>
        </w:rPr>
        <w:t xml:space="preserve">not only </w:t>
      </w:r>
      <w:r w:rsidRPr="00DB75D1">
        <w:rPr>
          <w:szCs w:val="24"/>
          <w:highlight w:val="yellow"/>
          <w:u w:val="single"/>
        </w:rPr>
        <w:t>for</w:t>
      </w:r>
      <w:r w:rsidRPr="006A6E40">
        <w:rPr>
          <w:szCs w:val="24"/>
          <w:u w:val="single"/>
        </w:rPr>
        <w:t xml:space="preserve"> </w:t>
      </w:r>
      <w:r w:rsidRPr="00DB75D1">
        <w:rPr>
          <w:szCs w:val="24"/>
          <w:highlight w:val="yellow"/>
          <w:u w:val="single"/>
        </w:rPr>
        <w:t>its production of death</w:t>
      </w:r>
      <w:r w:rsidRPr="006A6E40">
        <w:rPr>
          <w:szCs w:val="24"/>
          <w:u w:val="single"/>
        </w:rPr>
        <w:t xml:space="preserve">, but </w:t>
      </w:r>
      <w:r w:rsidRPr="00DB75D1">
        <w:rPr>
          <w:szCs w:val="24"/>
          <w:highlight w:val="yellow"/>
          <w:u w:val="single"/>
        </w:rPr>
        <w:t>also</w:t>
      </w:r>
      <w:r w:rsidRPr="006A6E40">
        <w:rPr>
          <w:szCs w:val="24"/>
          <w:u w:val="single"/>
        </w:rPr>
        <w:t xml:space="preserve"> for the way that </w:t>
      </w:r>
      <w:r w:rsidRPr="00DB75D1">
        <w:rPr>
          <w:szCs w:val="24"/>
          <w:highlight w:val="yellow"/>
          <w:u w:val="single"/>
        </w:rPr>
        <w:t xml:space="preserve">its presence transforms the way in which life is lived. </w:t>
      </w:r>
      <w:r w:rsidRPr="006A6E40">
        <w:rPr>
          <w:szCs w:val="24"/>
          <w:u w:val="single"/>
        </w:rPr>
        <w:t xml:space="preserve">The threat of death does not only cause harm when death arrives; rather, the threat itself, </w:t>
      </w:r>
      <w:r w:rsidRPr="00DB75D1">
        <w:rPr>
          <w:szCs w:val="24"/>
          <w:highlight w:val="yellow"/>
          <w:u w:val="single"/>
        </w:rPr>
        <w:t xml:space="preserve">the fact that one could be killed at any moment, </w:t>
      </w:r>
      <w:r w:rsidRPr="006A6E40">
        <w:rPr>
          <w:szCs w:val="24"/>
          <w:u w:val="single"/>
        </w:rPr>
        <w:t xml:space="preserve">is itself profoundly </w:t>
      </w:r>
      <w:r w:rsidRPr="00DB75D1">
        <w:rPr>
          <w:szCs w:val="24"/>
          <w:highlight w:val="yellow"/>
          <w:u w:val="single"/>
        </w:rPr>
        <w:t xml:space="preserve">destructive to </w:t>
      </w:r>
      <w:r w:rsidRPr="006A6E40">
        <w:rPr>
          <w:szCs w:val="24"/>
          <w:u w:val="single"/>
        </w:rPr>
        <w:t xml:space="preserve">the </w:t>
      </w:r>
      <w:r w:rsidRPr="00DB75D1">
        <w:rPr>
          <w:szCs w:val="24"/>
          <w:highlight w:val="yellow"/>
          <w:u w:val="single"/>
        </w:rPr>
        <w:t>human being.</w:t>
      </w:r>
      <w:r w:rsidRPr="006A6E40">
        <w:rPr>
          <w:szCs w:val="24"/>
          <w:u w:val="single"/>
        </w:rPr>
        <w:t xml:space="preserve"> E</w:t>
      </w:r>
      <w:r w:rsidRPr="00DB75D1">
        <w:rPr>
          <w:szCs w:val="24"/>
          <w:highlight w:val="yellow"/>
          <w:u w:val="single"/>
        </w:rPr>
        <w:t xml:space="preserve">xposure to </w:t>
      </w:r>
      <w:r w:rsidRPr="006A6E40">
        <w:rPr>
          <w:szCs w:val="24"/>
          <w:u w:val="single"/>
        </w:rPr>
        <w:t xml:space="preserve">the </w:t>
      </w:r>
      <w:r w:rsidRPr="00DB75D1">
        <w:rPr>
          <w:szCs w:val="24"/>
          <w:highlight w:val="yellow"/>
          <w:u w:val="single"/>
        </w:rPr>
        <w:t xml:space="preserve">possibility of death </w:t>
      </w:r>
      <w:r w:rsidRPr="006A6E40">
        <w:rPr>
          <w:szCs w:val="24"/>
          <w:u w:val="single"/>
        </w:rPr>
        <w:t xml:space="preserve">is here presented as </w:t>
      </w:r>
      <w:r w:rsidRPr="00DB75D1">
        <w:rPr>
          <w:szCs w:val="24"/>
          <w:highlight w:val="yellow"/>
          <w:u w:val="single"/>
        </w:rPr>
        <w:t xml:space="preserve">something that makes a human being a corpse while still alive. </w:t>
      </w:r>
      <w:r w:rsidRPr="006A6E40">
        <w:rPr>
          <w:szCs w:val="24"/>
          <w:u w:val="single"/>
        </w:rPr>
        <w:t xml:space="preserve">To be alive under the constant threat of death is to enter a different kind of aliveness </w:t>
      </w:r>
      <w:r w:rsidRPr="00DB75D1">
        <w:rPr>
          <w:szCs w:val="24"/>
          <w:highlight w:val="yellow"/>
          <w:u w:val="single"/>
        </w:rPr>
        <w:t>– a life in which one is already in some sense dead.</w:t>
      </w:r>
    </w:p>
    <w:p w14:paraId="5DD47618" w14:textId="77777777" w:rsidR="00EA52CE" w:rsidRPr="006A6E40" w:rsidRDefault="00EA52CE" w:rsidP="00737816">
      <w:pPr>
        <w:spacing w:line="276" w:lineRule="auto"/>
        <w:rPr>
          <w:sz w:val="14"/>
          <w:szCs w:val="24"/>
        </w:rPr>
      </w:pPr>
      <w:r w:rsidRPr="006A6E40">
        <w:rPr>
          <w:sz w:val="14"/>
          <w:szCs w:val="24"/>
        </w:rPr>
        <w:tab/>
        <w:t xml:space="preserve">The potential for a human life to become a kind of death poses particular challenges for modern ethical and political discourse. </w:t>
      </w:r>
      <w:r w:rsidRPr="006A6E40">
        <w:rPr>
          <w:szCs w:val="24"/>
          <w:u w:val="single"/>
        </w:rPr>
        <w:t xml:space="preserve">An </w:t>
      </w:r>
      <w:r w:rsidRPr="00DB75D1">
        <w:rPr>
          <w:szCs w:val="24"/>
          <w:highlight w:val="yellow"/>
          <w:u w:val="single"/>
        </w:rPr>
        <w:t>ethical framework</w:t>
      </w:r>
      <w:r w:rsidRPr="006A6E40">
        <w:rPr>
          <w:szCs w:val="24"/>
          <w:u w:val="single"/>
        </w:rPr>
        <w:t xml:space="preserve"> that </w:t>
      </w:r>
      <w:r w:rsidRPr="00DB75D1">
        <w:rPr>
          <w:szCs w:val="24"/>
          <w:highlight w:val="yellow"/>
          <w:u w:val="single"/>
        </w:rPr>
        <w:t>emphasizes</w:t>
      </w:r>
      <w:r w:rsidRPr="006A6E40">
        <w:rPr>
          <w:szCs w:val="24"/>
          <w:u w:val="single"/>
        </w:rPr>
        <w:t xml:space="preserve"> </w:t>
      </w:r>
      <w:r w:rsidRPr="00DB75D1">
        <w:rPr>
          <w:szCs w:val="24"/>
          <w:highlight w:val="yellow"/>
          <w:u w:val="single"/>
        </w:rPr>
        <w:t>sympathy</w:t>
      </w:r>
      <w:r w:rsidRPr="006A6E40">
        <w:rPr>
          <w:szCs w:val="24"/>
          <w:u w:val="single"/>
        </w:rPr>
        <w:t xml:space="preserve"> </w:t>
      </w:r>
      <w:r w:rsidRPr="00DB75D1">
        <w:rPr>
          <w:szCs w:val="24"/>
          <w:highlight w:val="yellow"/>
          <w:u w:val="single"/>
        </w:rPr>
        <w:t>and</w:t>
      </w:r>
      <w:r w:rsidRPr="006A6E40">
        <w:rPr>
          <w:szCs w:val="24"/>
          <w:u w:val="single"/>
        </w:rPr>
        <w:t xml:space="preserve"> </w:t>
      </w:r>
      <w:r w:rsidRPr="00DB75D1">
        <w:rPr>
          <w:szCs w:val="24"/>
          <w:highlight w:val="yellow"/>
          <w:u w:val="single"/>
        </w:rPr>
        <w:t>compassion</w:t>
      </w:r>
      <w:r w:rsidRPr="006A6E40">
        <w:rPr>
          <w:szCs w:val="24"/>
          <w:u w:val="single"/>
        </w:rPr>
        <w:t xml:space="preserve"> </w:t>
      </w:r>
      <w:r w:rsidRPr="00DB75D1">
        <w:rPr>
          <w:szCs w:val="24"/>
          <w:highlight w:val="yellow"/>
          <w:u w:val="single"/>
        </w:rPr>
        <w:t>becomes untenable in the face of living death,</w:t>
      </w:r>
      <w:r w:rsidRPr="006A6E40">
        <w:rPr>
          <w:szCs w:val="24"/>
          <w:u w:val="single"/>
        </w:rPr>
        <w:t xml:space="preserve"> for </w:t>
      </w:r>
      <w:r w:rsidRPr="00DB75D1">
        <w:rPr>
          <w:szCs w:val="24"/>
          <w:highlight w:val="yellow"/>
          <w:u w:val="single"/>
        </w:rPr>
        <w:t>we are largely incapable of feeling compassion for such individuals and instead either feel disgust or fail to register their existence at all.</w:t>
      </w:r>
      <w:r w:rsidRPr="006A6E40">
        <w:rPr>
          <w:szCs w:val="24"/>
          <w:u w:val="single"/>
        </w:rPr>
        <w:t xml:space="preserve"> </w:t>
      </w:r>
      <w:r w:rsidRPr="006A6E40">
        <w:rPr>
          <w:sz w:val="14"/>
          <w:szCs w:val="24"/>
        </w:rPr>
        <w:t>Further, a political discourse of rights and personhood fails to adequately name the devastation to which human beings are too often subject; mistakenly articulating the damage wrought by force saps protests against such force of their normative potency.</w:t>
      </w:r>
      <w:r w:rsidRPr="006A6E40">
        <w:rPr>
          <w:sz w:val="14"/>
        </w:rPr>
        <w:t xml:space="preserve"> </w:t>
      </w:r>
    </w:p>
    <w:p w14:paraId="634F9DED" w14:textId="365B4411" w:rsidR="00EA52CE" w:rsidRPr="006A6E40" w:rsidRDefault="00EA52CE" w:rsidP="00737816">
      <w:pPr>
        <w:pStyle w:val="Heading3"/>
        <w:spacing w:line="276" w:lineRule="auto"/>
        <w:rPr>
          <w:rFonts w:cs="Times New Roman"/>
        </w:rPr>
      </w:pPr>
      <w:r w:rsidRPr="006A6E40">
        <w:rPr>
          <w:rFonts w:cs="Times New Roman"/>
        </w:rPr>
        <w:lastRenderedPageBreak/>
        <w:t>1NC--Othering</w:t>
      </w:r>
    </w:p>
    <w:p w14:paraId="225AD884" w14:textId="77777777" w:rsidR="00EA52CE" w:rsidRPr="006A6E40" w:rsidRDefault="00EA52CE" w:rsidP="00737816">
      <w:pPr>
        <w:pStyle w:val="Heading4"/>
        <w:spacing w:line="276" w:lineRule="auto"/>
        <w:rPr>
          <w:rFonts w:cs="Times New Roman"/>
        </w:rPr>
      </w:pPr>
      <w:r w:rsidRPr="006A6E40">
        <w:rPr>
          <w:rFonts w:cs="Times New Roman"/>
        </w:rPr>
        <w:t xml:space="preserve">Biopolitical “othering” romanticizes an ideal type while dehumanizing or tolerating a differing identity as a sacrifice to benefit and empower a specific group. </w:t>
      </w:r>
    </w:p>
    <w:p w14:paraId="123109E9" w14:textId="77777777" w:rsidR="00EA52CE" w:rsidRPr="006A6E40" w:rsidRDefault="00EA52CE" w:rsidP="00737816">
      <w:pPr>
        <w:spacing w:line="276" w:lineRule="auto"/>
        <w:rPr>
          <w:color w:val="404040"/>
          <w:sz w:val="18"/>
          <w:szCs w:val="18"/>
          <w:shd w:val="clear" w:color="auto" w:fill="FFFFFF"/>
        </w:rPr>
      </w:pPr>
      <w:r w:rsidRPr="006A6E40">
        <w:rPr>
          <w:rStyle w:val="Style13ptBold"/>
        </w:rPr>
        <w:t>Andreucci &amp; Zografos, 22</w:t>
      </w:r>
      <w:r w:rsidRPr="006A6E40">
        <w:rPr>
          <w:b/>
          <w:bCs/>
        </w:rPr>
        <w:t xml:space="preserve"> </w:t>
      </w:r>
      <w:r w:rsidRPr="006A6E40">
        <w:t>[Diego, political ecologist, resource activist, member of the Undisciplined environments collective, department of geography, University of Barcelona; Christos, Research Fellow at the Department of Political and Social Sciences of Pompeu Fabra University, PhD in Environmental Science and Technology, 11/22, Corrigendum to “Between improvement and sacrifice: Othering and the (bio)political ecology of climate change” Political Geography 92 (2022) 102512], 11/22, https://www.sciencedirect.com/science/article/pii/S0962629821001724]</w:t>
      </w:r>
    </w:p>
    <w:p w14:paraId="7E55EDD5" w14:textId="77777777" w:rsidR="00EA52CE" w:rsidRPr="006A6E40" w:rsidRDefault="00EA52CE" w:rsidP="00737816">
      <w:pPr>
        <w:spacing w:line="276" w:lineRule="auto"/>
        <w:ind w:firstLine="720"/>
        <w:rPr>
          <w:szCs w:val="24"/>
          <w:u w:val="single"/>
        </w:rPr>
      </w:pPr>
      <w:r w:rsidRPr="006A6E40">
        <w:rPr>
          <w:sz w:val="10"/>
        </w:rPr>
        <w:t>In speaking of othering as a technology of government underpinning and reconciling two types of power—</w:t>
      </w:r>
      <w:r w:rsidRPr="00DB75D1">
        <w:rPr>
          <w:highlight w:val="yellow"/>
          <w:u w:val="single"/>
        </w:rPr>
        <w:t xml:space="preserve">one promoting life or improvement, the other </w:t>
      </w:r>
      <w:r w:rsidRPr="00DB75D1">
        <w:rPr>
          <w:rStyle w:val="Emphasis"/>
          <w:highlight w:val="yellow"/>
        </w:rPr>
        <w:t>violence</w:t>
      </w:r>
      <w:r w:rsidRPr="00DB75D1">
        <w:rPr>
          <w:highlight w:val="yellow"/>
          <w:u w:val="single"/>
        </w:rPr>
        <w:t xml:space="preserve"> or </w:t>
      </w:r>
      <w:r w:rsidRPr="00DB75D1">
        <w:rPr>
          <w:rStyle w:val="Emphasis"/>
          <w:highlight w:val="yellow"/>
        </w:rPr>
        <w:t>sacrifice</w:t>
      </w:r>
      <w:r w:rsidRPr="006A6E40">
        <w:rPr>
          <w:u w:val="single"/>
        </w:rPr>
        <w:t>—</w:t>
      </w:r>
      <w:r w:rsidRPr="006A6E40">
        <w:rPr>
          <w:sz w:val="10"/>
        </w:rPr>
        <w:t xml:space="preserve">we do not argue that these are the only ways that, historically, the West has represented “the rest”. In a broad sense, ways of knowing the other have much deeper and more complex histories: the practice of ethnographic writing, and attention to the knowledges and practices of other cultures, stretch back to ancient Greece (Clifford &amp; Marcus, 1986; Sullivan, 2017, p. 222); moreover, Western representations of non-European cultures and geographies, even when associated with colonialism, include positive depictions and even romanticising idealisations (e.g. Altmann, 2020). Here, however, we want to maintain our focus on </w:t>
      </w:r>
      <w:r w:rsidRPr="00DB75D1">
        <w:rPr>
          <w:highlight w:val="yellow"/>
          <w:u w:val="single"/>
        </w:rPr>
        <w:t>these two ways of constructing the other—as an internal enemy or an object of improvement—because we find them especially salient to dominant ways of framing and governing the climate crisis</w:t>
      </w:r>
      <w:r w:rsidRPr="006A6E40">
        <w:rPr>
          <w:u w:val="single"/>
        </w:rPr>
        <w:t>.</w:t>
      </w:r>
    </w:p>
    <w:p w14:paraId="4191FB71" w14:textId="77777777" w:rsidR="00EA52CE" w:rsidRPr="006A6E40" w:rsidRDefault="00EA52CE" w:rsidP="00737816">
      <w:pPr>
        <w:spacing w:line="276" w:lineRule="auto"/>
        <w:rPr>
          <w:u w:val="single"/>
        </w:rPr>
      </w:pPr>
      <w:r w:rsidRPr="006A6E40">
        <w:rPr>
          <w:sz w:val="10"/>
          <w:szCs w:val="24"/>
        </w:rPr>
        <w:tab/>
      </w:r>
      <w:r w:rsidRPr="006A6E40">
        <w:rPr>
          <w:sz w:val="10"/>
        </w:rPr>
        <w:t xml:space="preserve">In doing this, </w:t>
      </w:r>
      <w:r w:rsidRPr="006A6E40">
        <w:rPr>
          <w:u w:val="single"/>
        </w:rPr>
        <w:t xml:space="preserve">we also </w:t>
      </w:r>
      <w:r w:rsidRPr="00DB75D1">
        <w:rPr>
          <w:highlight w:val="yellow"/>
          <w:u w:val="single"/>
        </w:rPr>
        <w:t>caution against exaggerating the difference or distance between these two logics of othering.</w:t>
      </w:r>
      <w:r w:rsidRPr="006A6E40">
        <w:rPr>
          <w:u w:val="single"/>
        </w:rPr>
        <w:t xml:space="preserve"> </w:t>
      </w:r>
      <w:r w:rsidRPr="00DB75D1">
        <w:rPr>
          <w:highlight w:val="yellow"/>
          <w:u w:val="single"/>
        </w:rPr>
        <w:t>These</w:t>
      </w:r>
      <w:r w:rsidRPr="006A6E40">
        <w:rPr>
          <w:u w:val="single"/>
        </w:rPr>
        <w:t xml:space="preserve"> </w:t>
      </w:r>
      <w:r w:rsidRPr="006A6E40">
        <w:rPr>
          <w:sz w:val="16"/>
        </w:rPr>
        <w:t>are in fact “idealtypes” that, in practical contexts, often</w:t>
      </w:r>
      <w:r w:rsidRPr="006A6E40">
        <w:rPr>
          <w:u w:val="single"/>
        </w:rPr>
        <w:t xml:space="preserve"> </w:t>
      </w:r>
      <w:r w:rsidRPr="00DB75D1">
        <w:rPr>
          <w:highlight w:val="yellow"/>
          <w:u w:val="single"/>
        </w:rPr>
        <w:t>overlap and conflate</w:t>
      </w:r>
      <w:r w:rsidRPr="006A6E40">
        <w:rPr>
          <w:u w:val="single"/>
        </w:rPr>
        <w:t xml:space="preserve">. </w:t>
      </w:r>
      <w:r w:rsidRPr="006A6E40">
        <w:rPr>
          <w:sz w:val="16"/>
        </w:rPr>
        <w:t>First</w:t>
      </w:r>
      <w:r w:rsidRPr="006A6E40">
        <w:rPr>
          <w:u w:val="single"/>
        </w:rPr>
        <w:t xml:space="preserve">, </w:t>
      </w:r>
      <w:r w:rsidRPr="00DB75D1">
        <w:rPr>
          <w:highlight w:val="yellow"/>
          <w:u w:val="single"/>
        </w:rPr>
        <w:t>before being</w:t>
      </w:r>
      <w:r w:rsidRPr="006A6E40">
        <w:rPr>
          <w:u w:val="single"/>
        </w:rPr>
        <w:t xml:space="preserve"> </w:t>
      </w:r>
      <w:r w:rsidRPr="006A6E40">
        <w:rPr>
          <w:sz w:val="16"/>
        </w:rPr>
        <w:t>(and in order to be)</w:t>
      </w:r>
      <w:r w:rsidRPr="006A6E40">
        <w:rPr>
          <w:u w:val="single"/>
        </w:rPr>
        <w:t xml:space="preserve"> </w:t>
      </w:r>
      <w:r w:rsidRPr="00DB75D1">
        <w:rPr>
          <w:highlight w:val="yellow"/>
          <w:u w:val="single"/>
        </w:rPr>
        <w:t>identified as an internal enemy,</w:t>
      </w:r>
      <w:r w:rsidRPr="006A6E40">
        <w:rPr>
          <w:u w:val="single"/>
        </w:rPr>
        <w:t xml:space="preserve"> a certain </w:t>
      </w:r>
      <w:r w:rsidRPr="00DB75D1">
        <w:rPr>
          <w:highlight w:val="yellow"/>
          <w:u w:val="single"/>
        </w:rPr>
        <w:t xml:space="preserve">group needs to be included within the </w:t>
      </w:r>
      <w:r w:rsidRPr="00DB75D1">
        <w:rPr>
          <w:rStyle w:val="Emphasis"/>
          <w:highlight w:val="yellow"/>
        </w:rPr>
        <w:t>governmental responsibility</w:t>
      </w:r>
      <w:r w:rsidRPr="00DB75D1">
        <w:rPr>
          <w:highlight w:val="yellow"/>
          <w:u w:val="single"/>
        </w:rPr>
        <w:t xml:space="preserve"> of the state</w:t>
      </w:r>
      <w:r w:rsidRPr="006A6E40">
        <w:rPr>
          <w:u w:val="single"/>
        </w:rPr>
        <w:t xml:space="preserve"> </w:t>
      </w:r>
      <w:r w:rsidRPr="006A6E40">
        <w:rPr>
          <w:sz w:val="16"/>
        </w:rPr>
        <w:t>(or development institution). Second</w:t>
      </w:r>
      <w:r w:rsidRPr="006A6E40">
        <w:rPr>
          <w:u w:val="single"/>
        </w:rPr>
        <w:t xml:space="preserve">, </w:t>
      </w:r>
      <w:r w:rsidRPr="00DB75D1">
        <w:rPr>
          <w:highlight w:val="yellow"/>
          <w:u w:val="single"/>
        </w:rPr>
        <w:t>othering may serve not simply to exclude or include, but also to include differently</w:t>
      </w:r>
      <w:r w:rsidRPr="006A6E40">
        <w:rPr>
          <w:u w:val="single"/>
        </w:rPr>
        <w:t xml:space="preserve">. </w:t>
      </w:r>
      <w:r w:rsidRPr="006A6E40">
        <w:rPr>
          <w:sz w:val="16"/>
        </w:rPr>
        <w:t>For instance, as Cavanagh and Himmelfarb (2015, p. 59) argue, drawing on Mbembe (2003), the</w:t>
      </w:r>
      <w:r w:rsidRPr="006A6E40">
        <w:rPr>
          <w:u w:val="single"/>
        </w:rPr>
        <w:t xml:space="preserve"> </w:t>
      </w:r>
      <w:r w:rsidRPr="00DB75D1">
        <w:rPr>
          <w:rStyle w:val="Emphasis"/>
          <w:highlight w:val="yellow"/>
        </w:rPr>
        <w:t>necropolitical logic</w:t>
      </w:r>
      <w:r w:rsidRPr="00DB75D1">
        <w:rPr>
          <w:highlight w:val="yellow"/>
          <w:u w:val="single"/>
        </w:rPr>
        <w:t xml:space="preserve"> of colonialism and the plantation </w:t>
      </w:r>
      <w:r w:rsidRPr="006A6E40">
        <w:rPr>
          <w:sz w:val="16"/>
        </w:rPr>
        <w:t>in Africa</w:t>
      </w:r>
      <w:r w:rsidRPr="006A6E40">
        <w:rPr>
          <w:u w:val="single"/>
        </w:rPr>
        <w:t xml:space="preserve"> </w:t>
      </w:r>
      <w:r w:rsidRPr="00DB75D1">
        <w:rPr>
          <w:highlight w:val="yellow"/>
          <w:u w:val="single"/>
        </w:rPr>
        <w:t>did not preclude “making live” native populations in the colony</w:t>
      </w:r>
      <w:r w:rsidRPr="006A6E40">
        <w:rPr>
          <w:u w:val="single"/>
        </w:rPr>
        <w:t xml:space="preserve">, </w:t>
      </w:r>
      <w:r w:rsidRPr="00DB75D1">
        <w:rPr>
          <w:highlight w:val="yellow"/>
          <w:u w:val="single"/>
        </w:rPr>
        <w:t>yet</w:t>
      </w:r>
      <w:r w:rsidRPr="006A6E40">
        <w:rPr>
          <w:u w:val="single"/>
        </w:rPr>
        <w:t xml:space="preserve"> it </w:t>
      </w:r>
      <w:r w:rsidRPr="00DB75D1">
        <w:rPr>
          <w:highlight w:val="yellow"/>
          <w:u w:val="single"/>
        </w:rPr>
        <w:t>did</w:t>
      </w:r>
      <w:r w:rsidRPr="006A6E40">
        <w:rPr>
          <w:u w:val="single"/>
        </w:rPr>
        <w:t xml:space="preserve"> so in ways that primarily </w:t>
      </w:r>
      <w:r w:rsidRPr="00DB75D1">
        <w:rPr>
          <w:highlight w:val="yellow"/>
          <w:u w:val="single"/>
        </w:rPr>
        <w:t>advanced</w:t>
      </w:r>
      <w:r w:rsidRPr="006A6E40">
        <w:rPr>
          <w:u w:val="single"/>
        </w:rPr>
        <w:t xml:space="preserve"> the </w:t>
      </w:r>
      <w:r w:rsidRPr="00DB75D1">
        <w:rPr>
          <w:highlight w:val="yellow"/>
          <w:u w:val="single"/>
        </w:rPr>
        <w:t xml:space="preserve">interests and “improvement” of </w:t>
      </w:r>
      <w:r w:rsidRPr="006A6E40">
        <w:rPr>
          <w:sz w:val="16"/>
        </w:rPr>
        <w:t>the ostensibly</w:t>
      </w:r>
      <w:r w:rsidRPr="006A6E40">
        <w:rPr>
          <w:u w:val="single"/>
        </w:rPr>
        <w:t xml:space="preserve"> </w:t>
      </w:r>
      <w:r w:rsidRPr="00DB75D1">
        <w:rPr>
          <w:highlight w:val="yellow"/>
          <w:u w:val="single"/>
        </w:rPr>
        <w:t>racially superior people</w:t>
      </w:r>
      <w:r w:rsidRPr="006A6E40">
        <w:rPr>
          <w:u w:val="single"/>
        </w:rPr>
        <w:t xml:space="preserve"> in the metropole. </w:t>
      </w:r>
      <w:r w:rsidRPr="00DB75D1">
        <w:rPr>
          <w:highlight w:val="yellow"/>
          <w:u w:val="single"/>
        </w:rPr>
        <w:t>Othering</w:t>
      </w:r>
      <w:r w:rsidRPr="006A6E40">
        <w:rPr>
          <w:u w:val="single"/>
        </w:rPr>
        <w:t xml:space="preserve">, therefore, </w:t>
      </w:r>
      <w:r w:rsidRPr="00DB75D1">
        <w:rPr>
          <w:highlight w:val="yellow"/>
          <w:u w:val="single"/>
        </w:rPr>
        <w:t>underpins</w:t>
      </w:r>
      <w:r w:rsidRPr="006A6E40">
        <w:rPr>
          <w:u w:val="single"/>
        </w:rPr>
        <w:t xml:space="preserve"> a </w:t>
      </w:r>
      <w:r w:rsidRPr="00DB75D1">
        <w:rPr>
          <w:highlight w:val="yellow"/>
          <w:u w:val="single"/>
        </w:rPr>
        <w:t>wide</w:t>
      </w:r>
      <w:r w:rsidRPr="006A6E40">
        <w:rPr>
          <w:u w:val="single"/>
        </w:rPr>
        <w:t xml:space="preserve"> </w:t>
      </w:r>
      <w:r w:rsidRPr="00DB75D1">
        <w:rPr>
          <w:highlight w:val="yellow"/>
          <w:u w:val="single"/>
        </w:rPr>
        <w:t>array of interventions</w:t>
      </w:r>
      <w:r w:rsidRPr="006A6E40">
        <w:rPr>
          <w:u w:val="single"/>
        </w:rPr>
        <w:t xml:space="preserve"> that go from the </w:t>
      </w:r>
      <w:r w:rsidRPr="00DB75D1">
        <w:rPr>
          <w:highlight w:val="yellow"/>
          <w:u w:val="single"/>
        </w:rPr>
        <w:t xml:space="preserve">pure act of killing or sacrificing an internal or internalised enemy, </w:t>
      </w:r>
      <w:r w:rsidRPr="006A6E40">
        <w:rPr>
          <w:u w:val="single"/>
        </w:rPr>
        <w:t xml:space="preserve">to the ostensibly </w:t>
      </w:r>
      <w:r w:rsidRPr="00DB75D1">
        <w:rPr>
          <w:highlight w:val="yellow"/>
          <w:u w:val="single"/>
        </w:rPr>
        <w:t>disinterested act of including</w:t>
      </w:r>
      <w:r w:rsidRPr="006A6E40">
        <w:rPr>
          <w:u w:val="single"/>
        </w:rPr>
        <w:t xml:space="preserve">, </w:t>
      </w:r>
      <w:r w:rsidRPr="00DB75D1">
        <w:rPr>
          <w:highlight w:val="yellow"/>
          <w:u w:val="single"/>
        </w:rPr>
        <w:t>as a way of improving a group’s conditions, wealth and wellbeing</w:t>
      </w:r>
      <w:r w:rsidRPr="006A6E40">
        <w:rPr>
          <w:u w:val="single"/>
        </w:rPr>
        <w:t>.</w:t>
      </w:r>
    </w:p>
    <w:p w14:paraId="03B71C5A" w14:textId="13F35B4A" w:rsidR="00EA52CE" w:rsidRPr="006A6E40" w:rsidRDefault="00EA52CE" w:rsidP="00737816">
      <w:pPr>
        <w:pStyle w:val="Heading3"/>
        <w:spacing w:line="276" w:lineRule="auto"/>
        <w:rPr>
          <w:rFonts w:cs="Times New Roman"/>
        </w:rPr>
      </w:pPr>
      <w:r w:rsidRPr="006A6E40">
        <w:rPr>
          <w:rFonts w:cs="Times New Roman"/>
        </w:rPr>
        <w:lastRenderedPageBreak/>
        <w:t>2NC—Othering--Enviro</w:t>
      </w:r>
    </w:p>
    <w:p w14:paraId="112E905F" w14:textId="40652CDC" w:rsidR="00EA52CE" w:rsidRPr="006A6E40" w:rsidRDefault="00EA52CE" w:rsidP="00737816">
      <w:pPr>
        <w:pStyle w:val="Heading4"/>
        <w:spacing w:line="276" w:lineRule="auto"/>
        <w:rPr>
          <w:rFonts w:cs="Times New Roman"/>
        </w:rPr>
      </w:pPr>
      <w:r w:rsidRPr="006A6E40">
        <w:rPr>
          <w:rFonts w:cs="Times New Roman"/>
        </w:rPr>
        <w:t xml:space="preserve">The state uses reusable energy as a form of slow violence, separates affected people from their jobs, creates sacrificial zones drawn on racial lines, and labels marginalized communities as “the enemy” as justification for state violence. </w:t>
      </w:r>
    </w:p>
    <w:p w14:paraId="42653845" w14:textId="77777777" w:rsidR="00EA52CE" w:rsidRPr="006A6E40" w:rsidRDefault="00EA52CE" w:rsidP="00737816">
      <w:pPr>
        <w:spacing w:line="276" w:lineRule="auto"/>
        <w:rPr>
          <w:color w:val="404040"/>
          <w:sz w:val="18"/>
          <w:szCs w:val="18"/>
          <w:shd w:val="clear" w:color="auto" w:fill="FFFFFF"/>
        </w:rPr>
      </w:pPr>
      <w:r w:rsidRPr="006A6E40">
        <w:rPr>
          <w:rStyle w:val="Style13ptBold"/>
        </w:rPr>
        <w:t>Andreucci &amp; Zografos, 22</w:t>
      </w:r>
      <w:r w:rsidRPr="006A6E40">
        <w:rPr>
          <w:b/>
          <w:bCs/>
        </w:rPr>
        <w:t xml:space="preserve"> </w:t>
      </w:r>
      <w:r w:rsidRPr="006A6E40">
        <w:t>[Diego, political ecologist, resource activist, member of the Undisciplined environments collective, department of geography, University of Barcelona; Christos, Research Fellow at the Department of Political and Social Sciences of Pompeu Fabra University, PhD in Environmental Science and Technology, 11/22, Corrigendum to “Between improvement and sacrifice: Othering and the (bio)political ecology of climate change” Political Geography 92 (2022) 102512], 11/22, https://www.sciencedirect.com/science/article/pii/S0962629821001724]</w:t>
      </w:r>
    </w:p>
    <w:p w14:paraId="402C8BE7" w14:textId="77777777" w:rsidR="00EA52CE" w:rsidRPr="006A6E40" w:rsidRDefault="00EA52CE" w:rsidP="00737816">
      <w:pPr>
        <w:spacing w:line="276" w:lineRule="auto"/>
        <w:ind w:firstLine="720"/>
        <w:rPr>
          <w:u w:val="single"/>
        </w:rPr>
      </w:pPr>
      <w:r w:rsidRPr="006A6E40">
        <w:rPr>
          <w:sz w:val="14"/>
        </w:rPr>
        <w:t>On one hand</w:t>
      </w:r>
      <w:r w:rsidRPr="006A6E40">
        <w:rPr>
          <w:u w:val="single"/>
        </w:rPr>
        <w:t xml:space="preserve">, </w:t>
      </w:r>
      <w:r w:rsidRPr="00DB75D1">
        <w:rPr>
          <w:highlight w:val="yellow"/>
          <w:u w:val="single"/>
        </w:rPr>
        <w:t>othering</w:t>
      </w:r>
      <w:r w:rsidRPr="006A6E40">
        <w:rPr>
          <w:u w:val="single"/>
        </w:rPr>
        <w:t xml:space="preserve"> </w:t>
      </w:r>
      <w:r w:rsidRPr="00DB75D1">
        <w:rPr>
          <w:highlight w:val="yellow"/>
          <w:u w:val="single"/>
        </w:rPr>
        <w:t xml:space="preserve">those affected by </w:t>
      </w:r>
      <w:r w:rsidRPr="006A6E40">
        <w:rPr>
          <w:u w:val="single"/>
        </w:rPr>
        <w:t xml:space="preserve">the </w:t>
      </w:r>
      <w:r w:rsidRPr="00DB75D1">
        <w:rPr>
          <w:rStyle w:val="Emphasis"/>
          <w:highlight w:val="yellow"/>
        </w:rPr>
        <w:t>violence of environmental harm</w:t>
      </w:r>
      <w:r w:rsidRPr="00DB75D1">
        <w:rPr>
          <w:highlight w:val="yellow"/>
          <w:u w:val="single"/>
        </w:rPr>
        <w:t xml:space="preserve"> and dispossession serves to suspend </w:t>
      </w:r>
      <w:r w:rsidRPr="006A6E40">
        <w:rPr>
          <w:u w:val="single"/>
        </w:rPr>
        <w:t xml:space="preserve">the </w:t>
      </w:r>
      <w:r w:rsidRPr="00DB75D1">
        <w:rPr>
          <w:highlight w:val="yellow"/>
          <w:u w:val="single"/>
        </w:rPr>
        <w:t xml:space="preserve">responsibility of </w:t>
      </w:r>
      <w:r w:rsidRPr="006A6E40">
        <w:rPr>
          <w:u w:val="single"/>
        </w:rPr>
        <w:t xml:space="preserve">the </w:t>
      </w:r>
      <w:r w:rsidRPr="00DB75D1">
        <w:rPr>
          <w:highlight w:val="yellow"/>
          <w:u w:val="single"/>
        </w:rPr>
        <w:t>state</w:t>
      </w:r>
      <w:r w:rsidRPr="006A6E40">
        <w:rPr>
          <w:u w:val="single"/>
        </w:rPr>
        <w:t xml:space="preserve"> (or multilateral institutions) for guaranteeing the wellbeing of such groups, </w:t>
      </w:r>
      <w:r w:rsidRPr="00DB75D1">
        <w:rPr>
          <w:highlight w:val="yellow"/>
          <w:u w:val="single"/>
        </w:rPr>
        <w:t>typically</w:t>
      </w:r>
      <w:r w:rsidRPr="006A6E40">
        <w:rPr>
          <w:u w:val="single"/>
        </w:rPr>
        <w:t xml:space="preserve"> already </w:t>
      </w:r>
      <w:r w:rsidRPr="00DB75D1">
        <w:rPr>
          <w:highlight w:val="yellow"/>
          <w:u w:val="single"/>
        </w:rPr>
        <w:t>marginalised</w:t>
      </w:r>
      <w:r w:rsidRPr="006A6E40">
        <w:rPr>
          <w:u w:val="single"/>
        </w:rPr>
        <w:t xml:space="preserve"> and </w:t>
      </w:r>
      <w:r w:rsidRPr="00DB75D1">
        <w:rPr>
          <w:highlight w:val="yellow"/>
          <w:u w:val="single"/>
        </w:rPr>
        <w:t>racialised populations</w:t>
      </w:r>
      <w:r w:rsidRPr="006A6E40">
        <w:rPr>
          <w:sz w:val="14"/>
        </w:rPr>
        <w:t xml:space="preserve"> (Andreucci &amp; Kallis, 2017</w:t>
      </w:r>
      <w:r w:rsidRPr="006A6E40">
        <w:rPr>
          <w:u w:val="single"/>
        </w:rPr>
        <w:t xml:space="preserve">). A related expression of such othering is the </w:t>
      </w:r>
      <w:r w:rsidRPr="00DB75D1">
        <w:rPr>
          <w:highlight w:val="yellow"/>
          <w:u w:val="single"/>
        </w:rPr>
        <w:t xml:space="preserve">production of certain territories as </w:t>
      </w:r>
      <w:r w:rsidRPr="00DB75D1">
        <w:rPr>
          <w:rStyle w:val="Emphasis"/>
          <w:highlight w:val="yellow"/>
        </w:rPr>
        <w:t>“sacrifice zones</w:t>
      </w:r>
      <w:r w:rsidRPr="00DB75D1">
        <w:rPr>
          <w:highlight w:val="yellow"/>
          <w:u w:val="single"/>
        </w:rPr>
        <w:t xml:space="preserve">” of </w:t>
      </w:r>
      <w:r w:rsidRPr="00DB75D1">
        <w:rPr>
          <w:rStyle w:val="Emphasis"/>
          <w:highlight w:val="yellow"/>
        </w:rPr>
        <w:t>extraction</w:t>
      </w:r>
      <w:r w:rsidRPr="00DB75D1">
        <w:rPr>
          <w:highlight w:val="yellow"/>
          <w:u w:val="single"/>
        </w:rPr>
        <w:t xml:space="preserve"> and </w:t>
      </w:r>
      <w:r w:rsidRPr="00DB75D1">
        <w:rPr>
          <w:rStyle w:val="Emphasis"/>
          <w:highlight w:val="yellow"/>
        </w:rPr>
        <w:t>waste</w:t>
      </w:r>
      <w:r w:rsidRPr="006A6E40">
        <w:rPr>
          <w:sz w:val="14"/>
        </w:rPr>
        <w:t xml:space="preserve"> (De Rosa, 2018), </w:t>
      </w:r>
      <w:r w:rsidRPr="006A6E40">
        <w:rPr>
          <w:u w:val="single"/>
        </w:rPr>
        <w:t xml:space="preserve">increasingly </w:t>
      </w:r>
      <w:r w:rsidRPr="00DB75D1">
        <w:rPr>
          <w:highlight w:val="yellow"/>
          <w:u w:val="single"/>
        </w:rPr>
        <w:t>also associated with the “green energy” economy</w:t>
      </w:r>
      <w:r w:rsidRPr="006A6E40">
        <w:rPr>
          <w:u w:val="single"/>
        </w:rPr>
        <w:t xml:space="preserve"> (Zografos &amp; Robbins, 2020). On the other hand, othering-qua-racism can be </w:t>
      </w:r>
      <w:r w:rsidRPr="00DB75D1">
        <w:rPr>
          <w:highlight w:val="yellow"/>
          <w:u w:val="single"/>
        </w:rPr>
        <w:t xml:space="preserve">used to legitimise </w:t>
      </w:r>
      <w:r w:rsidRPr="006A6E40">
        <w:rPr>
          <w:u w:val="single"/>
        </w:rPr>
        <w:t>the outright use of direct,</w:t>
      </w:r>
      <w:r w:rsidRPr="00DB75D1">
        <w:rPr>
          <w:highlight w:val="yellow"/>
          <w:u w:val="single"/>
        </w:rPr>
        <w:t xml:space="preserve"> murderous state or </w:t>
      </w:r>
      <w:r w:rsidRPr="00DB75D1">
        <w:rPr>
          <w:rStyle w:val="Emphasis"/>
          <w:highlight w:val="yellow"/>
        </w:rPr>
        <w:t>state-sanctioned violence</w:t>
      </w:r>
      <w:r w:rsidRPr="00DB75D1">
        <w:rPr>
          <w:highlight w:val="yellow"/>
          <w:u w:val="single"/>
        </w:rPr>
        <w:t xml:space="preserve">, </w:t>
      </w:r>
      <w:r w:rsidRPr="006A6E40">
        <w:rPr>
          <w:u w:val="single"/>
        </w:rPr>
        <w:t xml:space="preserve">the </w:t>
      </w:r>
      <w:r w:rsidRPr="00DB75D1">
        <w:rPr>
          <w:highlight w:val="yellow"/>
          <w:u w:val="single"/>
        </w:rPr>
        <w:t xml:space="preserve">establishment of “states of exception”, and </w:t>
      </w:r>
      <w:r w:rsidRPr="006A6E40">
        <w:rPr>
          <w:u w:val="single"/>
        </w:rPr>
        <w:t xml:space="preserve">the </w:t>
      </w:r>
      <w:r w:rsidRPr="00DB75D1">
        <w:rPr>
          <w:highlight w:val="yellow"/>
          <w:u w:val="single"/>
        </w:rPr>
        <w:t xml:space="preserve">deployment of military force, </w:t>
      </w:r>
      <w:r w:rsidRPr="006A6E40">
        <w:rPr>
          <w:u w:val="single"/>
        </w:rPr>
        <w:t>“counterinsurgency</w:t>
      </w:r>
      <w:r w:rsidRPr="00DB75D1">
        <w:rPr>
          <w:highlight w:val="yellow"/>
          <w:u w:val="single"/>
        </w:rPr>
        <w:t xml:space="preserve">” or “pacification” tactics against groups that </w:t>
      </w:r>
      <w:r w:rsidRPr="006A6E40">
        <w:rPr>
          <w:u w:val="single"/>
        </w:rPr>
        <w:t xml:space="preserve">actively </w:t>
      </w:r>
      <w:r w:rsidRPr="00DB75D1">
        <w:rPr>
          <w:highlight w:val="yellow"/>
          <w:u w:val="single"/>
        </w:rPr>
        <w:t xml:space="preserve">resist or oppose </w:t>
      </w:r>
      <w:r w:rsidRPr="00DB75D1">
        <w:rPr>
          <w:rStyle w:val="Emphasis"/>
          <w:highlight w:val="yellow"/>
        </w:rPr>
        <w:t>extractivist projects</w:t>
      </w:r>
      <w:r w:rsidRPr="006A6E40">
        <w:rPr>
          <w:u w:val="single"/>
        </w:rPr>
        <w:t xml:space="preserve"> </w:t>
      </w:r>
      <w:r w:rsidRPr="006A6E40">
        <w:rPr>
          <w:sz w:val="14"/>
        </w:rPr>
        <w:t>(Brock &amp; Dunlap, 2018; Huff &amp; Orengo, 2020; Weldemichel, 2020).</w:t>
      </w:r>
      <w:r w:rsidRPr="006A6E40">
        <w:rPr>
          <w:u w:val="single"/>
        </w:rPr>
        <w:t xml:space="preserve"> Those who resist are </w:t>
      </w:r>
      <w:r w:rsidRPr="00DB75D1">
        <w:rPr>
          <w:highlight w:val="yellow"/>
          <w:u w:val="single"/>
        </w:rPr>
        <w:t xml:space="preserve">labelled as “terrorists”, “agents of foreign powers”, or are otherwise discursively constructed as “internal enemies”, </w:t>
      </w:r>
      <w:r w:rsidRPr="006A6E40">
        <w:rPr>
          <w:u w:val="single"/>
        </w:rPr>
        <w:t>in order</w:t>
      </w:r>
      <w:r w:rsidRPr="00DB75D1">
        <w:rPr>
          <w:highlight w:val="yellow"/>
          <w:u w:val="single"/>
        </w:rPr>
        <w:t xml:space="preserve"> to </w:t>
      </w:r>
      <w:r w:rsidRPr="00DB75D1">
        <w:rPr>
          <w:rStyle w:val="Emphasis"/>
          <w:highlight w:val="yellow"/>
        </w:rPr>
        <w:t>justify</w:t>
      </w:r>
      <w:r w:rsidRPr="00DB75D1">
        <w:rPr>
          <w:highlight w:val="yellow"/>
          <w:u w:val="single"/>
        </w:rPr>
        <w:t xml:space="preserve"> </w:t>
      </w:r>
      <w:r w:rsidRPr="006A6E40">
        <w:rPr>
          <w:u w:val="single"/>
        </w:rPr>
        <w:t xml:space="preserve">their </w:t>
      </w:r>
      <w:r w:rsidRPr="00DB75D1">
        <w:rPr>
          <w:rStyle w:val="Emphasis"/>
          <w:highlight w:val="yellow"/>
        </w:rPr>
        <w:t>repression or killing</w:t>
      </w:r>
      <w:r w:rsidRPr="006A6E40">
        <w:rPr>
          <w:u w:val="single"/>
        </w:rPr>
        <w:t>.</w:t>
      </w:r>
    </w:p>
    <w:p w14:paraId="07FFF8C9" w14:textId="77777777" w:rsidR="00EA52CE" w:rsidRPr="006A6E40" w:rsidRDefault="00EA52CE" w:rsidP="00737816">
      <w:pPr>
        <w:spacing w:line="276" w:lineRule="auto"/>
        <w:ind w:firstLine="720"/>
        <w:rPr>
          <w:sz w:val="14"/>
        </w:rPr>
      </w:pPr>
      <w:r w:rsidRPr="006A6E40">
        <w:rPr>
          <w:sz w:val="14"/>
        </w:rPr>
        <w:t xml:space="preserve">To the extent that they follow an extractivist and colonial logic, </w:t>
      </w:r>
      <w:r w:rsidRPr="006A6E40">
        <w:rPr>
          <w:u w:val="single"/>
        </w:rPr>
        <w:t xml:space="preserve">large-scale </w:t>
      </w:r>
      <w:r w:rsidRPr="00DB75D1">
        <w:rPr>
          <w:highlight w:val="yellow"/>
          <w:u w:val="single"/>
        </w:rPr>
        <w:t>renewable energy</w:t>
      </w:r>
      <w:r w:rsidRPr="006A6E40">
        <w:rPr>
          <w:u w:val="single"/>
        </w:rPr>
        <w:t xml:space="preserve"> </w:t>
      </w:r>
      <w:r w:rsidRPr="00DB75D1">
        <w:rPr>
          <w:highlight w:val="yellow"/>
          <w:u w:val="single"/>
        </w:rPr>
        <w:t>and</w:t>
      </w:r>
      <w:r w:rsidRPr="006A6E40">
        <w:rPr>
          <w:u w:val="single"/>
        </w:rPr>
        <w:t xml:space="preserve"> associated </w:t>
      </w:r>
      <w:r w:rsidRPr="00DB75D1">
        <w:rPr>
          <w:highlight w:val="yellow"/>
          <w:u w:val="single"/>
        </w:rPr>
        <w:t>extractive-infrastructural projects</w:t>
      </w:r>
      <w:r w:rsidRPr="006A6E40">
        <w:rPr>
          <w:u w:val="single"/>
        </w:rPr>
        <w:t xml:space="preserve"> are </w:t>
      </w:r>
      <w:r w:rsidRPr="00DB75D1">
        <w:rPr>
          <w:highlight w:val="yellow"/>
          <w:u w:val="single"/>
        </w:rPr>
        <w:t>illustrative of “</w:t>
      </w:r>
      <w:r w:rsidRPr="00DB75D1">
        <w:rPr>
          <w:rStyle w:val="Emphasis"/>
          <w:highlight w:val="yellow"/>
        </w:rPr>
        <w:t>necropolitical</w:t>
      </w:r>
      <w:r w:rsidRPr="00DB75D1">
        <w:rPr>
          <w:highlight w:val="yellow"/>
          <w:u w:val="single"/>
        </w:rPr>
        <w:t>”, exclusionary uses of othering.</w:t>
      </w:r>
      <w:r w:rsidRPr="006A6E40">
        <w:rPr>
          <w:u w:val="single"/>
        </w:rPr>
        <w:t xml:space="preserve">2 Extractivist logics are historically </w:t>
      </w:r>
      <w:r w:rsidRPr="00DB75D1">
        <w:rPr>
          <w:highlight w:val="yellow"/>
          <w:u w:val="single"/>
        </w:rPr>
        <w:t>associated</w:t>
      </w:r>
      <w:r w:rsidRPr="006A6E40">
        <w:rPr>
          <w:u w:val="single"/>
        </w:rPr>
        <w:t xml:space="preserve"> </w:t>
      </w:r>
      <w:r w:rsidRPr="00DB75D1">
        <w:rPr>
          <w:highlight w:val="yellow"/>
          <w:u w:val="single"/>
        </w:rPr>
        <w:t>with</w:t>
      </w:r>
      <w:r w:rsidRPr="006A6E40">
        <w:rPr>
          <w:u w:val="single"/>
        </w:rPr>
        <w:t xml:space="preserve"> material and immaterial forms of “</w:t>
      </w:r>
      <w:r w:rsidRPr="00DB75D1">
        <w:rPr>
          <w:highlight w:val="yellow"/>
          <w:u w:val="single"/>
        </w:rPr>
        <w:t>dispossession</w:t>
      </w:r>
      <w:r w:rsidRPr="006A6E40">
        <w:rPr>
          <w:sz w:val="14"/>
        </w:rPr>
        <w:t xml:space="preserve">” (Navarro Trujillo, 2021b). Much like fossil fuel extraction, “low carbon” </w:t>
      </w:r>
      <w:r w:rsidRPr="006A6E40">
        <w:rPr>
          <w:u w:val="single"/>
        </w:rPr>
        <w:t xml:space="preserve">energy projects </w:t>
      </w:r>
      <w:r w:rsidRPr="00DB75D1">
        <w:rPr>
          <w:highlight w:val="yellow"/>
          <w:u w:val="single"/>
        </w:rPr>
        <w:t>contribute to separating affected populations from their means of livelihood</w:t>
      </w:r>
      <w:r w:rsidRPr="006A6E40">
        <w:rPr>
          <w:u w:val="single"/>
        </w:rPr>
        <w:t xml:space="preserve">—both directly through legal or de facto “enclosures”, </w:t>
      </w:r>
      <w:r w:rsidRPr="00DB75D1">
        <w:rPr>
          <w:highlight w:val="yellow"/>
          <w:u w:val="single"/>
        </w:rPr>
        <w:t>and</w:t>
      </w:r>
      <w:r w:rsidRPr="006A6E40">
        <w:rPr>
          <w:u w:val="single"/>
        </w:rPr>
        <w:t xml:space="preserve"> indirectly </w:t>
      </w:r>
      <w:r w:rsidRPr="00DB75D1">
        <w:rPr>
          <w:highlight w:val="yellow"/>
          <w:u w:val="single"/>
        </w:rPr>
        <w:t xml:space="preserve">through contamination and </w:t>
      </w:r>
      <w:r w:rsidRPr="006A6E40">
        <w:rPr>
          <w:u w:val="single"/>
        </w:rPr>
        <w:t xml:space="preserve">other forms of </w:t>
      </w:r>
      <w:r w:rsidRPr="00DB75D1">
        <w:rPr>
          <w:rStyle w:val="Emphasis"/>
          <w:highlight w:val="yellow"/>
        </w:rPr>
        <w:t>“slow violence”.</w:t>
      </w:r>
      <w:r w:rsidRPr="006A6E40">
        <w:rPr>
          <w:u w:val="single"/>
        </w:rPr>
        <w:t xml:space="preserve"> </w:t>
      </w:r>
      <w:r w:rsidRPr="006A6E40">
        <w:rPr>
          <w:sz w:val="14"/>
          <w:szCs w:val="16"/>
        </w:rPr>
        <w:t>While dispossession and enclosure can also result from climate adaptation programmes</w:t>
      </w:r>
      <w:r w:rsidRPr="006A6E40">
        <w:rPr>
          <w:sz w:val="14"/>
        </w:rPr>
        <w:t xml:space="preserve"> (Taylor, 2015; Zografos, 2017</w:t>
      </w:r>
      <w:r w:rsidRPr="006A6E40">
        <w:rPr>
          <w:sz w:val="14"/>
          <w:szCs w:val="16"/>
        </w:rPr>
        <w:t>), land enclosures, mines, plantations and large scale infrastructural projects such as mega-dams are associated with grave socio-ecological impacts,</w:t>
      </w:r>
      <w:r w:rsidRPr="006A6E40">
        <w:rPr>
          <w:sz w:val="14"/>
        </w:rPr>
        <w:t xml:space="preserve"> </w:t>
      </w:r>
      <w:r w:rsidRPr="006A6E40">
        <w:rPr>
          <w:u w:val="single"/>
        </w:rPr>
        <w:t>and therefore show more clearly the “deadly” side of “climate action”, including the production of dispensable, “surplus populations</w:t>
      </w:r>
      <w:r w:rsidRPr="006A6E40">
        <w:rPr>
          <w:sz w:val="14"/>
        </w:rPr>
        <w:t xml:space="preserve">” (Alonso-Fradejas, 2021; cf.; Sassen, 2010). </w:t>
      </w:r>
    </w:p>
    <w:p w14:paraId="438D4A41" w14:textId="77777777" w:rsidR="00EA52CE" w:rsidRPr="006A6E40" w:rsidRDefault="00EA52CE" w:rsidP="00737816">
      <w:pPr>
        <w:spacing w:line="276" w:lineRule="auto"/>
      </w:pPr>
    </w:p>
    <w:p w14:paraId="73AB4E90" w14:textId="5E50244B" w:rsidR="00EA52CE" w:rsidRPr="006A6E40" w:rsidRDefault="00EA52CE" w:rsidP="00737816">
      <w:pPr>
        <w:pStyle w:val="Heading2"/>
        <w:spacing w:line="276" w:lineRule="auto"/>
        <w:rPr>
          <w:rFonts w:cs="Times New Roman"/>
        </w:rPr>
      </w:pPr>
      <w:r w:rsidRPr="006A6E40">
        <w:rPr>
          <w:rFonts w:cs="Times New Roman"/>
        </w:rPr>
        <w:lastRenderedPageBreak/>
        <w:t>Block Stuff</w:t>
      </w:r>
    </w:p>
    <w:p w14:paraId="0AE8DBEE" w14:textId="0739D3AB" w:rsidR="00EA52CE" w:rsidRPr="006A6E40" w:rsidRDefault="00EA52CE" w:rsidP="00737816">
      <w:pPr>
        <w:pStyle w:val="Heading3"/>
        <w:spacing w:line="276" w:lineRule="auto"/>
        <w:rPr>
          <w:rFonts w:cs="Times New Roman"/>
        </w:rPr>
      </w:pPr>
      <w:r w:rsidRPr="006A6E40">
        <w:rPr>
          <w:rFonts w:cs="Times New Roman"/>
        </w:rPr>
        <w:lastRenderedPageBreak/>
        <w:t>AT—Perm--“the monster”</w:t>
      </w:r>
    </w:p>
    <w:p w14:paraId="388B157F" w14:textId="77777777" w:rsidR="00EA52CE" w:rsidRPr="006A6E40" w:rsidRDefault="00EA52CE" w:rsidP="00737816">
      <w:pPr>
        <w:pStyle w:val="Heading4"/>
        <w:spacing w:line="276" w:lineRule="auto"/>
        <w:rPr>
          <w:rFonts w:cs="Times New Roman"/>
        </w:rPr>
      </w:pPr>
      <w:r w:rsidRPr="006A6E40">
        <w:rPr>
          <w:rFonts w:cs="Times New Roman"/>
        </w:rPr>
        <w:t>No perm: Resistance becomes domesticated when forced into understanding --- classification of it through the state leads to cooption by biopolitical power</w:t>
      </w:r>
    </w:p>
    <w:p w14:paraId="4AC48646" w14:textId="77777777" w:rsidR="00EA52CE" w:rsidRPr="006A6E40" w:rsidRDefault="00EA52CE" w:rsidP="00737816">
      <w:pPr>
        <w:spacing w:line="276" w:lineRule="auto"/>
      </w:pPr>
      <w:r w:rsidRPr="006A6E40">
        <w:t xml:space="preserve">Thomas </w:t>
      </w:r>
      <w:r w:rsidRPr="006A6E40">
        <w:rPr>
          <w:rFonts w:eastAsiaTheme="majorEastAsia"/>
          <w:b/>
          <w:iCs/>
          <w:sz w:val="26"/>
        </w:rPr>
        <w:t>Mercier</w:t>
      </w:r>
      <w:r w:rsidRPr="006A6E40">
        <w:t xml:space="preserve"> 20</w:t>
      </w:r>
      <w:r w:rsidRPr="006A6E40">
        <w:rPr>
          <w:rFonts w:eastAsiaTheme="majorEastAsia"/>
          <w:b/>
          <w:iCs/>
          <w:sz w:val="26"/>
        </w:rPr>
        <w:t>19</w:t>
      </w:r>
      <w:r w:rsidRPr="006A6E40">
        <w:t xml:space="preserve">, a postdoctoral researcher at Universidad Adolfo Ibáñez  who  specialises in twentieth-century philosophy, political thought and international studies, with a particular interest in the multilayered problematics of democracy, violence and political resistance from the perspectives of deconstruction “Resisting the Present: Biopower in the Face of the Event (Some Notes on Monstrous Lives)”, CR: The New Centennial Review, Vol. 19, No. 3, 2019, pp. 99–128. –https://www.jstor.org/stable/10.14321/crnewcentrevi.19.3.0099 </w:t>
      </w:r>
    </w:p>
    <w:p w14:paraId="705FFCCD" w14:textId="77777777" w:rsidR="00EA52CE" w:rsidRPr="006A6E40" w:rsidRDefault="00EA52CE" w:rsidP="00737816">
      <w:pPr>
        <w:spacing w:line="276" w:lineRule="auto"/>
        <w:rPr>
          <w:sz w:val="16"/>
        </w:rPr>
      </w:pPr>
      <w:r w:rsidRPr="006A6E40">
        <w:rPr>
          <w:sz w:val="16"/>
        </w:rPr>
        <w:t xml:space="preserve">Nevertheless, the problem is not all that simple. How can one think the “appearing” of an exception? And of the monster? There are at least two ways of thinking the monstrous exception: on the one hand, </w:t>
      </w:r>
      <w:r w:rsidRPr="00DB75D1">
        <w:rPr>
          <w:rStyle w:val="Emphasis"/>
          <w:highlight w:val="yellow"/>
        </w:rPr>
        <w:t>the monster</w:t>
      </w:r>
      <w:r w:rsidRPr="006A6E40">
        <w:rPr>
          <w:rStyle w:val="Emphasis"/>
        </w:rPr>
        <w:t>,</w:t>
      </w:r>
      <w:r w:rsidRPr="006A6E40">
        <w:rPr>
          <w:rStyle w:val="StyleUnderline"/>
        </w:rPr>
        <w:t xml:space="preserve"> because it instantiates a tautological singularity, </w:t>
      </w:r>
      <w:r w:rsidRPr="00DB75D1">
        <w:rPr>
          <w:rStyle w:val="StyleUnderline"/>
          <w:highlight w:val="yellow"/>
        </w:rPr>
        <w:t>should be absolutely unreadable</w:t>
      </w:r>
      <w:r w:rsidRPr="006A6E40">
        <w:rPr>
          <w:rStyle w:val="StyleUnderline"/>
        </w:rPr>
        <w:t xml:space="preserve"> and undecipherable</w:t>
      </w:r>
      <w:r w:rsidRPr="006A6E40">
        <w:rPr>
          <w:sz w:val="16"/>
        </w:rPr>
        <w:t>, radically other and otherworldly; which also means that, on the other hand</w:t>
      </w:r>
      <w:r w:rsidRPr="006A6E40">
        <w:rPr>
          <w:rStyle w:val="StyleUnderline"/>
        </w:rPr>
        <w:t xml:space="preserve">, </w:t>
      </w:r>
      <w:r w:rsidRPr="00DB75D1">
        <w:rPr>
          <w:rStyle w:val="StyleUnderline"/>
          <w:highlight w:val="yellow"/>
        </w:rPr>
        <w:t>it should break all rules</w:t>
      </w:r>
      <w:r w:rsidRPr="006A6E40">
        <w:rPr>
          <w:rStyle w:val="StyleUnderline"/>
        </w:rPr>
        <w:t xml:space="preserve"> in order </w:t>
      </w:r>
      <w:r w:rsidRPr="00DB75D1">
        <w:rPr>
          <w:rStyle w:val="StyleUnderline"/>
          <w:highlight w:val="yellow"/>
        </w:rPr>
        <w:t>to deliver its own rules</w:t>
      </w:r>
      <w:r w:rsidRPr="006A6E40">
        <w:rPr>
          <w:sz w:val="16"/>
        </w:rPr>
        <w:t xml:space="preserve">, the rules we may then use in order to read the monster, to understand it—be it in order to mock it, expel it, cure it, take care of it, or look at it with pity, maybe tenderness... </w:t>
      </w:r>
      <w:r w:rsidRPr="00DB75D1">
        <w:rPr>
          <w:rStyle w:val="StyleUnderline"/>
          <w:highlight w:val="yellow"/>
        </w:rPr>
        <w:t>But—here lies the problem—as soon as it is</w:t>
      </w:r>
      <w:r w:rsidRPr="006A6E40">
        <w:rPr>
          <w:rStyle w:val="StyleUnderline"/>
        </w:rPr>
        <w:t xml:space="preserve"> read and </w:t>
      </w:r>
      <w:r w:rsidRPr="00DB75D1">
        <w:rPr>
          <w:rStyle w:val="StyleUnderline"/>
          <w:highlight w:val="yellow"/>
        </w:rPr>
        <w:t>demonstrated</w:t>
      </w:r>
      <w:r w:rsidRPr="006A6E40">
        <w:rPr>
          <w:rStyle w:val="StyleUnderline"/>
        </w:rPr>
        <w:t xml:space="preserve">, as soon as it is </w:t>
      </w:r>
      <w:r w:rsidRPr="00DB75D1">
        <w:rPr>
          <w:rStyle w:val="StyleUnderline"/>
          <w:highlight w:val="yellow"/>
        </w:rPr>
        <w:t xml:space="preserve">understood and classified, the </w:t>
      </w:r>
      <w:r w:rsidRPr="00DB75D1">
        <w:rPr>
          <w:rStyle w:val="Emphasis"/>
          <w:highlight w:val="yellow"/>
        </w:rPr>
        <w:t>monster is demonsterized</w:t>
      </w:r>
      <w:r w:rsidRPr="00DB75D1">
        <w:rPr>
          <w:rStyle w:val="StyleUnderline"/>
          <w:highlight w:val="yellow"/>
        </w:rPr>
        <w:t xml:space="preserve">: it becomes </w:t>
      </w:r>
      <w:r w:rsidRPr="00DB75D1">
        <w:rPr>
          <w:rStyle w:val="Emphasis"/>
          <w:highlight w:val="yellow"/>
        </w:rPr>
        <w:t>appropriated</w:t>
      </w:r>
      <w:r w:rsidRPr="00DB75D1">
        <w:rPr>
          <w:rStyle w:val="StyleUnderline"/>
          <w:highlight w:val="yellow"/>
        </w:rPr>
        <w:t xml:space="preserve"> and </w:t>
      </w:r>
      <w:r w:rsidRPr="00DB75D1">
        <w:rPr>
          <w:rStyle w:val="Emphasis"/>
          <w:highlight w:val="yellow"/>
        </w:rPr>
        <w:t>domesticated</w:t>
      </w:r>
      <w:r w:rsidRPr="006A6E40">
        <w:rPr>
          <w:sz w:val="16"/>
        </w:rPr>
        <w:t xml:space="preserve">. </w:t>
      </w:r>
      <w:r w:rsidRPr="006A6E40">
        <w:rPr>
          <w:rStyle w:val="StyleUnderline"/>
        </w:rPr>
        <w:t xml:space="preserve">It is </w:t>
      </w:r>
      <w:r w:rsidRPr="00DB75D1">
        <w:rPr>
          <w:rStyle w:val="StyleUnderline"/>
          <w:highlight w:val="yellow"/>
        </w:rPr>
        <w:t>not a monster anymore</w:t>
      </w:r>
      <w:r w:rsidRPr="006A6E40">
        <w:rPr>
          <w:sz w:val="16"/>
        </w:rPr>
        <w:t>, or it is just one monster among others, which one may class according to a taxonomy or typology of monstrous lives—that is, a teratology</w:t>
      </w:r>
      <w:r w:rsidRPr="006A6E40">
        <w:rPr>
          <w:rStyle w:val="StyleUnderline"/>
        </w:rPr>
        <w:t xml:space="preserve">. In this process, </w:t>
      </w:r>
      <w:r w:rsidRPr="00DB75D1">
        <w:rPr>
          <w:rStyle w:val="StyleUnderline"/>
          <w:highlight w:val="yellow"/>
        </w:rPr>
        <w:t xml:space="preserve">the monster loses its monstrous potency, its </w:t>
      </w:r>
      <w:r w:rsidRPr="00DB75D1">
        <w:rPr>
          <w:rStyle w:val="Emphasis"/>
          <w:highlight w:val="yellow"/>
        </w:rPr>
        <w:t>subversive force</w:t>
      </w:r>
      <w:r w:rsidRPr="00DB75D1">
        <w:rPr>
          <w:rStyle w:val="StyleUnderline"/>
          <w:highlight w:val="yellow"/>
        </w:rPr>
        <w:t>, and is converted into an item among others</w:t>
      </w:r>
      <w:r w:rsidRPr="006A6E40">
        <w:rPr>
          <w:rStyle w:val="StyleUnderline"/>
        </w:rPr>
        <w:t xml:space="preserve"> in order </w:t>
      </w:r>
      <w:r w:rsidRPr="00DB75D1">
        <w:rPr>
          <w:rStyle w:val="StyleUnderline"/>
          <w:highlight w:val="yellow"/>
        </w:rPr>
        <w:t xml:space="preserve">to be managed according to </w:t>
      </w:r>
      <w:r w:rsidRPr="00DB75D1">
        <w:rPr>
          <w:rStyle w:val="Emphasis"/>
          <w:highlight w:val="yellow"/>
        </w:rPr>
        <w:t>biopolitical normativity</w:t>
      </w:r>
      <w:r w:rsidRPr="00DB75D1">
        <w:rPr>
          <w:rStyle w:val="StyleUnderline"/>
          <w:highlight w:val="yellow"/>
        </w:rPr>
        <w:t xml:space="preserve"> and power</w:t>
      </w:r>
      <w:r w:rsidRPr="006A6E40">
        <w:rPr>
          <w:sz w:val="16"/>
        </w:rPr>
        <w:t xml:space="preserve">-knowledge dispositives. By definition, teratology is an impossible science.12 This difficulty prompts Derrida to distinguish between normal monsters and monstrous monstrosities: </w:t>
      </w:r>
    </w:p>
    <w:p w14:paraId="2D72285B" w14:textId="77777777" w:rsidR="00EA52CE" w:rsidRPr="006A6E40" w:rsidRDefault="00EA52CE" w:rsidP="00737816">
      <w:pPr>
        <w:spacing w:line="276" w:lineRule="auto"/>
        <w:rPr>
          <w:sz w:val="16"/>
        </w:rPr>
      </w:pPr>
      <w:r w:rsidRPr="006A6E40">
        <w:rPr>
          <w:sz w:val="16"/>
        </w:rPr>
        <w:t xml:space="preserve">I shall distinguish between normal monstrosities and monstrous monstrosities which never present themselves as such. </w:t>
      </w:r>
      <w:r w:rsidRPr="00DB75D1">
        <w:rPr>
          <w:rStyle w:val="StyleUnderline"/>
          <w:highlight w:val="yellow"/>
        </w:rPr>
        <w:t>A monstrosity never presents itself</w:t>
      </w:r>
      <w:r w:rsidRPr="006A6E40">
        <w:rPr>
          <w:rStyle w:val="StyleUnderline"/>
        </w:rPr>
        <w:t>;</w:t>
      </w:r>
      <w:r w:rsidRPr="006A6E40">
        <w:rPr>
          <w:sz w:val="16"/>
        </w:rPr>
        <w:t xml:space="preserve"> or else, if you prefer</w:t>
      </w:r>
      <w:r w:rsidRPr="00DB75D1">
        <w:rPr>
          <w:sz w:val="16"/>
          <w:highlight w:val="yellow"/>
        </w:rPr>
        <w:t xml:space="preserve">, </w:t>
      </w:r>
      <w:r w:rsidRPr="00DB75D1">
        <w:rPr>
          <w:rStyle w:val="StyleUnderline"/>
          <w:highlight w:val="yellow"/>
        </w:rPr>
        <w:t>it only</w:t>
      </w:r>
      <w:r w:rsidRPr="006A6E40">
        <w:rPr>
          <w:rStyle w:val="StyleUnderline"/>
        </w:rPr>
        <w:t xml:space="preserve"> presents itself, that is, </w:t>
      </w:r>
      <w:r w:rsidRPr="00DB75D1">
        <w:rPr>
          <w:rStyle w:val="StyleUnderline"/>
          <w:highlight w:val="yellow"/>
        </w:rPr>
        <w:t>lets itself be recognized</w:t>
      </w:r>
      <w:r w:rsidRPr="006A6E40">
        <w:rPr>
          <w:rStyle w:val="StyleUnderline"/>
        </w:rPr>
        <w:t>, by allowing itself to be reduced to what is recognizable;</w:t>
      </w:r>
      <w:r w:rsidRPr="006A6E40">
        <w:rPr>
          <w:sz w:val="16"/>
        </w:rPr>
        <w:t xml:space="preserve"> that is, to a normality, a legitimacy which it is not, hence by not letting itself be recognized as what it is—a monstrosity</w:t>
      </w:r>
      <w:r w:rsidRPr="006A6E40">
        <w:rPr>
          <w:rStyle w:val="StyleUnderline"/>
        </w:rPr>
        <w:t xml:space="preserve">. </w:t>
      </w:r>
      <w:r w:rsidRPr="00DB75D1">
        <w:rPr>
          <w:rStyle w:val="StyleUnderline"/>
          <w:highlight w:val="yellow"/>
        </w:rPr>
        <w:t xml:space="preserve">A monstrosity can only be </w:t>
      </w:r>
      <w:r w:rsidRPr="006A6E40">
        <w:rPr>
          <w:rStyle w:val="StyleUnderline"/>
        </w:rPr>
        <w:t xml:space="preserve">“mis-known” [méconnue], that is, </w:t>
      </w:r>
      <w:r w:rsidRPr="00DB75D1">
        <w:rPr>
          <w:rStyle w:val="StyleUnderline"/>
          <w:highlight w:val="yellow"/>
        </w:rPr>
        <w:t>unrecognized</w:t>
      </w:r>
      <w:r w:rsidRPr="006A6E40">
        <w:rPr>
          <w:rStyle w:val="StyleUnderline"/>
        </w:rPr>
        <w:t xml:space="preserve"> and misunderstood. </w:t>
      </w:r>
      <w:r w:rsidRPr="00DB75D1">
        <w:rPr>
          <w:rStyle w:val="StyleUnderline"/>
          <w:highlight w:val="yellow"/>
        </w:rPr>
        <w:t>It can only be recognized afterwards, when it has become normal</w:t>
      </w:r>
      <w:r w:rsidRPr="006A6E40">
        <w:rPr>
          <w:rStyle w:val="StyleUnderline"/>
        </w:rPr>
        <w:t xml:space="preserve"> or the norm</w:t>
      </w:r>
      <w:r w:rsidRPr="006A6E40">
        <w:rPr>
          <w:sz w:val="16"/>
        </w:rPr>
        <w:t xml:space="preserve">. . . . </w:t>
      </w:r>
    </w:p>
    <w:p w14:paraId="7B576EA8" w14:textId="21C5724E" w:rsidR="00EA52CE" w:rsidRPr="006A6E40" w:rsidRDefault="00EA52CE" w:rsidP="00737816">
      <w:pPr>
        <w:spacing w:line="276" w:lineRule="auto"/>
        <w:rPr>
          <w:sz w:val="16"/>
        </w:rPr>
      </w:pPr>
      <w:r w:rsidRPr="00DB75D1">
        <w:rPr>
          <w:rStyle w:val="Emphasis"/>
          <w:highlight w:val="yellow"/>
        </w:rPr>
        <w:t>Monsters cannot be announced</w:t>
      </w:r>
      <w:r w:rsidRPr="006A6E40">
        <w:rPr>
          <w:rStyle w:val="StyleUnderline"/>
        </w:rPr>
        <w:t xml:space="preserve">. One cannot say: “Here are our monsters,” </w:t>
      </w:r>
      <w:r w:rsidRPr="00DB75D1">
        <w:rPr>
          <w:rStyle w:val="StyleUnderline"/>
          <w:highlight w:val="yellow"/>
        </w:rPr>
        <w:t>without</w:t>
      </w:r>
      <w:r w:rsidRPr="006A6E40">
        <w:rPr>
          <w:rStyle w:val="StyleUnderline"/>
        </w:rPr>
        <w:t xml:space="preserve"> immediately </w:t>
      </w:r>
      <w:r w:rsidRPr="00DB75D1">
        <w:rPr>
          <w:rStyle w:val="StyleUnderline"/>
          <w:highlight w:val="yellow"/>
        </w:rPr>
        <w:t>turning the monsters into pets.</w:t>
      </w:r>
      <w:r w:rsidRPr="006A6E40">
        <w:rPr>
          <w:rStyle w:val="StyleUnderline"/>
        </w:rPr>
        <w:t xml:space="preserve"> </w:t>
      </w:r>
      <w:r w:rsidRPr="006A6E40">
        <w:rPr>
          <w:sz w:val="16"/>
        </w:rPr>
        <w:t xml:space="preserve">(1990, 79–80) </w:t>
      </w:r>
    </w:p>
    <w:p w14:paraId="78CB4B66" w14:textId="33E0B9BC" w:rsidR="00EA52CE" w:rsidRPr="006A6E40" w:rsidRDefault="00EA52CE" w:rsidP="00737816">
      <w:pPr>
        <w:pStyle w:val="Heading3"/>
        <w:spacing w:line="276" w:lineRule="auto"/>
        <w:rPr>
          <w:rFonts w:cs="Times New Roman"/>
        </w:rPr>
      </w:pPr>
      <w:r w:rsidRPr="006A6E40">
        <w:rPr>
          <w:rFonts w:cs="Times New Roman"/>
        </w:rPr>
        <w:lastRenderedPageBreak/>
        <w:t xml:space="preserve">AT--Perm--Excess space </w:t>
      </w:r>
    </w:p>
    <w:p w14:paraId="78F637F1" w14:textId="77777777" w:rsidR="00EA52CE" w:rsidRPr="006A6E40" w:rsidRDefault="00EA52CE" w:rsidP="00737816">
      <w:pPr>
        <w:pStyle w:val="Heading4"/>
        <w:spacing w:line="276" w:lineRule="auto"/>
        <w:rPr>
          <w:rFonts w:cs="Times New Roman"/>
        </w:rPr>
      </w:pPr>
      <w:r w:rsidRPr="006A6E40">
        <w:rPr>
          <w:rFonts w:cs="Times New Roman"/>
        </w:rPr>
        <w:t xml:space="preserve">“Do </w:t>
      </w:r>
      <w:r w:rsidRPr="006A6E40">
        <w:rPr>
          <w:rFonts w:cs="Times New Roman"/>
          <w:u w:val="single"/>
        </w:rPr>
        <w:t>both</w:t>
      </w:r>
      <w:r w:rsidRPr="006A6E40">
        <w:rPr>
          <w:rFonts w:cs="Times New Roman"/>
        </w:rPr>
        <w:t>”:</w:t>
      </w:r>
    </w:p>
    <w:p w14:paraId="18CD1263" w14:textId="77777777" w:rsidR="00EA52CE" w:rsidRPr="006A6E40" w:rsidRDefault="00EA52CE" w:rsidP="00737816">
      <w:pPr>
        <w:pStyle w:val="Heading4"/>
        <w:spacing w:line="276" w:lineRule="auto"/>
        <w:rPr>
          <w:rFonts w:cs="Times New Roman"/>
        </w:rPr>
      </w:pPr>
      <w:r w:rsidRPr="006A6E40">
        <w:rPr>
          <w:rFonts w:cs="Times New Roman"/>
        </w:rPr>
        <w:t xml:space="preserve">It’s either </w:t>
      </w:r>
      <w:r w:rsidRPr="006A6E40">
        <w:rPr>
          <w:rFonts w:cs="Times New Roman"/>
          <w:u w:val="single"/>
        </w:rPr>
        <w:t>severance</w:t>
      </w:r>
      <w:r w:rsidRPr="006A6E40">
        <w:rPr>
          <w:rFonts w:cs="Times New Roman"/>
        </w:rPr>
        <w:t xml:space="preserve"> or </w:t>
      </w:r>
      <w:r w:rsidRPr="006A6E40">
        <w:rPr>
          <w:rFonts w:cs="Times New Roman"/>
          <w:u w:val="single"/>
        </w:rPr>
        <w:t>intrinsic</w:t>
      </w:r>
      <w:r w:rsidRPr="006A6E40">
        <w:rPr>
          <w:rFonts w:cs="Times New Roman"/>
        </w:rPr>
        <w:t xml:space="preserve">, which is a </w:t>
      </w:r>
      <w:r w:rsidRPr="006A6E40">
        <w:rPr>
          <w:rFonts w:cs="Times New Roman"/>
          <w:u w:val="single"/>
        </w:rPr>
        <w:t>voter</w:t>
      </w:r>
      <w:r w:rsidRPr="006A6E40">
        <w:rPr>
          <w:rFonts w:cs="Times New Roman"/>
        </w:rPr>
        <w:t xml:space="preserve"> for </w:t>
      </w:r>
      <w:r w:rsidRPr="006A6E40">
        <w:rPr>
          <w:rFonts w:cs="Times New Roman"/>
          <w:u w:val="single"/>
        </w:rPr>
        <w:t>fairness</w:t>
      </w:r>
      <w:r w:rsidRPr="006A6E40">
        <w:rPr>
          <w:rFonts w:cs="Times New Roman"/>
        </w:rPr>
        <w:t>.</w:t>
      </w:r>
    </w:p>
    <w:p w14:paraId="0E4720C8" w14:textId="77777777" w:rsidR="00EA52CE" w:rsidRPr="006A6E40" w:rsidRDefault="00EA52CE" w:rsidP="00737816">
      <w:pPr>
        <w:pStyle w:val="Heading4"/>
        <w:spacing w:line="276" w:lineRule="auto"/>
        <w:rPr>
          <w:rFonts w:cs="Times New Roman"/>
        </w:rPr>
      </w:pPr>
      <w:r w:rsidRPr="006A6E40">
        <w:rPr>
          <w:rFonts w:cs="Times New Roman"/>
        </w:rPr>
        <w:t xml:space="preserve">OR, it </w:t>
      </w:r>
      <w:r w:rsidRPr="006A6E40">
        <w:rPr>
          <w:rFonts w:cs="Times New Roman"/>
          <w:u w:val="single"/>
        </w:rPr>
        <w:t>links</w:t>
      </w:r>
      <w:r w:rsidRPr="006A6E40">
        <w:rPr>
          <w:rFonts w:cs="Times New Roman"/>
        </w:rPr>
        <w:t>:</w:t>
      </w:r>
    </w:p>
    <w:p w14:paraId="59C150B4" w14:textId="77777777" w:rsidR="00EA52CE" w:rsidRPr="006A6E40" w:rsidRDefault="00EA52CE" w:rsidP="00737816">
      <w:pPr>
        <w:pStyle w:val="Heading4"/>
        <w:spacing w:line="276" w:lineRule="auto"/>
        <w:rPr>
          <w:rFonts w:cs="Times New Roman"/>
        </w:rPr>
      </w:pPr>
      <w:r w:rsidRPr="006A6E40">
        <w:rPr>
          <w:rFonts w:cs="Times New Roman"/>
        </w:rPr>
        <w:t>(Explain 1NC Link)</w:t>
      </w:r>
    </w:p>
    <w:p w14:paraId="6841DE22" w14:textId="77777777" w:rsidR="00EA52CE" w:rsidRPr="006A6E40" w:rsidRDefault="00EA52CE" w:rsidP="00737816">
      <w:pPr>
        <w:pStyle w:val="Heading4"/>
        <w:spacing w:line="276" w:lineRule="auto"/>
        <w:rPr>
          <w:rFonts w:cs="Times New Roman"/>
        </w:rPr>
      </w:pPr>
      <w:r w:rsidRPr="006A6E40">
        <w:rPr>
          <w:rFonts w:cs="Times New Roman"/>
        </w:rPr>
        <w:t xml:space="preserve">Links come first. Our defense of framework proves the AFF’s deficient political imaginary </w:t>
      </w:r>
      <w:r w:rsidRPr="006A6E40">
        <w:rPr>
          <w:rFonts w:cs="Times New Roman"/>
          <w:u w:val="single"/>
        </w:rPr>
        <w:t>does</w:t>
      </w:r>
      <w:r w:rsidRPr="006A6E40">
        <w:rPr>
          <w:rFonts w:cs="Times New Roman"/>
        </w:rPr>
        <w:t xml:space="preserve"> have material impacts </w:t>
      </w:r>
      <w:r w:rsidRPr="006A6E40">
        <w:rPr>
          <w:rFonts w:cs="Times New Roman"/>
          <w:u w:val="single"/>
        </w:rPr>
        <w:t>both</w:t>
      </w:r>
      <w:r w:rsidRPr="006A6E40">
        <w:rPr>
          <w:rFonts w:cs="Times New Roman"/>
        </w:rPr>
        <w:t xml:space="preserve"> on our </w:t>
      </w:r>
      <w:r w:rsidRPr="006A6E40">
        <w:rPr>
          <w:rFonts w:cs="Times New Roman"/>
          <w:u w:val="single"/>
        </w:rPr>
        <w:t>ability</w:t>
      </w:r>
      <w:r w:rsidRPr="006A6E40">
        <w:rPr>
          <w:rFonts w:cs="Times New Roman"/>
        </w:rPr>
        <w:t xml:space="preserve"> to accurately </w:t>
      </w:r>
      <w:r w:rsidRPr="006A6E40">
        <w:rPr>
          <w:rFonts w:cs="Times New Roman"/>
          <w:u w:val="single"/>
        </w:rPr>
        <w:t>theorize</w:t>
      </w:r>
      <w:r w:rsidRPr="006A6E40">
        <w:rPr>
          <w:rFonts w:cs="Times New Roman"/>
        </w:rPr>
        <w:t xml:space="preserve"> biopolitics and the </w:t>
      </w:r>
      <w:r w:rsidRPr="006A6E40">
        <w:rPr>
          <w:rFonts w:cs="Times New Roman"/>
          <w:u w:val="single"/>
        </w:rPr>
        <w:t>types of solutions</w:t>
      </w:r>
      <w:r w:rsidRPr="006A6E40">
        <w:rPr>
          <w:rFonts w:cs="Times New Roman"/>
        </w:rPr>
        <w:t xml:space="preserve"> we gravitate towards. Challenging the logic of the biopolitical order is essential.  </w:t>
      </w:r>
    </w:p>
    <w:p w14:paraId="41F3A8E6" w14:textId="77777777" w:rsidR="00EA52CE" w:rsidRPr="006A6E40" w:rsidRDefault="00EA52CE" w:rsidP="00737816">
      <w:pPr>
        <w:pStyle w:val="Heading4"/>
        <w:spacing w:line="276" w:lineRule="auto"/>
        <w:rPr>
          <w:rFonts w:cs="Times New Roman"/>
        </w:rPr>
      </w:pPr>
      <w:r w:rsidRPr="006A6E40">
        <w:rPr>
          <w:rFonts w:cs="Times New Roman"/>
        </w:rPr>
        <w:t xml:space="preserve">The perm is </w:t>
      </w:r>
      <w:r w:rsidRPr="006A6E40">
        <w:rPr>
          <w:rFonts w:cs="Times New Roman"/>
          <w:u w:val="single"/>
        </w:rPr>
        <w:t>nothing more</w:t>
      </w:r>
      <w:r w:rsidRPr="006A6E40">
        <w:rPr>
          <w:rFonts w:cs="Times New Roman"/>
        </w:rPr>
        <w:t xml:space="preserve"> than asking us to </w:t>
      </w:r>
      <w:r w:rsidRPr="006A6E40">
        <w:rPr>
          <w:rFonts w:cs="Times New Roman"/>
          <w:u w:val="single"/>
        </w:rPr>
        <w:t>pay rent</w:t>
      </w:r>
      <w:r w:rsidRPr="006A6E40">
        <w:rPr>
          <w:rFonts w:cs="Times New Roman"/>
        </w:rPr>
        <w:t xml:space="preserve"> for the space we took. </w:t>
      </w:r>
      <w:r w:rsidRPr="006A6E40">
        <w:rPr>
          <w:rFonts w:cs="Times New Roman"/>
          <w:u w:val="single"/>
        </w:rPr>
        <w:t>Only illegal occupation</w:t>
      </w:r>
      <w:r w:rsidRPr="006A6E40">
        <w:rPr>
          <w:rFonts w:cs="Times New Roman"/>
        </w:rPr>
        <w:t xml:space="preserve"> fosters effective strategies.</w:t>
      </w:r>
    </w:p>
    <w:p w14:paraId="3BA364A2" w14:textId="77777777" w:rsidR="00EA52CE" w:rsidRPr="006A6E40" w:rsidRDefault="00EA52CE" w:rsidP="00737816">
      <w:pPr>
        <w:spacing w:line="276" w:lineRule="auto"/>
      </w:pPr>
      <w:r w:rsidRPr="006A6E40">
        <w:t xml:space="preserve">Dr Ali </w:t>
      </w:r>
      <w:r w:rsidRPr="006A6E40">
        <w:rPr>
          <w:rStyle w:val="Style13ptBold"/>
        </w:rPr>
        <w:t>Jones 24</w:t>
      </w:r>
      <w:r w:rsidRPr="006A6E40">
        <w:t>, PhD---Previous studies include a history and political theory of Autonomie in Germany, particularly Hamburg's squatted Rote Flora. I have also worked extensively on political philosophies related to these areas, as well as radical histories of the 1970s-90s. My current work looks at the history of the Antifascist movement in Europe and North America., 2024 Apr 4, “Spatial Sovereignties in Squatted “Excess Spaces””, Antipode, Vol. 0, Issue 0, 10.1111/anti.13042 // mdtn NF</w:t>
      </w:r>
    </w:p>
    <w:p w14:paraId="065875F8" w14:textId="77777777" w:rsidR="00EA52CE" w:rsidRPr="006A6E40" w:rsidRDefault="00EA52CE" w:rsidP="00737816">
      <w:pPr>
        <w:spacing w:line="276" w:lineRule="auto"/>
        <w:rPr>
          <w:sz w:val="16"/>
        </w:rPr>
      </w:pPr>
      <w:r w:rsidRPr="006A6E40">
        <w:rPr>
          <w:sz w:val="16"/>
        </w:rPr>
        <w:t xml:space="preserve">For this reason, </w:t>
      </w:r>
      <w:r w:rsidRPr="00DB75D1">
        <w:rPr>
          <w:highlight w:val="yellow"/>
          <w:u w:val="single"/>
        </w:rPr>
        <w:t xml:space="preserve">the site of the space had to remain a </w:t>
      </w:r>
      <w:r w:rsidRPr="00DB75D1">
        <w:rPr>
          <w:rStyle w:val="Emphasis"/>
          <w:highlight w:val="yellow"/>
        </w:rPr>
        <w:t>resistant exception</w:t>
      </w:r>
      <w:r w:rsidRPr="006A6E40">
        <w:rPr>
          <w:u w:val="single"/>
        </w:rPr>
        <w:t xml:space="preserve"> to state sovereignty. </w:t>
      </w:r>
      <w:r w:rsidRPr="00DB75D1">
        <w:rPr>
          <w:highlight w:val="yellow"/>
          <w:u w:val="single"/>
        </w:rPr>
        <w:t>It was</w:t>
      </w:r>
      <w:r w:rsidRPr="006A6E40">
        <w:rPr>
          <w:u w:val="single"/>
        </w:rPr>
        <w:t xml:space="preserve"> therefore </w:t>
      </w:r>
      <w:r w:rsidRPr="00DB75D1">
        <w:rPr>
          <w:rStyle w:val="Emphasis"/>
          <w:highlight w:val="yellow"/>
        </w:rPr>
        <w:t>imperative</w:t>
      </w:r>
      <w:r w:rsidRPr="00DB75D1">
        <w:rPr>
          <w:highlight w:val="yellow"/>
          <w:u w:val="single"/>
        </w:rPr>
        <w:t xml:space="preserve"> that the squat remained </w:t>
      </w:r>
      <w:r w:rsidRPr="00DB75D1">
        <w:rPr>
          <w:rStyle w:val="Emphasis"/>
          <w:highlight w:val="yellow"/>
        </w:rPr>
        <w:t>illegally squatted</w:t>
      </w:r>
      <w:r w:rsidRPr="006A6E40">
        <w:rPr>
          <w:u w:val="single"/>
        </w:rPr>
        <w:t xml:space="preserve">, for </w:t>
      </w:r>
      <w:r w:rsidRPr="00DB75D1">
        <w:rPr>
          <w:highlight w:val="yellow"/>
          <w:u w:val="single"/>
        </w:rPr>
        <w:t xml:space="preserve">only then could it </w:t>
      </w:r>
      <w:r w:rsidRPr="00DB75D1">
        <w:rPr>
          <w:rStyle w:val="Emphasis"/>
          <w:highlight w:val="yellow"/>
        </w:rPr>
        <w:t>push against</w:t>
      </w:r>
      <w:r w:rsidRPr="00DB75D1">
        <w:rPr>
          <w:highlight w:val="yellow"/>
          <w:u w:val="single"/>
        </w:rPr>
        <w:t xml:space="preserve"> state power while also </w:t>
      </w:r>
      <w:r w:rsidRPr="00DB75D1">
        <w:rPr>
          <w:rStyle w:val="Emphasis"/>
          <w:highlight w:val="yellow"/>
        </w:rPr>
        <w:t>carving out</w:t>
      </w:r>
      <w:r w:rsidRPr="00DB75D1">
        <w:rPr>
          <w:highlight w:val="yellow"/>
          <w:u w:val="single"/>
        </w:rPr>
        <w:t xml:space="preserve"> aparadoxical site within</w:t>
      </w:r>
      <w:r w:rsidRPr="006A6E40">
        <w:rPr>
          <w:u w:val="single"/>
        </w:rPr>
        <w:t xml:space="preserve">/outside of </w:t>
      </w:r>
      <w:r w:rsidRPr="00DB75D1">
        <w:rPr>
          <w:highlight w:val="yellow"/>
          <w:u w:val="single"/>
        </w:rPr>
        <w:t>it</w:t>
      </w:r>
      <w:r w:rsidRPr="006A6E40">
        <w:rPr>
          <w:u w:val="single"/>
        </w:rPr>
        <w:t xml:space="preserve">. This is demonstrated by the </w:t>
      </w:r>
      <w:r w:rsidRPr="006A6E40">
        <w:rPr>
          <w:rStyle w:val="Emphasis"/>
        </w:rPr>
        <w:t>heated debate</w:t>
      </w:r>
      <w:r w:rsidRPr="006A6E40">
        <w:rPr>
          <w:u w:val="single"/>
        </w:rPr>
        <w:t xml:space="preserve"> when offered a very lenient rental contract for continued, </w:t>
      </w:r>
      <w:r w:rsidRPr="006A6E40">
        <w:rPr>
          <w:rStyle w:val="Emphasis"/>
        </w:rPr>
        <w:t>legal</w:t>
      </w:r>
      <w:r w:rsidRPr="006A6E40">
        <w:rPr>
          <w:u w:val="single"/>
        </w:rPr>
        <w:t xml:space="preserve"> use of the space, which the group nonetheless ultimately </w:t>
      </w:r>
      <w:r w:rsidRPr="006A6E40">
        <w:rPr>
          <w:rStyle w:val="Emphasis"/>
        </w:rPr>
        <w:t>refused</w:t>
      </w:r>
      <w:r w:rsidRPr="006A6E40">
        <w:rPr>
          <w:u w:val="single"/>
        </w:rPr>
        <w:t>.</w:t>
      </w:r>
      <w:r w:rsidRPr="006A6E40">
        <w:rPr>
          <w:sz w:val="16"/>
        </w:rPr>
        <w:t xml:space="preserve"> The plenary body argued that:</w:t>
      </w:r>
    </w:p>
    <w:p w14:paraId="0AB259C7" w14:textId="77777777" w:rsidR="00EA52CE" w:rsidRPr="006A6E40" w:rsidRDefault="00EA52CE" w:rsidP="00737816">
      <w:pPr>
        <w:spacing w:line="276" w:lineRule="auto"/>
        <w:rPr>
          <w:sz w:val="16"/>
        </w:rPr>
      </w:pPr>
      <w:r w:rsidRPr="00DB75D1">
        <w:rPr>
          <w:highlight w:val="yellow"/>
          <w:u w:val="single"/>
        </w:rPr>
        <w:t xml:space="preserve">The </w:t>
      </w:r>
      <w:r w:rsidRPr="00DB75D1">
        <w:rPr>
          <w:rStyle w:val="Emphasis"/>
          <w:highlight w:val="yellow"/>
        </w:rPr>
        <w:t>occupied status</w:t>
      </w:r>
      <w:r w:rsidRPr="006A6E40">
        <w:rPr>
          <w:u w:val="single"/>
        </w:rPr>
        <w:t xml:space="preserve"> of the Flora </w:t>
      </w:r>
      <w:r w:rsidRPr="00DB75D1">
        <w:rPr>
          <w:highlight w:val="yellow"/>
          <w:u w:val="single"/>
        </w:rPr>
        <w:t>offers</w:t>
      </w:r>
      <w:r w:rsidRPr="006A6E40">
        <w:rPr>
          <w:u w:val="single"/>
        </w:rPr>
        <w:t xml:space="preserve"> </w:t>
      </w:r>
      <w:r w:rsidRPr="006A6E40">
        <w:rPr>
          <w:rStyle w:val="Emphasis"/>
        </w:rPr>
        <w:t>possibilities</w:t>
      </w:r>
      <w:r w:rsidRPr="006A6E40">
        <w:rPr>
          <w:u w:val="single"/>
        </w:rPr>
        <w:t xml:space="preserve"> and </w:t>
      </w:r>
      <w:r w:rsidRPr="00DB75D1">
        <w:rPr>
          <w:rStyle w:val="Emphasis"/>
          <w:highlight w:val="yellow"/>
        </w:rPr>
        <w:t>strategies</w:t>
      </w:r>
      <w:r w:rsidRPr="00DB75D1">
        <w:rPr>
          <w:highlight w:val="yellow"/>
          <w:u w:val="single"/>
        </w:rPr>
        <w:t xml:space="preserve"> that would otherwise be </w:t>
      </w:r>
      <w:r w:rsidRPr="00DB75D1">
        <w:rPr>
          <w:rStyle w:val="Emphasis"/>
          <w:highlight w:val="yellow"/>
        </w:rPr>
        <w:t>impossible</w:t>
      </w:r>
      <w:r w:rsidRPr="00DB75D1">
        <w:rPr>
          <w:highlight w:val="yellow"/>
          <w:u w:val="single"/>
        </w:rPr>
        <w:t xml:space="preserve"> due to legal</w:t>
      </w:r>
      <w:r w:rsidRPr="006A6E40">
        <w:rPr>
          <w:u w:val="single"/>
        </w:rPr>
        <w:t xml:space="preserve"> and economic </w:t>
      </w:r>
      <w:r w:rsidRPr="00DB75D1">
        <w:rPr>
          <w:rStyle w:val="Emphasis"/>
          <w:highlight w:val="yellow"/>
        </w:rPr>
        <w:t>constraints</w:t>
      </w:r>
      <w:r w:rsidRPr="006A6E40">
        <w:rPr>
          <w:sz w:val="16"/>
        </w:rPr>
        <w:t xml:space="preserve">. In addition, </w:t>
      </w:r>
      <w:r w:rsidRPr="00DB75D1">
        <w:rPr>
          <w:highlight w:val="yellow"/>
          <w:u w:val="single"/>
        </w:rPr>
        <w:t xml:space="preserve">it </w:t>
      </w:r>
      <w:r w:rsidRPr="00DB75D1">
        <w:rPr>
          <w:rStyle w:val="Emphasis"/>
          <w:highlight w:val="yellow"/>
        </w:rPr>
        <w:t>multiplies</w:t>
      </w:r>
      <w:r w:rsidRPr="00DB75D1">
        <w:rPr>
          <w:highlight w:val="yellow"/>
          <w:u w:val="single"/>
        </w:rPr>
        <w:t xml:space="preserve"> opportunities to</w:t>
      </w:r>
      <w:r w:rsidRPr="006A6E40">
        <w:rPr>
          <w:u w:val="single"/>
        </w:rPr>
        <w:t xml:space="preserve"> </w:t>
      </w:r>
      <w:r w:rsidRPr="006A6E40">
        <w:rPr>
          <w:rStyle w:val="Emphasis"/>
        </w:rPr>
        <w:t>repeatedly</w:t>
      </w:r>
      <w:r w:rsidRPr="006A6E40">
        <w:rPr>
          <w:u w:val="single"/>
        </w:rPr>
        <w:t xml:space="preserve"> transgress the current political rules of the game and to p</w:t>
      </w:r>
      <w:r w:rsidRPr="00DB75D1">
        <w:rPr>
          <w:highlight w:val="yellow"/>
          <w:u w:val="single"/>
        </w:rPr>
        <w:t xml:space="preserve">roduce </w:t>
      </w:r>
      <w:r w:rsidRPr="00DB75D1">
        <w:rPr>
          <w:rStyle w:val="Emphasis"/>
          <w:highlight w:val="yellow"/>
        </w:rPr>
        <w:t>ruptures</w:t>
      </w:r>
      <w:r w:rsidRPr="00DB75D1">
        <w:rPr>
          <w:highlight w:val="yellow"/>
          <w:u w:val="single"/>
        </w:rPr>
        <w:t xml:space="preserve"> in the </w:t>
      </w:r>
      <w:r w:rsidRPr="00DB75D1">
        <w:rPr>
          <w:rStyle w:val="Emphasis"/>
          <w:highlight w:val="yellow"/>
        </w:rPr>
        <w:t>dominant prevailing political order</w:t>
      </w:r>
      <w:r w:rsidRPr="006A6E40">
        <w:rPr>
          <w:u w:val="single"/>
        </w:rPr>
        <w:t>.</w:t>
      </w:r>
      <w:r w:rsidRPr="006A6E40">
        <w:rPr>
          <w:sz w:val="16"/>
        </w:rPr>
        <w:t xml:space="preserve"> (Zeck 2001)</w:t>
      </w:r>
    </w:p>
    <w:p w14:paraId="772AE0FC" w14:textId="77777777" w:rsidR="00EA52CE" w:rsidRPr="006A6E40" w:rsidRDefault="00EA52CE" w:rsidP="00737816">
      <w:pPr>
        <w:spacing w:line="276" w:lineRule="auto"/>
        <w:rPr>
          <w:u w:val="single"/>
        </w:rPr>
      </w:pPr>
      <w:r w:rsidRPr="00DB75D1">
        <w:rPr>
          <w:highlight w:val="yellow"/>
          <w:u w:val="single"/>
        </w:rPr>
        <w:t>To enter a contract would</w:t>
      </w:r>
      <w:r w:rsidRPr="006A6E40">
        <w:rPr>
          <w:u w:val="single"/>
        </w:rPr>
        <w:t xml:space="preserve"> therefore not only </w:t>
      </w:r>
      <w:r w:rsidRPr="006A6E40">
        <w:rPr>
          <w:rStyle w:val="Emphasis"/>
        </w:rPr>
        <w:t>undermine</w:t>
      </w:r>
      <w:r w:rsidRPr="006A6E40">
        <w:rPr>
          <w:u w:val="single"/>
        </w:rPr>
        <w:t xml:space="preserve"> the sovereignty of the squat, but also </w:t>
      </w:r>
      <w:r w:rsidRPr="00DB75D1">
        <w:rPr>
          <w:rStyle w:val="Emphasis"/>
          <w:highlight w:val="yellow"/>
        </w:rPr>
        <w:t>prevent</w:t>
      </w:r>
      <w:r w:rsidRPr="00DB75D1">
        <w:rPr>
          <w:highlight w:val="yellow"/>
          <w:u w:val="single"/>
        </w:rPr>
        <w:t xml:space="preserve"> the </w:t>
      </w:r>
      <w:r w:rsidRPr="00DB75D1">
        <w:rPr>
          <w:rStyle w:val="Emphasis"/>
          <w:highlight w:val="yellow"/>
        </w:rPr>
        <w:t>radical nature</w:t>
      </w:r>
      <w:r w:rsidRPr="00DB75D1">
        <w:rPr>
          <w:highlight w:val="yellow"/>
          <w:u w:val="single"/>
        </w:rPr>
        <w:t xml:space="preserve"> of that space from </w:t>
      </w:r>
      <w:r w:rsidRPr="00DB75D1">
        <w:rPr>
          <w:rStyle w:val="Emphasis"/>
          <w:highlight w:val="yellow"/>
        </w:rPr>
        <w:t>critiquing</w:t>
      </w:r>
      <w:r w:rsidRPr="006A6E40">
        <w:rPr>
          <w:u w:val="single"/>
        </w:rPr>
        <w:t xml:space="preserve">, transgres- sing, and attempting to </w:t>
      </w:r>
      <w:r w:rsidRPr="006A6E40">
        <w:rPr>
          <w:rStyle w:val="Emphasis"/>
        </w:rPr>
        <w:t>subvert</w:t>
      </w:r>
      <w:r w:rsidRPr="006A6E40">
        <w:rPr>
          <w:u w:val="single"/>
        </w:rPr>
        <w:t xml:space="preserve"> “</w:t>
      </w:r>
      <w:r w:rsidRPr="00DB75D1">
        <w:rPr>
          <w:highlight w:val="yellow"/>
          <w:u w:val="single"/>
        </w:rPr>
        <w:t>the dominant</w:t>
      </w:r>
      <w:r w:rsidRPr="006A6E40">
        <w:rPr>
          <w:u w:val="single"/>
        </w:rPr>
        <w:t xml:space="preserve"> prevailing political </w:t>
      </w:r>
      <w:r w:rsidRPr="00DB75D1">
        <w:rPr>
          <w:highlight w:val="yellow"/>
          <w:u w:val="single"/>
        </w:rPr>
        <w:t>order</w:t>
      </w:r>
      <w:r w:rsidRPr="006A6E40">
        <w:rPr>
          <w:u w:val="single"/>
        </w:rPr>
        <w:t>”</w:t>
      </w:r>
      <w:r w:rsidRPr="006A6E40">
        <w:rPr>
          <w:sz w:val="16"/>
        </w:rPr>
        <w:t xml:space="preserve">. Fur- thermore, </w:t>
      </w:r>
      <w:r w:rsidRPr="00DB75D1">
        <w:rPr>
          <w:highlight w:val="yellow"/>
          <w:u w:val="single"/>
        </w:rPr>
        <w:t xml:space="preserve">it would be </w:t>
      </w:r>
      <w:r w:rsidRPr="00DB75D1">
        <w:rPr>
          <w:rStyle w:val="Emphasis"/>
          <w:highlight w:val="yellow"/>
        </w:rPr>
        <w:t>impossible</w:t>
      </w:r>
      <w:r w:rsidRPr="00DB75D1">
        <w:rPr>
          <w:highlight w:val="yellow"/>
          <w:u w:val="single"/>
        </w:rPr>
        <w:t xml:space="preserve"> to </w:t>
      </w:r>
      <w:r w:rsidRPr="00DB75D1">
        <w:rPr>
          <w:rStyle w:val="Emphasis"/>
          <w:highlight w:val="yellow"/>
        </w:rPr>
        <w:t>negotiate</w:t>
      </w:r>
      <w:r w:rsidRPr="00DB75D1">
        <w:rPr>
          <w:highlight w:val="yellow"/>
          <w:u w:val="single"/>
        </w:rPr>
        <w:t xml:space="preserve"> with a state from a </w:t>
      </w:r>
      <w:r w:rsidRPr="00DB75D1">
        <w:rPr>
          <w:rStyle w:val="Emphasis"/>
          <w:highlight w:val="yellow"/>
        </w:rPr>
        <w:t>position of weakness</w:t>
      </w:r>
      <w:r w:rsidRPr="006A6E40">
        <w:rPr>
          <w:u w:val="single"/>
        </w:rPr>
        <w:t xml:space="preserve">, as to sign a contract would mean </w:t>
      </w:r>
      <w:r w:rsidRPr="006A6E40">
        <w:rPr>
          <w:rStyle w:val="Emphasis"/>
        </w:rPr>
        <w:t>acknowledging</w:t>
      </w:r>
      <w:r w:rsidRPr="006A6E40">
        <w:rPr>
          <w:u w:val="single"/>
        </w:rPr>
        <w:t xml:space="preserve"> the power structures of the state, and thereby enter into them as a </w:t>
      </w:r>
      <w:r w:rsidRPr="006A6E40">
        <w:rPr>
          <w:rStyle w:val="Emphasis"/>
        </w:rPr>
        <w:t>subordinate</w:t>
      </w:r>
      <w:r w:rsidRPr="006A6E40">
        <w:rPr>
          <w:u w:val="single"/>
        </w:rPr>
        <w:t>.</w:t>
      </w:r>
      <w:r w:rsidRPr="006A6E40">
        <w:rPr>
          <w:sz w:val="16"/>
        </w:rPr>
        <w:t xml:space="preserve"> Instead, the only option to be taken seriously in this context was to speak as one sovereign to another, as will be discussed shortly. Spatially, this meant that the Flora had to remain not only illegally occupied, but also in the paradoxical zone of inclusion/ exclusion to the state in order to retain its political identity. The building’s loca- tion in the heart of the rapidly gentrifying Schanzenviertel neighbourhood main- tained a spatial contestation of neoliberal city restructuring precisely via juxtaposition.17 In other words, it was only by refusing state sovereignty inside of the physical limits of the city that the squat could offer an exclusion and excep- tion outside of city sovereignty. </w:t>
      </w:r>
      <w:r w:rsidRPr="006A6E40">
        <w:rPr>
          <w:u w:val="single"/>
        </w:rPr>
        <w:t xml:space="preserve">Just as the sovereign is defined as that which is simultaneously </w:t>
      </w:r>
      <w:r w:rsidRPr="006A6E40">
        <w:rPr>
          <w:rStyle w:val="Emphasis"/>
        </w:rPr>
        <w:t>outside</w:t>
      </w:r>
      <w:r w:rsidRPr="006A6E40">
        <w:rPr>
          <w:u w:val="single"/>
        </w:rPr>
        <w:t xml:space="preserve"> the law and yet </w:t>
      </w:r>
      <w:r w:rsidRPr="006A6E40">
        <w:rPr>
          <w:rStyle w:val="Emphasis"/>
        </w:rPr>
        <w:t>bound</w:t>
      </w:r>
      <w:r w:rsidRPr="006A6E40">
        <w:rPr>
          <w:u w:val="single"/>
        </w:rPr>
        <w:t xml:space="preserve"> by it, t</w:t>
      </w:r>
      <w:r w:rsidRPr="00DB75D1">
        <w:rPr>
          <w:highlight w:val="yellow"/>
          <w:u w:val="single"/>
        </w:rPr>
        <w:t xml:space="preserve">he state of excess space could only be created by </w:t>
      </w:r>
      <w:r w:rsidRPr="00DB75D1">
        <w:rPr>
          <w:rStyle w:val="Emphasis"/>
          <w:highlight w:val="yellow"/>
        </w:rPr>
        <w:t>pushing back against the state</w:t>
      </w:r>
      <w:r w:rsidRPr="006A6E40">
        <w:rPr>
          <w:u w:val="single"/>
        </w:rPr>
        <w:t xml:space="preserve">, </w:t>
      </w:r>
      <w:r w:rsidRPr="006A6E40">
        <w:rPr>
          <w:u w:val="single"/>
        </w:rPr>
        <w:lastRenderedPageBreak/>
        <w:t xml:space="preserve">while remaining tied to it via that </w:t>
      </w:r>
      <w:r w:rsidRPr="006A6E40">
        <w:rPr>
          <w:rStyle w:val="Emphasis"/>
        </w:rPr>
        <w:t>resistance</w:t>
      </w:r>
      <w:r w:rsidRPr="006A6E40">
        <w:rPr>
          <w:sz w:val="16"/>
        </w:rPr>
        <w:t xml:space="preserve">. As a spatial state of exception, </w:t>
      </w:r>
      <w:r w:rsidRPr="006A6E40">
        <w:rPr>
          <w:u w:val="single"/>
        </w:rPr>
        <w:t xml:space="preserve">the building was both </w:t>
      </w:r>
      <w:r w:rsidRPr="006A6E40">
        <w:rPr>
          <w:rStyle w:val="Emphasis"/>
        </w:rPr>
        <w:t>bound by rejection</w:t>
      </w:r>
      <w:r w:rsidRPr="006A6E40">
        <w:rPr>
          <w:u w:val="single"/>
        </w:rPr>
        <w:t xml:space="preserve"> of the state and yet </w:t>
      </w:r>
      <w:r w:rsidRPr="006A6E40">
        <w:rPr>
          <w:rStyle w:val="Emphasis"/>
        </w:rPr>
        <w:t>outside of its control</w:t>
      </w:r>
      <w:r w:rsidRPr="006A6E40">
        <w:rPr>
          <w:u w:val="single"/>
        </w:rPr>
        <w:t xml:space="preserve">: a “law-free space” deter- mined by its </w:t>
      </w:r>
      <w:r w:rsidRPr="006A6E40">
        <w:rPr>
          <w:rStyle w:val="Emphasis"/>
        </w:rPr>
        <w:t>refusal</w:t>
      </w:r>
      <w:r w:rsidRPr="006A6E40">
        <w:rPr>
          <w:u w:val="single"/>
        </w:rPr>
        <w:t xml:space="preserve"> of that same law, effectively making it </w:t>
      </w:r>
      <w:r w:rsidRPr="006A6E40">
        <w:rPr>
          <w:rStyle w:val="Emphasis"/>
        </w:rPr>
        <w:t>sovereign</w:t>
      </w:r>
      <w:r w:rsidRPr="006A6E40">
        <w:rPr>
          <w:u w:val="single"/>
        </w:rPr>
        <w:t>.</w:t>
      </w:r>
    </w:p>
    <w:p w14:paraId="37FF72C0" w14:textId="3C38906B" w:rsidR="006A6E40" w:rsidRPr="006A6E40" w:rsidRDefault="006A6E40" w:rsidP="00737816">
      <w:pPr>
        <w:pStyle w:val="Heading3"/>
        <w:spacing w:line="276" w:lineRule="auto"/>
        <w:rPr>
          <w:rFonts w:cs="Times New Roman"/>
        </w:rPr>
      </w:pPr>
      <w:r w:rsidRPr="006A6E40">
        <w:rPr>
          <w:rFonts w:cs="Times New Roman"/>
        </w:rPr>
        <w:lastRenderedPageBreak/>
        <w:t>AT: Innovation</w:t>
      </w:r>
    </w:p>
    <w:p w14:paraId="5891B933" w14:textId="77777777" w:rsidR="006A6E40" w:rsidRPr="006A6E40" w:rsidRDefault="006A6E40" w:rsidP="00737816">
      <w:pPr>
        <w:pStyle w:val="Heading4"/>
        <w:spacing w:line="276" w:lineRule="auto"/>
        <w:rPr>
          <w:rFonts w:cs="Times New Roman"/>
        </w:rPr>
      </w:pPr>
      <w:r w:rsidRPr="006A6E40">
        <w:rPr>
          <w:rFonts w:cs="Times New Roman"/>
        </w:rPr>
        <w:t>Biopolitical control has intensified with time to reflect the state’s increased control with new innovative tech---gene patents, psychiatry, advanced communication, etc.</w:t>
      </w:r>
    </w:p>
    <w:p w14:paraId="697AD049" w14:textId="77777777" w:rsidR="006A6E40" w:rsidRPr="006A6E40" w:rsidRDefault="006A6E40" w:rsidP="00737816">
      <w:pPr>
        <w:spacing w:line="276" w:lineRule="auto"/>
        <w:rPr>
          <w:color w:val="000000" w:themeColor="text1"/>
        </w:rPr>
      </w:pPr>
      <w:r w:rsidRPr="006A6E40">
        <w:t>Nicholas</w:t>
      </w:r>
      <w:r w:rsidRPr="006A6E40">
        <w:rPr>
          <w:rFonts w:eastAsiaTheme="majorEastAsia"/>
          <w:b/>
          <w:iCs/>
          <w:sz w:val="26"/>
        </w:rPr>
        <w:t xml:space="preserve"> Gervassis </w:t>
      </w:r>
      <w:r w:rsidRPr="006A6E40">
        <w:t>20</w:t>
      </w:r>
      <w:r w:rsidRPr="006A6E40">
        <w:rPr>
          <w:rFonts w:eastAsiaTheme="majorEastAsia"/>
          <w:b/>
          <w:iCs/>
          <w:sz w:val="26"/>
        </w:rPr>
        <w:t>20</w:t>
      </w:r>
      <w:r w:rsidRPr="006A6E40">
        <w:t xml:space="preserve"> Nicholas, PhD in Law and LLM in Innovation from University of Edinburgh, LLB (Ptychion) Law from Democritus University of Thrace Law School, 6/25/20, “Information biopolitics: copyright law and the regulation of life in the network society”, </w:t>
      </w:r>
      <w:r w:rsidRPr="006A6E40">
        <w:rPr>
          <w:i/>
          <w:iCs/>
          <w:color w:val="000000" w:themeColor="text1"/>
        </w:rPr>
        <w:t xml:space="preserve">International Review of Law, Computers &amp; Technology, </w:t>
      </w:r>
      <w:r w:rsidRPr="006A6E40">
        <w:rPr>
          <w:color w:val="000000" w:themeColor="text1"/>
        </w:rPr>
        <w:t>pg. 59-60, https://www.tandfonline.com/doi/full/10.1080/13600869.2020.1784563</w:t>
      </w:r>
    </w:p>
    <w:p w14:paraId="27957CE7" w14:textId="77777777" w:rsidR="006A6E40" w:rsidRPr="006A6E40" w:rsidRDefault="006A6E40" w:rsidP="00737816">
      <w:pPr>
        <w:spacing w:line="276" w:lineRule="auto"/>
        <w:rPr>
          <w:sz w:val="16"/>
        </w:rPr>
      </w:pPr>
      <w:r w:rsidRPr="00DB75D1">
        <w:rPr>
          <w:rStyle w:val="StyleUnderline"/>
          <w:highlight w:val="yellow"/>
        </w:rPr>
        <w:t>Biopolitics</w:t>
      </w:r>
      <w:r w:rsidRPr="006A6E40">
        <w:rPr>
          <w:sz w:val="16"/>
        </w:rPr>
        <w:t xml:space="preserve"> in the past included efforts in public health, medicine, psychiatry, public policing and sexuality sciences; </w:t>
      </w:r>
      <w:r w:rsidRPr="006A6E40">
        <w:rPr>
          <w:rStyle w:val="StyleUnderline"/>
        </w:rPr>
        <w:t xml:space="preserve">for the twenty-first century it </w:t>
      </w:r>
      <w:r w:rsidRPr="00DB75D1">
        <w:rPr>
          <w:rStyle w:val="StyleUnderline"/>
          <w:highlight w:val="yellow"/>
        </w:rPr>
        <w:t xml:space="preserve">has evolved to employ </w:t>
      </w:r>
      <w:r w:rsidRPr="006A6E40">
        <w:rPr>
          <w:rStyle w:val="StyleUnderline"/>
        </w:rPr>
        <w:t xml:space="preserve">now </w:t>
      </w:r>
      <w:r w:rsidRPr="00DB75D1">
        <w:rPr>
          <w:rStyle w:val="StyleUnderline"/>
          <w:highlight w:val="yellow"/>
        </w:rPr>
        <w:t>genetic tech</w:t>
      </w:r>
      <w:r w:rsidRPr="006A6E40">
        <w:rPr>
          <w:rStyle w:val="StyleUnderline"/>
        </w:rPr>
        <w:t xml:space="preserve">nologies, </w:t>
      </w:r>
      <w:r w:rsidRPr="00DB75D1">
        <w:rPr>
          <w:rStyle w:val="StyleUnderline"/>
          <w:highlight w:val="yellow"/>
        </w:rPr>
        <w:t>bio</w:t>
      </w:r>
      <w:r w:rsidRPr="006A6E40">
        <w:rPr>
          <w:rStyle w:val="StyleUnderline"/>
        </w:rPr>
        <w:t xml:space="preserve">logical </w:t>
      </w:r>
      <w:r w:rsidRPr="00DB75D1">
        <w:rPr>
          <w:rStyle w:val="StyleUnderline"/>
          <w:highlight w:val="yellow"/>
        </w:rPr>
        <w:t>weapons</w:t>
      </w:r>
      <w:r w:rsidRPr="006A6E40">
        <w:rPr>
          <w:rStyle w:val="StyleUnderline"/>
        </w:rPr>
        <w:t xml:space="preserve">, </w:t>
      </w:r>
      <w:r w:rsidRPr="00DB75D1">
        <w:rPr>
          <w:rStyle w:val="StyleUnderline"/>
          <w:highlight w:val="yellow"/>
        </w:rPr>
        <w:t>global communication</w:t>
      </w:r>
      <w:r w:rsidRPr="006A6E40">
        <w:rPr>
          <w:rStyle w:val="StyleUnderline"/>
        </w:rPr>
        <w:t xml:space="preserve"> networks, </w:t>
      </w:r>
      <w:r w:rsidRPr="00DB75D1">
        <w:rPr>
          <w:rStyle w:val="StyleUnderline"/>
          <w:highlight w:val="yellow"/>
        </w:rPr>
        <w:t xml:space="preserve">and advanced </w:t>
      </w:r>
      <w:r w:rsidRPr="006A6E40">
        <w:rPr>
          <w:rStyle w:val="StyleUnderline"/>
        </w:rPr>
        <w:t xml:space="preserve">digital </w:t>
      </w:r>
      <w:r w:rsidRPr="00DB75D1">
        <w:rPr>
          <w:rStyle w:val="StyleUnderline"/>
          <w:highlight w:val="yellow"/>
        </w:rPr>
        <w:t>analytical tools</w:t>
      </w:r>
      <w:r w:rsidRPr="006A6E40">
        <w:rPr>
          <w:sz w:val="16"/>
        </w:rPr>
        <w:t xml:space="preserve"> (Koopman 2014). On top of that, </w:t>
      </w:r>
      <w:r w:rsidRPr="00DB75D1">
        <w:rPr>
          <w:rStyle w:val="Emphasis"/>
          <w:highlight w:val="yellow"/>
        </w:rPr>
        <w:t>political technologies of control</w:t>
      </w:r>
      <w:r w:rsidRPr="006A6E40">
        <w:rPr>
          <w:rStyle w:val="StyleUnderline"/>
        </w:rPr>
        <w:t xml:space="preserve"> 14 </w:t>
      </w:r>
      <w:r w:rsidRPr="00DB75D1">
        <w:rPr>
          <w:rStyle w:val="StyleUnderline"/>
          <w:highlight w:val="yellow"/>
        </w:rPr>
        <w:t>seem</w:t>
      </w:r>
      <w:r w:rsidRPr="006A6E40">
        <w:rPr>
          <w:rStyle w:val="StyleUnderline"/>
        </w:rPr>
        <w:t xml:space="preserve"> now fully </w:t>
      </w:r>
      <w:r w:rsidRPr="00DB75D1">
        <w:rPr>
          <w:rStyle w:val="StyleUnderline"/>
          <w:highlight w:val="yellow"/>
        </w:rPr>
        <w:t>submerged in the</w:t>
      </w:r>
      <w:r w:rsidRPr="006A6E40">
        <w:rPr>
          <w:rStyle w:val="StyleUnderline"/>
        </w:rPr>
        <w:t xml:space="preserve"> </w:t>
      </w:r>
      <w:r w:rsidRPr="00DB75D1">
        <w:rPr>
          <w:rStyle w:val="StyleUnderline"/>
          <w:highlight w:val="yellow"/>
        </w:rPr>
        <w:t>widespread use of global</w:t>
      </w:r>
      <w:r w:rsidRPr="006A6E40">
        <w:rPr>
          <w:rStyle w:val="StyleUnderline"/>
        </w:rPr>
        <w:t xml:space="preserve">ly distributed, </w:t>
      </w:r>
      <w:r w:rsidRPr="00DB75D1">
        <w:rPr>
          <w:rStyle w:val="StyleUnderline"/>
          <w:highlight w:val="yellow"/>
        </w:rPr>
        <w:t xml:space="preserve">ubiquitous and </w:t>
      </w:r>
      <w:r w:rsidRPr="00DB75D1">
        <w:rPr>
          <w:rStyle w:val="Emphasis"/>
          <w:highlight w:val="yellow"/>
        </w:rPr>
        <w:t>pervasive</w:t>
      </w:r>
      <w:r w:rsidRPr="00DB75D1">
        <w:rPr>
          <w:rStyle w:val="StyleUnderline"/>
          <w:highlight w:val="yellow"/>
        </w:rPr>
        <w:t xml:space="preserve"> digital </w:t>
      </w:r>
      <w:r w:rsidRPr="00DB75D1">
        <w:rPr>
          <w:rStyle w:val="Emphasis"/>
          <w:highlight w:val="yellow"/>
        </w:rPr>
        <w:t>technologies</w:t>
      </w:r>
      <w:r w:rsidRPr="006A6E40">
        <w:rPr>
          <w:rStyle w:val="StyleUnderline"/>
        </w:rPr>
        <w:t>:</w:t>
      </w:r>
      <w:r w:rsidRPr="006A6E40">
        <w:rPr>
          <w:sz w:val="16"/>
        </w:rPr>
        <w:t xml:space="preserve"> a fast-expanding chaotic structure of intersecting apparatuses (dispositifs), within the operation of which are absorbed all notions of ‘the Internet of Things’, ‘algorithmic governance’ and so on – even the over-encompassing concept of the ‘Network Society’. Therefore, </w:t>
      </w:r>
      <w:r w:rsidRPr="00DB75D1">
        <w:rPr>
          <w:rStyle w:val="StyleUnderline"/>
          <w:highlight w:val="yellow"/>
        </w:rPr>
        <w:t xml:space="preserve">the </w:t>
      </w:r>
      <w:r w:rsidRPr="00DB75D1">
        <w:rPr>
          <w:rStyle w:val="Emphasis"/>
          <w:highlight w:val="yellow"/>
        </w:rPr>
        <w:t>reach of biopower</w:t>
      </w:r>
      <w:r w:rsidRPr="00DB75D1">
        <w:rPr>
          <w:rStyle w:val="StyleUnderline"/>
          <w:highlight w:val="yellow"/>
        </w:rPr>
        <w:t xml:space="preserve"> deepens</w:t>
      </w:r>
      <w:r w:rsidRPr="006A6E40">
        <w:rPr>
          <w:rStyle w:val="StyleUnderline"/>
        </w:rPr>
        <w:t xml:space="preserve"> </w:t>
      </w:r>
      <w:r w:rsidRPr="00DB75D1">
        <w:rPr>
          <w:rStyle w:val="StyleUnderline"/>
          <w:highlight w:val="yellow"/>
        </w:rPr>
        <w:t>across populations, its impacts are</w:t>
      </w:r>
      <w:r w:rsidRPr="006A6E40">
        <w:rPr>
          <w:rStyle w:val="StyleUnderline"/>
        </w:rPr>
        <w:t xml:space="preserve"> becoming </w:t>
      </w:r>
      <w:r w:rsidRPr="00DB75D1">
        <w:rPr>
          <w:rStyle w:val="StyleUnderline"/>
          <w:highlight w:val="yellow"/>
        </w:rPr>
        <w:t xml:space="preserve">more </w:t>
      </w:r>
      <w:r w:rsidRPr="00DB75D1">
        <w:rPr>
          <w:rStyle w:val="Emphasis"/>
          <w:highlight w:val="yellow"/>
        </w:rPr>
        <w:t>immediate</w:t>
      </w:r>
      <w:r w:rsidRPr="00DB75D1">
        <w:rPr>
          <w:rStyle w:val="StyleUnderline"/>
          <w:highlight w:val="yellow"/>
        </w:rPr>
        <w:t xml:space="preserve"> and </w:t>
      </w:r>
      <w:r w:rsidRPr="00DB75D1">
        <w:rPr>
          <w:rStyle w:val="Emphasis"/>
          <w:highlight w:val="yellow"/>
        </w:rPr>
        <w:t>intensified</w:t>
      </w:r>
      <w:r w:rsidRPr="006A6E40">
        <w:rPr>
          <w:sz w:val="16"/>
        </w:rPr>
        <w:t xml:space="preserve">, whereas uncontrollable diversities of private and public entities get involved in determining how, when and towards whom power is exercised, by virtue of their access to or ownership of the intertwining hardware and software setups and their management. </w:t>
      </w:r>
    </w:p>
    <w:p w14:paraId="35398C57" w14:textId="77777777" w:rsidR="006A6E40" w:rsidRPr="006A6E40" w:rsidRDefault="006A6E40" w:rsidP="00737816">
      <w:pPr>
        <w:spacing w:line="276" w:lineRule="auto"/>
      </w:pPr>
    </w:p>
    <w:p w14:paraId="6A5AD9A4" w14:textId="24266FE1" w:rsidR="006A6E40" w:rsidRPr="006A6E40" w:rsidRDefault="006A6E40" w:rsidP="00737816">
      <w:pPr>
        <w:pStyle w:val="Heading1"/>
        <w:spacing w:line="276" w:lineRule="auto"/>
        <w:rPr>
          <w:rFonts w:cs="Times New Roman"/>
        </w:rPr>
      </w:pPr>
      <w:r w:rsidRPr="006A6E40">
        <w:rPr>
          <w:rFonts w:cs="Times New Roman"/>
        </w:rPr>
        <w:lastRenderedPageBreak/>
        <w:t xml:space="preserve">AT: </w:t>
      </w:r>
      <w:r w:rsidR="00265D5F">
        <w:rPr>
          <w:rFonts w:cs="Times New Roman"/>
        </w:rPr>
        <w:t>Biopolitics</w:t>
      </w:r>
    </w:p>
    <w:p w14:paraId="19B189DE" w14:textId="5D5298E3" w:rsidR="006A6E40" w:rsidRDefault="006A6E40" w:rsidP="00737816">
      <w:pPr>
        <w:pStyle w:val="Heading2"/>
        <w:spacing w:line="276" w:lineRule="auto"/>
      </w:pPr>
      <w:r>
        <w:lastRenderedPageBreak/>
        <w:t>Theory of Power</w:t>
      </w:r>
    </w:p>
    <w:p w14:paraId="6ECBF67F" w14:textId="5F128618" w:rsidR="00737816" w:rsidRDefault="00737816" w:rsidP="00737816">
      <w:pPr>
        <w:pStyle w:val="Heading3"/>
        <w:spacing w:line="276" w:lineRule="auto"/>
        <w:rPr>
          <w:rFonts w:cs="Times New Roman"/>
        </w:rPr>
      </w:pPr>
      <w:r>
        <w:rPr>
          <w:rFonts w:cs="Times New Roman"/>
        </w:rPr>
        <w:lastRenderedPageBreak/>
        <w:t>2AC--T/L</w:t>
      </w:r>
    </w:p>
    <w:p w14:paraId="0C1C7C8C" w14:textId="77777777" w:rsidR="00737816" w:rsidRPr="005B48D3" w:rsidRDefault="00737816" w:rsidP="00737816">
      <w:pPr>
        <w:pStyle w:val="Heading4"/>
      </w:pPr>
      <w:r w:rsidRPr="005B48D3">
        <w:t>Their argument conflates sovereign power and biopower – biopower isn’t concerned with creating large-scale death; it improves overall quality of life</w:t>
      </w:r>
    </w:p>
    <w:p w14:paraId="3BE2B654" w14:textId="77777777" w:rsidR="00737816" w:rsidRPr="005B48D3" w:rsidRDefault="00737816" w:rsidP="00737816">
      <w:r w:rsidRPr="005B48D3">
        <w:rPr>
          <w:color w:val="000000"/>
        </w:rPr>
        <w:t>Mika</w:t>
      </w:r>
      <w:r w:rsidRPr="005B48D3">
        <w:rPr>
          <w:rStyle w:val="Style13ptBold"/>
        </w:rPr>
        <w:t xml:space="preserve"> Ojakangas 5</w:t>
      </w:r>
      <w:r w:rsidRPr="005B48D3">
        <w:rPr>
          <w:color w:val="000000"/>
        </w:rPr>
        <w:t xml:space="preserve">, Helsinki Collegium for Advanced Studies, Finland, May, Foucault Studies, No. 2, </w:t>
      </w:r>
      <w:r w:rsidRPr="005B48D3">
        <w:t>6-7</w:t>
      </w:r>
    </w:p>
    <w:p w14:paraId="03797DD6" w14:textId="77777777" w:rsidR="00737816" w:rsidRPr="005B48D3" w:rsidRDefault="00737816" w:rsidP="00737816">
      <w:pPr>
        <w:rPr>
          <w:sz w:val="16"/>
        </w:rPr>
      </w:pPr>
      <w:r w:rsidRPr="005B48D3">
        <w:rPr>
          <w:sz w:val="16"/>
        </w:rPr>
        <w:t xml:space="preserve">Foucault points out, however, that since the seventeenth century the West has undergone a very profound transformation in terms of mechanisms of power. Little by little, the violent sovereign power has been replaced by the power that Foucault calls biopower. </w:t>
      </w:r>
      <w:r w:rsidRPr="005B48D3">
        <w:rPr>
          <w:rStyle w:val="StyleUnderline"/>
        </w:rPr>
        <w:t xml:space="preserve">In the case of </w:t>
      </w:r>
      <w:r w:rsidRPr="00DB75D1">
        <w:rPr>
          <w:rStyle w:val="StyleUnderline"/>
          <w:highlight w:val="yellow"/>
        </w:rPr>
        <w:t>biopower</w:t>
      </w:r>
      <w:r w:rsidRPr="005B48D3">
        <w:rPr>
          <w:rStyle w:val="StyleUnderline"/>
        </w:rPr>
        <w:t xml:space="preserve"> it </w:t>
      </w:r>
      <w:r w:rsidRPr="00DB75D1">
        <w:rPr>
          <w:rStyle w:val="StyleUnderline"/>
          <w:highlight w:val="yellow"/>
        </w:rPr>
        <w:t>is no longer</w:t>
      </w:r>
      <w:r w:rsidRPr="005B48D3">
        <w:rPr>
          <w:rStyle w:val="StyleUnderline"/>
        </w:rPr>
        <w:t xml:space="preserve"> a matter of </w:t>
      </w:r>
      <w:r w:rsidRPr="00DB75D1">
        <w:rPr>
          <w:rStyle w:val="StyleUnderline"/>
          <w:highlight w:val="yellow"/>
        </w:rPr>
        <w:t>bringing death into play</w:t>
      </w:r>
      <w:r w:rsidRPr="005B48D3">
        <w:rPr>
          <w:rStyle w:val="StyleUnderline"/>
        </w:rPr>
        <w:t xml:space="preserve"> in the field of sovereignty, </w:t>
      </w:r>
      <w:r w:rsidRPr="00DB75D1">
        <w:rPr>
          <w:rStyle w:val="StyleUnderline"/>
          <w:highlight w:val="yellow"/>
        </w:rPr>
        <w:t>but of distributing</w:t>
      </w:r>
      <w:r w:rsidRPr="005B48D3">
        <w:rPr>
          <w:rStyle w:val="StyleUnderline"/>
        </w:rPr>
        <w:t xml:space="preserve"> the living in the domain of value and </w:t>
      </w:r>
      <w:r w:rsidRPr="00DB75D1">
        <w:rPr>
          <w:rStyle w:val="StyleUnderline"/>
          <w:highlight w:val="yellow"/>
        </w:rPr>
        <w:t>utility</w:t>
      </w:r>
      <w:r w:rsidRPr="005B48D3">
        <w:rPr>
          <w:rStyle w:val="StyleUnderline"/>
        </w:rPr>
        <w:t xml:space="preserve">. Its task is to take charge of life that needs a continuous regulatory and corrective mechanism. The logic of </w:t>
      </w:r>
      <w:r w:rsidRPr="00DB75D1">
        <w:rPr>
          <w:rStyle w:val="StyleUnderline"/>
          <w:highlight w:val="yellow"/>
        </w:rPr>
        <w:t>biopower</w:t>
      </w:r>
      <w:r w:rsidRPr="005B48D3">
        <w:rPr>
          <w:rStyle w:val="StyleUnderline"/>
        </w:rPr>
        <w:t xml:space="preserve">  is not deduction but production:  “It </w:t>
      </w:r>
      <w:r w:rsidRPr="00DB75D1">
        <w:rPr>
          <w:rStyle w:val="StyleUnderline"/>
          <w:highlight w:val="yellow"/>
        </w:rPr>
        <w:t>exerts a positive influence on life, endeavours to</w:t>
      </w:r>
      <w:r w:rsidRPr="005B48D3">
        <w:rPr>
          <w:rStyle w:val="StyleUnderline"/>
        </w:rPr>
        <w:t xml:space="preserve"> administer, </w:t>
      </w:r>
      <w:r w:rsidRPr="00DB75D1">
        <w:rPr>
          <w:rStyle w:val="StyleUnderline"/>
          <w:highlight w:val="yellow"/>
        </w:rPr>
        <w:t>optimize</w:t>
      </w:r>
      <w:r w:rsidRPr="005B48D3">
        <w:rPr>
          <w:rStyle w:val="StyleUnderline"/>
        </w:rPr>
        <w:t xml:space="preserve">, and multiply </w:t>
      </w:r>
      <w:r w:rsidRPr="00DB75D1">
        <w:rPr>
          <w:rStyle w:val="StyleUnderline"/>
          <w:highlight w:val="yellow"/>
        </w:rPr>
        <w:t>it</w:t>
      </w:r>
      <w:r w:rsidRPr="005B48D3">
        <w:rPr>
          <w:rStyle w:val="StyleUnderline"/>
        </w:rPr>
        <w:t>.”4 Biopower replaces the right to “take life and let live” with that of a power to foster life</w:t>
      </w:r>
      <w:r w:rsidRPr="005B48D3">
        <w:rPr>
          <w:rStyle w:val="underline"/>
        </w:rPr>
        <w:t xml:space="preserve"> </w:t>
      </w:r>
      <w:r w:rsidRPr="005B48D3">
        <w:rPr>
          <w:sz w:val="16"/>
        </w:rPr>
        <w:t xml:space="preserve"> – or disallow it to the point of death. Instead of being exercised by means of law and violence, biopower is exercised through the normalising biological, psychological and social technologies – through the “methods of power capable of optimizing forces, aptitudes, and life general.”5 </w:t>
      </w:r>
      <w:r w:rsidRPr="00DB75D1">
        <w:rPr>
          <w:rStyle w:val="Emphasis"/>
          <w:highlight w:val="yellow"/>
        </w:rPr>
        <w:t>Unlike sovereign power, it does not celebrate death.</w:t>
      </w:r>
      <w:r w:rsidRPr="005B48D3">
        <w:rPr>
          <w:rStyle w:val="StyleUnderline"/>
        </w:rPr>
        <w:t xml:space="preserve"> On the contrary, </w:t>
      </w:r>
      <w:r w:rsidRPr="00DB75D1">
        <w:rPr>
          <w:rStyle w:val="StyleUnderline"/>
          <w:highlight w:val="yellow"/>
        </w:rPr>
        <w:t>biopower wants to exclude it</w:t>
      </w:r>
      <w:r w:rsidRPr="005B48D3">
        <w:rPr>
          <w:rStyle w:val="underline"/>
        </w:rPr>
        <w:t xml:space="preserve"> </w:t>
      </w:r>
      <w:r w:rsidRPr="005B48D3">
        <w:rPr>
          <w:sz w:val="16"/>
        </w:rPr>
        <w:t> (“disqualification of death”6).  </w:t>
      </w:r>
      <w:r w:rsidRPr="00DB75D1">
        <w:rPr>
          <w:rStyle w:val="StyleUnderline"/>
          <w:highlight w:val="yellow"/>
        </w:rPr>
        <w:t>Death is no longer the way in which power expresses itself</w:t>
      </w:r>
      <w:r w:rsidRPr="005B48D3">
        <w:rPr>
          <w:rStyle w:val="StyleUnderline"/>
        </w:rPr>
        <w:t xml:space="preserve">, but rather its absolute limit. </w:t>
      </w:r>
      <w:r w:rsidRPr="00DB75D1">
        <w:rPr>
          <w:rStyle w:val="StyleUnderline"/>
          <w:highlight w:val="yellow"/>
        </w:rPr>
        <w:t>Instead of death, the focus of biopower is on</w:t>
      </w:r>
      <w:r w:rsidRPr="005B48D3">
        <w:rPr>
          <w:rStyle w:val="StyleUnderline"/>
        </w:rPr>
        <w:t xml:space="preserve"> the birth and </w:t>
      </w:r>
      <w:r w:rsidRPr="00DB75D1">
        <w:rPr>
          <w:rStyle w:val="StyleUnderline"/>
          <w:highlight w:val="yellow"/>
        </w:rPr>
        <w:t>life</w:t>
      </w:r>
      <w:r w:rsidRPr="005B48D3">
        <w:rPr>
          <w:rStyle w:val="StyleUnderline"/>
        </w:rPr>
        <w:t xml:space="preserve"> of individuals and populations</w:t>
      </w:r>
      <w:r w:rsidRPr="005B48D3">
        <w:rPr>
          <w:sz w:val="16"/>
        </w:rPr>
        <w:t>.7  </w:t>
      </w:r>
    </w:p>
    <w:p w14:paraId="2F37D614" w14:textId="77777777" w:rsidR="00737816" w:rsidRPr="00737816" w:rsidRDefault="00737816" w:rsidP="00737816"/>
    <w:p w14:paraId="380492FE" w14:textId="372FC9A0" w:rsidR="00D8795A" w:rsidRDefault="00D8795A" w:rsidP="00737816">
      <w:pPr>
        <w:pStyle w:val="Heading3"/>
        <w:spacing w:line="276" w:lineRule="auto"/>
        <w:rPr>
          <w:rFonts w:cs="Times New Roman"/>
        </w:rPr>
      </w:pPr>
      <w:r>
        <w:rPr>
          <w:rFonts w:cs="Times New Roman"/>
        </w:rPr>
        <w:lastRenderedPageBreak/>
        <w:t>2AC--Bioptx fails</w:t>
      </w:r>
    </w:p>
    <w:p w14:paraId="7AA532BF" w14:textId="77777777" w:rsidR="00D8795A" w:rsidRPr="000C4CA0" w:rsidRDefault="00D8795A" w:rsidP="00D8795A">
      <w:pPr>
        <w:pStyle w:val="Heading4"/>
      </w:pPr>
      <w:r w:rsidRPr="000C4CA0">
        <w:t>Biopolitics is overly rigid and fails – prefer contentment realities</w:t>
      </w:r>
    </w:p>
    <w:p w14:paraId="2E98C70B" w14:textId="77777777" w:rsidR="00D8795A" w:rsidRPr="000C4CA0" w:rsidRDefault="00D8795A" w:rsidP="00D8795A">
      <w:pPr>
        <w:rPr>
          <w:sz w:val="16"/>
          <w:szCs w:val="20"/>
        </w:rPr>
      </w:pPr>
      <w:r w:rsidRPr="000C4CA0">
        <w:rPr>
          <w:sz w:val="16"/>
          <w:szCs w:val="20"/>
        </w:rPr>
        <w:t>Alexandros </w:t>
      </w:r>
      <w:r w:rsidRPr="000C4CA0">
        <w:rPr>
          <w:rFonts w:eastAsiaTheme="majorEastAsia" w:cstheme="majorBidi"/>
          <w:b/>
          <w:iCs/>
          <w:sz w:val="26"/>
        </w:rPr>
        <w:t>Kioupkiolis</w:t>
      </w:r>
      <w:r w:rsidRPr="009D52F8">
        <w:rPr>
          <w:rFonts w:eastAsiaTheme="majorEastAsia" w:cstheme="majorBidi"/>
          <w:b/>
          <w:iCs/>
          <w:sz w:val="26"/>
        </w:rPr>
        <w:t xml:space="preserve"> 1</w:t>
      </w:r>
      <w:r>
        <w:rPr>
          <w:rFonts w:eastAsiaTheme="majorEastAsia" w:cstheme="majorBidi"/>
          <w:b/>
          <w:iCs/>
          <w:sz w:val="26"/>
        </w:rPr>
        <w:t>3</w:t>
      </w:r>
      <w:r w:rsidRPr="000C4CA0">
        <w:rPr>
          <w:sz w:val="16"/>
          <w:szCs w:val="20"/>
        </w:rPr>
        <w:t>,</w:t>
      </w:r>
      <w:r>
        <w:rPr>
          <w:sz w:val="16"/>
          <w:szCs w:val="20"/>
        </w:rPr>
        <w:t xml:space="preserve"> 12/25/13</w:t>
      </w:r>
      <w:r w:rsidRPr="000C4CA0">
        <w:rPr>
          <w:sz w:val="16"/>
          <w:szCs w:val="20"/>
        </w:rPr>
        <w:t xml:space="preserve"> Aristotle University of Thessaloniki, Faculty of Law, Economic and Political Sciences,</w:t>
      </w:r>
      <w:r w:rsidRPr="00565497">
        <w:rPr>
          <w:sz w:val="16"/>
          <w:szCs w:val="20"/>
        </w:rPr>
        <w:t xml:space="preserve"> </w:t>
      </w:r>
      <w:r w:rsidRPr="000C4CA0">
        <w:rPr>
          <w:sz w:val="16"/>
          <w:szCs w:val="20"/>
        </w:rPr>
        <w:t>“Towards a Regime of Post-political Biopower? Dispatches from Greece, 2010–2012,” Theory, Culture &amp; Society January 2014 vol. 31 no. 1 143-158</w:t>
      </w:r>
      <w:r>
        <w:rPr>
          <w:sz w:val="16"/>
          <w:szCs w:val="20"/>
        </w:rPr>
        <w:t xml:space="preserve">, </w:t>
      </w:r>
      <w:r w:rsidRPr="00DB5AC3">
        <w:rPr>
          <w:sz w:val="16"/>
          <w:szCs w:val="20"/>
        </w:rPr>
        <w:t>https://www.researchgate.net/publication/274519775_Towards_a_Regime_of_Post-political_Biopower_Dispatches_from_Greece_2010-2012</w:t>
      </w:r>
      <w:r>
        <w:rPr>
          <w:sz w:val="16"/>
          <w:szCs w:val="20"/>
        </w:rPr>
        <w:t xml:space="preserve"> //Lok In</w:t>
      </w:r>
    </w:p>
    <w:p w14:paraId="3618BC00" w14:textId="77777777" w:rsidR="00D8795A" w:rsidRPr="000C4CA0" w:rsidRDefault="00D8795A" w:rsidP="00D8795A">
      <w:pPr>
        <w:rPr>
          <w:sz w:val="16"/>
          <w:szCs w:val="20"/>
        </w:rPr>
      </w:pPr>
      <w:r w:rsidRPr="000C4CA0">
        <w:rPr>
          <w:sz w:val="20"/>
          <w:szCs w:val="20"/>
          <w:u w:val="single"/>
        </w:rPr>
        <w:t>The concepts of</w:t>
      </w:r>
      <w:r w:rsidRPr="000C4CA0">
        <w:rPr>
          <w:sz w:val="16"/>
          <w:szCs w:val="20"/>
        </w:rPr>
        <w:t> </w:t>
      </w:r>
      <w:r w:rsidRPr="00DB75D1">
        <w:rPr>
          <w:sz w:val="20"/>
          <w:szCs w:val="20"/>
          <w:highlight w:val="yellow"/>
          <w:u w:val="single"/>
        </w:rPr>
        <w:t>post-politics and biopower</w:t>
      </w:r>
      <w:r w:rsidRPr="000C4CA0">
        <w:rPr>
          <w:sz w:val="16"/>
          <w:szCs w:val="20"/>
        </w:rPr>
        <w:t> </w:t>
      </w:r>
      <w:r w:rsidRPr="000C4CA0">
        <w:rPr>
          <w:sz w:val="20"/>
          <w:szCs w:val="20"/>
          <w:u w:val="single"/>
        </w:rPr>
        <w:t>may be helpful in theorizing the current mutations of neoliberal power</w:t>
      </w:r>
      <w:r w:rsidRPr="000C4CA0">
        <w:rPr>
          <w:sz w:val="16"/>
          <w:szCs w:val="20"/>
        </w:rPr>
        <w:t> </w:t>
      </w:r>
      <w:r w:rsidRPr="000C4CA0">
        <w:rPr>
          <w:sz w:val="20"/>
          <w:szCs w:val="20"/>
          <w:u w:val="single"/>
        </w:rPr>
        <w:t>but they</w:t>
      </w:r>
      <w:r w:rsidRPr="000C4CA0">
        <w:rPr>
          <w:sz w:val="16"/>
          <w:szCs w:val="20"/>
        </w:rPr>
        <w:t> </w:t>
      </w:r>
      <w:r w:rsidRPr="000C4CA0">
        <w:rPr>
          <w:sz w:val="20"/>
          <w:szCs w:val="20"/>
          <w:u w:val="single"/>
        </w:rPr>
        <w:t>are not</w:t>
      </w:r>
      <w:r w:rsidRPr="000C4CA0">
        <w:rPr>
          <w:sz w:val="16"/>
          <w:szCs w:val="20"/>
        </w:rPr>
        <w:t> </w:t>
      </w:r>
      <w:r w:rsidRPr="000C4CA0">
        <w:rPr>
          <w:sz w:val="20"/>
          <w:szCs w:val="20"/>
          <w:u w:val="single"/>
        </w:rPr>
        <w:t>fully</w:t>
      </w:r>
      <w:r w:rsidRPr="000C4CA0">
        <w:rPr>
          <w:sz w:val="16"/>
          <w:szCs w:val="20"/>
        </w:rPr>
        <w:t> </w:t>
      </w:r>
      <w:r w:rsidRPr="000C4CA0">
        <w:rPr>
          <w:sz w:val="20"/>
          <w:szCs w:val="20"/>
          <w:u w:val="single"/>
        </w:rPr>
        <w:t>up to the task.</w:t>
      </w:r>
      <w:r w:rsidRPr="000C4CA0">
        <w:rPr>
          <w:sz w:val="16"/>
          <w:szCs w:val="20"/>
        </w:rPr>
        <w:t> </w:t>
      </w:r>
      <w:r w:rsidRPr="00DB75D1">
        <w:rPr>
          <w:sz w:val="20"/>
          <w:szCs w:val="20"/>
          <w:highlight w:val="yellow"/>
          <w:u w:val="single"/>
        </w:rPr>
        <w:t>They have been</w:t>
      </w:r>
      <w:r w:rsidRPr="000C4CA0">
        <w:rPr>
          <w:sz w:val="16"/>
          <w:szCs w:val="20"/>
        </w:rPr>
        <w:t> </w:t>
      </w:r>
      <w:r w:rsidRPr="000C4CA0">
        <w:rPr>
          <w:sz w:val="20"/>
          <w:szCs w:val="20"/>
          <w:u w:val="single"/>
        </w:rPr>
        <w:t>rightly castigated for constructing an</w:t>
      </w:r>
      <w:r w:rsidRPr="000C4CA0">
        <w:rPr>
          <w:sz w:val="16"/>
          <w:szCs w:val="20"/>
        </w:rPr>
        <w:t> </w:t>
      </w:r>
      <w:r w:rsidRPr="00DB75D1">
        <w:rPr>
          <w:b/>
          <w:bCs/>
          <w:sz w:val="20"/>
          <w:szCs w:val="20"/>
          <w:highlight w:val="yellow"/>
          <w:u w:val="single"/>
        </w:rPr>
        <w:t>overly rigid</w:t>
      </w:r>
      <w:r w:rsidRPr="00DB75D1">
        <w:rPr>
          <w:sz w:val="16"/>
          <w:szCs w:val="20"/>
          <w:highlight w:val="yellow"/>
        </w:rPr>
        <w:t> </w:t>
      </w:r>
      <w:r w:rsidRPr="00DB75D1">
        <w:rPr>
          <w:sz w:val="20"/>
          <w:szCs w:val="20"/>
          <w:highlight w:val="yellow"/>
          <w:u w:val="single"/>
        </w:rPr>
        <w:t>and</w:t>
      </w:r>
      <w:r w:rsidRPr="00DB75D1">
        <w:rPr>
          <w:sz w:val="16"/>
          <w:szCs w:val="20"/>
          <w:highlight w:val="yellow"/>
        </w:rPr>
        <w:t> </w:t>
      </w:r>
      <w:r w:rsidRPr="00DB75D1">
        <w:rPr>
          <w:b/>
          <w:bCs/>
          <w:sz w:val="20"/>
          <w:szCs w:val="20"/>
          <w:highlight w:val="yellow"/>
          <w:u w:val="single"/>
        </w:rPr>
        <w:t>all-encompassing</w:t>
      </w:r>
      <w:r w:rsidRPr="00DB75D1">
        <w:rPr>
          <w:sz w:val="16"/>
          <w:szCs w:val="20"/>
          <w:highlight w:val="yellow"/>
        </w:rPr>
        <w:t> </w:t>
      </w:r>
      <w:r w:rsidRPr="00DB75D1">
        <w:rPr>
          <w:sz w:val="20"/>
          <w:szCs w:val="20"/>
          <w:highlight w:val="yellow"/>
          <w:u w:val="single"/>
        </w:rPr>
        <w:t>regime of power</w:t>
      </w:r>
      <w:r w:rsidRPr="000C4CA0">
        <w:rPr>
          <w:sz w:val="16"/>
          <w:szCs w:val="20"/>
        </w:rPr>
        <w:t> </w:t>
      </w:r>
      <w:r w:rsidRPr="000C4CA0">
        <w:rPr>
          <w:sz w:val="20"/>
          <w:szCs w:val="20"/>
          <w:u w:val="single"/>
        </w:rPr>
        <w:t>which lies beyond challenge and change</w:t>
      </w:r>
      <w:r w:rsidRPr="000C4CA0">
        <w:rPr>
          <w:sz w:val="16"/>
          <w:szCs w:val="20"/>
        </w:rPr>
        <w:t>. As Bonnie Honig (2009: xv, 66–7, 88) makes clear</w:t>
      </w:r>
      <w:r w:rsidRPr="00DB75D1">
        <w:rPr>
          <w:sz w:val="16"/>
          <w:szCs w:val="20"/>
          <w:highlight w:val="yellow"/>
        </w:rPr>
        <w:t>, </w:t>
      </w:r>
      <w:r w:rsidRPr="00DB75D1">
        <w:rPr>
          <w:sz w:val="20"/>
          <w:szCs w:val="20"/>
          <w:highlight w:val="yellow"/>
          <w:u w:val="single"/>
        </w:rPr>
        <w:t>the apocalyptic image of the stat</w:t>
      </w:r>
      <w:r w:rsidRPr="000C4CA0">
        <w:rPr>
          <w:sz w:val="20"/>
          <w:szCs w:val="20"/>
          <w:u w:val="single"/>
        </w:rPr>
        <w:t>e</w:t>
      </w:r>
      <w:r w:rsidRPr="000C4CA0">
        <w:rPr>
          <w:sz w:val="16"/>
          <w:szCs w:val="20"/>
        </w:rPr>
        <w:t> of emergency and biopower in Agamben </w:t>
      </w:r>
      <w:r w:rsidRPr="00DB75D1">
        <w:rPr>
          <w:sz w:val="20"/>
          <w:szCs w:val="20"/>
          <w:highlight w:val="yellow"/>
          <w:u w:val="single"/>
        </w:rPr>
        <w:t>rules out</w:t>
      </w:r>
      <w:r w:rsidRPr="00DB75D1">
        <w:rPr>
          <w:sz w:val="16"/>
          <w:szCs w:val="20"/>
          <w:highlight w:val="yellow"/>
        </w:rPr>
        <w:t> </w:t>
      </w:r>
      <w:r w:rsidRPr="00DB75D1">
        <w:rPr>
          <w:sz w:val="20"/>
          <w:szCs w:val="20"/>
          <w:highlight w:val="yellow"/>
          <w:u w:val="single"/>
        </w:rPr>
        <w:t>the</w:t>
      </w:r>
      <w:r w:rsidRPr="00DB75D1">
        <w:rPr>
          <w:sz w:val="16"/>
          <w:szCs w:val="20"/>
          <w:highlight w:val="yellow"/>
        </w:rPr>
        <w:t> </w:t>
      </w:r>
      <w:r w:rsidRPr="00DB75D1">
        <w:rPr>
          <w:sz w:val="20"/>
          <w:szCs w:val="20"/>
          <w:highlight w:val="yellow"/>
          <w:u w:val="single"/>
        </w:rPr>
        <w:t>possibility of democratic</w:t>
      </w:r>
      <w:r w:rsidRPr="00DB75D1">
        <w:rPr>
          <w:sz w:val="16"/>
          <w:szCs w:val="20"/>
          <w:highlight w:val="yellow"/>
        </w:rPr>
        <w:t> </w:t>
      </w:r>
      <w:r w:rsidRPr="00DB75D1">
        <w:rPr>
          <w:sz w:val="20"/>
          <w:szCs w:val="20"/>
          <w:highlight w:val="yellow"/>
          <w:u w:val="single"/>
        </w:rPr>
        <w:t>response</w:t>
      </w:r>
      <w:r w:rsidRPr="000C4CA0">
        <w:rPr>
          <w:sz w:val="16"/>
          <w:szCs w:val="20"/>
        </w:rPr>
        <w:t> and cements ‘emergency’s closures’. </w:t>
      </w:r>
      <w:r w:rsidRPr="000C4CA0">
        <w:rPr>
          <w:sz w:val="20"/>
          <w:szCs w:val="20"/>
          <w:u w:val="single"/>
        </w:rPr>
        <w:t>It postulates an all-too solid, omnipotent, top-down sovereignty</w:t>
      </w:r>
      <w:r w:rsidRPr="000C4CA0">
        <w:rPr>
          <w:sz w:val="16"/>
          <w:szCs w:val="20"/>
        </w:rPr>
        <w:t> which takes exception to the law </w:t>
      </w:r>
      <w:r w:rsidRPr="000C4CA0">
        <w:rPr>
          <w:sz w:val="20"/>
          <w:szCs w:val="20"/>
          <w:u w:val="single"/>
        </w:rPr>
        <w:t>and cannot be resisted, covering over remaining fissures, opportunities, drives and invitations</w:t>
      </w:r>
      <w:r w:rsidRPr="000C4CA0">
        <w:rPr>
          <w:sz w:val="16"/>
          <w:szCs w:val="20"/>
        </w:rPr>
        <w:t> to collective mobilization. </w:t>
      </w:r>
      <w:r w:rsidRPr="00DB75D1">
        <w:rPr>
          <w:sz w:val="20"/>
          <w:szCs w:val="20"/>
          <w:highlight w:val="yellow"/>
          <w:u w:val="single"/>
        </w:rPr>
        <w:t>Modern sovereignty could be</w:t>
      </w:r>
      <w:r w:rsidRPr="000C4CA0">
        <w:rPr>
          <w:sz w:val="16"/>
          <w:szCs w:val="20"/>
        </w:rPr>
        <w:t> </w:t>
      </w:r>
      <w:r w:rsidRPr="000C4CA0">
        <w:rPr>
          <w:sz w:val="20"/>
          <w:szCs w:val="20"/>
          <w:u w:val="single"/>
        </w:rPr>
        <w:t>thought,</w:t>
      </w:r>
      <w:r w:rsidRPr="000C4CA0">
        <w:rPr>
          <w:sz w:val="16"/>
          <w:szCs w:val="20"/>
        </w:rPr>
        <w:t> </w:t>
      </w:r>
      <w:r w:rsidRPr="00DB75D1">
        <w:rPr>
          <w:sz w:val="20"/>
          <w:szCs w:val="20"/>
          <w:highlight w:val="yellow"/>
          <w:u w:val="single"/>
        </w:rPr>
        <w:t>instead</w:t>
      </w:r>
      <w:r w:rsidRPr="000C4CA0">
        <w:rPr>
          <w:sz w:val="20"/>
          <w:szCs w:val="20"/>
          <w:u w:val="single"/>
        </w:rPr>
        <w:t>, ‘as</w:t>
      </w:r>
      <w:r w:rsidRPr="000C4CA0">
        <w:rPr>
          <w:sz w:val="16"/>
          <w:szCs w:val="20"/>
        </w:rPr>
        <w:t> </w:t>
      </w:r>
      <w:r w:rsidRPr="00DB75D1">
        <w:rPr>
          <w:sz w:val="20"/>
          <w:szCs w:val="20"/>
          <w:highlight w:val="yellow"/>
          <w:u w:val="single"/>
        </w:rPr>
        <w:t>a</w:t>
      </w:r>
      <w:r w:rsidRPr="00DB75D1">
        <w:rPr>
          <w:sz w:val="16"/>
          <w:szCs w:val="20"/>
          <w:highlight w:val="yellow"/>
        </w:rPr>
        <w:t> </w:t>
      </w:r>
      <w:r w:rsidRPr="00DB75D1">
        <w:rPr>
          <w:b/>
          <w:bCs/>
          <w:sz w:val="20"/>
          <w:szCs w:val="20"/>
          <w:highlight w:val="yellow"/>
          <w:u w:val="single"/>
        </w:rPr>
        <w:t>contingent formation</w:t>
      </w:r>
      <w:r w:rsidRPr="000C4CA0">
        <w:rPr>
          <w:sz w:val="16"/>
          <w:szCs w:val="20"/>
        </w:rPr>
        <w:t> </w:t>
      </w:r>
      <w:r w:rsidRPr="000C4CA0">
        <w:rPr>
          <w:sz w:val="20"/>
          <w:szCs w:val="20"/>
          <w:u w:val="single"/>
        </w:rPr>
        <w:t>that might get relocated or redistributed in contests over whether a state of exception</w:t>
      </w:r>
      <w:r w:rsidRPr="000C4CA0">
        <w:rPr>
          <w:sz w:val="16"/>
          <w:szCs w:val="20"/>
        </w:rPr>
        <w:t> should be instituted, in what such a state should consist’ (Honig, 2009: 88). In contemporary globalized capitalism, sovereignty appears to be a multipolar circuit of forces, ‘displaced from national to international territories and reconstituted for the benefit of financial capital’ (Saskia Sassen in Dean, 2009: 131–2). </w:t>
      </w:r>
      <w:r w:rsidRPr="000C4CA0">
        <w:rPr>
          <w:sz w:val="20"/>
          <w:szCs w:val="20"/>
          <w:u w:val="single"/>
        </w:rPr>
        <w:t>People’s power in collective action or electoral politics remains often a variable component in this mobile, complex and uneven constellation of forces,</w:t>
      </w:r>
      <w:r w:rsidRPr="000C4CA0">
        <w:rPr>
          <w:sz w:val="16"/>
          <w:szCs w:val="20"/>
        </w:rPr>
        <w:t> at least where liberal democracy has not been fully torn apart.</w:t>
      </w:r>
    </w:p>
    <w:p w14:paraId="6DF11F05" w14:textId="77777777" w:rsidR="00D8795A" w:rsidRPr="000C4CA0" w:rsidRDefault="00D8795A" w:rsidP="00D8795A">
      <w:pPr>
        <w:rPr>
          <w:sz w:val="16"/>
          <w:szCs w:val="20"/>
        </w:rPr>
      </w:pPr>
      <w:r w:rsidRPr="000C4CA0">
        <w:rPr>
          <w:sz w:val="16"/>
          <w:szCs w:val="20"/>
        </w:rPr>
        <w:t>Likewise, </w:t>
      </w:r>
      <w:r w:rsidRPr="000C4CA0">
        <w:rPr>
          <w:sz w:val="20"/>
          <w:szCs w:val="20"/>
          <w:u w:val="single"/>
        </w:rPr>
        <w:t>the ‘post-political’ qualification of biopower has attracted incisive criticisms</w:t>
      </w:r>
      <w:r w:rsidRPr="000C4CA0">
        <w:rPr>
          <w:sz w:val="16"/>
          <w:szCs w:val="20"/>
        </w:rPr>
        <w:t>. Jodi Dean argues that left-wing laments about the rise of technocratic expert rule, the declining significance of democratic politics under the compulsions of the markets, the disappearance of the ‘political’ as radical antagonism are apt but partial descriptions of our state of affairs. </w:t>
      </w:r>
      <w:r w:rsidRPr="00DB75D1">
        <w:rPr>
          <w:sz w:val="20"/>
          <w:szCs w:val="20"/>
          <w:highlight w:val="yellow"/>
          <w:u w:val="single"/>
        </w:rPr>
        <w:t>They obfuscate</w:t>
      </w:r>
      <w:r w:rsidRPr="00DB75D1">
        <w:rPr>
          <w:sz w:val="16"/>
          <w:szCs w:val="20"/>
          <w:highlight w:val="yellow"/>
        </w:rPr>
        <w:t> </w:t>
      </w:r>
      <w:r w:rsidRPr="00DB75D1">
        <w:rPr>
          <w:sz w:val="20"/>
          <w:szCs w:val="20"/>
          <w:highlight w:val="yellow"/>
          <w:u w:val="single"/>
        </w:rPr>
        <w:t>the</w:t>
      </w:r>
      <w:r w:rsidRPr="00DB75D1">
        <w:rPr>
          <w:sz w:val="16"/>
          <w:szCs w:val="20"/>
          <w:highlight w:val="yellow"/>
        </w:rPr>
        <w:t> </w:t>
      </w:r>
      <w:r w:rsidRPr="00DB75D1">
        <w:rPr>
          <w:sz w:val="20"/>
          <w:szCs w:val="20"/>
          <w:highlight w:val="yellow"/>
          <w:u w:val="single"/>
        </w:rPr>
        <w:t>surviving sites of politics</w:t>
      </w:r>
      <w:r w:rsidRPr="00DB75D1">
        <w:rPr>
          <w:sz w:val="16"/>
          <w:szCs w:val="20"/>
          <w:highlight w:val="yellow"/>
        </w:rPr>
        <w:t> </w:t>
      </w:r>
      <w:r w:rsidRPr="00DB75D1">
        <w:rPr>
          <w:sz w:val="20"/>
          <w:szCs w:val="20"/>
          <w:highlight w:val="yellow"/>
          <w:u w:val="single"/>
        </w:rPr>
        <w:t>and politicization and the real energies of democratic agency</w:t>
      </w:r>
      <w:r w:rsidRPr="000C4CA0">
        <w:rPr>
          <w:sz w:val="16"/>
          <w:szCs w:val="20"/>
        </w:rPr>
        <w:t> when they are taken as full and comprehensive accounts. In this case, the emphasis on post-politics ‘cedes in advance key terrains of activism and struggle’ (Dean, 2009: 12). T</w:t>
      </w:r>
      <w:r w:rsidRPr="000C4CA0">
        <w:rPr>
          <w:sz w:val="20"/>
          <w:szCs w:val="20"/>
          <w:u w:val="single"/>
        </w:rPr>
        <w:t>alk of</w:t>
      </w:r>
      <w:r w:rsidRPr="000C4CA0">
        <w:rPr>
          <w:sz w:val="16"/>
          <w:szCs w:val="20"/>
        </w:rPr>
        <w:t> </w:t>
      </w:r>
      <w:r w:rsidRPr="00DB75D1">
        <w:rPr>
          <w:sz w:val="20"/>
          <w:szCs w:val="20"/>
          <w:highlight w:val="yellow"/>
          <w:u w:val="single"/>
        </w:rPr>
        <w:t>post-politics fails</w:t>
      </w:r>
      <w:r w:rsidRPr="000C4CA0">
        <w:rPr>
          <w:sz w:val="16"/>
          <w:szCs w:val="20"/>
        </w:rPr>
        <w:t> </w:t>
      </w:r>
      <w:r w:rsidRPr="000C4CA0">
        <w:rPr>
          <w:sz w:val="20"/>
          <w:szCs w:val="20"/>
          <w:u w:val="single"/>
        </w:rPr>
        <w:t>thus</w:t>
      </w:r>
      <w:r w:rsidRPr="000C4CA0">
        <w:rPr>
          <w:sz w:val="16"/>
          <w:szCs w:val="20"/>
        </w:rPr>
        <w:t> </w:t>
      </w:r>
      <w:r w:rsidRPr="00DB75D1">
        <w:rPr>
          <w:sz w:val="20"/>
          <w:szCs w:val="20"/>
          <w:highlight w:val="yellow"/>
          <w:u w:val="single"/>
        </w:rPr>
        <w:t>to recognize</w:t>
      </w:r>
      <w:r w:rsidRPr="000C4CA0">
        <w:rPr>
          <w:sz w:val="16"/>
          <w:szCs w:val="20"/>
        </w:rPr>
        <w:t> </w:t>
      </w:r>
      <w:r w:rsidRPr="000C4CA0">
        <w:rPr>
          <w:sz w:val="20"/>
          <w:szCs w:val="20"/>
          <w:u w:val="single"/>
        </w:rPr>
        <w:t>and to engage with the terms of political</w:t>
      </w:r>
      <w:r w:rsidRPr="000C4CA0">
        <w:rPr>
          <w:sz w:val="16"/>
          <w:szCs w:val="20"/>
        </w:rPr>
        <w:t> </w:t>
      </w:r>
      <w:r w:rsidRPr="00DB75D1">
        <w:rPr>
          <w:sz w:val="20"/>
          <w:szCs w:val="20"/>
          <w:highlight w:val="yellow"/>
          <w:u w:val="single"/>
        </w:rPr>
        <w:t>games which are actually being played</w:t>
      </w:r>
      <w:r w:rsidRPr="000C4CA0">
        <w:rPr>
          <w:sz w:val="16"/>
          <w:szCs w:val="20"/>
        </w:rPr>
        <w:t>, </w:t>
      </w:r>
      <w:r w:rsidRPr="000C4CA0">
        <w:rPr>
          <w:sz w:val="20"/>
          <w:szCs w:val="20"/>
          <w:u w:val="single"/>
        </w:rPr>
        <w:t>and it stops short of supporting emerging instances of democratic agency,</w:t>
      </w:r>
      <w:r w:rsidRPr="000C4CA0">
        <w:rPr>
          <w:sz w:val="16"/>
          <w:szCs w:val="20"/>
        </w:rPr>
        <w:t> </w:t>
      </w:r>
      <w:r w:rsidRPr="00DB75D1">
        <w:rPr>
          <w:sz w:val="20"/>
          <w:szCs w:val="20"/>
          <w:highlight w:val="yellow"/>
          <w:u w:val="single"/>
        </w:rPr>
        <w:t>producing a</w:t>
      </w:r>
      <w:r w:rsidRPr="00DB75D1">
        <w:rPr>
          <w:sz w:val="16"/>
          <w:szCs w:val="20"/>
          <w:highlight w:val="yellow"/>
        </w:rPr>
        <w:t> </w:t>
      </w:r>
      <w:r w:rsidRPr="00DB75D1">
        <w:rPr>
          <w:b/>
          <w:bCs/>
          <w:sz w:val="20"/>
          <w:szCs w:val="20"/>
          <w:highlight w:val="yellow"/>
          <w:u w:val="single"/>
        </w:rPr>
        <w:t>vicious circle of self-fulfilling prophecies</w:t>
      </w:r>
      <w:r w:rsidRPr="00DB75D1">
        <w:rPr>
          <w:sz w:val="16"/>
          <w:szCs w:val="20"/>
          <w:highlight w:val="yellow"/>
        </w:rPr>
        <w:t>.</w:t>
      </w:r>
    </w:p>
    <w:p w14:paraId="563FE68C" w14:textId="77777777" w:rsidR="00D8795A" w:rsidRPr="000C4CA0" w:rsidRDefault="00D8795A" w:rsidP="00D8795A">
      <w:pPr>
        <w:rPr>
          <w:sz w:val="16"/>
          <w:szCs w:val="20"/>
        </w:rPr>
      </w:pPr>
      <w:r w:rsidRPr="000C4CA0">
        <w:rPr>
          <w:sz w:val="16"/>
          <w:szCs w:val="20"/>
        </w:rPr>
        <w:t>Biopower and post-politics apply demonstrably well to key facets of the contemporary rule of capital in flagging democracies. But </w:t>
      </w:r>
      <w:r w:rsidRPr="000C4CA0">
        <w:rPr>
          <w:sz w:val="20"/>
          <w:szCs w:val="20"/>
          <w:u w:val="single"/>
        </w:rPr>
        <w:t>they tend to acquire an implausibly totalitarian ring with de-politicizing effects when they are</w:t>
      </w:r>
      <w:r w:rsidRPr="000C4CA0">
        <w:rPr>
          <w:sz w:val="16"/>
          <w:szCs w:val="20"/>
        </w:rPr>
        <w:t> </w:t>
      </w:r>
      <w:r w:rsidRPr="000C4CA0">
        <w:rPr>
          <w:sz w:val="20"/>
          <w:szCs w:val="20"/>
          <w:u w:val="single"/>
        </w:rPr>
        <w:t>not duly qualified through the exposition of their cracks</w:t>
      </w:r>
      <w:r w:rsidRPr="000C4CA0">
        <w:rPr>
          <w:sz w:val="16"/>
          <w:szCs w:val="20"/>
        </w:rPr>
        <w:t>, imbalances and internal challenges. These do not only restore some common sense and motion to the picture. They provide openings through which politics is in play again and some hope of change can glimmer. So, in the Greek state of exception in 2010–12, effective sovereignty was unevenly shared among the ruling elites of the Eurogroup, the European Central Bank, the IMF, the potent financial interests weighing on these institutions, the national government and the political establishment in the country. Although power was asymmetrically distributed in this constellation of forces, it remained partly mobile and reversible. The insistence of Εurozone leaders on binding any future government to the new loan agreement ahead of the general elections in May 2012 (see Pylas, 2012) signalled how the national government retained in effect considerable elements of independent sovereignty which could severely impact on the entire constellation. And, of course, the general elections in May and June 2012, which brought about seismic shifts in the party-political landscape of the last 30 years, catapulting a radical left-wing party to a dominant position, have triggered unpredictable political developments, disclosing the instability of the hegemonic bloc of power and how even electoral politics can still make a difference.</w:t>
      </w:r>
    </w:p>
    <w:p w14:paraId="6C7C59B4" w14:textId="77777777" w:rsidR="00D8795A" w:rsidRPr="000C4CA0" w:rsidRDefault="00D8795A" w:rsidP="00D8795A">
      <w:pPr>
        <w:rPr>
          <w:sz w:val="16"/>
          <w:szCs w:val="20"/>
        </w:rPr>
      </w:pPr>
      <w:r w:rsidRPr="000C4CA0">
        <w:rPr>
          <w:b/>
          <w:bCs/>
          <w:sz w:val="20"/>
          <w:szCs w:val="20"/>
          <w:u w:val="single"/>
        </w:rPr>
        <w:t>The international components of this nexus of power do not make up a solid compound</w:t>
      </w:r>
      <w:r w:rsidRPr="000C4CA0">
        <w:rPr>
          <w:sz w:val="16"/>
          <w:szCs w:val="20"/>
        </w:rPr>
        <w:t>, as indicated by the dissonant dispositions of the new French president. </w:t>
      </w:r>
      <w:r w:rsidRPr="000C4CA0">
        <w:rPr>
          <w:sz w:val="20"/>
          <w:szCs w:val="20"/>
          <w:u w:val="single"/>
        </w:rPr>
        <w:t>The national constituents of the hegemonic constellation provide further sources of disquiet and potential disruption</w:t>
      </w:r>
      <w:r w:rsidRPr="000C4CA0">
        <w:rPr>
          <w:sz w:val="16"/>
          <w:szCs w:val="20"/>
        </w:rPr>
        <w:t>. </w:t>
      </w:r>
      <w:r w:rsidRPr="000C4CA0">
        <w:rPr>
          <w:sz w:val="20"/>
          <w:szCs w:val="20"/>
          <w:u w:val="single"/>
        </w:rPr>
        <w:t>For</w:t>
      </w:r>
      <w:r w:rsidRPr="000C4CA0">
        <w:rPr>
          <w:sz w:val="16"/>
          <w:szCs w:val="20"/>
        </w:rPr>
        <w:t> </w:t>
      </w:r>
      <w:r w:rsidRPr="00DB75D1">
        <w:rPr>
          <w:sz w:val="20"/>
          <w:szCs w:val="20"/>
          <w:highlight w:val="yellow"/>
          <w:u w:val="single"/>
        </w:rPr>
        <w:t>so long as</w:t>
      </w:r>
      <w:r w:rsidRPr="00DB75D1">
        <w:rPr>
          <w:sz w:val="16"/>
          <w:szCs w:val="20"/>
          <w:highlight w:val="yellow"/>
        </w:rPr>
        <w:t> </w:t>
      </w:r>
      <w:r w:rsidRPr="00DB75D1">
        <w:rPr>
          <w:sz w:val="20"/>
          <w:szCs w:val="20"/>
          <w:highlight w:val="yellow"/>
          <w:u w:val="single"/>
        </w:rPr>
        <w:t>electoral politics are</w:t>
      </w:r>
      <w:r w:rsidRPr="00DB75D1">
        <w:rPr>
          <w:sz w:val="16"/>
          <w:szCs w:val="20"/>
          <w:highlight w:val="yellow"/>
        </w:rPr>
        <w:t> </w:t>
      </w:r>
      <w:r w:rsidRPr="00DB75D1">
        <w:rPr>
          <w:sz w:val="20"/>
          <w:szCs w:val="20"/>
          <w:highlight w:val="yellow"/>
          <w:u w:val="single"/>
        </w:rPr>
        <w:t>not fully</w:t>
      </w:r>
      <w:r w:rsidRPr="00DB75D1">
        <w:rPr>
          <w:sz w:val="16"/>
          <w:szCs w:val="20"/>
          <w:highlight w:val="yellow"/>
        </w:rPr>
        <w:t> </w:t>
      </w:r>
      <w:r w:rsidRPr="00DB75D1">
        <w:rPr>
          <w:sz w:val="20"/>
          <w:szCs w:val="20"/>
          <w:highlight w:val="yellow"/>
          <w:u w:val="single"/>
        </w:rPr>
        <w:t>abolished</w:t>
      </w:r>
      <w:r w:rsidRPr="000C4CA0">
        <w:rPr>
          <w:sz w:val="20"/>
          <w:szCs w:val="20"/>
          <w:u w:val="single"/>
        </w:rPr>
        <w:t>, the</w:t>
      </w:r>
      <w:r w:rsidRPr="000C4CA0">
        <w:rPr>
          <w:sz w:val="16"/>
          <w:szCs w:val="20"/>
        </w:rPr>
        <w:t> </w:t>
      </w:r>
      <w:r w:rsidRPr="000C4CA0">
        <w:rPr>
          <w:b/>
          <w:bCs/>
          <w:sz w:val="20"/>
          <w:szCs w:val="20"/>
          <w:u w:val="single"/>
        </w:rPr>
        <w:t>‘popular will’ can affect</w:t>
      </w:r>
      <w:r w:rsidRPr="000C4CA0">
        <w:rPr>
          <w:sz w:val="16"/>
          <w:szCs w:val="20"/>
        </w:rPr>
        <w:t> </w:t>
      </w:r>
      <w:r w:rsidRPr="000C4CA0">
        <w:rPr>
          <w:b/>
          <w:bCs/>
          <w:sz w:val="20"/>
          <w:szCs w:val="20"/>
          <w:u w:val="single"/>
        </w:rPr>
        <w:t>the dominant</w:t>
      </w:r>
      <w:r w:rsidRPr="000C4CA0">
        <w:rPr>
          <w:sz w:val="16"/>
          <w:szCs w:val="20"/>
        </w:rPr>
        <w:t> </w:t>
      </w:r>
      <w:r w:rsidRPr="00DB75D1">
        <w:rPr>
          <w:b/>
          <w:bCs/>
          <w:sz w:val="20"/>
          <w:szCs w:val="20"/>
          <w:highlight w:val="yellow"/>
          <w:u w:val="single"/>
        </w:rPr>
        <w:t>circuits of sovereignty</w:t>
      </w:r>
      <w:r w:rsidRPr="000C4CA0">
        <w:rPr>
          <w:sz w:val="16"/>
          <w:szCs w:val="20"/>
        </w:rPr>
        <w:t> </w:t>
      </w:r>
      <w:r w:rsidRPr="000C4CA0">
        <w:rPr>
          <w:sz w:val="20"/>
          <w:szCs w:val="20"/>
          <w:u w:val="single"/>
        </w:rPr>
        <w:t>through such formal channels</w:t>
      </w:r>
      <w:r w:rsidRPr="000C4CA0">
        <w:rPr>
          <w:b/>
          <w:bCs/>
          <w:sz w:val="20"/>
          <w:szCs w:val="20"/>
          <w:u w:val="single"/>
        </w:rPr>
        <w:t>,</w:t>
      </w:r>
      <w:r w:rsidRPr="000C4CA0">
        <w:rPr>
          <w:sz w:val="16"/>
          <w:szCs w:val="20"/>
        </w:rPr>
        <w:t> </w:t>
      </w:r>
      <w:r w:rsidRPr="00DB75D1">
        <w:rPr>
          <w:b/>
          <w:bCs/>
          <w:sz w:val="20"/>
          <w:szCs w:val="20"/>
          <w:highlight w:val="yellow"/>
          <w:u w:val="single"/>
        </w:rPr>
        <w:t>giving the lie to any</w:t>
      </w:r>
      <w:r w:rsidRPr="000C4CA0">
        <w:rPr>
          <w:sz w:val="16"/>
          <w:szCs w:val="20"/>
        </w:rPr>
        <w:t> </w:t>
      </w:r>
      <w:r w:rsidRPr="000C4CA0">
        <w:rPr>
          <w:b/>
          <w:bCs/>
          <w:sz w:val="20"/>
          <w:szCs w:val="20"/>
          <w:u w:val="single"/>
        </w:rPr>
        <w:t>closed,</w:t>
      </w:r>
      <w:r w:rsidRPr="000C4CA0">
        <w:rPr>
          <w:sz w:val="16"/>
          <w:szCs w:val="20"/>
        </w:rPr>
        <w:t> </w:t>
      </w:r>
      <w:r w:rsidRPr="000C4CA0">
        <w:rPr>
          <w:b/>
          <w:bCs/>
          <w:sz w:val="20"/>
          <w:szCs w:val="20"/>
          <w:u w:val="single"/>
        </w:rPr>
        <w:t xml:space="preserve">totalizing </w:t>
      </w:r>
      <w:r w:rsidRPr="00DB75D1">
        <w:rPr>
          <w:b/>
          <w:bCs/>
          <w:sz w:val="20"/>
          <w:szCs w:val="20"/>
          <w:highlight w:val="yellow"/>
          <w:u w:val="single"/>
        </w:rPr>
        <w:t>depiction of</w:t>
      </w:r>
      <w:r w:rsidRPr="000C4CA0">
        <w:rPr>
          <w:sz w:val="16"/>
          <w:szCs w:val="20"/>
        </w:rPr>
        <w:t> </w:t>
      </w:r>
      <w:r w:rsidRPr="000C4CA0">
        <w:rPr>
          <w:b/>
          <w:bCs/>
          <w:sz w:val="20"/>
          <w:szCs w:val="20"/>
          <w:u w:val="single"/>
        </w:rPr>
        <w:t>the</w:t>
      </w:r>
      <w:r w:rsidRPr="000C4CA0">
        <w:rPr>
          <w:sz w:val="16"/>
          <w:szCs w:val="20"/>
        </w:rPr>
        <w:t> </w:t>
      </w:r>
      <w:r w:rsidRPr="000C4CA0">
        <w:rPr>
          <w:b/>
          <w:bCs/>
          <w:sz w:val="20"/>
          <w:szCs w:val="20"/>
          <w:u w:val="single"/>
        </w:rPr>
        <w:t>current state of</w:t>
      </w:r>
      <w:r w:rsidRPr="000C4CA0">
        <w:rPr>
          <w:sz w:val="16"/>
          <w:szCs w:val="20"/>
        </w:rPr>
        <w:t> </w:t>
      </w:r>
      <w:r w:rsidRPr="00DB75D1">
        <w:rPr>
          <w:b/>
          <w:bCs/>
          <w:sz w:val="20"/>
          <w:szCs w:val="20"/>
          <w:highlight w:val="yellow"/>
          <w:u w:val="single"/>
        </w:rPr>
        <w:t>emergency.</w:t>
      </w:r>
    </w:p>
    <w:p w14:paraId="798A4E37" w14:textId="77777777" w:rsidR="00D8795A" w:rsidRPr="000C4CA0" w:rsidRDefault="00D8795A" w:rsidP="00D8795A">
      <w:pPr>
        <w:rPr>
          <w:sz w:val="16"/>
          <w:szCs w:val="20"/>
        </w:rPr>
      </w:pPr>
      <w:r w:rsidRPr="000C4CA0">
        <w:rPr>
          <w:sz w:val="20"/>
          <w:szCs w:val="20"/>
          <w:u w:val="single"/>
        </w:rPr>
        <w:t>But what keeps alive and kicking the ‘political’ in the mode of radical intervention</w:t>
      </w:r>
      <w:r w:rsidRPr="000C4CA0">
        <w:rPr>
          <w:sz w:val="16"/>
          <w:szCs w:val="20"/>
        </w:rPr>
        <w:t>, deep antagonism </w:t>
      </w:r>
      <w:r w:rsidRPr="000C4CA0">
        <w:rPr>
          <w:sz w:val="20"/>
          <w:szCs w:val="20"/>
          <w:u w:val="single"/>
        </w:rPr>
        <w:t>and reversal of hegemonic closures is the locus classicus of democratic agency</w:t>
      </w:r>
      <w:r w:rsidRPr="000C4CA0">
        <w:rPr>
          <w:sz w:val="16"/>
          <w:szCs w:val="20"/>
        </w:rPr>
        <w:t>: massive </w:t>
      </w:r>
      <w:r w:rsidRPr="000C4CA0">
        <w:rPr>
          <w:sz w:val="20"/>
          <w:szCs w:val="20"/>
          <w:u w:val="single"/>
        </w:rPr>
        <w:t>popular mobilization, the rise of a demos</w:t>
      </w:r>
      <w:r w:rsidRPr="000C4CA0">
        <w:rPr>
          <w:sz w:val="16"/>
          <w:szCs w:val="20"/>
        </w:rPr>
        <w:t> as a collective agent with sovereign rights. </w:t>
      </w:r>
      <w:r w:rsidRPr="000C4CA0">
        <w:rPr>
          <w:sz w:val="20"/>
          <w:szCs w:val="20"/>
          <w:u w:val="single"/>
        </w:rPr>
        <w:t>If liberalism’s</w:t>
      </w:r>
      <w:r w:rsidRPr="000C4CA0">
        <w:rPr>
          <w:sz w:val="16"/>
          <w:szCs w:val="20"/>
        </w:rPr>
        <w:t> </w:t>
      </w:r>
      <w:r w:rsidRPr="000C4CA0">
        <w:rPr>
          <w:sz w:val="20"/>
          <w:szCs w:val="20"/>
          <w:u w:val="single"/>
        </w:rPr>
        <w:t>cultural</w:t>
      </w:r>
      <w:r w:rsidRPr="000C4CA0">
        <w:rPr>
          <w:sz w:val="16"/>
          <w:szCs w:val="20"/>
        </w:rPr>
        <w:t> </w:t>
      </w:r>
      <w:r w:rsidRPr="000C4CA0">
        <w:rPr>
          <w:sz w:val="20"/>
          <w:szCs w:val="20"/>
          <w:u w:val="single"/>
        </w:rPr>
        <w:t>hold</w:t>
      </w:r>
      <w:r w:rsidRPr="000C4CA0">
        <w:rPr>
          <w:sz w:val="16"/>
          <w:szCs w:val="20"/>
        </w:rPr>
        <w:t> </w:t>
      </w:r>
      <w:r w:rsidRPr="000C4CA0">
        <w:rPr>
          <w:sz w:val="20"/>
          <w:szCs w:val="20"/>
          <w:u w:val="single"/>
        </w:rPr>
        <w:t>were total</w:t>
      </w:r>
      <w:r w:rsidRPr="000C4CA0">
        <w:rPr>
          <w:sz w:val="16"/>
          <w:szCs w:val="20"/>
        </w:rPr>
        <w:t> </w:t>
      </w:r>
      <w:r w:rsidRPr="000C4CA0">
        <w:rPr>
          <w:sz w:val="20"/>
          <w:szCs w:val="20"/>
          <w:u w:val="single"/>
        </w:rPr>
        <w:t>and seamless</w:t>
      </w:r>
      <w:r w:rsidRPr="000C4CA0">
        <w:rPr>
          <w:sz w:val="16"/>
          <w:szCs w:val="20"/>
        </w:rPr>
        <w:t> </w:t>
      </w:r>
      <w:r w:rsidRPr="000C4CA0">
        <w:rPr>
          <w:sz w:val="20"/>
          <w:szCs w:val="20"/>
          <w:u w:val="single"/>
        </w:rPr>
        <w:t>and the spread of a narcissistic individualism devoid of collective concerns were fully verified, the</w:t>
      </w:r>
      <w:r w:rsidRPr="000C4CA0">
        <w:rPr>
          <w:sz w:val="16"/>
          <w:szCs w:val="20"/>
        </w:rPr>
        <w:t> </w:t>
      </w:r>
      <w:r w:rsidRPr="000C4CA0">
        <w:rPr>
          <w:sz w:val="20"/>
          <w:szCs w:val="20"/>
          <w:u w:val="single"/>
        </w:rPr>
        <w:t>re-emergence of</w:t>
      </w:r>
      <w:r w:rsidRPr="000C4CA0">
        <w:rPr>
          <w:sz w:val="16"/>
          <w:szCs w:val="20"/>
        </w:rPr>
        <w:t> </w:t>
      </w:r>
      <w:r w:rsidRPr="000C4CA0">
        <w:rPr>
          <w:sz w:val="20"/>
          <w:szCs w:val="20"/>
          <w:u w:val="single"/>
        </w:rPr>
        <w:t>massive</w:t>
      </w:r>
      <w:r w:rsidRPr="000C4CA0">
        <w:rPr>
          <w:sz w:val="16"/>
          <w:szCs w:val="20"/>
        </w:rPr>
        <w:t> </w:t>
      </w:r>
      <w:r w:rsidRPr="000C4CA0">
        <w:rPr>
          <w:sz w:val="20"/>
          <w:szCs w:val="20"/>
          <w:u w:val="single"/>
        </w:rPr>
        <w:t>demotic politics</w:t>
      </w:r>
      <w:r w:rsidRPr="000C4CA0">
        <w:rPr>
          <w:sz w:val="16"/>
          <w:szCs w:val="20"/>
        </w:rPr>
        <w:t> </w:t>
      </w:r>
      <w:r w:rsidRPr="000C4CA0">
        <w:rPr>
          <w:sz w:val="20"/>
          <w:szCs w:val="20"/>
          <w:u w:val="single"/>
        </w:rPr>
        <w:t>would have the status of a</w:t>
      </w:r>
      <w:r w:rsidRPr="000C4CA0">
        <w:rPr>
          <w:sz w:val="16"/>
          <w:szCs w:val="20"/>
        </w:rPr>
        <w:t> </w:t>
      </w:r>
      <w:r w:rsidRPr="000C4CA0">
        <w:rPr>
          <w:b/>
          <w:bCs/>
          <w:sz w:val="20"/>
          <w:szCs w:val="20"/>
          <w:u w:val="single"/>
        </w:rPr>
        <w:t>true miracle.</w:t>
      </w:r>
      <w:r w:rsidRPr="000C4CA0">
        <w:rPr>
          <w:sz w:val="16"/>
          <w:szCs w:val="20"/>
        </w:rPr>
        <w:t> The Rousseauian paradox – how to institute a self-governing people out of a dispersed crowd of politically ignorant and apathetic individuals – would appear as irresolvable as ever (for the paradox, see Honig, 2009: 13–20). And yet </w:t>
      </w:r>
      <w:r w:rsidRPr="000C4CA0">
        <w:rPr>
          <w:sz w:val="20"/>
          <w:szCs w:val="20"/>
          <w:u w:val="single"/>
        </w:rPr>
        <w:t xml:space="preserve">the spring and the summer of 2011 witnessed unprecedented manifestations of grassroots democratic agency on many </w:t>
      </w:r>
      <w:r w:rsidRPr="000C4CA0">
        <w:rPr>
          <w:sz w:val="20"/>
          <w:szCs w:val="20"/>
          <w:u w:val="single"/>
        </w:rPr>
        <w:lastRenderedPageBreak/>
        <w:t>streets</w:t>
      </w:r>
      <w:r w:rsidRPr="000C4CA0">
        <w:rPr>
          <w:sz w:val="16"/>
          <w:szCs w:val="20"/>
        </w:rPr>
        <w:t> and squares across the country, </w:t>
      </w:r>
      <w:r w:rsidRPr="000C4CA0">
        <w:rPr>
          <w:b/>
          <w:bCs/>
          <w:sz w:val="20"/>
          <w:szCs w:val="20"/>
          <w:u w:val="single"/>
        </w:rPr>
        <w:t>belying any totalistic account of biopower and liberalism’s empire</w:t>
      </w:r>
      <w:r w:rsidRPr="000C4CA0">
        <w:rPr>
          <w:sz w:val="16"/>
          <w:szCs w:val="20"/>
        </w:rPr>
        <w:t> (for this mobilization and its features see, among others, Douzinas, 2011; Giovanopoulos and Mitropoulos, 2011). The singular feature of this collective movement, which brought together hundreds of thousands of people in its heydays from May to July, is that it did not confine itself to reclaiming some space for people’s power and voice within the dominant nexus of sovereignty. For the first time since the restoration of representative democracy in 1974, after the fall of the colonels’ junta, a large multiplicity of citizens did not simply protest or press demands on the political establishment. By contrast, </w:t>
      </w:r>
      <w:r w:rsidRPr="000C4CA0">
        <w:rPr>
          <w:sz w:val="20"/>
          <w:szCs w:val="20"/>
          <w:u w:val="single"/>
        </w:rPr>
        <w:t>they asserted themselves as the collective subject of a real and direct democracy to be enacted here and now and to embrace the entire country in order to institute an effective alternative to a defunct political system in chronic malaise</w:t>
      </w:r>
      <w:r w:rsidRPr="000C4CA0">
        <w:rPr>
          <w:sz w:val="16"/>
          <w:szCs w:val="20"/>
        </w:rPr>
        <w:t>.</w:t>
      </w:r>
    </w:p>
    <w:p w14:paraId="7EA0D1FF" w14:textId="77777777" w:rsidR="00D8795A" w:rsidRPr="00D8795A" w:rsidRDefault="00D8795A" w:rsidP="00D8795A"/>
    <w:p w14:paraId="7E91CB4C" w14:textId="5AB39FC1" w:rsidR="00EA52CE" w:rsidRPr="006A6E40" w:rsidRDefault="00EA52CE" w:rsidP="00737816">
      <w:pPr>
        <w:pStyle w:val="Heading3"/>
        <w:spacing w:line="276" w:lineRule="auto"/>
        <w:rPr>
          <w:rFonts w:cs="Times New Roman"/>
        </w:rPr>
      </w:pPr>
      <w:r w:rsidRPr="006A6E40">
        <w:rPr>
          <w:rFonts w:cs="Times New Roman"/>
        </w:rPr>
        <w:lastRenderedPageBreak/>
        <w:t>2AC--Bioptx bad</w:t>
      </w:r>
    </w:p>
    <w:p w14:paraId="677B8F0B" w14:textId="77777777" w:rsidR="00EA52CE" w:rsidRPr="006A6E40" w:rsidRDefault="00EA52CE" w:rsidP="00737816">
      <w:pPr>
        <w:pStyle w:val="Heading4"/>
        <w:spacing w:line="276" w:lineRule="auto"/>
        <w:rPr>
          <w:sz w:val="18"/>
          <w:szCs w:val="18"/>
        </w:rPr>
      </w:pPr>
      <w:r w:rsidRPr="006A6E40">
        <w:rPr>
          <w:rStyle w:val="normaltextrun"/>
          <w:bCs/>
          <w:sz w:val="28"/>
          <w:szCs w:val="28"/>
        </w:rPr>
        <w:t xml:space="preserve">The NEG’s persistent </w:t>
      </w:r>
      <w:r w:rsidRPr="006A6E40">
        <w:rPr>
          <w:rStyle w:val="normaltextrun"/>
          <w:bCs/>
          <w:sz w:val="28"/>
          <w:szCs w:val="28"/>
          <w:u w:val="single"/>
        </w:rPr>
        <w:t>Eurocentric</w:t>
      </w:r>
      <w:r w:rsidRPr="006A6E40">
        <w:rPr>
          <w:rStyle w:val="normaltextrun"/>
          <w:bCs/>
          <w:sz w:val="28"/>
          <w:szCs w:val="28"/>
        </w:rPr>
        <w:t xml:space="preserve">, </w:t>
      </w:r>
      <w:r w:rsidRPr="006A6E40">
        <w:rPr>
          <w:rStyle w:val="normaltextrun"/>
          <w:bCs/>
          <w:sz w:val="28"/>
          <w:szCs w:val="28"/>
          <w:u w:val="single"/>
        </w:rPr>
        <w:t>whitewashed</w:t>
      </w:r>
      <w:r w:rsidRPr="006A6E40">
        <w:rPr>
          <w:rStyle w:val="normaltextrun"/>
          <w:bCs/>
          <w:sz w:val="28"/>
          <w:szCs w:val="28"/>
        </w:rPr>
        <w:t xml:space="preserve">, and </w:t>
      </w:r>
      <w:r w:rsidRPr="006A6E40">
        <w:rPr>
          <w:rStyle w:val="normaltextrun"/>
          <w:bCs/>
          <w:sz w:val="28"/>
          <w:szCs w:val="28"/>
          <w:u w:val="single"/>
        </w:rPr>
        <w:t xml:space="preserve">racist </w:t>
      </w:r>
      <w:r w:rsidRPr="006A6E40">
        <w:rPr>
          <w:rStyle w:val="normaltextrun"/>
          <w:bCs/>
          <w:sz w:val="28"/>
          <w:szCs w:val="28"/>
        </w:rPr>
        <w:t xml:space="preserve">theory of power in biopolitics </w:t>
      </w:r>
      <w:r w:rsidRPr="006A6E40">
        <w:rPr>
          <w:rStyle w:val="normaltextrun"/>
          <w:bCs/>
          <w:sz w:val="28"/>
          <w:szCs w:val="28"/>
          <w:u w:val="single"/>
        </w:rPr>
        <w:t>fails</w:t>
      </w:r>
      <w:r w:rsidRPr="006A6E40">
        <w:rPr>
          <w:rStyle w:val="normaltextrun"/>
          <w:bCs/>
          <w:sz w:val="28"/>
          <w:szCs w:val="28"/>
        </w:rPr>
        <w:t xml:space="preserve"> to account for histories of oppression and exploitation --- leading to </w:t>
      </w:r>
      <w:r w:rsidRPr="006A6E40">
        <w:rPr>
          <w:rStyle w:val="normaltextrun"/>
          <w:bCs/>
          <w:sz w:val="28"/>
          <w:szCs w:val="28"/>
          <w:u w:val="single"/>
        </w:rPr>
        <w:t>extreme</w:t>
      </w:r>
      <w:r w:rsidRPr="006A6E40">
        <w:rPr>
          <w:rStyle w:val="normaltextrun"/>
          <w:bCs/>
          <w:sz w:val="28"/>
          <w:szCs w:val="28"/>
        </w:rPr>
        <w:t xml:space="preserve"> oversights in their structural critique of state power</w:t>
      </w:r>
      <w:r w:rsidRPr="006A6E40">
        <w:rPr>
          <w:rStyle w:val="eop"/>
          <w:bCs/>
          <w:sz w:val="28"/>
          <w:szCs w:val="28"/>
        </w:rPr>
        <w:t> </w:t>
      </w:r>
    </w:p>
    <w:p w14:paraId="0A2B7E61"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20"/>
          <w:szCs w:val="20"/>
        </w:rPr>
        <w:t xml:space="preserve">Alison </w:t>
      </w:r>
      <w:r w:rsidRPr="006A6E40">
        <w:rPr>
          <w:rStyle w:val="normaltextrun"/>
          <w:rFonts w:eastAsiaTheme="majorEastAsia"/>
          <w:b/>
          <w:bCs/>
          <w:sz w:val="26"/>
        </w:rPr>
        <w:t>Howell</w:t>
      </w:r>
      <w:r w:rsidRPr="006A6E40">
        <w:rPr>
          <w:rStyle w:val="normaltextrun"/>
          <w:rFonts w:eastAsiaTheme="majorEastAsia"/>
          <w:sz w:val="20"/>
          <w:szCs w:val="20"/>
        </w:rPr>
        <w:t xml:space="preserve">, Melanie </w:t>
      </w:r>
      <w:r w:rsidRPr="006A6E40">
        <w:rPr>
          <w:rStyle w:val="normaltextrun"/>
          <w:rFonts w:eastAsiaTheme="majorEastAsia"/>
          <w:b/>
          <w:bCs/>
          <w:sz w:val="26"/>
        </w:rPr>
        <w:t>Richter-Montpetit 2019</w:t>
      </w:r>
      <w:r w:rsidRPr="006A6E40">
        <w:rPr>
          <w:rStyle w:val="normaltextrun"/>
          <w:rFonts w:eastAsiaTheme="majorEastAsia"/>
          <w:sz w:val="20"/>
          <w:szCs w:val="20"/>
        </w:rPr>
        <w:t xml:space="preserve">, Alison Howell is Associate Professor of Political Science at Rutgers University, Newark, where she is also an affiliate member of Women's, Gender and Sexuality Studies, the Division of Global Affairs, and Global Urban Studies, Dr Richter-Montpetit pursued her undergraduate studies in Political Science at the Free University Berlin in Germany and then moved to Toronto, Turtle Island/Canada, where she completed her MA and PhD studies in Political Science, 12/28/2018, “Racism in Foucauldian Security Studies: Biopolitics, Liberal War, and the Whitewashing of Colonial and Racial Violence,” </w:t>
      </w:r>
      <w:r w:rsidRPr="006A6E40">
        <w:rPr>
          <w:rStyle w:val="normaltextrun"/>
          <w:rFonts w:eastAsiaTheme="majorEastAsia"/>
          <w:i/>
          <w:iCs/>
          <w:sz w:val="20"/>
          <w:szCs w:val="20"/>
        </w:rPr>
        <w:t>International Political Sociology</w:t>
      </w:r>
      <w:r w:rsidRPr="006A6E40">
        <w:rPr>
          <w:rStyle w:val="normaltextrun"/>
          <w:rFonts w:eastAsiaTheme="majorEastAsia"/>
          <w:sz w:val="20"/>
          <w:szCs w:val="20"/>
        </w:rPr>
        <w:t xml:space="preserve">, Volume 13, Issue 1,  </w:t>
      </w:r>
      <w:r w:rsidRPr="006A6E40">
        <w:rPr>
          <w:rStyle w:val="normaltextrun"/>
          <w:rFonts w:eastAsiaTheme="majorEastAsia"/>
          <w:sz w:val="22"/>
          <w:szCs w:val="22"/>
        </w:rPr>
        <w:t>https://academic.oup.com/ips/article/13/1/2/5265732</w:t>
      </w:r>
      <w:r w:rsidRPr="006A6E40">
        <w:rPr>
          <w:rStyle w:val="normaltextrun"/>
          <w:rFonts w:eastAsiaTheme="majorEastAsia"/>
          <w:sz w:val="20"/>
          <w:szCs w:val="20"/>
        </w:rPr>
        <w:t>.  //Lok In</w:t>
      </w:r>
      <w:r w:rsidRPr="006A6E40">
        <w:rPr>
          <w:rStyle w:val="eop"/>
          <w:rFonts w:eastAsiaTheme="majorEastAsia"/>
          <w:sz w:val="20"/>
          <w:szCs w:val="20"/>
        </w:rPr>
        <w:t> </w:t>
      </w:r>
    </w:p>
    <w:p w14:paraId="419BF980"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16"/>
          <w:szCs w:val="16"/>
        </w:rPr>
        <w:t xml:space="preserve">This article argues that while </w:t>
      </w:r>
      <w:r w:rsidRPr="006A6E40">
        <w:rPr>
          <w:rStyle w:val="normaltextrun"/>
          <w:rFonts w:eastAsiaTheme="majorEastAsia"/>
          <w:b/>
          <w:bCs/>
          <w:sz w:val="22"/>
          <w:szCs w:val="22"/>
          <w:u w:val="single"/>
          <w:shd w:val="clear" w:color="auto" w:fill="00FFFF"/>
        </w:rPr>
        <w:t>Foucauldian security studies (FSS)</w:t>
      </w:r>
      <w:r w:rsidRPr="006A6E40">
        <w:rPr>
          <w:rStyle w:val="normaltextrun"/>
          <w:rFonts w:eastAsiaTheme="majorEastAsia"/>
          <w:sz w:val="22"/>
          <w:szCs w:val="22"/>
          <w:u w:val="single"/>
        </w:rPr>
        <w:t xml:space="preserve"> scholarship </w:t>
      </w:r>
      <w:r w:rsidRPr="006A6E40">
        <w:rPr>
          <w:rStyle w:val="normaltextrun"/>
          <w:rFonts w:eastAsiaTheme="majorEastAsia"/>
          <w:sz w:val="22"/>
          <w:szCs w:val="22"/>
          <w:u w:val="single"/>
          <w:shd w:val="clear" w:color="auto" w:fill="00FFFF"/>
        </w:rPr>
        <w:t>on the biopolitics</w:t>
      </w:r>
      <w:r w:rsidRPr="006A6E40">
        <w:rPr>
          <w:rStyle w:val="normaltextrun"/>
          <w:rFonts w:eastAsiaTheme="majorEastAsia"/>
          <w:sz w:val="16"/>
          <w:szCs w:val="16"/>
          <w:shd w:val="clear" w:color="auto" w:fill="00FFFF"/>
        </w:rPr>
        <w:t xml:space="preserve"> </w:t>
      </w:r>
      <w:r w:rsidRPr="006A6E40">
        <w:rPr>
          <w:rStyle w:val="normaltextrun"/>
          <w:rFonts w:eastAsiaTheme="majorEastAsia"/>
          <w:sz w:val="22"/>
          <w:szCs w:val="22"/>
          <w:u w:val="single"/>
          <w:shd w:val="clear" w:color="auto" w:fill="00FFFF"/>
        </w:rPr>
        <w:t>of security</w:t>
      </w:r>
      <w:r w:rsidRPr="006A6E40">
        <w:rPr>
          <w:rStyle w:val="normaltextrun"/>
          <w:rFonts w:eastAsiaTheme="majorEastAsia"/>
          <w:sz w:val="22"/>
          <w:szCs w:val="22"/>
          <w:u w:val="single"/>
        </w:rPr>
        <w:t xml:space="preserve"> and liberal war has not ignored racism, these works largely </w:t>
      </w:r>
      <w:r w:rsidRPr="006A6E40">
        <w:rPr>
          <w:rStyle w:val="normaltextrun"/>
          <w:rFonts w:eastAsiaTheme="majorEastAsia"/>
          <w:sz w:val="22"/>
          <w:szCs w:val="22"/>
          <w:u w:val="single"/>
          <w:shd w:val="clear" w:color="auto" w:fill="00FFFF"/>
        </w:rPr>
        <w:t>replicate Foucault’s whitewashing of the raciality and coloniality of modern power and violence</w:t>
      </w:r>
      <w:r w:rsidRPr="006A6E40">
        <w:rPr>
          <w:rStyle w:val="normaltextrun"/>
          <w:rFonts w:eastAsiaTheme="majorEastAsia"/>
          <w:sz w:val="22"/>
          <w:szCs w:val="22"/>
          <w:u w:val="single"/>
        </w:rPr>
        <w:t xml:space="preserve">. </w:t>
      </w:r>
      <w:r w:rsidRPr="006A6E40">
        <w:rPr>
          <w:rStyle w:val="normaltextrun"/>
          <w:rFonts w:eastAsiaTheme="majorEastAsia"/>
          <w:sz w:val="16"/>
          <w:szCs w:val="16"/>
        </w:rPr>
        <w:t xml:space="preserve">Drawing on Black, indigenous, postcolonial and decolonial studies, we show how </w:t>
      </w:r>
      <w:r w:rsidRPr="006A6E40">
        <w:rPr>
          <w:rStyle w:val="normaltextrun"/>
          <w:rFonts w:eastAsiaTheme="majorEastAsia"/>
          <w:sz w:val="22"/>
          <w:szCs w:val="22"/>
          <w:u w:val="single"/>
        </w:rPr>
        <w:t xml:space="preserve">Foucault’s genealogy of </w:t>
      </w:r>
      <w:r w:rsidRPr="006A6E40">
        <w:rPr>
          <w:rStyle w:val="normaltextrun"/>
          <w:rFonts w:eastAsiaTheme="majorEastAsia"/>
          <w:sz w:val="22"/>
          <w:szCs w:val="22"/>
          <w:u w:val="single"/>
          <w:shd w:val="clear" w:color="auto" w:fill="00FFFF"/>
        </w:rPr>
        <w:t>biopower rests on an unspecified concept of the “human,”</w:t>
      </w:r>
      <w:r w:rsidRPr="006A6E40">
        <w:rPr>
          <w:rStyle w:val="normaltextrun"/>
          <w:rFonts w:eastAsiaTheme="majorEastAsia"/>
          <w:sz w:val="22"/>
          <w:szCs w:val="22"/>
          <w:u w:val="single"/>
        </w:rPr>
        <w:t xml:space="preserve"> </w:t>
      </w:r>
      <w:r w:rsidRPr="006A6E40">
        <w:rPr>
          <w:rStyle w:val="normaltextrun"/>
          <w:rFonts w:eastAsiaTheme="majorEastAsia"/>
          <w:b/>
          <w:bCs/>
          <w:sz w:val="22"/>
          <w:szCs w:val="22"/>
          <w:u w:val="single"/>
        </w:rPr>
        <w:t>failing</w:t>
      </w:r>
      <w:r w:rsidRPr="006A6E40">
        <w:rPr>
          <w:rStyle w:val="normaltextrun"/>
          <w:rFonts w:eastAsiaTheme="majorEastAsia"/>
          <w:sz w:val="22"/>
          <w:szCs w:val="22"/>
          <w:u w:val="single"/>
        </w:rPr>
        <w:t xml:space="preserve"> to account for how notions of “human” were constituted through the </w:t>
      </w:r>
      <w:r w:rsidRPr="006A6E40">
        <w:rPr>
          <w:rStyle w:val="normaltextrun"/>
          <w:rFonts w:eastAsiaTheme="majorEastAsia"/>
          <w:b/>
          <w:bCs/>
          <w:sz w:val="22"/>
          <w:szCs w:val="22"/>
          <w:u w:val="single"/>
        </w:rPr>
        <w:t>savage</w:t>
      </w:r>
      <w:r w:rsidRPr="006A6E40">
        <w:rPr>
          <w:rStyle w:val="normaltextrun"/>
          <w:rFonts w:eastAsiaTheme="majorEastAsia"/>
          <w:sz w:val="22"/>
          <w:szCs w:val="22"/>
          <w:u w:val="single"/>
        </w:rPr>
        <w:t xml:space="preserve"> and </w:t>
      </w:r>
      <w:r w:rsidRPr="006A6E40">
        <w:rPr>
          <w:rStyle w:val="normaltextrun"/>
          <w:rFonts w:eastAsiaTheme="majorEastAsia"/>
          <w:b/>
          <w:bCs/>
          <w:sz w:val="22"/>
          <w:szCs w:val="22"/>
          <w:u w:val="single"/>
        </w:rPr>
        <w:t>slave</w:t>
      </w:r>
      <w:r w:rsidRPr="006A6E40">
        <w:rPr>
          <w:rStyle w:val="normaltextrun"/>
          <w:rFonts w:eastAsiaTheme="majorEastAsia"/>
          <w:sz w:val="22"/>
          <w:szCs w:val="22"/>
          <w:u w:val="single"/>
        </w:rPr>
        <w:t xml:space="preserve"> other, how </w:t>
      </w:r>
      <w:r w:rsidRPr="006A6E40">
        <w:rPr>
          <w:rStyle w:val="normaltextrun"/>
          <w:rFonts w:eastAsiaTheme="majorEastAsia"/>
          <w:b/>
          <w:bCs/>
          <w:sz w:val="22"/>
          <w:szCs w:val="22"/>
          <w:u w:val="single"/>
        </w:rPr>
        <w:t>enslaved people were rendered into things</w:t>
      </w:r>
      <w:r w:rsidRPr="006A6E40">
        <w:rPr>
          <w:rStyle w:val="normaltextrun"/>
          <w:rFonts w:eastAsiaTheme="majorEastAsia"/>
          <w:sz w:val="22"/>
          <w:szCs w:val="22"/>
          <w:u w:val="single"/>
        </w:rPr>
        <w:t xml:space="preserve">, and how </w:t>
      </w:r>
      <w:r w:rsidRPr="006A6E40">
        <w:rPr>
          <w:rStyle w:val="normaltextrun"/>
          <w:rFonts w:eastAsiaTheme="majorEastAsia"/>
          <w:sz w:val="16"/>
          <w:szCs w:val="16"/>
        </w:rPr>
        <w:t>punitive, sovereign</w:t>
      </w:r>
      <w:r w:rsidRPr="006A6E40">
        <w:rPr>
          <w:rStyle w:val="normaltextrun"/>
          <w:rFonts w:eastAsiaTheme="majorEastAsia"/>
          <w:sz w:val="22"/>
          <w:szCs w:val="22"/>
          <w:u w:val="single"/>
        </w:rPr>
        <w:t xml:space="preserve"> violence persists as a (settler) colonial technique of gratuitous, not merely instrumental, violence</w:t>
      </w:r>
      <w:r w:rsidRPr="006A6E40">
        <w:rPr>
          <w:rStyle w:val="normaltextrun"/>
          <w:rFonts w:eastAsiaTheme="majorEastAsia"/>
          <w:b/>
          <w:bCs/>
          <w:sz w:val="22"/>
          <w:szCs w:val="22"/>
          <w:u w:val="single"/>
        </w:rPr>
        <w:t>. FSS exacerbates these problems</w:t>
      </w:r>
      <w:r w:rsidRPr="006A6E40">
        <w:rPr>
          <w:rStyle w:val="normaltextrun"/>
          <w:rFonts w:eastAsiaTheme="majorEastAsia"/>
          <w:sz w:val="16"/>
          <w:szCs w:val="16"/>
        </w:rPr>
        <w:t xml:space="preserve">. This article challenges two core FSS propositions on liberal war: 1. that “human life cannot ever be secured,” which replicates Foucault’s Eurocentric reliance on an </w:t>
      </w:r>
      <w:r w:rsidRPr="006A6E40">
        <w:rPr>
          <w:rStyle w:val="normaltextrun"/>
          <w:rFonts w:eastAsiaTheme="majorEastAsia"/>
          <w:b/>
          <w:bCs/>
          <w:sz w:val="22"/>
          <w:szCs w:val="22"/>
          <w:u w:val="single"/>
        </w:rPr>
        <w:t>unspecified “human”</w:t>
      </w:r>
      <w:r w:rsidRPr="006A6E40">
        <w:rPr>
          <w:rStyle w:val="normaltextrun"/>
          <w:rFonts w:eastAsiaTheme="majorEastAsia"/>
          <w:sz w:val="16"/>
          <w:szCs w:val="16"/>
        </w:rPr>
        <w:t xml:space="preserve"> as the object of biopolitics; 2. that “</w:t>
      </w:r>
      <w:r w:rsidRPr="006A6E40">
        <w:rPr>
          <w:rStyle w:val="normaltextrun"/>
          <w:rFonts w:eastAsiaTheme="majorEastAsia"/>
          <w:sz w:val="22"/>
          <w:szCs w:val="22"/>
          <w:u w:val="single"/>
        </w:rPr>
        <w:t xml:space="preserve">everyone is (potentially) dangerous” and thus open to the punitive/lethal dimensions of liberal power, which </w:t>
      </w:r>
      <w:r w:rsidRPr="006A6E40">
        <w:rPr>
          <w:rStyle w:val="normaltextrun"/>
          <w:rFonts w:eastAsiaTheme="majorEastAsia"/>
          <w:b/>
          <w:bCs/>
          <w:sz w:val="16"/>
          <w:szCs w:val="16"/>
          <w:u w:val="single"/>
          <w:shd w:val="clear" w:color="auto" w:fill="00FFFF"/>
        </w:rPr>
        <w:t>reduces racism to a sorting process</w:t>
      </w:r>
      <w:r w:rsidRPr="006A6E40">
        <w:rPr>
          <w:rStyle w:val="normaltextrun"/>
          <w:rFonts w:eastAsiaTheme="majorEastAsia"/>
          <w:sz w:val="22"/>
          <w:szCs w:val="22"/>
          <w:u w:val="single"/>
        </w:rPr>
        <w:t xml:space="preserve"> after the establishment of </w:t>
      </w:r>
      <w:r w:rsidRPr="006A6E40">
        <w:rPr>
          <w:rStyle w:val="normaltextrun"/>
          <w:rFonts w:eastAsiaTheme="majorEastAsia"/>
          <w:b/>
          <w:bCs/>
          <w:sz w:val="22"/>
          <w:szCs w:val="22"/>
          <w:u w:val="single"/>
          <w:shd w:val="clear" w:color="auto" w:fill="00FFFF"/>
        </w:rPr>
        <w:t>biopolitics</w:t>
      </w:r>
      <w:r w:rsidRPr="006A6E40">
        <w:rPr>
          <w:rStyle w:val="normaltextrun"/>
          <w:rFonts w:eastAsiaTheme="majorEastAsia"/>
          <w:sz w:val="22"/>
          <w:szCs w:val="22"/>
          <w:u w:val="single"/>
        </w:rPr>
        <w:t xml:space="preserve"> and liberal war, rather than a precondition of it. This “methodological Whiteness” (Bhambra 2017a) </w:t>
      </w:r>
      <w:r w:rsidRPr="006A6E40">
        <w:rPr>
          <w:rStyle w:val="normaltextrun"/>
          <w:rFonts w:eastAsiaTheme="majorEastAsia"/>
          <w:b/>
          <w:bCs/>
          <w:sz w:val="32"/>
          <w:szCs w:val="32"/>
          <w:u w:val="single"/>
          <w:shd w:val="clear" w:color="auto" w:fill="00FFFF"/>
        </w:rPr>
        <w:t>results in major oversights in FSS empirical genealogies of: state violence</w:t>
      </w:r>
      <w:r w:rsidRPr="006A6E40">
        <w:rPr>
          <w:rStyle w:val="normaltextrun"/>
          <w:rFonts w:eastAsiaTheme="majorEastAsia"/>
          <w:b/>
          <w:bCs/>
          <w:sz w:val="32"/>
          <w:szCs w:val="32"/>
          <w:u w:val="single"/>
        </w:rPr>
        <w:t>,</w:t>
      </w:r>
      <w:r w:rsidRPr="006A6E40">
        <w:rPr>
          <w:rStyle w:val="normaltextrun"/>
          <w:rFonts w:eastAsiaTheme="majorEastAsia"/>
          <w:sz w:val="22"/>
          <w:szCs w:val="22"/>
          <w:u w:val="single"/>
        </w:rPr>
        <w:t xml:space="preserve"> twenty-first-century digital and molecular revolutions, labor, capital, and enslavement.</w:t>
      </w:r>
      <w:r w:rsidRPr="006A6E40">
        <w:rPr>
          <w:rStyle w:val="eop"/>
          <w:rFonts w:eastAsiaTheme="majorEastAsia"/>
          <w:sz w:val="22"/>
          <w:szCs w:val="22"/>
        </w:rPr>
        <w:t> </w:t>
      </w:r>
    </w:p>
    <w:p w14:paraId="17BF6810"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22"/>
          <w:szCs w:val="22"/>
          <w:u w:val="single"/>
          <w:shd w:val="clear" w:color="auto" w:fill="00FFFF"/>
        </w:rPr>
        <w:t>FSS</w:t>
      </w:r>
      <w:r w:rsidRPr="006A6E40">
        <w:rPr>
          <w:rStyle w:val="normaltextrun"/>
          <w:rFonts w:eastAsiaTheme="majorEastAsia"/>
          <w:sz w:val="22"/>
          <w:szCs w:val="22"/>
          <w:u w:val="single"/>
        </w:rPr>
        <w:t xml:space="preserve"> is engaged in a project of </w:t>
      </w:r>
      <w:r w:rsidRPr="006A6E40">
        <w:rPr>
          <w:rStyle w:val="normaltextrun"/>
          <w:rFonts w:eastAsiaTheme="majorEastAsia"/>
          <w:sz w:val="22"/>
          <w:szCs w:val="22"/>
          <w:u w:val="single"/>
          <w:shd w:val="clear" w:color="auto" w:fill="00FFFF"/>
        </w:rPr>
        <w:t>critiquing the instrumentality of liberal biopower, but in doing so, it erases subjects and spaces exposed primarily or exclusively to punitive or gratuitous violence</w:t>
      </w:r>
      <w:r w:rsidRPr="006A6E40">
        <w:rPr>
          <w:rStyle w:val="normaltextrun"/>
          <w:rFonts w:eastAsiaTheme="majorEastAsia"/>
          <w:sz w:val="22"/>
          <w:szCs w:val="22"/>
          <w:u w:val="single"/>
        </w:rPr>
        <w:t>.</w:t>
      </w:r>
      <w:r w:rsidRPr="006A6E40">
        <w:rPr>
          <w:rStyle w:val="normaltextrun"/>
          <w:rFonts w:eastAsiaTheme="majorEastAsia"/>
          <w:sz w:val="16"/>
          <w:szCs w:val="16"/>
        </w:rPr>
        <w:t xml:space="preserve"> It claims to </w:t>
      </w:r>
      <w:r w:rsidRPr="006A6E40">
        <w:rPr>
          <w:rStyle w:val="normaltextrun"/>
          <w:rFonts w:eastAsiaTheme="majorEastAsia"/>
          <w:sz w:val="22"/>
          <w:szCs w:val="22"/>
          <w:u w:val="single"/>
        </w:rPr>
        <w:t xml:space="preserve">extend Foucauldian analysis of biopolitics to security, war, and the international, but it does so without seriously engaging Foucault’s many critics. </w:t>
      </w:r>
      <w:r w:rsidRPr="006A6E40">
        <w:rPr>
          <w:rStyle w:val="normaltextrun"/>
          <w:rFonts w:eastAsiaTheme="majorEastAsia"/>
          <w:b/>
          <w:bCs/>
          <w:sz w:val="22"/>
          <w:szCs w:val="22"/>
          <w:u w:val="single"/>
        </w:rPr>
        <w:t xml:space="preserve">It not only reproduces Foucault’s reliance on the idea of an unspecified human, it deepens it. </w:t>
      </w:r>
      <w:r w:rsidRPr="006A6E40">
        <w:rPr>
          <w:rStyle w:val="normaltextrun"/>
          <w:rFonts w:eastAsiaTheme="majorEastAsia"/>
          <w:sz w:val="16"/>
          <w:szCs w:val="16"/>
        </w:rPr>
        <w:t xml:space="preserve">As a result, </w:t>
      </w:r>
      <w:r w:rsidRPr="006A6E40">
        <w:rPr>
          <w:rStyle w:val="normaltextrun"/>
          <w:rFonts w:eastAsiaTheme="majorEastAsia"/>
          <w:sz w:val="22"/>
          <w:szCs w:val="22"/>
          <w:u w:val="single"/>
        </w:rPr>
        <w:t>while this body of FSS claims to be genealogical, it cannot seriously historicize the biopolitics of the racial (settler) colonial projects that underpin modernity.</w:t>
      </w:r>
      <w:r w:rsidRPr="006A6E40">
        <w:rPr>
          <w:rStyle w:val="eop"/>
          <w:rFonts w:eastAsiaTheme="majorEastAsia"/>
          <w:sz w:val="22"/>
          <w:szCs w:val="22"/>
        </w:rPr>
        <w:t> </w:t>
      </w:r>
    </w:p>
    <w:p w14:paraId="2507E902"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16"/>
          <w:szCs w:val="16"/>
        </w:rPr>
        <w:t xml:space="preserve">This abstract </w:t>
      </w:r>
      <w:r w:rsidRPr="006A6E40">
        <w:rPr>
          <w:rStyle w:val="normaltextrun"/>
          <w:rFonts w:eastAsiaTheme="majorEastAsia"/>
          <w:sz w:val="22"/>
          <w:szCs w:val="22"/>
          <w:u w:val="single"/>
        </w:rPr>
        <w:t xml:space="preserve">account of the intimate connection between life and death under </w:t>
      </w:r>
      <w:r w:rsidRPr="006A6E40">
        <w:rPr>
          <w:rStyle w:val="normaltextrun"/>
          <w:rFonts w:eastAsiaTheme="majorEastAsia"/>
          <w:sz w:val="22"/>
          <w:szCs w:val="22"/>
          <w:u w:val="single"/>
          <w:shd w:val="clear" w:color="auto" w:fill="00FFFF"/>
        </w:rPr>
        <w:t xml:space="preserve">biopower </w:t>
      </w:r>
      <w:r w:rsidRPr="006A6E40">
        <w:rPr>
          <w:rStyle w:val="normaltextrun"/>
          <w:rFonts w:eastAsiaTheme="majorEastAsia"/>
          <w:b/>
          <w:bCs/>
          <w:sz w:val="22"/>
          <w:szCs w:val="22"/>
          <w:u w:val="single"/>
          <w:shd w:val="clear" w:color="auto" w:fill="00FFFF"/>
        </w:rPr>
        <w:t>fails</w:t>
      </w:r>
      <w:r w:rsidRPr="006A6E40">
        <w:rPr>
          <w:rStyle w:val="normaltextrun"/>
          <w:rFonts w:eastAsiaTheme="majorEastAsia"/>
          <w:sz w:val="22"/>
          <w:szCs w:val="22"/>
          <w:u w:val="single"/>
          <w:shd w:val="clear" w:color="auto" w:fill="00FFFF"/>
        </w:rPr>
        <w:t xml:space="preserve"> to interrogate concrete mechanisms, processes, subjects/objects, or objectives.</w:t>
      </w:r>
      <w:r w:rsidRPr="006A6E40">
        <w:rPr>
          <w:rStyle w:val="normaltextrun"/>
          <w:rFonts w:eastAsiaTheme="majorEastAsia"/>
          <w:sz w:val="16"/>
          <w:szCs w:val="16"/>
        </w:rPr>
        <w:t xml:space="preserve"> Despite references to Mbembe’s (2003) concept of necropolitics, it avoids engaging actual necropolitical practices and orders, preferring to discuss race only at the level of the “category</w:t>
      </w:r>
      <w:r w:rsidRPr="006A6E40">
        <w:rPr>
          <w:rStyle w:val="normaltextrun"/>
          <w:rFonts w:eastAsiaTheme="majorEastAsia"/>
          <w:sz w:val="22"/>
          <w:szCs w:val="22"/>
          <w:u w:val="single"/>
        </w:rPr>
        <w:t xml:space="preserve">.” It </w:t>
      </w:r>
      <w:r w:rsidRPr="006A6E40">
        <w:rPr>
          <w:rStyle w:val="normaltextrun"/>
          <w:rFonts w:eastAsiaTheme="majorEastAsia"/>
          <w:sz w:val="22"/>
          <w:szCs w:val="22"/>
          <w:u w:val="single"/>
          <w:shd w:val="clear" w:color="auto" w:fill="00FFFF"/>
        </w:rPr>
        <w:t xml:space="preserve">characterizes the death-making operations of biopolitics as </w:t>
      </w:r>
      <w:r w:rsidRPr="006A6E40">
        <w:rPr>
          <w:rStyle w:val="normaltextrun"/>
          <w:rFonts w:eastAsiaTheme="majorEastAsia"/>
          <w:b/>
          <w:bCs/>
          <w:sz w:val="22"/>
          <w:szCs w:val="22"/>
          <w:u w:val="single"/>
          <w:shd w:val="clear" w:color="auto" w:fill="00FFFF"/>
        </w:rPr>
        <w:t>inherent/in-buil</w:t>
      </w:r>
      <w:r w:rsidRPr="006A6E40">
        <w:rPr>
          <w:rStyle w:val="normaltextrun"/>
          <w:rFonts w:eastAsiaTheme="majorEastAsia"/>
          <w:sz w:val="22"/>
          <w:szCs w:val="22"/>
          <w:u w:val="single"/>
          <w:shd w:val="clear" w:color="auto" w:fill="00FFFF"/>
        </w:rPr>
        <w:t>t</w:t>
      </w:r>
      <w:r w:rsidRPr="006A6E40">
        <w:rPr>
          <w:rStyle w:val="normaltextrun"/>
          <w:rFonts w:eastAsiaTheme="majorEastAsia"/>
          <w:sz w:val="22"/>
          <w:szCs w:val="22"/>
          <w:u w:val="single"/>
        </w:rPr>
        <w:t xml:space="preserve"> (“It always turns out”) and gives the impression that liberal politics responds to genuinely </w:t>
      </w:r>
      <w:r w:rsidRPr="006A6E40">
        <w:rPr>
          <w:rStyle w:val="normaltextrun"/>
          <w:rFonts w:eastAsiaTheme="majorEastAsia"/>
          <w:b/>
          <w:bCs/>
          <w:sz w:val="22"/>
          <w:szCs w:val="22"/>
          <w:u w:val="single"/>
        </w:rPr>
        <w:t>misperceived threats.</w:t>
      </w:r>
      <w:r w:rsidRPr="006A6E40">
        <w:rPr>
          <w:rStyle w:val="normaltextrun"/>
          <w:rFonts w:eastAsiaTheme="majorEastAsia"/>
          <w:sz w:val="16"/>
          <w:szCs w:val="16"/>
        </w:rPr>
        <w:t xml:space="preserve"> Most strikingly, where Mbembe draws attention to subjects governed by social and physical death in conditions of colonial subjugation (chattel slavery and the Israeli settler colonial occupation of Palestine) he limits the operations of necropower to letting die, pitching “extermination” as fundamentally passive, brought on by the incorrigibility of “some life.” </w:t>
      </w:r>
      <w:r w:rsidRPr="006A6E40">
        <w:rPr>
          <w:rStyle w:val="normaltextrun"/>
          <w:rFonts w:eastAsiaTheme="majorEastAsia"/>
          <w:sz w:val="22"/>
          <w:szCs w:val="22"/>
          <w:u w:val="single"/>
        </w:rPr>
        <w:t>Dillon elides the (colonial) violences of racial-sexual terror, and treats racially targeted death, not as a constitutive element of the vital operations of biopower, but merely as a by-product.</w:t>
      </w:r>
      <w:r w:rsidRPr="006A6E40">
        <w:rPr>
          <w:rStyle w:val="eop"/>
          <w:rFonts w:eastAsiaTheme="majorEastAsia"/>
          <w:sz w:val="22"/>
          <w:szCs w:val="22"/>
        </w:rPr>
        <w:t> </w:t>
      </w:r>
    </w:p>
    <w:p w14:paraId="3B82B83C"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16"/>
          <w:szCs w:val="16"/>
        </w:rPr>
        <w:t xml:space="preserve">FSS’s undertheorization of racism isn’t only a problem of theory: its theoretical problems both draw on and compound errors in its empirical genealogies. In this section, we draw out three illustrative examples. First, we show how FSS’s Eurocentrism results in inadequate genealogies of </w:t>
      </w:r>
      <w:r w:rsidRPr="006A6E40">
        <w:rPr>
          <w:rStyle w:val="normaltextrun"/>
          <w:rFonts w:eastAsiaTheme="majorEastAsia"/>
          <w:sz w:val="16"/>
          <w:szCs w:val="16"/>
        </w:rPr>
        <w:lastRenderedPageBreak/>
        <w:t xml:space="preserve">state violence; second, how </w:t>
      </w:r>
      <w:r w:rsidRPr="006A6E40">
        <w:rPr>
          <w:rStyle w:val="normaltextrun"/>
          <w:rFonts w:eastAsiaTheme="majorEastAsia"/>
          <w:sz w:val="22"/>
          <w:szCs w:val="22"/>
          <w:u w:val="single"/>
        </w:rPr>
        <w:t>FSS accounts of developments in digital and molecular concepts of “life” falsely posit a “postracial” biopolitics</w:t>
      </w:r>
      <w:r w:rsidRPr="006A6E40">
        <w:rPr>
          <w:rStyle w:val="normaltextrun"/>
          <w:rFonts w:eastAsiaTheme="majorEastAsia"/>
          <w:sz w:val="16"/>
          <w:szCs w:val="16"/>
        </w:rPr>
        <w:t xml:space="preserve">; and third, how </w:t>
      </w:r>
      <w:r w:rsidRPr="006A6E40">
        <w:rPr>
          <w:rStyle w:val="normaltextrun"/>
          <w:rFonts w:eastAsiaTheme="majorEastAsia"/>
          <w:sz w:val="22"/>
          <w:szCs w:val="22"/>
          <w:u w:val="single"/>
          <w:shd w:val="clear" w:color="auto" w:fill="00FFFF"/>
        </w:rPr>
        <w:t xml:space="preserve">FSS sidelines ongoing histories of </w:t>
      </w:r>
      <w:r w:rsidRPr="006A6E40">
        <w:rPr>
          <w:rStyle w:val="normaltextrun"/>
          <w:rFonts w:eastAsiaTheme="majorEastAsia"/>
          <w:b/>
          <w:bCs/>
          <w:sz w:val="22"/>
          <w:szCs w:val="22"/>
          <w:u w:val="single"/>
          <w:shd w:val="clear" w:color="auto" w:fill="00FFFF"/>
        </w:rPr>
        <w:t>global labor exploitation, capitalism, and enslavement.</w:t>
      </w:r>
      <w:r w:rsidRPr="006A6E40">
        <w:rPr>
          <w:rStyle w:val="normaltextrun"/>
          <w:rFonts w:eastAsiaTheme="majorEastAsia"/>
          <w:sz w:val="22"/>
          <w:szCs w:val="22"/>
          <w:u w:val="single"/>
        </w:rPr>
        <w:t xml:space="preserve"> In each case, we show how an inadequate framework for addressing racism produces major empirical oversights in FSS.</w:t>
      </w:r>
      <w:r w:rsidRPr="006A6E40">
        <w:rPr>
          <w:rStyle w:val="normaltextrun"/>
          <w:rFonts w:eastAsiaTheme="majorEastAsia"/>
          <w:sz w:val="16"/>
          <w:szCs w:val="16"/>
        </w:rPr>
        <w:t xml:space="preserve"> State Racism/Violence The first empirical failure of FSS we examine relates to state violence. </w:t>
      </w:r>
      <w:r w:rsidRPr="006A6E40">
        <w:rPr>
          <w:rStyle w:val="normaltextrun"/>
          <w:rFonts w:eastAsiaTheme="majorEastAsia"/>
          <w:sz w:val="22"/>
          <w:szCs w:val="22"/>
          <w:u w:val="single"/>
          <w:shd w:val="clear" w:color="auto" w:fill="00FFFF"/>
        </w:rPr>
        <w:t xml:space="preserve">Both Foucault and FSS largely elide ongoing practices of </w:t>
      </w:r>
      <w:r w:rsidRPr="006A6E40">
        <w:rPr>
          <w:rStyle w:val="normaltextrun"/>
          <w:rFonts w:eastAsiaTheme="majorEastAsia"/>
          <w:b/>
          <w:bCs/>
          <w:sz w:val="22"/>
          <w:szCs w:val="22"/>
          <w:u w:val="single"/>
          <w:shd w:val="clear" w:color="auto" w:fill="00FFFF"/>
        </w:rPr>
        <w:t>sovereign and gratuitous violence</w:t>
      </w:r>
      <w:r w:rsidRPr="006A6E40">
        <w:rPr>
          <w:rStyle w:val="normaltextrun"/>
          <w:rFonts w:eastAsiaTheme="majorEastAsia"/>
          <w:sz w:val="22"/>
          <w:szCs w:val="22"/>
          <w:u w:val="single"/>
          <w:shd w:val="clear" w:color="auto" w:fill="00FFFF"/>
        </w:rPr>
        <w:t>, maintaining a Eurocentric account of the rise of biopower</w:t>
      </w:r>
      <w:r w:rsidRPr="006A6E40">
        <w:rPr>
          <w:rStyle w:val="normaltextrun"/>
          <w:rFonts w:eastAsiaTheme="majorEastAsia"/>
          <w:sz w:val="22"/>
          <w:szCs w:val="22"/>
          <w:u w:val="single"/>
        </w:rPr>
        <w:t>, in which Europe is treated as “self-generating,” and (settler) colonial violence is disappeared</w:t>
      </w:r>
      <w:r w:rsidRPr="006A6E40">
        <w:rPr>
          <w:rStyle w:val="normaltextrun"/>
          <w:rFonts w:eastAsiaTheme="majorEastAsia"/>
          <w:sz w:val="16"/>
          <w:szCs w:val="16"/>
        </w:rPr>
        <w:t xml:space="preserve">. In prominent FSS scholarship on the biopolitics of security (cf. Reid 2006; Dillon and Reid 2009; Downloaded from https://academic.oup.com/ips/article/13/1/2/5265732 by Northwestern University School of Law - INACTIVE user on 18 July 2024 ALISON HOWELL AND MELANIE RICHTER-MONTPETIT 11 Evans 2010), as in Foucault’s own work, </w:t>
      </w:r>
      <w:r w:rsidRPr="006A6E40">
        <w:rPr>
          <w:rStyle w:val="normaltextrun"/>
          <w:rFonts w:eastAsiaTheme="majorEastAsia"/>
          <w:b/>
          <w:bCs/>
          <w:sz w:val="22"/>
          <w:szCs w:val="22"/>
          <w:u w:val="single"/>
          <w:shd w:val="clear" w:color="auto" w:fill="00FFFF"/>
        </w:rPr>
        <w:t>the sole substantive engagement with racist state violence is with the Nazi holocaust</w:t>
      </w:r>
      <w:r w:rsidRPr="006A6E40">
        <w:rPr>
          <w:rStyle w:val="normaltextrun"/>
          <w:rFonts w:eastAsiaTheme="majorEastAsia"/>
          <w:sz w:val="22"/>
          <w:szCs w:val="22"/>
          <w:u w:val="single"/>
        </w:rPr>
        <w:t>.</w:t>
      </w:r>
      <w:r w:rsidRPr="006A6E40">
        <w:rPr>
          <w:rStyle w:val="eop"/>
          <w:rFonts w:eastAsiaTheme="majorEastAsia"/>
          <w:sz w:val="22"/>
          <w:szCs w:val="22"/>
        </w:rPr>
        <w:t> </w:t>
      </w:r>
    </w:p>
    <w:p w14:paraId="20E2ACB7"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16"/>
          <w:szCs w:val="16"/>
        </w:rPr>
        <w:t xml:space="preserve">For Foucault, Nazism is the paradigmatic example of a biopolitical society committed to the “regeneration” of its “race” (Foucault 2003, 258–60). While Foucault does admit briefly that “[r]acism first develops with colonization, or in other words, with colonizing genocide” (2003, 257), </w:t>
      </w:r>
      <w:r w:rsidRPr="006A6E40">
        <w:rPr>
          <w:rStyle w:val="normaltextrun"/>
          <w:rFonts w:eastAsiaTheme="majorEastAsia"/>
          <w:sz w:val="22"/>
          <w:szCs w:val="22"/>
          <w:u w:val="single"/>
          <w:shd w:val="clear" w:color="auto" w:fill="00FFFF"/>
        </w:rPr>
        <w:t xml:space="preserve">his discussion of genocidal biopower considers </w:t>
      </w:r>
      <w:r w:rsidRPr="006A6E40">
        <w:rPr>
          <w:rStyle w:val="normaltextrun"/>
          <w:rFonts w:eastAsiaTheme="majorEastAsia"/>
          <w:b/>
          <w:bCs/>
          <w:sz w:val="22"/>
          <w:szCs w:val="22"/>
          <w:u w:val="single"/>
          <w:shd w:val="clear" w:color="auto" w:fill="00FFFF"/>
        </w:rPr>
        <w:t>only</w:t>
      </w:r>
      <w:r w:rsidRPr="006A6E40">
        <w:rPr>
          <w:rStyle w:val="normaltextrun"/>
          <w:rFonts w:eastAsiaTheme="majorEastAsia"/>
          <w:sz w:val="22"/>
          <w:szCs w:val="22"/>
          <w:u w:val="single"/>
          <w:shd w:val="clear" w:color="auto" w:fill="00FFFF"/>
        </w:rPr>
        <w:t xml:space="preserve"> Nazi death camps</w:t>
      </w:r>
      <w:r w:rsidRPr="006A6E40">
        <w:rPr>
          <w:rStyle w:val="normaltextrun"/>
          <w:rFonts w:eastAsiaTheme="majorEastAsia"/>
          <w:sz w:val="22"/>
          <w:szCs w:val="22"/>
          <w:u w:val="single"/>
        </w:rPr>
        <w:t>, which he views as “the complete conflation of war and politics</w:t>
      </w:r>
      <w:r w:rsidRPr="006A6E40">
        <w:rPr>
          <w:rStyle w:val="normaltextrun"/>
          <w:rFonts w:eastAsiaTheme="majorEastAsia"/>
          <w:sz w:val="16"/>
          <w:szCs w:val="16"/>
        </w:rPr>
        <w:t xml:space="preserve">” (Mbembe 2003, 18). “E(race)d” (Moore 2012) </w:t>
      </w:r>
      <w:r w:rsidRPr="006A6E40">
        <w:rPr>
          <w:rStyle w:val="normaltextrun"/>
          <w:rFonts w:eastAsiaTheme="majorEastAsia"/>
          <w:sz w:val="22"/>
          <w:szCs w:val="22"/>
          <w:u w:val="single"/>
        </w:rPr>
        <w:t xml:space="preserve">from </w:t>
      </w:r>
      <w:r w:rsidRPr="006A6E40">
        <w:rPr>
          <w:rStyle w:val="normaltextrun"/>
          <w:rFonts w:eastAsiaTheme="majorEastAsia"/>
          <w:sz w:val="22"/>
          <w:szCs w:val="22"/>
          <w:u w:val="single"/>
          <w:shd w:val="clear" w:color="auto" w:fill="00FFFF"/>
        </w:rPr>
        <w:t>Foucault’s account</w:t>
      </w:r>
      <w:r w:rsidRPr="006A6E40">
        <w:rPr>
          <w:rStyle w:val="normaltextrun"/>
          <w:rFonts w:eastAsiaTheme="majorEastAsia"/>
          <w:sz w:val="22"/>
          <w:szCs w:val="22"/>
          <w:u w:val="single"/>
        </w:rPr>
        <w:t xml:space="preserve"> of the rise of forms of power that “no longer recognize death” and, in fact, </w:t>
      </w:r>
      <w:r w:rsidRPr="006A6E40">
        <w:rPr>
          <w:rStyle w:val="normaltextrun"/>
          <w:rFonts w:eastAsiaTheme="majorEastAsia"/>
          <w:b/>
          <w:bCs/>
          <w:sz w:val="22"/>
          <w:szCs w:val="22"/>
          <w:u w:val="single"/>
          <w:shd w:val="clear" w:color="auto" w:fill="00FFFF"/>
        </w:rPr>
        <w:t>“literally ignore death”</w:t>
      </w:r>
      <w:r w:rsidRPr="006A6E40">
        <w:rPr>
          <w:rStyle w:val="normaltextrun"/>
          <w:rFonts w:eastAsiaTheme="majorEastAsia"/>
          <w:sz w:val="22"/>
          <w:szCs w:val="22"/>
          <w:u w:val="single"/>
        </w:rPr>
        <w:t xml:space="preserve"> (Foucault 2003, 248) are the brutal acts of mass violence and White supremacist terror that made (settler) colonialism possible.</w:t>
      </w:r>
      <w:r w:rsidRPr="006A6E40">
        <w:rPr>
          <w:rStyle w:val="normaltextrun"/>
          <w:rFonts w:eastAsiaTheme="majorEastAsia"/>
          <w:sz w:val="16"/>
          <w:szCs w:val="16"/>
        </w:rPr>
        <w:t xml:space="preserve"> This includes pre-Nazi Germany’s racist, murderous, often genocidal projects in its African and other colonies (cf. Lindqvist 1996; Traverso 2003; Weheliye 2014a; Zimmerer 2011).</w:t>
      </w:r>
      <w:r w:rsidRPr="006A6E40">
        <w:rPr>
          <w:rStyle w:val="eop"/>
          <w:rFonts w:eastAsiaTheme="majorEastAsia"/>
          <w:sz w:val="16"/>
          <w:szCs w:val="16"/>
        </w:rPr>
        <w:t> </w:t>
      </w:r>
    </w:p>
    <w:p w14:paraId="3308B6EE"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22"/>
          <w:szCs w:val="22"/>
          <w:u w:val="single"/>
        </w:rPr>
        <w:t xml:space="preserve">Aimé Césaire (1950) and Frantz Fanon (1967) famously diagnosed the </w:t>
      </w:r>
      <w:r w:rsidRPr="006A6E40">
        <w:rPr>
          <w:rStyle w:val="normaltextrun"/>
          <w:rFonts w:eastAsiaTheme="majorEastAsia"/>
          <w:b/>
          <w:bCs/>
          <w:sz w:val="22"/>
          <w:szCs w:val="22"/>
          <w:u w:val="single"/>
        </w:rPr>
        <w:t>racist</w:t>
      </w:r>
      <w:r w:rsidRPr="006A6E40">
        <w:rPr>
          <w:rStyle w:val="normaltextrun"/>
          <w:rFonts w:eastAsiaTheme="majorEastAsia"/>
          <w:sz w:val="22"/>
          <w:szCs w:val="22"/>
          <w:u w:val="single"/>
        </w:rPr>
        <w:t xml:space="preserve"> </w:t>
      </w:r>
      <w:r w:rsidRPr="006A6E40">
        <w:rPr>
          <w:rStyle w:val="normaltextrun"/>
          <w:rFonts w:eastAsiaTheme="majorEastAsia"/>
          <w:b/>
          <w:bCs/>
          <w:sz w:val="22"/>
          <w:szCs w:val="22"/>
          <w:u w:val="single"/>
        </w:rPr>
        <w:t>calculus</w:t>
      </w:r>
      <w:r w:rsidRPr="006A6E40">
        <w:rPr>
          <w:rStyle w:val="normaltextrun"/>
          <w:rFonts w:eastAsiaTheme="majorEastAsia"/>
          <w:sz w:val="22"/>
          <w:szCs w:val="22"/>
          <w:u w:val="single"/>
        </w:rPr>
        <w:t xml:space="preserve"> underwriting the selective Western grief extended to European victims of the Nazi holocaust and territorial expansion. Other racialized and disabled populations, homosexuals, sex workers, and others targeted by eugenic practices are typically excluded from this grief. The deployment of the holocaust in FSS on liberal war </w:t>
      </w:r>
      <w:r w:rsidRPr="006A6E40">
        <w:rPr>
          <w:rStyle w:val="normaltextrun"/>
          <w:rFonts w:eastAsiaTheme="majorEastAsia"/>
          <w:b/>
          <w:bCs/>
          <w:sz w:val="22"/>
          <w:szCs w:val="22"/>
          <w:u w:val="single"/>
        </w:rPr>
        <w:t>clearly follows this pattern</w:t>
      </w:r>
      <w:r w:rsidRPr="006A6E40">
        <w:rPr>
          <w:rStyle w:val="normaltextrun"/>
          <w:rFonts w:eastAsiaTheme="majorEastAsia"/>
          <w:sz w:val="22"/>
          <w:szCs w:val="22"/>
          <w:u w:val="single"/>
        </w:rPr>
        <w:t>.</w:t>
      </w:r>
      <w:r w:rsidRPr="006A6E40">
        <w:rPr>
          <w:rStyle w:val="normaltextrun"/>
          <w:rFonts w:eastAsiaTheme="majorEastAsia"/>
          <w:sz w:val="16"/>
          <w:szCs w:val="16"/>
        </w:rPr>
        <w:t xml:space="preserve"> By obfuscating Nazism’s derivation, not only from German colonial techniques but also from eugenics programs and Jim Crow legislation developed in the United States, </w:t>
      </w:r>
      <w:r w:rsidRPr="006A6E40">
        <w:rPr>
          <w:rStyle w:val="normaltextrun"/>
          <w:rFonts w:eastAsiaTheme="majorEastAsia"/>
          <w:sz w:val="22"/>
          <w:szCs w:val="22"/>
          <w:u w:val="single"/>
          <w:shd w:val="clear" w:color="auto" w:fill="00FFFF"/>
        </w:rPr>
        <w:t>the FSS account pitches Nazi politics as exceptional, rather than as emerging from widely shared White supremacist and colonial ambitions and techniques.</w:t>
      </w:r>
      <w:r w:rsidRPr="006A6E40">
        <w:rPr>
          <w:rStyle w:val="normaltextrun"/>
          <w:rFonts w:eastAsiaTheme="majorEastAsia"/>
          <w:sz w:val="16"/>
          <w:szCs w:val="16"/>
        </w:rPr>
        <w:t xml:space="preserve"> As a result of its persistent Eurocentrism and systematic undertheorization of racism</w:t>
      </w:r>
      <w:r w:rsidRPr="006A6E40">
        <w:rPr>
          <w:rStyle w:val="normaltextrun"/>
          <w:rFonts w:eastAsiaTheme="majorEastAsia"/>
          <w:sz w:val="22"/>
          <w:szCs w:val="22"/>
          <w:u w:val="single"/>
        </w:rPr>
        <w:t xml:space="preserve">, </w:t>
      </w:r>
      <w:r w:rsidRPr="006A6E40">
        <w:rPr>
          <w:rStyle w:val="normaltextrun"/>
          <w:rFonts w:eastAsiaTheme="majorEastAsia"/>
          <w:sz w:val="22"/>
          <w:szCs w:val="22"/>
          <w:u w:val="single"/>
          <w:shd w:val="clear" w:color="auto" w:fill="00FFFF"/>
        </w:rPr>
        <w:t>FSS fails to locate the genocide of European Jews2 and Nazi eugenics within a transnational analytic and within histories of European (settler) colonialism and White supremacy</w:t>
      </w:r>
      <w:r w:rsidRPr="006A6E40">
        <w:rPr>
          <w:rStyle w:val="normaltextrun"/>
          <w:rFonts w:eastAsiaTheme="majorEastAsia"/>
          <w:sz w:val="22"/>
          <w:szCs w:val="22"/>
          <w:u w:val="single"/>
        </w:rPr>
        <w:t xml:space="preserve">. </w:t>
      </w:r>
      <w:r w:rsidRPr="006A6E40">
        <w:rPr>
          <w:rStyle w:val="normaltextrun"/>
          <w:rFonts w:eastAsiaTheme="majorEastAsia"/>
          <w:sz w:val="22"/>
          <w:szCs w:val="22"/>
          <w:u w:val="single"/>
          <w:shd w:val="clear" w:color="auto" w:fill="00FFFF"/>
        </w:rPr>
        <w:t>This</w:t>
      </w:r>
      <w:r w:rsidRPr="006A6E40">
        <w:rPr>
          <w:rStyle w:val="normaltextrun"/>
          <w:rFonts w:eastAsiaTheme="majorEastAsia"/>
          <w:sz w:val="22"/>
          <w:szCs w:val="22"/>
          <w:u w:val="single"/>
        </w:rPr>
        <w:t xml:space="preserve">, in turn, </w:t>
      </w:r>
      <w:r w:rsidRPr="006A6E40">
        <w:rPr>
          <w:rStyle w:val="normaltextrun"/>
          <w:rFonts w:eastAsiaTheme="majorEastAsia"/>
          <w:b/>
          <w:bCs/>
          <w:sz w:val="22"/>
          <w:szCs w:val="22"/>
          <w:u w:val="single"/>
          <w:shd w:val="clear" w:color="auto" w:fill="00FFFF"/>
        </w:rPr>
        <w:t>results in a thin and ahistorical conceptualization of modern state violence.</w:t>
      </w:r>
      <w:r w:rsidRPr="006A6E40">
        <w:rPr>
          <w:rStyle w:val="eop"/>
          <w:rFonts w:eastAsiaTheme="majorEastAsia"/>
          <w:sz w:val="22"/>
          <w:szCs w:val="22"/>
        </w:rPr>
        <w:t> </w:t>
      </w:r>
    </w:p>
    <w:p w14:paraId="705EA91E"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22"/>
          <w:szCs w:val="22"/>
          <w:u w:val="single"/>
          <w:shd w:val="clear" w:color="auto" w:fill="00FFFF"/>
        </w:rPr>
        <w:t>FSS’s ability to examine</w:t>
      </w:r>
      <w:r w:rsidRPr="006A6E40">
        <w:rPr>
          <w:rStyle w:val="normaltextrun"/>
          <w:rFonts w:eastAsiaTheme="majorEastAsia"/>
          <w:sz w:val="22"/>
          <w:szCs w:val="22"/>
          <w:u w:val="single"/>
        </w:rPr>
        <w:t xml:space="preserve"> how science has shaped the </w:t>
      </w:r>
      <w:r w:rsidRPr="006A6E40">
        <w:rPr>
          <w:rStyle w:val="normaltextrun"/>
          <w:rFonts w:eastAsiaTheme="majorEastAsia"/>
          <w:sz w:val="22"/>
          <w:szCs w:val="22"/>
          <w:u w:val="single"/>
          <w:shd w:val="clear" w:color="auto" w:fill="00FFFF"/>
        </w:rPr>
        <w:t>biopolitical strategies of security</w:t>
      </w:r>
      <w:r w:rsidRPr="006A6E40">
        <w:rPr>
          <w:rStyle w:val="normaltextrun"/>
          <w:rFonts w:eastAsiaTheme="majorEastAsia"/>
          <w:sz w:val="22"/>
          <w:szCs w:val="22"/>
          <w:u w:val="single"/>
        </w:rPr>
        <w:t xml:space="preserve"> and liberal </w:t>
      </w:r>
      <w:r w:rsidRPr="006A6E40">
        <w:rPr>
          <w:rStyle w:val="normaltextrun"/>
          <w:rFonts w:eastAsiaTheme="majorEastAsia"/>
          <w:sz w:val="22"/>
          <w:szCs w:val="22"/>
          <w:u w:val="single"/>
          <w:shd w:val="clear" w:color="auto" w:fill="00FFFF"/>
        </w:rPr>
        <w:t xml:space="preserve">internationalism is limited by its persistent Eurocentrism and </w:t>
      </w:r>
      <w:r w:rsidRPr="006A6E40">
        <w:rPr>
          <w:rStyle w:val="normaltextrun"/>
          <w:rFonts w:eastAsiaTheme="majorEastAsia"/>
          <w:b/>
          <w:bCs/>
          <w:sz w:val="22"/>
          <w:szCs w:val="22"/>
          <w:u w:val="single"/>
          <w:shd w:val="clear" w:color="auto" w:fill="00FFFF"/>
        </w:rPr>
        <w:t>undertheorization of race.</w:t>
      </w:r>
      <w:r w:rsidRPr="006A6E40">
        <w:rPr>
          <w:rStyle w:val="normaltextrun"/>
          <w:rFonts w:eastAsiaTheme="majorEastAsia"/>
          <w:sz w:val="22"/>
          <w:szCs w:val="22"/>
          <w:u w:val="single"/>
        </w:rPr>
        <w:t xml:space="preserve"> Societal notions of “life” are treated as interchangeable with the life sciences’ supposedly postracial understanding of life as generic data</w:t>
      </w:r>
      <w:r w:rsidRPr="006A6E40">
        <w:rPr>
          <w:rStyle w:val="normaltextrun"/>
          <w:rFonts w:eastAsiaTheme="majorEastAsia"/>
          <w:sz w:val="16"/>
          <w:szCs w:val="16"/>
        </w:rPr>
        <w:t xml:space="preserve">. </w:t>
      </w:r>
      <w:r w:rsidRPr="006A6E40">
        <w:rPr>
          <w:rStyle w:val="normaltextrun"/>
          <w:rFonts w:eastAsiaTheme="majorEastAsia"/>
          <w:sz w:val="22"/>
          <w:szCs w:val="22"/>
          <w:u w:val="single"/>
        </w:rPr>
        <w:t>This fails to engage with either the ingrained (settler) coloniality of technoscience or the stubborn (and institutionalized) persistence of broader structures of White supremacy and anti-Blackness. This has serious empirical implications.</w:t>
      </w:r>
      <w:r w:rsidRPr="006A6E40">
        <w:rPr>
          <w:rStyle w:val="eop"/>
          <w:rFonts w:eastAsiaTheme="majorEastAsia"/>
          <w:sz w:val="22"/>
          <w:szCs w:val="22"/>
        </w:rPr>
        <w:t> </w:t>
      </w:r>
    </w:p>
    <w:p w14:paraId="4ED53AB9" w14:textId="0B94863C" w:rsidR="006A6E40" w:rsidRDefault="006A6E40" w:rsidP="00737816">
      <w:pPr>
        <w:pStyle w:val="Heading3"/>
        <w:spacing w:line="276" w:lineRule="auto"/>
        <w:rPr>
          <w:rFonts w:cs="Times New Roman"/>
        </w:rPr>
      </w:pPr>
      <w:r>
        <w:rPr>
          <w:rFonts w:cs="Times New Roman"/>
        </w:rPr>
        <w:lastRenderedPageBreak/>
        <w:t>1AR--Bioptx Bad</w:t>
      </w:r>
    </w:p>
    <w:p w14:paraId="3D3D6E2F" w14:textId="77777777" w:rsidR="00D8795A" w:rsidRPr="004F2A6D" w:rsidRDefault="00D8795A" w:rsidP="00D8795A">
      <w:pPr>
        <w:pStyle w:val="Heading4"/>
      </w:pPr>
      <w:r w:rsidRPr="004F2A6D">
        <w:t>Biopower is good --- we need government control over public goods to push back at neoliberal interests.</w:t>
      </w:r>
    </w:p>
    <w:p w14:paraId="78B8D344" w14:textId="77777777" w:rsidR="00D8795A" w:rsidRPr="00F3740B" w:rsidRDefault="00D8795A" w:rsidP="00D8795A">
      <w:pPr>
        <w:pStyle w:val="Heading4"/>
        <w:rPr>
          <w:rStyle w:val="Style13ptBold"/>
          <w:sz w:val="18"/>
          <w:szCs w:val="18"/>
        </w:rPr>
      </w:pPr>
      <w:r w:rsidRPr="00F3740B">
        <w:rPr>
          <w:rStyle w:val="Style13ptBold"/>
          <w:sz w:val="18"/>
          <w:szCs w:val="18"/>
        </w:rPr>
        <w:t xml:space="preserve">Rafael, </w:t>
      </w:r>
      <w:r w:rsidRPr="00050CA9">
        <w:rPr>
          <w:rStyle w:val="Style13ptBold"/>
        </w:rPr>
        <w:t>Khachaturian 17</w:t>
      </w:r>
      <w:r w:rsidRPr="00F3740B">
        <w:rPr>
          <w:rStyle w:val="Style13ptBold"/>
          <w:sz w:val="18"/>
          <w:szCs w:val="18"/>
        </w:rPr>
        <w:t>, 2/20/17 PhD candidate in the department of political science at Indiana University Bloomington, , Ditching the Deep State”</w:t>
      </w:r>
    </w:p>
    <w:p w14:paraId="658DE1DE" w14:textId="77777777" w:rsidR="00D8795A" w:rsidRPr="004F2A6D" w:rsidRDefault="00D8795A" w:rsidP="00D8795A">
      <w:pPr>
        <w:rPr>
          <w:sz w:val="16"/>
        </w:rPr>
      </w:pPr>
      <w:r w:rsidRPr="004F2A6D">
        <w:rPr>
          <w:sz w:val="16"/>
        </w:rPr>
        <w:t>The Problem With the “Deep State” </w:t>
      </w:r>
      <w:r w:rsidRPr="004F2A6D">
        <w:rPr>
          <w:u w:val="single"/>
        </w:rPr>
        <w:t>The deep state concept is harmful</w:t>
      </w:r>
      <w:r w:rsidRPr="004F2A6D">
        <w:rPr>
          <w:sz w:val="16"/>
        </w:rPr>
        <w:t> in two key ways. First, </w:t>
      </w:r>
      <w:r w:rsidRPr="004F2A6D">
        <w:rPr>
          <w:u w:val="single"/>
        </w:rPr>
        <w:t>invoking</w:t>
      </w:r>
      <w:r w:rsidRPr="004F2A6D">
        <w:rPr>
          <w:sz w:val="16"/>
        </w:rPr>
        <w:t> </w:t>
      </w:r>
      <w:r w:rsidRPr="00DB75D1">
        <w:rPr>
          <w:highlight w:val="yellow"/>
          <w:u w:val="single"/>
        </w:rPr>
        <w:t>the deep state implies a misleading view of the state as a monolithic, unitary actor</w:t>
      </w:r>
      <w:r w:rsidRPr="004F2A6D">
        <w:rPr>
          <w:u w:val="single"/>
        </w:rPr>
        <w:t>.</w:t>
      </w:r>
      <w:r w:rsidRPr="004F2A6D">
        <w:rPr>
          <w:sz w:val="16"/>
        </w:rPr>
        <w:t> While the deep state is usually said to be a network of individuals and agencies, </w:t>
      </w:r>
      <w:r w:rsidRPr="004F2A6D">
        <w:rPr>
          <w:u w:val="single"/>
        </w:rPr>
        <w:t>it is assumed that these</w:t>
      </w:r>
      <w:r w:rsidRPr="004F2A6D">
        <w:rPr>
          <w:sz w:val="16"/>
        </w:rPr>
        <w:t> </w:t>
      </w:r>
      <w:r w:rsidRPr="004F2A6D">
        <w:rPr>
          <w:u w:val="single"/>
        </w:rPr>
        <w:t>component</w:t>
      </w:r>
      <w:r w:rsidRPr="004F2A6D">
        <w:rPr>
          <w:sz w:val="16"/>
        </w:rPr>
        <w:t> </w:t>
      </w:r>
      <w:r w:rsidRPr="004F2A6D">
        <w:rPr>
          <w:u w:val="single"/>
        </w:rPr>
        <w:t>parts are held together by a common will</w:t>
      </w:r>
      <w:r w:rsidRPr="004F2A6D">
        <w:rPr>
          <w:sz w:val="16"/>
        </w:rPr>
        <w:t> </w:t>
      </w:r>
      <w:r w:rsidRPr="004F2A6D">
        <w:rPr>
          <w:u w:val="single"/>
        </w:rPr>
        <w:t>or mission</w:t>
      </w:r>
      <w:r w:rsidRPr="004F2A6D">
        <w:rPr>
          <w:sz w:val="16"/>
        </w:rPr>
        <w:t> (in this case, something like defending the “national interest” against Trumpism). </w:t>
      </w:r>
      <w:r w:rsidRPr="00DB75D1">
        <w:rPr>
          <w:highlight w:val="yellow"/>
          <w:u w:val="single"/>
        </w:rPr>
        <w:t>This leads to a reification of the state as</w:t>
      </w:r>
      <w:r w:rsidRPr="00DB75D1">
        <w:rPr>
          <w:sz w:val="16"/>
          <w:highlight w:val="yellow"/>
        </w:rPr>
        <w:t> </w:t>
      </w:r>
      <w:r w:rsidRPr="00DB75D1">
        <w:rPr>
          <w:highlight w:val="yellow"/>
          <w:u w:val="single"/>
        </w:rPr>
        <w:t>an autonomous and</w:t>
      </w:r>
      <w:r w:rsidRPr="00DB75D1">
        <w:rPr>
          <w:sz w:val="16"/>
          <w:highlight w:val="yellow"/>
        </w:rPr>
        <w:t> </w:t>
      </w:r>
      <w:r w:rsidRPr="00DB75D1">
        <w:rPr>
          <w:highlight w:val="yellow"/>
          <w:u w:val="single"/>
        </w:rPr>
        <w:t>internally coherent force</w:t>
      </w:r>
      <w:r w:rsidRPr="00DB75D1">
        <w:rPr>
          <w:sz w:val="16"/>
          <w:highlight w:val="yellow"/>
        </w:rPr>
        <w:t>. </w:t>
      </w:r>
      <w:r w:rsidRPr="004F2A6D">
        <w:rPr>
          <w:u w:val="single"/>
        </w:rPr>
        <w:t xml:space="preserve">Yet </w:t>
      </w:r>
      <w:r w:rsidRPr="00DB75D1">
        <w:rPr>
          <w:highlight w:val="yellow"/>
          <w:u w:val="single"/>
        </w:rPr>
        <w:t xml:space="preserve">modern capitalist states are </w:t>
      </w:r>
      <w:r w:rsidRPr="004F2A6D">
        <w:rPr>
          <w:u w:val="single"/>
        </w:rPr>
        <w:t xml:space="preserve">more </w:t>
      </w:r>
      <w:r w:rsidRPr="00DB75D1">
        <w:rPr>
          <w:highlight w:val="yellow"/>
          <w:u w:val="single"/>
        </w:rPr>
        <w:t>fragmented</w:t>
      </w:r>
      <w:r>
        <w:rPr>
          <w:u w:val="single"/>
        </w:rPr>
        <w:t xml:space="preserve"> t</w:t>
      </w:r>
      <w:r w:rsidRPr="004F2A6D">
        <w:rPr>
          <w:u w:val="single"/>
        </w:rPr>
        <w:t>han they appear</w:t>
      </w:r>
      <w:r w:rsidRPr="004F2A6D">
        <w:rPr>
          <w:sz w:val="16"/>
        </w:rPr>
        <w:t>. First, </w:t>
      </w:r>
      <w:r w:rsidRPr="004F2A6D">
        <w:rPr>
          <w:u w:val="single"/>
        </w:rPr>
        <w:t>they are composed of class fractions and coalitions that have frequently clashing interests and are motivated by short-term considerations</w:t>
      </w:r>
      <w:r w:rsidRPr="004F2A6D">
        <w:rPr>
          <w:sz w:val="16"/>
        </w:rPr>
        <w:t>. Often</w:t>
      </w:r>
      <w:r w:rsidRPr="00DB75D1">
        <w:rPr>
          <w:sz w:val="16"/>
          <w:highlight w:val="yellow"/>
        </w:rPr>
        <w:t>, </w:t>
      </w:r>
      <w:r w:rsidRPr="00DB75D1">
        <w:rPr>
          <w:highlight w:val="yellow"/>
          <w:u w:val="single"/>
        </w:rPr>
        <w:t>these internal differences arise from</w:t>
      </w:r>
      <w:r w:rsidRPr="004F2A6D">
        <w:rPr>
          <w:u w:val="single"/>
        </w:rPr>
        <w:t xml:space="preserve"> the pressure exerted by </w:t>
      </w:r>
      <w:r w:rsidRPr="00DB75D1">
        <w:rPr>
          <w:highlight w:val="yellow"/>
          <w:u w:val="single"/>
        </w:rPr>
        <w:t>various economic interests</w:t>
      </w:r>
      <w:r w:rsidRPr="004F2A6D">
        <w:rPr>
          <w:sz w:val="16"/>
        </w:rPr>
        <w:t> (such as the competition between the financial, manufacturing, and small business sectors). In addition, </w:t>
      </w:r>
      <w:r w:rsidRPr="004F2A6D">
        <w:rPr>
          <w:u w:val="single"/>
        </w:rPr>
        <w:t>these</w:t>
      </w:r>
      <w:r w:rsidRPr="004F2A6D">
        <w:rPr>
          <w:sz w:val="16"/>
        </w:rPr>
        <w:t> </w:t>
      </w:r>
      <w:r w:rsidRPr="004F2A6D">
        <w:rPr>
          <w:u w:val="single"/>
        </w:rPr>
        <w:t>class forces</w:t>
      </w:r>
      <w:r w:rsidRPr="004F2A6D">
        <w:rPr>
          <w:sz w:val="16"/>
        </w:rPr>
        <w:t> </w:t>
      </w:r>
      <w:r w:rsidRPr="004F2A6D">
        <w:rPr>
          <w:u w:val="single"/>
        </w:rPr>
        <w:t>are intersected by other factors, including the different social bases of support behind the major political parties</w:t>
      </w:r>
      <w:r w:rsidRPr="004F2A6D">
        <w:rPr>
          <w:sz w:val="16"/>
        </w:rPr>
        <w:t> (including voter cleavages based on urban versus rural interests, racial and gender attitudes, and “populist” appeal), </w:t>
      </w:r>
      <w:r w:rsidRPr="004F2A6D">
        <w:rPr>
          <w:u w:val="single"/>
        </w:rPr>
        <w:t>the mass media’s role in shaping certain ideological narratives, and competing visions of foreign policy and geopolitical strategy</w:t>
      </w:r>
      <w:r w:rsidRPr="004F2A6D">
        <w:rPr>
          <w:sz w:val="16"/>
        </w:rPr>
        <w:t>. As the Greek sociologist Nicos Poulantzas wrote in State, Power, Socialism, we need to “discard once and for all the view of the State as a completely united mechanism, founded on a homogeneous and hierarchical distribution of the centers of power moving from top to bottom of a uniform ladder or pyramid.” </w:t>
      </w:r>
      <w:r w:rsidRPr="00DB75D1">
        <w:rPr>
          <w:highlight w:val="yellow"/>
          <w:u w:val="single"/>
        </w:rPr>
        <w:t>The state is better understood as a temporary and historically contingent crystallization of social forces,</w:t>
      </w:r>
      <w:r w:rsidRPr="00DB75D1">
        <w:rPr>
          <w:sz w:val="16"/>
          <w:highlight w:val="yellow"/>
        </w:rPr>
        <w:t> </w:t>
      </w:r>
      <w:r w:rsidRPr="00DB75D1">
        <w:rPr>
          <w:highlight w:val="yellow"/>
          <w:u w:val="single"/>
        </w:rPr>
        <w:t>a formation whose institutions are as liable to come into conflict with each other in times of political duress as they are to align seamlessly in times of stability</w:t>
      </w:r>
      <w:r w:rsidRPr="004F2A6D">
        <w:rPr>
          <w:u w:val="single"/>
        </w:rPr>
        <w:t>.</w:t>
      </w:r>
      <w:r w:rsidRPr="004F2A6D">
        <w:rPr>
          <w:sz w:val="16"/>
        </w:rPr>
        <w:t> It is not at all clear, then, that the leaks are a power play by a unified deep state. The rivalry within the White House between the Bannon and Priebus camps, and Trump’s intent to govern by executive order (with little consultation from Congress, the Justice Department, or the federal agencies responsible for implementing these orders) have disturbed the normal functioning of the bureaucracy. As state personnel develop ways of coping with the unpredictable and ad hoc nature of this administration, </w:t>
      </w:r>
      <w:r w:rsidRPr="004F2A6D">
        <w:rPr>
          <w:u w:val="single"/>
        </w:rPr>
        <w:t>the dissent within their ranks is a sign of the uncertainty that they have been thrown into since the election, rather than a well-coordinated, conspiratorial effort</w:t>
      </w:r>
      <w:r w:rsidRPr="004F2A6D">
        <w:rPr>
          <w:sz w:val="16"/>
        </w:rPr>
        <w:t>. Second, </w:t>
      </w:r>
      <w:r w:rsidRPr="004F2A6D">
        <w:rPr>
          <w:u w:val="single"/>
        </w:rPr>
        <w:t xml:space="preserve">to talk of the deep state is to suggest that political power is sealed off from broader social struggles. </w:t>
      </w:r>
      <w:r w:rsidRPr="00DB75D1">
        <w:rPr>
          <w:highlight w:val="yellow"/>
          <w:u w:val="single"/>
        </w:rPr>
        <w:t>The state</w:t>
      </w:r>
      <w:r w:rsidRPr="004F2A6D">
        <w:rPr>
          <w:u w:val="single"/>
        </w:rPr>
        <w:t xml:space="preserve">–civil society binary </w:t>
      </w:r>
      <w:r w:rsidRPr="00DB75D1">
        <w:rPr>
          <w:highlight w:val="yellow"/>
          <w:u w:val="single"/>
        </w:rPr>
        <w:t>is one of the fundamental bases of liberal political theory</w:t>
      </w:r>
      <w:r w:rsidRPr="004F2A6D">
        <w:rPr>
          <w:sz w:val="16"/>
        </w:rPr>
        <w:t>. But </w:t>
      </w:r>
      <w:r w:rsidRPr="004F2A6D">
        <w:rPr>
          <w:u w:val="single"/>
        </w:rPr>
        <w:t>this</w:t>
      </w:r>
      <w:r w:rsidRPr="004F2A6D">
        <w:rPr>
          <w:sz w:val="16"/>
        </w:rPr>
        <w:t> </w:t>
      </w:r>
      <w:r w:rsidRPr="004F2A6D">
        <w:rPr>
          <w:u w:val="single"/>
        </w:rPr>
        <w:t>distinction</w:t>
      </w:r>
      <w:r w:rsidRPr="004F2A6D">
        <w:rPr>
          <w:sz w:val="16"/>
        </w:rPr>
        <w:t> </w:t>
      </w:r>
      <w:r w:rsidRPr="004F2A6D">
        <w:rPr>
          <w:u w:val="single"/>
        </w:rPr>
        <w:t>is</w:t>
      </w:r>
      <w:r w:rsidRPr="004F2A6D">
        <w:rPr>
          <w:sz w:val="16"/>
        </w:rPr>
        <w:t> </w:t>
      </w:r>
      <w:r w:rsidRPr="004F2A6D">
        <w:rPr>
          <w:u w:val="single"/>
        </w:rPr>
        <w:t>largely</w:t>
      </w:r>
      <w:r w:rsidRPr="004F2A6D">
        <w:rPr>
          <w:sz w:val="16"/>
        </w:rPr>
        <w:t> </w:t>
      </w:r>
      <w:r w:rsidRPr="004F2A6D">
        <w:rPr>
          <w:u w:val="single"/>
        </w:rPr>
        <w:t>a byproduct of the way that political power has represented itself, rather than a social fact.</w:t>
      </w:r>
      <w:r w:rsidRPr="004F2A6D">
        <w:rPr>
          <w:sz w:val="16"/>
        </w:rPr>
        <w:t> </w:t>
      </w:r>
      <w:r w:rsidRPr="004F2A6D">
        <w:rPr>
          <w:u w:val="single"/>
        </w:rPr>
        <w:t>Where the state ends and civil society begins has always been permeable and contested</w:t>
      </w:r>
      <w:r w:rsidRPr="004F2A6D">
        <w:rPr>
          <w:sz w:val="16"/>
        </w:rPr>
        <w:t> — in other words, </w:t>
      </w:r>
      <w:r w:rsidRPr="004F2A6D">
        <w:rPr>
          <w:u w:val="single"/>
        </w:rPr>
        <w:t>subject to politics and political struggle</w:t>
      </w:r>
      <w:r w:rsidRPr="004F2A6D">
        <w:rPr>
          <w:sz w:val="16"/>
        </w:rPr>
        <w:t>. </w:t>
      </w:r>
      <w:r w:rsidRPr="00DB75D1">
        <w:rPr>
          <w:highlight w:val="yellow"/>
          <w:u w:val="single"/>
        </w:rPr>
        <w:t xml:space="preserve">The state </w:t>
      </w:r>
      <w:r w:rsidRPr="00DB75D1">
        <w:rPr>
          <w:b/>
          <w:bCs/>
          <w:highlight w:val="yellow"/>
          <w:u w:val="single"/>
        </w:rPr>
        <w:t>is</w:t>
      </w:r>
      <w:r w:rsidRPr="004F2A6D">
        <w:rPr>
          <w:b/>
          <w:bCs/>
          <w:u w:val="single"/>
        </w:rPr>
        <w:t xml:space="preserve"> not an entity standing over and above society</w:t>
      </w:r>
      <w:r w:rsidRPr="004F2A6D">
        <w:rPr>
          <w:u w:val="single"/>
        </w:rPr>
        <w:t xml:space="preserve">, </w:t>
      </w:r>
      <w:r w:rsidRPr="00DB75D1">
        <w:rPr>
          <w:highlight w:val="yellow"/>
          <w:u w:val="single"/>
        </w:rPr>
        <w:t>but instead one premised upon the social forces that bring it into being</w:t>
      </w:r>
      <w:r w:rsidRPr="00DB75D1">
        <w:rPr>
          <w:sz w:val="16"/>
          <w:highlight w:val="yellow"/>
        </w:rPr>
        <w:t>.</w:t>
      </w:r>
      <w:r w:rsidRPr="004F2A6D">
        <w:rPr>
          <w:sz w:val="16"/>
        </w:rPr>
        <w:t> </w:t>
      </w:r>
      <w:r w:rsidRPr="00DB75D1">
        <w:rPr>
          <w:highlight w:val="yellow"/>
          <w:u w:val="single"/>
        </w:rPr>
        <w:t>Loose talk of the “deep state” misses this</w:t>
      </w:r>
      <w:r w:rsidRPr="004F2A6D">
        <w:rPr>
          <w:sz w:val="16"/>
        </w:rPr>
        <w:t> crucial point, </w:t>
      </w:r>
      <w:r w:rsidRPr="00DB75D1">
        <w:rPr>
          <w:highlight w:val="yellow"/>
          <w:u w:val="single"/>
        </w:rPr>
        <w:t>advancing instead a</w:t>
      </w:r>
      <w:r w:rsidRPr="00DB75D1">
        <w:rPr>
          <w:sz w:val="16"/>
          <w:highlight w:val="yellow"/>
        </w:rPr>
        <w:t> </w:t>
      </w:r>
      <w:r w:rsidRPr="00DB75D1">
        <w:rPr>
          <w:highlight w:val="yellow"/>
          <w:u w:val="single"/>
        </w:rPr>
        <w:t>facile vision of institutionalized power that constitutes its own foundation, and is</w:t>
      </w:r>
      <w:r w:rsidRPr="004F2A6D">
        <w:rPr>
          <w:sz w:val="16"/>
        </w:rPr>
        <w:t> therefore </w:t>
      </w:r>
      <w:r w:rsidRPr="004F2A6D">
        <w:rPr>
          <w:u w:val="single"/>
        </w:rPr>
        <w:t xml:space="preserve">opaque, mysterious, and </w:t>
      </w:r>
      <w:r w:rsidRPr="00DB75D1">
        <w:rPr>
          <w:highlight w:val="yellow"/>
          <w:u w:val="single"/>
        </w:rPr>
        <w:t>beyond the reach of citizens.</w:t>
      </w:r>
      <w:r w:rsidRPr="004F2A6D">
        <w:rPr>
          <w:sz w:val="16"/>
        </w:rPr>
        <w:t> The State and the Struggle Rejecting the deep state framework is not an academic exercise. </w:t>
      </w:r>
    </w:p>
    <w:p w14:paraId="080B86C2" w14:textId="77777777" w:rsidR="00D8795A" w:rsidRPr="00D8795A" w:rsidRDefault="00D8795A" w:rsidP="00D8795A"/>
    <w:p w14:paraId="6DAEED9F" w14:textId="74CD47BE" w:rsidR="006A6E40" w:rsidRPr="006A6E40" w:rsidRDefault="006A6E40" w:rsidP="00737816">
      <w:pPr>
        <w:pStyle w:val="Heading3"/>
        <w:spacing w:line="276" w:lineRule="auto"/>
        <w:rPr>
          <w:rFonts w:cs="Times New Roman"/>
        </w:rPr>
      </w:pPr>
      <w:r>
        <w:rPr>
          <w:rFonts w:cs="Times New Roman"/>
        </w:rPr>
        <w:lastRenderedPageBreak/>
        <w:t>2</w:t>
      </w:r>
      <w:r w:rsidRPr="006A6E40">
        <w:rPr>
          <w:rFonts w:cs="Times New Roman"/>
        </w:rPr>
        <w:t>A</w:t>
      </w:r>
      <w:r>
        <w:rPr>
          <w:rFonts w:cs="Times New Roman"/>
        </w:rPr>
        <w:t>C</w:t>
      </w:r>
      <w:r w:rsidRPr="006A6E40">
        <w:rPr>
          <w:rFonts w:cs="Times New Roman"/>
        </w:rPr>
        <w:t>--</w:t>
      </w:r>
      <w:r>
        <w:rPr>
          <w:rFonts w:cs="Times New Roman"/>
        </w:rPr>
        <w:t>Revolutions</w:t>
      </w:r>
      <w:r w:rsidRPr="006A6E40">
        <w:rPr>
          <w:rFonts w:cs="Times New Roman"/>
        </w:rPr>
        <w:t xml:space="preserve"> </w:t>
      </w:r>
    </w:p>
    <w:p w14:paraId="38085766" w14:textId="77777777" w:rsidR="006A6E40" w:rsidRPr="00495A29" w:rsidRDefault="006A6E40" w:rsidP="00737816">
      <w:pPr>
        <w:pStyle w:val="Heading4"/>
        <w:spacing w:line="276" w:lineRule="auto"/>
      </w:pPr>
      <w:r w:rsidRPr="00495A29">
        <w:t xml:space="preserve">It’s </w:t>
      </w:r>
      <w:r w:rsidRPr="006A6E40">
        <w:rPr>
          <w:u w:val="single"/>
        </w:rPr>
        <w:t>paternalistic</w:t>
      </w:r>
      <w:r w:rsidRPr="00495A29">
        <w:t xml:space="preserve"> to deny victims of horrible crimes needed relief in the name of future revolutions</w:t>
      </w:r>
    </w:p>
    <w:p w14:paraId="330DA95D" w14:textId="77777777" w:rsidR="006A6E40" w:rsidRPr="00495A29" w:rsidRDefault="006A6E40" w:rsidP="00737816">
      <w:pPr>
        <w:spacing w:line="276" w:lineRule="auto"/>
      </w:pPr>
      <w:r>
        <w:rPr>
          <w:rStyle w:val="Style13ptBold"/>
        </w:rPr>
        <w:t xml:space="preserve">Richard </w:t>
      </w:r>
      <w:r w:rsidRPr="00495A29">
        <w:rPr>
          <w:rStyle w:val="Style13ptBold"/>
        </w:rPr>
        <w:t xml:space="preserve">Delgado 9 </w:t>
      </w:r>
      <w:r w:rsidRPr="00495A29">
        <w:t>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r>
        <w:t xml:space="preserve">, </w:t>
      </w:r>
      <w:r w:rsidRPr="00CC3646">
        <w:t>https://scholarship.law.ua.edu/cgi/viewcontent.cgi?article=1461&amp;context=fac_articles</w:t>
      </w:r>
    </w:p>
    <w:p w14:paraId="2E272F4D" w14:textId="77777777" w:rsidR="006A6E40" w:rsidRDefault="006A6E40" w:rsidP="00737816">
      <w:pPr>
        <w:spacing w:line="276" w:lineRule="auto"/>
        <w:rPr>
          <w:rStyle w:val="StyleUnderline"/>
        </w:rPr>
      </w:pPr>
      <w:r w:rsidRPr="00495A29">
        <w:rPr>
          <w:sz w:val="12"/>
        </w:rPr>
        <w:t xml:space="preserve">2. The </w:t>
      </w:r>
      <w:r w:rsidRPr="00495A29">
        <w:rPr>
          <w:rStyle w:val="StyleUnderline"/>
        </w:rPr>
        <w:t>CLS critique of piecemeal reform</w:t>
      </w:r>
      <w:r w:rsidRPr="00495A29">
        <w:rPr>
          <w:sz w:val="12"/>
        </w:rPr>
        <w:t xml:space="preserve"> </w:t>
      </w:r>
      <w:r w:rsidRPr="00495A29">
        <w:rPr>
          <w:rStyle w:val="StyleUnderline"/>
        </w:rPr>
        <w:t>Critical scholars reject the idea of piecemeal reform. Incremental change, they argue, merely postpones</w:t>
      </w:r>
      <w:r w:rsidRPr="00495A29">
        <w:rPr>
          <w:sz w:val="12"/>
        </w:rPr>
        <w:t xml:space="preserve"> the </w:t>
      </w:r>
      <w:r w:rsidRPr="00495A29">
        <w:rPr>
          <w:rStyle w:val="StyleUnderline"/>
        </w:rPr>
        <w:t>wholesale reformation that must occur to create a decent society</w:t>
      </w:r>
      <w:r w:rsidRPr="00495A29">
        <w:rPr>
          <w:sz w:val="12"/>
        </w:rPr>
        <w:t>. Even worse</w:t>
      </w:r>
      <w:r w:rsidRPr="00495A29">
        <w:rPr>
          <w:rStyle w:val="StyleUnderline"/>
        </w:rPr>
        <w:t>, an unfair social system survives by using piecemeal reform to disguise and legitimize oppression. Those who control the system weaken resistance by pointing to the occasional concession to</w:t>
      </w:r>
      <w:r w:rsidRPr="00495A29">
        <w:rPr>
          <w:sz w:val="12"/>
        </w:rPr>
        <w:t xml:space="preserve">, or periodic court </w:t>
      </w:r>
      <w:r w:rsidRPr="00495A29">
        <w:rPr>
          <w:rStyle w:val="StyleUnderline"/>
        </w:rPr>
        <w:t>victory of, a black plaintiff or worker as evidence that the system is fair</w:t>
      </w:r>
      <w:r w:rsidRPr="00495A29">
        <w:rPr>
          <w:sz w:val="12"/>
        </w:rPr>
        <w:t xml:space="preserve"> and just. In fact, Crits believe that teaching the common law or using the case method in law school is a disguised means of preaching incrementalism and thereby mntaining the current power structure.“ To avoid this, CLS scholars urge law professors to abandon the case method, give up the effort to ﬁnd rationality and order in the case law, and teach in an unabashedly political fashion. </w:t>
      </w:r>
      <w:r w:rsidRPr="00DB75D1">
        <w:rPr>
          <w:rStyle w:val="Emphasis"/>
          <w:highlight w:val="yellow"/>
        </w:rPr>
        <w:t>The</w:t>
      </w:r>
      <w:r w:rsidRPr="00495A29">
        <w:t xml:space="preserve"> </w:t>
      </w:r>
      <w:r w:rsidRPr="00495A29">
        <w:rPr>
          <w:sz w:val="12"/>
        </w:rPr>
        <w:t xml:space="preserve">CLS </w:t>
      </w:r>
      <w:r w:rsidRPr="00DB75D1">
        <w:rPr>
          <w:rStyle w:val="Emphasis"/>
          <w:highlight w:val="yellow"/>
        </w:rPr>
        <w:t>critique of piecemeal reform is</w:t>
      </w:r>
      <w:r w:rsidRPr="00495A29">
        <w:rPr>
          <w:rStyle w:val="Emphasis"/>
        </w:rPr>
        <w:t xml:space="preserve"> familiar, </w:t>
      </w:r>
      <w:r w:rsidRPr="00DB75D1">
        <w:rPr>
          <w:rStyle w:val="Emphasis"/>
          <w:highlight w:val="yellow"/>
        </w:rPr>
        <w:t>imperialistic and wrong</w:t>
      </w:r>
      <w:r w:rsidRPr="00495A29">
        <w:rPr>
          <w:rStyle w:val="StyleUnderline"/>
        </w:rPr>
        <w:t xml:space="preserve">. </w:t>
      </w:r>
      <w:r w:rsidRPr="00495A29">
        <w:rPr>
          <w:sz w:val="12"/>
        </w:rPr>
        <w:t>Minorities know from bitter experience that occasional court victories do not mean the Promised Land is at hand</w:t>
      </w:r>
      <w:r w:rsidRPr="00495A29">
        <w:rPr>
          <w:rStyle w:val="StyleUnderline"/>
        </w:rPr>
        <w:t xml:space="preserve">. </w:t>
      </w:r>
      <w:r w:rsidRPr="00DB75D1">
        <w:rPr>
          <w:rStyle w:val="StyleUnderline"/>
          <w:highlight w:val="yellow"/>
        </w:rPr>
        <w:t>The</w:t>
      </w:r>
      <w:r w:rsidRPr="00DB75D1">
        <w:rPr>
          <w:sz w:val="12"/>
          <w:highlight w:val="yellow"/>
        </w:rPr>
        <w:t xml:space="preserve"> </w:t>
      </w:r>
      <w:r w:rsidRPr="00DB75D1">
        <w:rPr>
          <w:rStyle w:val="StyleUnderline"/>
          <w:highlight w:val="yellow"/>
        </w:rPr>
        <w:t>critique</w:t>
      </w:r>
      <w:r w:rsidRPr="009D22DB">
        <w:rPr>
          <w:rStyle w:val="StyleUnderline"/>
        </w:rPr>
        <w:t xml:space="preserve"> is imperialistic </w:t>
      </w:r>
      <w:r w:rsidRPr="00495A29">
        <w:rPr>
          <w:sz w:val="12"/>
        </w:rPr>
        <w:t xml:space="preserve">in that it </w:t>
      </w:r>
      <w:r w:rsidRPr="00DB75D1">
        <w:rPr>
          <w:rStyle w:val="StyleUnderline"/>
          <w:highlight w:val="yellow"/>
        </w:rPr>
        <w:t>tells minorities</w:t>
      </w:r>
      <w:r w:rsidRPr="00495A29">
        <w:rPr>
          <w:rStyle w:val="StyleUnderline"/>
        </w:rPr>
        <w:t xml:space="preserve"> </w:t>
      </w:r>
      <w:r w:rsidRPr="00DB75D1">
        <w:rPr>
          <w:rStyle w:val="StyleUnderline"/>
          <w:highlight w:val="yellow"/>
        </w:rPr>
        <w:t>and other oppressed peoples</w:t>
      </w:r>
      <w:r w:rsidRPr="00495A29">
        <w:rPr>
          <w:rStyle w:val="StyleUnderline"/>
        </w:rPr>
        <w:t xml:space="preserve"> </w:t>
      </w:r>
      <w:r w:rsidRPr="00DB75D1">
        <w:rPr>
          <w:rStyle w:val="StyleUnderline"/>
          <w:highlight w:val="yellow"/>
        </w:rPr>
        <w:t xml:space="preserve">how they should </w:t>
      </w:r>
      <w:r w:rsidRPr="00DB75D1">
        <w:rPr>
          <w:rStyle w:val="Emphasis"/>
          <w:highlight w:val="yellow"/>
        </w:rPr>
        <w:t>interpret events</w:t>
      </w:r>
      <w:r w:rsidRPr="00DB75D1">
        <w:rPr>
          <w:rStyle w:val="StyleUnderline"/>
          <w:highlight w:val="yellow"/>
        </w:rPr>
        <w:t xml:space="preserve"> affecting them. A court order directing</w:t>
      </w:r>
      <w:r w:rsidRPr="00495A29">
        <w:rPr>
          <w:rStyle w:val="StyleUnderline"/>
        </w:rPr>
        <w:t xml:space="preserve"> a housing </w:t>
      </w:r>
      <w:r w:rsidRPr="00DB75D1">
        <w:rPr>
          <w:rStyle w:val="StyleUnderline"/>
          <w:highlight w:val="yellow"/>
        </w:rPr>
        <w:t>authority to disburse funds for heating in</w:t>
      </w:r>
      <w:r w:rsidRPr="00495A29">
        <w:rPr>
          <w:rStyle w:val="StyleUnderline"/>
        </w:rPr>
        <w:t xml:space="preserve"> subsidized </w:t>
      </w:r>
      <w:r w:rsidRPr="00DB75D1">
        <w:rPr>
          <w:rStyle w:val="StyleUnderline"/>
          <w:highlight w:val="yellow"/>
        </w:rPr>
        <w:t xml:space="preserve">housing may postpone the revolution, </w:t>
      </w:r>
      <w:r w:rsidRPr="00DB75D1">
        <w:rPr>
          <w:rStyle w:val="Emphasis"/>
          <w:highlight w:val="yellow"/>
        </w:rPr>
        <w:t>or it may not</w:t>
      </w:r>
      <w:r w:rsidRPr="00DB75D1">
        <w:rPr>
          <w:rStyle w:val="StyleUnderline"/>
          <w:highlight w:val="yellow"/>
        </w:rPr>
        <w:t>. In the meantime, the order keeps</w:t>
      </w:r>
      <w:r w:rsidRPr="00495A29">
        <w:rPr>
          <w:rStyle w:val="StyleUnderline"/>
        </w:rPr>
        <w:t xml:space="preserve"> a number of poor </w:t>
      </w:r>
      <w:r w:rsidRPr="00DB75D1">
        <w:rPr>
          <w:rStyle w:val="Emphasis"/>
          <w:highlight w:val="yellow"/>
        </w:rPr>
        <w:t>families warm</w:t>
      </w:r>
      <w:r w:rsidRPr="00495A29">
        <w:rPr>
          <w:rStyle w:val="StyleUnderline"/>
        </w:rPr>
        <w:t>. This may mean more to them than it does to a comfortable academic working in a warm office</w:t>
      </w:r>
      <w:r w:rsidRPr="00252C8B">
        <w:rPr>
          <w:rStyle w:val="StyleUnderline"/>
          <w:rFonts w:eastAsiaTheme="majorEastAsia" w:cstheme="majorBidi"/>
          <w:sz w:val="32"/>
          <w:szCs w:val="24"/>
        </w:rPr>
        <w:t xml:space="preserve">. </w:t>
      </w:r>
      <w:r w:rsidRPr="00DB75D1">
        <w:rPr>
          <w:rStyle w:val="StyleUnderline"/>
          <w:rFonts w:eastAsiaTheme="majorEastAsia" w:cstheme="majorBidi"/>
          <w:sz w:val="32"/>
          <w:szCs w:val="24"/>
          <w:highlight w:val="yellow"/>
        </w:rPr>
        <w:t>It smacks of paternalism</w:t>
      </w:r>
      <w:r w:rsidRPr="00DB75D1">
        <w:rPr>
          <w:rStyle w:val="StyleUnderline"/>
          <w:highlight w:val="yellow"/>
        </w:rPr>
        <w:t xml:space="preserve"> to assert that the possibility of revolution later outweighs</w:t>
      </w:r>
      <w:r w:rsidRPr="00495A29">
        <w:rPr>
          <w:rStyle w:val="StyleUnderline"/>
        </w:rPr>
        <w:t xml:space="preserve"> the </w:t>
      </w:r>
      <w:r w:rsidRPr="00495A29">
        <w:rPr>
          <w:rStyle w:val="Emphasis"/>
        </w:rPr>
        <w:t xml:space="preserve">certainty of </w:t>
      </w:r>
      <w:r w:rsidRPr="00DB75D1">
        <w:rPr>
          <w:rStyle w:val="Emphasis"/>
          <w:highlight w:val="yellow"/>
        </w:rPr>
        <w:t>heat now</w:t>
      </w:r>
      <w:r w:rsidRPr="00495A29">
        <w:rPr>
          <w:sz w:val="12"/>
        </w:rPr>
        <w:t xml:space="preserve">, unless there is evidence for that possibility. The </w:t>
      </w:r>
      <w:r w:rsidRPr="00495A29">
        <w:rPr>
          <w:rStyle w:val="StyleUnderline"/>
        </w:rPr>
        <w:t>Crits do not offer</w:t>
      </w:r>
      <w:r w:rsidRPr="00495A29">
        <w:rPr>
          <w:sz w:val="12"/>
        </w:rPr>
        <w:t xml:space="preserve"> such </w:t>
      </w:r>
      <w:r w:rsidRPr="00495A29">
        <w:rPr>
          <w:rStyle w:val="StyleUnderline"/>
        </w:rPr>
        <w:t>evidence. Indeed,</w:t>
      </w:r>
      <w:r w:rsidRPr="00495A29">
        <w:rPr>
          <w:sz w:val="12"/>
        </w:rPr>
        <w:t xml:space="preserve"> some </w:t>
      </w:r>
      <w:r w:rsidRPr="00DB75D1">
        <w:rPr>
          <w:rStyle w:val="Emphasis"/>
          <w:highlight w:val="yellow"/>
        </w:rPr>
        <w:t>incremental changes may bring revolutionary changes closer</w:t>
      </w:r>
      <w:r w:rsidRPr="00495A29">
        <w:rPr>
          <w:rStyle w:val="StyleUnderline"/>
        </w:rPr>
        <w:t xml:space="preserve">, not push them further away. </w:t>
      </w:r>
      <w:r w:rsidRPr="00DB75D1">
        <w:rPr>
          <w:rStyle w:val="StyleUnderline"/>
          <w:highlight w:val="yellow"/>
        </w:rPr>
        <w:t>Not all</w:t>
      </w:r>
      <w:r w:rsidRPr="00495A29">
        <w:rPr>
          <w:rStyle w:val="StyleUnderline"/>
        </w:rPr>
        <w:t xml:space="preserve"> small </w:t>
      </w:r>
      <w:r w:rsidRPr="00DB75D1">
        <w:rPr>
          <w:rStyle w:val="StyleUnderline"/>
          <w:highlight w:val="yellow"/>
        </w:rPr>
        <w:t xml:space="preserve">reforms induce </w:t>
      </w:r>
      <w:r w:rsidRPr="00DB75D1">
        <w:rPr>
          <w:rStyle w:val="Emphasis"/>
          <w:highlight w:val="yellow"/>
        </w:rPr>
        <w:t>complacency</w:t>
      </w:r>
      <w:r w:rsidRPr="00DB75D1">
        <w:rPr>
          <w:rStyle w:val="StyleUnderline"/>
          <w:highlight w:val="yellow"/>
        </w:rPr>
        <w:t>; some</w:t>
      </w:r>
      <w:r w:rsidRPr="00495A29">
        <w:rPr>
          <w:rStyle w:val="StyleUnderline"/>
        </w:rPr>
        <w:t xml:space="preserve"> may </w:t>
      </w:r>
      <w:r w:rsidRPr="00DB75D1">
        <w:rPr>
          <w:rStyle w:val="StyleUnderline"/>
          <w:highlight w:val="yellow"/>
        </w:rPr>
        <w:t>whet the appetite for further combat.</w:t>
      </w:r>
      <w:r w:rsidRPr="00495A29">
        <w:rPr>
          <w:rStyle w:val="StyleUnderline"/>
        </w:rPr>
        <w:t xml:space="preserve"> The welfare family may hold a tenants‘ union meeting in their heated living room</w:t>
      </w:r>
      <w:r w:rsidRPr="00495A29">
        <w:rPr>
          <w:sz w:val="12"/>
        </w:rPr>
        <w:t xml:space="preserve">. CLS </w:t>
      </w:r>
      <w:r w:rsidRPr="00495A29">
        <w:rPr>
          <w:rStyle w:val="StyleUnderline"/>
        </w:rPr>
        <w:t>scholars‘ critique of piecemeal reform often misses these possibilities, and neglects the question of whether total change, when it comes, will be what we want.</w:t>
      </w:r>
    </w:p>
    <w:p w14:paraId="65769AA5" w14:textId="77777777" w:rsidR="006A6E40" w:rsidRPr="006A6E40" w:rsidRDefault="006A6E40" w:rsidP="00737816">
      <w:pPr>
        <w:spacing w:line="276" w:lineRule="auto"/>
      </w:pPr>
    </w:p>
    <w:p w14:paraId="3AC7F231" w14:textId="7E21B1CC" w:rsidR="00EA52CE" w:rsidRPr="006A6E40" w:rsidRDefault="00EA52CE" w:rsidP="00737816">
      <w:pPr>
        <w:pStyle w:val="Heading3"/>
        <w:spacing w:line="276" w:lineRule="auto"/>
        <w:rPr>
          <w:rFonts w:cs="Times New Roman"/>
        </w:rPr>
      </w:pPr>
      <w:r w:rsidRPr="006A6E40">
        <w:rPr>
          <w:rFonts w:cs="Times New Roman"/>
        </w:rPr>
        <w:lastRenderedPageBreak/>
        <w:t>2AC--Bioptx inevitable</w:t>
      </w:r>
    </w:p>
    <w:p w14:paraId="0C58961A" w14:textId="79574B84" w:rsidR="00EA52CE" w:rsidRPr="006A6E40" w:rsidRDefault="00EA52CE" w:rsidP="00737816">
      <w:pPr>
        <w:pStyle w:val="Heading4"/>
        <w:rPr>
          <w:sz w:val="18"/>
          <w:szCs w:val="18"/>
        </w:rPr>
      </w:pPr>
      <w:r w:rsidRPr="006A6E40">
        <w:rPr>
          <w:rStyle w:val="normaltextrun"/>
          <w:bCs/>
          <w:sz w:val="28"/>
          <w:szCs w:val="28"/>
        </w:rPr>
        <w:t>Biopower is inevitable and their critique of the state allows the private sector to assert a more destructive form of control.</w:t>
      </w:r>
      <w:r w:rsidRPr="006A6E40">
        <w:rPr>
          <w:rStyle w:val="eop"/>
          <w:bCs/>
          <w:sz w:val="28"/>
          <w:szCs w:val="28"/>
        </w:rPr>
        <w:t> </w:t>
      </w:r>
    </w:p>
    <w:p w14:paraId="3D832934"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22"/>
          <w:szCs w:val="22"/>
        </w:rPr>
        <w:t xml:space="preserve">Stan </w:t>
      </w:r>
      <w:r w:rsidRPr="006A6E40">
        <w:rPr>
          <w:rStyle w:val="normaltextrun"/>
          <w:rFonts w:eastAsiaTheme="majorEastAsia"/>
          <w:b/>
          <w:bCs/>
          <w:sz w:val="26"/>
        </w:rPr>
        <w:t>Luger and</w:t>
      </w:r>
      <w:r w:rsidRPr="006A6E40">
        <w:rPr>
          <w:rStyle w:val="normaltextrun"/>
          <w:rFonts w:eastAsiaTheme="majorEastAsia"/>
          <w:sz w:val="22"/>
          <w:szCs w:val="22"/>
        </w:rPr>
        <w:t xml:space="preserve"> Brian </w:t>
      </w:r>
      <w:r w:rsidRPr="006A6E40">
        <w:rPr>
          <w:rStyle w:val="normaltextrun"/>
          <w:rFonts w:eastAsiaTheme="majorEastAsia"/>
          <w:b/>
          <w:bCs/>
          <w:sz w:val="26"/>
        </w:rPr>
        <w:t>Waddell</w:t>
      </w:r>
      <w:r w:rsidRPr="006A6E40">
        <w:rPr>
          <w:rStyle w:val="normaltextrun"/>
          <w:rFonts w:eastAsiaTheme="majorEastAsia"/>
          <w:sz w:val="22"/>
          <w:szCs w:val="22"/>
        </w:rPr>
        <w:t xml:space="preserve"> </w:t>
      </w:r>
      <w:r w:rsidRPr="006A6E40">
        <w:rPr>
          <w:rStyle w:val="normaltextrun"/>
          <w:rFonts w:eastAsiaTheme="majorEastAsia"/>
          <w:b/>
          <w:bCs/>
          <w:sz w:val="26"/>
        </w:rPr>
        <w:t>17</w:t>
      </w:r>
      <w:r w:rsidRPr="006A6E40">
        <w:rPr>
          <w:rStyle w:val="normaltextrun"/>
          <w:rFonts w:eastAsiaTheme="majorEastAsia"/>
          <w:sz w:val="22"/>
          <w:szCs w:val="22"/>
        </w:rPr>
        <w:t xml:space="preserve">. **Professor and Chair of political science, University of Northern Colorado. **Associate Professor of political science, University of Connecticut. </w:t>
      </w:r>
      <w:r w:rsidRPr="006A6E40">
        <w:rPr>
          <w:rStyle w:val="normaltextrun"/>
          <w:rFonts w:eastAsiaTheme="majorEastAsia"/>
          <w:i/>
          <w:iCs/>
          <w:sz w:val="22"/>
          <w:szCs w:val="22"/>
        </w:rPr>
        <w:t>What American Government Does</w:t>
      </w:r>
      <w:r w:rsidRPr="006A6E40">
        <w:rPr>
          <w:rStyle w:val="normaltextrun"/>
          <w:rFonts w:eastAsiaTheme="majorEastAsia"/>
          <w:sz w:val="22"/>
          <w:szCs w:val="22"/>
        </w:rPr>
        <w:t>. John Hopkins University Press. 362-71. </w:t>
      </w:r>
      <w:r w:rsidRPr="006A6E40">
        <w:rPr>
          <w:rStyle w:val="eop"/>
          <w:rFonts w:eastAsiaTheme="majorEastAsia"/>
          <w:sz w:val="22"/>
          <w:szCs w:val="22"/>
        </w:rPr>
        <w:t> </w:t>
      </w:r>
    </w:p>
    <w:p w14:paraId="6BD08DD9"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22"/>
          <w:szCs w:val="22"/>
          <w:u w:val="single"/>
        </w:rPr>
        <w:t>THE ROLE OF GOVERNMENT has become</w:t>
      </w:r>
      <w:r w:rsidRPr="006A6E40">
        <w:rPr>
          <w:rStyle w:val="normaltextrun"/>
          <w:rFonts w:eastAsiaTheme="majorEastAsia"/>
          <w:sz w:val="16"/>
          <w:szCs w:val="16"/>
        </w:rPr>
        <w:t xml:space="preserve"> very </w:t>
      </w:r>
      <w:r w:rsidRPr="006A6E40">
        <w:rPr>
          <w:rStyle w:val="normaltextrun"/>
          <w:rFonts w:eastAsiaTheme="majorEastAsia"/>
          <w:sz w:val="22"/>
          <w:szCs w:val="22"/>
          <w:u w:val="single"/>
        </w:rPr>
        <w:t>controversial</w:t>
      </w:r>
      <w:r w:rsidRPr="006A6E40">
        <w:rPr>
          <w:rStyle w:val="normaltextrun"/>
          <w:rFonts w:eastAsiaTheme="majorEastAsia"/>
          <w:sz w:val="16"/>
          <w:szCs w:val="16"/>
        </w:rPr>
        <w:t xml:space="preserve"> in the United States. </w:t>
      </w:r>
      <w:r w:rsidRPr="006A6E40">
        <w:rPr>
          <w:rStyle w:val="normaltextrun"/>
          <w:rFonts w:eastAsiaTheme="majorEastAsia"/>
          <w:sz w:val="22"/>
          <w:szCs w:val="22"/>
          <w:u w:val="single"/>
          <w:shd w:val="clear" w:color="auto" w:fill="00FFFF"/>
        </w:rPr>
        <w:t>Many</w:t>
      </w:r>
      <w:r w:rsidRPr="006A6E40">
        <w:rPr>
          <w:rStyle w:val="normaltextrun"/>
          <w:rFonts w:eastAsiaTheme="majorEastAsia"/>
          <w:sz w:val="16"/>
          <w:szCs w:val="16"/>
        </w:rPr>
        <w:t xml:space="preserve"> Americans </w:t>
      </w:r>
      <w:r w:rsidRPr="006A6E40">
        <w:rPr>
          <w:rStyle w:val="normaltextrun"/>
          <w:rFonts w:eastAsiaTheme="majorEastAsia"/>
          <w:sz w:val="22"/>
          <w:szCs w:val="22"/>
          <w:u w:val="single"/>
        </w:rPr>
        <w:t>misunderstand what government does</w:t>
      </w:r>
      <w:r w:rsidRPr="006A6E40">
        <w:rPr>
          <w:rStyle w:val="normaltextrun"/>
          <w:rFonts w:eastAsiaTheme="majorEastAsia"/>
          <w:sz w:val="16"/>
          <w:szCs w:val="16"/>
        </w:rPr>
        <w:t xml:space="preserve"> generally </w:t>
      </w:r>
      <w:r w:rsidRPr="006A6E40">
        <w:rPr>
          <w:rStyle w:val="normaltextrun"/>
          <w:rFonts w:eastAsiaTheme="majorEastAsia"/>
          <w:sz w:val="22"/>
          <w:szCs w:val="22"/>
          <w:u w:val="single"/>
        </w:rPr>
        <w:t xml:space="preserve">and </w:t>
      </w:r>
      <w:r w:rsidRPr="00DB75D1">
        <w:rPr>
          <w:rStyle w:val="Emphasis"/>
          <w:rFonts w:eastAsiaTheme="majorEastAsia"/>
          <w:highlight w:val="yellow"/>
        </w:rPr>
        <w:t>underappreciate</w:t>
      </w:r>
      <w:r w:rsidRPr="006A6E40">
        <w:rPr>
          <w:rStyle w:val="normaltextrun"/>
          <w:rFonts w:eastAsiaTheme="majorEastAsia"/>
          <w:sz w:val="22"/>
          <w:szCs w:val="22"/>
          <w:u w:val="single"/>
        </w:rPr>
        <w:t xml:space="preserve"> the specific role that </w:t>
      </w:r>
      <w:r w:rsidRPr="006A6E40">
        <w:rPr>
          <w:rStyle w:val="normaltextrun"/>
          <w:rFonts w:eastAsiaTheme="majorEastAsia"/>
          <w:sz w:val="22"/>
          <w:szCs w:val="22"/>
          <w:u w:val="single"/>
          <w:shd w:val="clear" w:color="auto" w:fill="00FFFF"/>
        </w:rPr>
        <w:t>government</w:t>
      </w:r>
      <w:r w:rsidRPr="006A6E40">
        <w:rPr>
          <w:rStyle w:val="normaltextrun"/>
          <w:rFonts w:eastAsiaTheme="majorEastAsia"/>
          <w:sz w:val="22"/>
          <w:szCs w:val="22"/>
          <w:u w:val="single"/>
        </w:rPr>
        <w:t xml:space="preserve"> plays</w:t>
      </w:r>
      <w:r w:rsidRPr="006A6E40">
        <w:rPr>
          <w:rStyle w:val="normaltextrun"/>
          <w:rFonts w:eastAsiaTheme="majorEastAsia"/>
          <w:sz w:val="16"/>
          <w:szCs w:val="16"/>
        </w:rPr>
        <w:t xml:space="preserve"> in guaranteeing America's success as a nation. </w:t>
      </w:r>
      <w:r w:rsidRPr="006A6E40">
        <w:rPr>
          <w:rStyle w:val="normaltextrun"/>
          <w:rFonts w:eastAsiaTheme="majorEastAsia"/>
          <w:sz w:val="22"/>
          <w:szCs w:val="22"/>
          <w:u w:val="single"/>
        </w:rPr>
        <w:t>The US government has improved the lives of Americans in numerous ways</w:t>
      </w:r>
      <w:r w:rsidRPr="006A6E40">
        <w:rPr>
          <w:rStyle w:val="normaltextrun"/>
          <w:rFonts w:eastAsiaTheme="majorEastAsia"/>
          <w:sz w:val="16"/>
          <w:szCs w:val="16"/>
        </w:rPr>
        <w:t xml:space="preserve">. </w:t>
      </w:r>
      <w:r w:rsidRPr="006A6E40">
        <w:rPr>
          <w:rStyle w:val="normaltextrun"/>
          <w:rFonts w:eastAsiaTheme="majorEastAsia"/>
          <w:sz w:val="22"/>
          <w:szCs w:val="22"/>
          <w:u w:val="single"/>
          <w:shd w:val="clear" w:color="auto" w:fill="00FFFF"/>
        </w:rPr>
        <w:t>It provides income, food, education, housing, and health care</w:t>
      </w:r>
      <w:r w:rsidRPr="006A6E40">
        <w:rPr>
          <w:rStyle w:val="normaltextrun"/>
          <w:rFonts w:eastAsiaTheme="majorEastAsia"/>
          <w:sz w:val="16"/>
          <w:szCs w:val="16"/>
        </w:rPr>
        <w:t xml:space="preserve"> supports for many, not just those in poverty. </w:t>
      </w:r>
      <w:r w:rsidRPr="006A6E40">
        <w:rPr>
          <w:rStyle w:val="normaltextrun"/>
          <w:rFonts w:eastAsiaTheme="majorEastAsia"/>
          <w:sz w:val="22"/>
          <w:szCs w:val="22"/>
          <w:u w:val="single"/>
        </w:rPr>
        <w:t xml:space="preserve">It </w:t>
      </w:r>
      <w:r w:rsidRPr="006A6E40">
        <w:rPr>
          <w:rStyle w:val="normaltextrun"/>
          <w:rFonts w:eastAsiaTheme="majorEastAsia"/>
          <w:sz w:val="22"/>
          <w:szCs w:val="22"/>
          <w:u w:val="single"/>
          <w:shd w:val="clear" w:color="auto" w:fill="00FFFF"/>
        </w:rPr>
        <w:t>ensures cleaner air, water, and food</w:t>
      </w:r>
      <w:r w:rsidRPr="006A6E40">
        <w:rPr>
          <w:rStyle w:val="normaltextrun"/>
          <w:rFonts w:eastAsiaTheme="majorEastAsia"/>
          <w:sz w:val="16"/>
          <w:szCs w:val="16"/>
        </w:rPr>
        <w:t xml:space="preserve">. </w:t>
      </w:r>
      <w:r w:rsidRPr="006A6E40">
        <w:rPr>
          <w:rStyle w:val="normaltextrun"/>
          <w:rFonts w:eastAsiaTheme="majorEastAsia"/>
          <w:sz w:val="22"/>
          <w:szCs w:val="22"/>
          <w:u w:val="single"/>
        </w:rPr>
        <w:t xml:space="preserve">It </w:t>
      </w:r>
      <w:r w:rsidRPr="006A6E40">
        <w:rPr>
          <w:rStyle w:val="normaltextrun"/>
          <w:rFonts w:eastAsiaTheme="majorEastAsia"/>
          <w:sz w:val="22"/>
          <w:szCs w:val="22"/>
          <w:u w:val="single"/>
          <w:shd w:val="clear" w:color="auto" w:fill="00FFFF"/>
        </w:rPr>
        <w:t>supplies</w:t>
      </w:r>
      <w:r w:rsidRPr="006A6E40">
        <w:rPr>
          <w:rStyle w:val="normaltextrun"/>
          <w:rFonts w:eastAsiaTheme="majorEastAsia"/>
          <w:sz w:val="22"/>
          <w:szCs w:val="22"/>
          <w:u w:val="single"/>
        </w:rPr>
        <w:t xml:space="preserve"> the vast </w:t>
      </w:r>
      <w:r w:rsidRPr="006A6E40">
        <w:rPr>
          <w:rStyle w:val="normaltextrun"/>
          <w:rFonts w:eastAsiaTheme="majorEastAsia"/>
          <w:sz w:val="22"/>
          <w:szCs w:val="22"/>
          <w:u w:val="single"/>
          <w:shd w:val="clear" w:color="auto" w:fill="00FFFF"/>
        </w:rPr>
        <w:t>infrastructure</w:t>
      </w:r>
      <w:r w:rsidRPr="006A6E40">
        <w:rPr>
          <w:rStyle w:val="normaltextrun"/>
          <w:rFonts w:eastAsiaTheme="majorEastAsia"/>
          <w:sz w:val="16"/>
          <w:szCs w:val="16"/>
        </w:rPr>
        <w:t xml:space="preserve"> (</w:t>
      </w:r>
      <w:r w:rsidRPr="006A6E40">
        <w:rPr>
          <w:rStyle w:val="normaltextrun"/>
          <w:rFonts w:eastAsiaTheme="majorEastAsia"/>
          <w:sz w:val="22"/>
          <w:szCs w:val="22"/>
          <w:u w:val="single"/>
        </w:rPr>
        <w:t>roads, bridges, sewage systems, etc</w:t>
      </w:r>
      <w:r w:rsidRPr="006A6E40">
        <w:rPr>
          <w:rStyle w:val="normaltextrun"/>
          <w:rFonts w:eastAsiaTheme="majorEastAsia"/>
          <w:sz w:val="16"/>
          <w:szCs w:val="16"/>
        </w:rPr>
        <w:t xml:space="preserve">.) on which economic growth depends. </w:t>
      </w:r>
      <w:r w:rsidRPr="006A6E40">
        <w:rPr>
          <w:rStyle w:val="normaltextrun"/>
          <w:rFonts w:eastAsiaTheme="majorEastAsia"/>
          <w:sz w:val="22"/>
          <w:szCs w:val="22"/>
          <w:u w:val="single"/>
        </w:rPr>
        <w:t>The government has stabilized the economic system</w:t>
      </w:r>
      <w:r w:rsidRPr="006A6E40">
        <w:rPr>
          <w:rStyle w:val="normaltextrun"/>
          <w:rFonts w:eastAsiaTheme="majorEastAsia"/>
          <w:sz w:val="16"/>
          <w:szCs w:val="16"/>
        </w:rPr>
        <w:t xml:space="preserve"> through these activities and others, including the government's bailout of the largest banks and other institutions responsible for the 2008 economic meltdown. </w:t>
      </w:r>
      <w:r w:rsidRPr="006A6E40">
        <w:rPr>
          <w:rStyle w:val="normaltextrun"/>
          <w:rFonts w:eastAsiaTheme="majorEastAsia"/>
          <w:sz w:val="22"/>
          <w:szCs w:val="22"/>
          <w:u w:val="single"/>
        </w:rPr>
        <w:t>Without government action, that economic crisis would have led the world economy into a total collapse</w:t>
      </w:r>
      <w:r w:rsidRPr="006A6E40">
        <w:rPr>
          <w:rStyle w:val="normaltextrun"/>
          <w:rFonts w:eastAsiaTheme="majorEastAsia"/>
          <w:sz w:val="16"/>
          <w:szCs w:val="16"/>
        </w:rPr>
        <w:t>.</w:t>
      </w:r>
      <w:r w:rsidRPr="006A6E40">
        <w:rPr>
          <w:rStyle w:val="eop"/>
          <w:rFonts w:eastAsiaTheme="majorEastAsia"/>
          <w:sz w:val="16"/>
          <w:szCs w:val="16"/>
        </w:rPr>
        <w:t> </w:t>
      </w:r>
    </w:p>
    <w:p w14:paraId="3ADEB57E"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16"/>
          <w:szCs w:val="16"/>
        </w:rPr>
        <w:t xml:space="preserve">The government also engages in activities that trouble many Americans, including domestic surveillance and repression and the monitoring and control of behavior considered to be immoral. The government's national security policies have also spun out of democratic control on many occasions, leading the nation into unwanted and costly wars and interventions. </w:t>
      </w:r>
      <w:r w:rsidRPr="006A6E40">
        <w:rPr>
          <w:rStyle w:val="normaltextrun"/>
          <w:rFonts w:eastAsiaTheme="majorEastAsia"/>
          <w:sz w:val="22"/>
          <w:szCs w:val="22"/>
          <w:u w:val="single"/>
        </w:rPr>
        <w:t>What the government does</w:t>
      </w:r>
      <w:r w:rsidRPr="006A6E40">
        <w:rPr>
          <w:rStyle w:val="normaltextrun"/>
          <w:rFonts w:eastAsiaTheme="majorEastAsia"/>
          <w:sz w:val="16"/>
          <w:szCs w:val="16"/>
        </w:rPr>
        <w:t xml:space="preserve">, then, </w:t>
      </w:r>
      <w:r w:rsidRPr="006A6E40">
        <w:rPr>
          <w:rStyle w:val="normaltextrun"/>
          <w:rFonts w:eastAsiaTheme="majorEastAsia"/>
          <w:sz w:val="22"/>
          <w:szCs w:val="22"/>
          <w:u w:val="single"/>
        </w:rPr>
        <w:t>is a complex mix of activities that includes many things that Americans support wholeheartedly, and others that elicit</w:t>
      </w:r>
      <w:r w:rsidRPr="006A6E40">
        <w:rPr>
          <w:rStyle w:val="normaltextrun"/>
          <w:rFonts w:eastAsiaTheme="majorEastAsia"/>
          <w:sz w:val="16"/>
          <w:szCs w:val="16"/>
        </w:rPr>
        <w:t xml:space="preserve"> concern and </w:t>
      </w:r>
      <w:r w:rsidRPr="006A6E40">
        <w:rPr>
          <w:rStyle w:val="normaltextrun"/>
          <w:rFonts w:eastAsiaTheme="majorEastAsia"/>
          <w:sz w:val="22"/>
          <w:szCs w:val="22"/>
          <w:u w:val="single"/>
        </w:rPr>
        <w:t>criticism</w:t>
      </w:r>
      <w:r w:rsidRPr="006A6E40">
        <w:rPr>
          <w:rStyle w:val="normaltextrun"/>
          <w:rFonts w:eastAsiaTheme="majorEastAsia"/>
          <w:sz w:val="16"/>
          <w:szCs w:val="16"/>
        </w:rPr>
        <w:t xml:space="preserve">. This has been one of our main points in this book. </w:t>
      </w:r>
      <w:r w:rsidRPr="006A6E40">
        <w:rPr>
          <w:rStyle w:val="normaltextrun"/>
          <w:rFonts w:eastAsiaTheme="majorEastAsia"/>
          <w:sz w:val="22"/>
          <w:szCs w:val="22"/>
          <w:u w:val="single"/>
          <w:shd w:val="clear" w:color="auto" w:fill="00FFFF"/>
        </w:rPr>
        <w:t>It is distracting</w:t>
      </w:r>
      <w:r w:rsidRPr="006A6E40">
        <w:rPr>
          <w:rStyle w:val="normaltextrun"/>
          <w:rFonts w:eastAsiaTheme="majorEastAsia"/>
          <w:sz w:val="22"/>
          <w:szCs w:val="22"/>
          <w:u w:val="single"/>
        </w:rPr>
        <w:t xml:space="preserve"> and confusing </w:t>
      </w:r>
      <w:r w:rsidRPr="006A6E40">
        <w:rPr>
          <w:rStyle w:val="normaltextrun"/>
          <w:rFonts w:eastAsiaTheme="majorEastAsia"/>
          <w:sz w:val="22"/>
          <w:szCs w:val="22"/>
          <w:u w:val="single"/>
          <w:shd w:val="clear" w:color="auto" w:fill="00FFFF"/>
        </w:rPr>
        <w:t xml:space="preserve">to </w:t>
      </w:r>
      <w:r w:rsidRPr="006A6E40">
        <w:rPr>
          <w:rStyle w:val="normaltextrun"/>
          <w:rFonts w:eastAsiaTheme="majorEastAsia"/>
          <w:b/>
          <w:bCs/>
          <w:sz w:val="22"/>
          <w:szCs w:val="22"/>
          <w:u w:val="single"/>
          <w:shd w:val="clear" w:color="auto" w:fill="00FFFF"/>
        </w:rPr>
        <w:t>paint with a broad brush</w:t>
      </w:r>
      <w:r w:rsidRPr="006A6E40">
        <w:rPr>
          <w:rStyle w:val="normaltextrun"/>
          <w:rFonts w:eastAsiaTheme="majorEastAsia"/>
          <w:sz w:val="22"/>
          <w:szCs w:val="22"/>
          <w:u w:val="single"/>
        </w:rPr>
        <w:t xml:space="preserve"> when speaking of "the government."</w:t>
      </w:r>
      <w:r w:rsidRPr="006A6E40">
        <w:rPr>
          <w:rStyle w:val="eop"/>
          <w:rFonts w:eastAsiaTheme="majorEastAsia"/>
          <w:sz w:val="22"/>
          <w:szCs w:val="22"/>
        </w:rPr>
        <w:t> </w:t>
      </w:r>
    </w:p>
    <w:p w14:paraId="0CE57FC3"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22"/>
          <w:szCs w:val="22"/>
        </w:rPr>
        <w:t>The Anti-Government Movement</w:t>
      </w:r>
      <w:r w:rsidRPr="006A6E40">
        <w:rPr>
          <w:rStyle w:val="eop"/>
          <w:rFonts w:eastAsiaTheme="majorEastAsia"/>
          <w:sz w:val="22"/>
          <w:szCs w:val="22"/>
        </w:rPr>
        <w:t> </w:t>
      </w:r>
    </w:p>
    <w:p w14:paraId="5B631F46"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16"/>
          <w:szCs w:val="16"/>
        </w:rPr>
        <w:t xml:space="preserve">Still, </w:t>
      </w:r>
      <w:r w:rsidRPr="006A6E40">
        <w:rPr>
          <w:rStyle w:val="normaltextrun"/>
          <w:rFonts w:eastAsiaTheme="majorEastAsia"/>
          <w:sz w:val="22"/>
          <w:szCs w:val="22"/>
          <w:u w:val="single"/>
        </w:rPr>
        <w:t xml:space="preserve">many </w:t>
      </w:r>
      <w:r w:rsidRPr="006A6E40">
        <w:rPr>
          <w:rStyle w:val="normaltextrun"/>
          <w:rFonts w:eastAsiaTheme="majorEastAsia"/>
          <w:b/>
          <w:bCs/>
          <w:sz w:val="22"/>
          <w:szCs w:val="22"/>
          <w:u w:val="single"/>
          <w:shd w:val="clear" w:color="auto" w:fill="00FFFF"/>
        </w:rPr>
        <w:t>conservative commentators</w:t>
      </w:r>
      <w:r w:rsidRPr="006A6E40">
        <w:rPr>
          <w:rStyle w:val="normaltextrun"/>
          <w:rFonts w:eastAsiaTheme="majorEastAsia"/>
          <w:sz w:val="16"/>
          <w:szCs w:val="16"/>
        </w:rPr>
        <w:t xml:space="preserve"> and politicians </w:t>
      </w:r>
      <w:r w:rsidRPr="006A6E40">
        <w:rPr>
          <w:rStyle w:val="normaltextrun"/>
          <w:rFonts w:eastAsiaTheme="majorEastAsia"/>
          <w:sz w:val="22"/>
          <w:szCs w:val="22"/>
          <w:u w:val="single"/>
          <w:shd w:val="clear" w:color="auto" w:fill="00FFFF"/>
        </w:rPr>
        <w:t>promote simplistic, anti-government attitudes</w:t>
      </w:r>
      <w:r w:rsidRPr="006A6E40">
        <w:rPr>
          <w:rStyle w:val="normaltextrun"/>
          <w:rFonts w:eastAsiaTheme="majorEastAsia"/>
          <w:sz w:val="22"/>
          <w:szCs w:val="22"/>
          <w:u w:val="single"/>
        </w:rPr>
        <w:t xml:space="preserve">, seeking to pit American </w:t>
      </w:r>
      <w:r w:rsidRPr="006A6E40">
        <w:rPr>
          <w:rStyle w:val="normaltextrun"/>
          <w:rFonts w:eastAsiaTheme="majorEastAsia"/>
          <w:sz w:val="22"/>
          <w:szCs w:val="22"/>
          <w:u w:val="single"/>
          <w:shd w:val="clear" w:color="auto" w:fill="00FFFF"/>
        </w:rPr>
        <w:t>citizens</w:t>
      </w:r>
      <w:r w:rsidRPr="006A6E40">
        <w:rPr>
          <w:rStyle w:val="normaltextrun"/>
          <w:rFonts w:eastAsiaTheme="majorEastAsia"/>
          <w:sz w:val="22"/>
          <w:szCs w:val="22"/>
          <w:u w:val="single"/>
        </w:rPr>
        <w:t xml:space="preserve"> against their government-over which they </w:t>
      </w:r>
      <w:r w:rsidRPr="006A6E40">
        <w:rPr>
          <w:rStyle w:val="normaltextrun"/>
          <w:rFonts w:eastAsiaTheme="majorEastAsia"/>
          <w:sz w:val="22"/>
          <w:szCs w:val="22"/>
          <w:u w:val="single"/>
          <w:shd w:val="clear" w:color="auto" w:fill="00FFFF"/>
        </w:rPr>
        <w:t xml:space="preserve">still have </w:t>
      </w:r>
      <w:r w:rsidRPr="006A6E40">
        <w:rPr>
          <w:rStyle w:val="normaltextrun"/>
          <w:rFonts w:eastAsiaTheme="majorEastAsia"/>
          <w:b/>
          <w:bCs/>
          <w:sz w:val="22"/>
          <w:szCs w:val="22"/>
          <w:u w:val="single"/>
          <w:shd w:val="clear" w:color="auto" w:fill="00FFFF"/>
        </w:rPr>
        <w:t>many</w:t>
      </w:r>
      <w:r w:rsidRPr="006A6E40">
        <w:rPr>
          <w:rStyle w:val="normaltextrun"/>
          <w:rFonts w:eastAsiaTheme="majorEastAsia"/>
          <w:b/>
          <w:bCs/>
          <w:sz w:val="22"/>
          <w:szCs w:val="22"/>
          <w:u w:val="single"/>
        </w:rPr>
        <w:t xml:space="preserve"> types of </w:t>
      </w:r>
      <w:r w:rsidRPr="006A6E40">
        <w:rPr>
          <w:rStyle w:val="normaltextrun"/>
          <w:rFonts w:eastAsiaTheme="majorEastAsia"/>
          <w:b/>
          <w:bCs/>
          <w:sz w:val="22"/>
          <w:szCs w:val="22"/>
          <w:u w:val="single"/>
          <w:shd w:val="clear" w:color="auto" w:fill="00FFFF"/>
        </w:rPr>
        <w:t>democratic checks</w:t>
      </w:r>
      <w:r w:rsidRPr="006A6E40">
        <w:rPr>
          <w:rStyle w:val="normaltextrun"/>
          <w:rFonts w:eastAsiaTheme="majorEastAsia"/>
          <w:sz w:val="22"/>
          <w:szCs w:val="22"/>
          <w:u w:val="single"/>
        </w:rPr>
        <w:t>- while remaining silent about growing private, corporate power</w:t>
      </w:r>
      <w:r w:rsidRPr="006A6E40">
        <w:rPr>
          <w:rStyle w:val="normaltextrun"/>
          <w:rFonts w:eastAsiaTheme="majorEastAsia"/>
          <w:sz w:val="16"/>
          <w:szCs w:val="16"/>
        </w:rPr>
        <w:t xml:space="preserve">. There has been </w:t>
      </w:r>
      <w:r w:rsidRPr="006A6E40">
        <w:rPr>
          <w:rStyle w:val="normaltextrun"/>
          <w:rFonts w:eastAsiaTheme="majorEastAsia"/>
          <w:sz w:val="22"/>
          <w:szCs w:val="22"/>
          <w:u w:val="single"/>
        </w:rPr>
        <w:t>a long-standing anti-government strain to American culture</w:t>
      </w:r>
      <w:r w:rsidRPr="006A6E40">
        <w:rPr>
          <w:rStyle w:val="normaltextrun"/>
          <w:rFonts w:eastAsiaTheme="majorEastAsia"/>
          <w:sz w:val="16"/>
          <w:szCs w:val="16"/>
        </w:rPr>
        <w:t xml:space="preserve"> that </w:t>
      </w:r>
      <w:r w:rsidRPr="006A6E40">
        <w:rPr>
          <w:rStyle w:val="normaltextrun"/>
          <w:rFonts w:eastAsiaTheme="majorEastAsia"/>
          <w:sz w:val="22"/>
          <w:szCs w:val="22"/>
          <w:u w:val="single"/>
        </w:rPr>
        <w:t>has been easily manipulated into blaming government for</w:t>
      </w:r>
      <w:r w:rsidRPr="006A6E40">
        <w:rPr>
          <w:rStyle w:val="normaltextrun"/>
          <w:rFonts w:eastAsiaTheme="majorEastAsia"/>
          <w:sz w:val="16"/>
          <w:szCs w:val="16"/>
        </w:rPr>
        <w:t xml:space="preserve"> many of </w:t>
      </w:r>
      <w:r w:rsidRPr="006A6E40">
        <w:rPr>
          <w:rStyle w:val="normaltextrun"/>
          <w:rFonts w:eastAsiaTheme="majorEastAsia"/>
          <w:sz w:val="22"/>
          <w:szCs w:val="22"/>
          <w:u w:val="single"/>
        </w:rPr>
        <w:t>the ills affecting the nation today</w:t>
      </w:r>
      <w:r w:rsidRPr="006A6E40">
        <w:rPr>
          <w:rStyle w:val="normaltextrun"/>
          <w:rFonts w:eastAsiaTheme="majorEastAsia"/>
          <w:sz w:val="16"/>
          <w:szCs w:val="16"/>
        </w:rPr>
        <w:t xml:space="preserve">. </w:t>
      </w:r>
      <w:r w:rsidRPr="006A6E40">
        <w:rPr>
          <w:rStyle w:val="normaltextrun"/>
          <w:rFonts w:eastAsiaTheme="majorEastAsia"/>
          <w:sz w:val="22"/>
          <w:szCs w:val="22"/>
          <w:u w:val="single"/>
        </w:rPr>
        <w:t>Americans actually embrace collectivist responses to the many problems they have faced over the course of the twentieth century</w:t>
      </w:r>
      <w:r w:rsidRPr="006A6E40">
        <w:rPr>
          <w:rStyle w:val="normaltextrun"/>
          <w:rFonts w:eastAsiaTheme="majorEastAsia"/>
          <w:sz w:val="16"/>
          <w:szCs w:val="16"/>
        </w:rPr>
        <w:t xml:space="preserve"> and be"' [END PAGE 362] yond, accepting the often generous government contributions to their own success, while at the same time believing in a libertarian individualism that assumes people are solely responsible for their fates, good or bad. </w:t>
      </w:r>
      <w:r w:rsidRPr="006A6E40">
        <w:rPr>
          <w:rStyle w:val="normaltextrun"/>
          <w:rFonts w:eastAsiaTheme="majorEastAsia"/>
          <w:sz w:val="22"/>
          <w:szCs w:val="22"/>
          <w:u w:val="single"/>
        </w:rPr>
        <w:t>Americans are</w:t>
      </w:r>
      <w:r w:rsidRPr="006A6E40">
        <w:rPr>
          <w:rStyle w:val="normaltextrun"/>
          <w:rFonts w:eastAsiaTheme="majorEastAsia"/>
          <w:sz w:val="16"/>
          <w:szCs w:val="16"/>
        </w:rPr>
        <w:t xml:space="preserve"> thus </w:t>
      </w:r>
      <w:r w:rsidRPr="006A6E40">
        <w:rPr>
          <w:rStyle w:val="normaltextrun"/>
          <w:rFonts w:eastAsiaTheme="majorEastAsia"/>
          <w:sz w:val="22"/>
          <w:szCs w:val="22"/>
          <w:u w:val="single"/>
        </w:rPr>
        <w:t>vulnerable to simplistic arguments about their government, and easily distracted from the larger issues</w:t>
      </w:r>
      <w:r w:rsidRPr="006A6E40">
        <w:rPr>
          <w:rStyle w:val="normaltextrun"/>
          <w:rFonts w:eastAsiaTheme="majorEastAsia"/>
          <w:sz w:val="16"/>
          <w:szCs w:val="16"/>
        </w:rPr>
        <w:t xml:space="preserve"> of power this book has raised.</w:t>
      </w:r>
      <w:r w:rsidRPr="006A6E40">
        <w:rPr>
          <w:rStyle w:val="eop"/>
          <w:rFonts w:eastAsiaTheme="majorEastAsia"/>
          <w:sz w:val="16"/>
          <w:szCs w:val="16"/>
        </w:rPr>
        <w:t> </w:t>
      </w:r>
    </w:p>
    <w:p w14:paraId="04B3AC8E"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16"/>
          <w:szCs w:val="16"/>
        </w:rPr>
        <w:t xml:space="preserve">Americans should be vigilant about possible abuses in the exercise of power. </w:t>
      </w:r>
      <w:r w:rsidRPr="006A6E40">
        <w:rPr>
          <w:rStyle w:val="normaltextrun"/>
          <w:rFonts w:eastAsiaTheme="majorEastAsia"/>
          <w:b/>
          <w:bCs/>
          <w:sz w:val="22"/>
          <w:szCs w:val="22"/>
          <w:u w:val="single"/>
        </w:rPr>
        <w:t>Differentiating</w:t>
      </w:r>
      <w:r w:rsidRPr="006A6E40">
        <w:rPr>
          <w:rStyle w:val="normaltextrun"/>
          <w:rFonts w:eastAsiaTheme="majorEastAsia"/>
          <w:sz w:val="22"/>
          <w:szCs w:val="22"/>
          <w:u w:val="single"/>
        </w:rPr>
        <w:t xml:space="preserve"> among the government's many functions allows a clearer focus for</w:t>
      </w:r>
      <w:r w:rsidRPr="006A6E40">
        <w:rPr>
          <w:rStyle w:val="normaltextrun"/>
          <w:rFonts w:eastAsiaTheme="majorEastAsia"/>
          <w:sz w:val="16"/>
          <w:szCs w:val="16"/>
        </w:rPr>
        <w:t xml:space="preserve"> such </w:t>
      </w:r>
      <w:r w:rsidRPr="006A6E40">
        <w:rPr>
          <w:rStyle w:val="normaltextrun"/>
          <w:rFonts w:eastAsiaTheme="majorEastAsia"/>
          <w:sz w:val="22"/>
          <w:szCs w:val="22"/>
          <w:u w:val="single"/>
        </w:rPr>
        <w:t>concerns</w:t>
      </w:r>
      <w:r w:rsidRPr="006A6E40">
        <w:rPr>
          <w:rStyle w:val="normaltextrun"/>
          <w:rFonts w:eastAsiaTheme="majorEastAsia"/>
          <w:sz w:val="16"/>
          <w:szCs w:val="16"/>
        </w:rPr>
        <w:t xml:space="preserve">, since </w:t>
      </w:r>
      <w:r w:rsidRPr="006A6E40">
        <w:rPr>
          <w:rStyle w:val="normaltextrun"/>
          <w:rFonts w:eastAsiaTheme="majorEastAsia"/>
          <w:b/>
          <w:bCs/>
          <w:sz w:val="22"/>
          <w:szCs w:val="22"/>
          <w:u w:val="single"/>
          <w:shd w:val="clear" w:color="auto" w:fill="00FFFF"/>
        </w:rPr>
        <w:t>not all</w:t>
      </w:r>
      <w:r w:rsidRPr="006A6E40">
        <w:rPr>
          <w:rStyle w:val="normaltextrun"/>
          <w:rFonts w:eastAsiaTheme="majorEastAsia"/>
          <w:sz w:val="22"/>
          <w:szCs w:val="22"/>
          <w:u w:val="single"/>
        </w:rPr>
        <w:t xml:space="preserve"> government </w:t>
      </w:r>
      <w:r w:rsidRPr="006A6E40">
        <w:rPr>
          <w:rStyle w:val="normaltextrun"/>
          <w:rFonts w:eastAsiaTheme="majorEastAsia"/>
          <w:sz w:val="22"/>
          <w:szCs w:val="22"/>
          <w:u w:val="single"/>
          <w:shd w:val="clear" w:color="auto" w:fill="00FFFF"/>
        </w:rPr>
        <w:t>powers</w:t>
      </w:r>
      <w:r w:rsidRPr="006A6E40">
        <w:rPr>
          <w:rStyle w:val="normaltextrun"/>
          <w:rFonts w:eastAsiaTheme="majorEastAsia"/>
          <w:sz w:val="16"/>
          <w:szCs w:val="16"/>
        </w:rPr>
        <w:t xml:space="preserve"> potentially directly </w:t>
      </w:r>
      <w:r w:rsidRPr="006A6E40">
        <w:rPr>
          <w:rStyle w:val="normaltextrun"/>
          <w:rFonts w:eastAsiaTheme="majorEastAsia"/>
          <w:sz w:val="22"/>
          <w:szCs w:val="22"/>
          <w:u w:val="single"/>
          <w:shd w:val="clear" w:color="auto" w:fill="00FFFF"/>
        </w:rPr>
        <w:t xml:space="preserve">threaten </w:t>
      </w:r>
      <w:r w:rsidRPr="006A6E40">
        <w:rPr>
          <w:rStyle w:val="normaltextrun"/>
          <w:rFonts w:eastAsiaTheme="majorEastAsia"/>
          <w:sz w:val="22"/>
          <w:szCs w:val="22"/>
          <w:u w:val="single"/>
        </w:rPr>
        <w:t>citizens</w:t>
      </w:r>
      <w:r w:rsidRPr="006A6E40">
        <w:rPr>
          <w:rStyle w:val="normaltextrun"/>
          <w:rFonts w:eastAsiaTheme="majorEastAsia"/>
          <w:sz w:val="16"/>
          <w:szCs w:val="16"/>
        </w:rPr>
        <w:t xml:space="preserve">. In addition, we have noted that concerns about the exercise of power should include both government and the business system, that is, both public and private power. </w:t>
      </w:r>
      <w:r w:rsidRPr="006A6E40">
        <w:rPr>
          <w:rStyle w:val="normaltextrun"/>
          <w:rFonts w:eastAsiaTheme="majorEastAsia"/>
          <w:sz w:val="22"/>
          <w:szCs w:val="22"/>
          <w:u w:val="single"/>
        </w:rPr>
        <w:t xml:space="preserve">The </w:t>
      </w:r>
      <w:r w:rsidRPr="006A6E40">
        <w:rPr>
          <w:rStyle w:val="normaltextrun"/>
          <w:rFonts w:eastAsiaTheme="majorEastAsia"/>
          <w:sz w:val="22"/>
          <w:szCs w:val="22"/>
          <w:u w:val="single"/>
          <w:shd w:val="clear" w:color="auto" w:fill="00FFFF"/>
        </w:rPr>
        <w:t xml:space="preserve">exercise of power is </w:t>
      </w:r>
      <w:r w:rsidRPr="006A6E40">
        <w:rPr>
          <w:rStyle w:val="normaltextrun"/>
          <w:rFonts w:eastAsiaTheme="majorEastAsia"/>
          <w:b/>
          <w:bCs/>
          <w:sz w:val="22"/>
          <w:szCs w:val="22"/>
          <w:u w:val="single"/>
          <w:shd w:val="clear" w:color="auto" w:fill="00FFFF"/>
        </w:rPr>
        <w:t>necessary</w:t>
      </w:r>
      <w:r w:rsidRPr="006A6E40">
        <w:rPr>
          <w:rStyle w:val="normaltextrun"/>
          <w:rFonts w:eastAsiaTheme="majorEastAsia"/>
          <w:sz w:val="22"/>
          <w:szCs w:val="22"/>
          <w:u w:val="single"/>
          <w:shd w:val="clear" w:color="auto" w:fill="00FFFF"/>
        </w:rPr>
        <w:t xml:space="preserve"> and </w:t>
      </w:r>
      <w:r w:rsidRPr="006A6E40">
        <w:rPr>
          <w:rStyle w:val="normaltextrun"/>
          <w:rFonts w:eastAsiaTheme="majorEastAsia"/>
          <w:b/>
          <w:bCs/>
          <w:sz w:val="22"/>
          <w:szCs w:val="22"/>
          <w:u w:val="single"/>
          <w:shd w:val="clear" w:color="auto" w:fill="00FFFF"/>
        </w:rPr>
        <w:t>unavoidable</w:t>
      </w:r>
      <w:r w:rsidRPr="006A6E40">
        <w:rPr>
          <w:rStyle w:val="normaltextrun"/>
          <w:rFonts w:eastAsiaTheme="majorEastAsia"/>
          <w:sz w:val="22"/>
          <w:szCs w:val="22"/>
          <w:u w:val="single"/>
          <w:shd w:val="clear" w:color="auto" w:fill="00FFFF"/>
        </w:rPr>
        <w:t xml:space="preserve"> in complex societies</w:t>
      </w:r>
      <w:r w:rsidRPr="006A6E40">
        <w:rPr>
          <w:rStyle w:val="normaltextrun"/>
          <w:rFonts w:eastAsiaTheme="majorEastAsia"/>
          <w:sz w:val="16"/>
          <w:szCs w:val="16"/>
        </w:rPr>
        <w:t xml:space="preserve">. </w:t>
      </w:r>
      <w:r w:rsidRPr="006A6E40">
        <w:rPr>
          <w:rStyle w:val="normaltextrun"/>
          <w:rFonts w:eastAsiaTheme="majorEastAsia"/>
          <w:sz w:val="22"/>
          <w:szCs w:val="22"/>
          <w:u w:val="single"/>
          <w:shd w:val="clear" w:color="auto" w:fill="00FFFF"/>
        </w:rPr>
        <w:t>Power is exercised</w:t>
      </w:r>
      <w:r w:rsidRPr="006A6E40">
        <w:rPr>
          <w:rStyle w:val="normaltextrun"/>
          <w:rFonts w:eastAsiaTheme="majorEastAsia"/>
          <w:sz w:val="16"/>
          <w:szCs w:val="16"/>
        </w:rPr>
        <w:t xml:space="preserve"> in the public sector by government officials, and </w:t>
      </w:r>
      <w:r w:rsidRPr="006A6E40">
        <w:rPr>
          <w:rStyle w:val="normaltextrun"/>
          <w:rFonts w:eastAsiaTheme="majorEastAsia"/>
          <w:sz w:val="22"/>
          <w:szCs w:val="22"/>
          <w:u w:val="single"/>
          <w:shd w:val="clear" w:color="auto" w:fill="00FFFF"/>
        </w:rPr>
        <w:t xml:space="preserve">in the </w:t>
      </w:r>
      <w:r w:rsidRPr="006A6E40">
        <w:rPr>
          <w:rStyle w:val="normaltextrun"/>
          <w:rFonts w:eastAsiaTheme="majorEastAsia"/>
          <w:b/>
          <w:bCs/>
          <w:sz w:val="22"/>
          <w:szCs w:val="22"/>
          <w:u w:val="single"/>
          <w:shd w:val="clear" w:color="auto" w:fill="00FFFF"/>
        </w:rPr>
        <w:t>private sector</w:t>
      </w:r>
      <w:r w:rsidRPr="006A6E40">
        <w:rPr>
          <w:rStyle w:val="normaltextrun"/>
          <w:rFonts w:eastAsiaTheme="majorEastAsia"/>
          <w:sz w:val="22"/>
          <w:szCs w:val="22"/>
          <w:u w:val="single"/>
        </w:rPr>
        <w:t xml:space="preserve"> by corporate executives</w:t>
      </w:r>
      <w:r w:rsidRPr="006A6E40">
        <w:rPr>
          <w:rStyle w:val="normaltextrun"/>
          <w:rFonts w:eastAsiaTheme="majorEastAsia"/>
          <w:sz w:val="16"/>
          <w:szCs w:val="16"/>
        </w:rPr>
        <w:t xml:space="preserve">. </w:t>
      </w:r>
      <w:r w:rsidRPr="006A6E40">
        <w:rPr>
          <w:rStyle w:val="normaltextrun"/>
          <w:rFonts w:eastAsiaTheme="majorEastAsia"/>
          <w:sz w:val="22"/>
          <w:szCs w:val="22"/>
          <w:u w:val="single"/>
          <w:shd w:val="clear" w:color="auto" w:fill="00FFFF"/>
        </w:rPr>
        <w:t>It is</w:t>
      </w:r>
      <w:r w:rsidRPr="006A6E40">
        <w:rPr>
          <w:rStyle w:val="normaltextrun"/>
          <w:rFonts w:eastAsiaTheme="majorEastAsia"/>
          <w:sz w:val="22"/>
          <w:szCs w:val="22"/>
          <w:u w:val="single"/>
        </w:rPr>
        <w:t xml:space="preserve"> simply </w:t>
      </w:r>
      <w:r w:rsidRPr="006A6E40">
        <w:rPr>
          <w:rStyle w:val="normaltextrun"/>
          <w:rFonts w:eastAsiaTheme="majorEastAsia"/>
          <w:sz w:val="22"/>
          <w:szCs w:val="22"/>
          <w:u w:val="single"/>
          <w:shd w:val="clear" w:color="auto" w:fill="00FFFF"/>
        </w:rPr>
        <w:t>not</w:t>
      </w:r>
      <w:r w:rsidRPr="006A6E40">
        <w:rPr>
          <w:rStyle w:val="normaltextrun"/>
          <w:rFonts w:eastAsiaTheme="majorEastAsia"/>
          <w:sz w:val="22"/>
          <w:szCs w:val="22"/>
          <w:u w:val="single"/>
        </w:rPr>
        <w:t xml:space="preserve"> true that </w:t>
      </w:r>
      <w:r w:rsidRPr="006A6E40">
        <w:rPr>
          <w:rStyle w:val="normaltextrun"/>
          <w:rFonts w:eastAsiaTheme="majorEastAsia"/>
          <w:sz w:val="22"/>
          <w:szCs w:val="22"/>
          <w:u w:val="single"/>
          <w:shd w:val="clear" w:color="auto" w:fill="00FFFF"/>
        </w:rPr>
        <w:t>only government</w:t>
      </w:r>
      <w:r w:rsidRPr="006A6E40">
        <w:rPr>
          <w:rStyle w:val="normaltextrun"/>
          <w:rFonts w:eastAsiaTheme="majorEastAsia"/>
          <w:sz w:val="22"/>
          <w:szCs w:val="22"/>
          <w:u w:val="single"/>
        </w:rPr>
        <w:t xml:space="preserve"> exercises power</w:t>
      </w:r>
      <w:r w:rsidRPr="006A6E40">
        <w:rPr>
          <w:rStyle w:val="normaltextrun"/>
          <w:rFonts w:eastAsiaTheme="majorEastAsia"/>
          <w:sz w:val="16"/>
          <w:szCs w:val="16"/>
        </w:rPr>
        <w:t>. Nor is it true that the "free" market constitutes an arena free of power.</w:t>
      </w:r>
      <w:r w:rsidRPr="006A6E40">
        <w:rPr>
          <w:rStyle w:val="eop"/>
          <w:rFonts w:eastAsiaTheme="majorEastAsia"/>
          <w:sz w:val="16"/>
          <w:szCs w:val="16"/>
        </w:rPr>
        <w:t> </w:t>
      </w:r>
    </w:p>
    <w:p w14:paraId="7BEF7B2E"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16"/>
          <w:szCs w:val="16"/>
        </w:rPr>
        <w:t xml:space="preserve">One difference between the two forms of power is that </w:t>
      </w:r>
      <w:r w:rsidRPr="006A6E40">
        <w:rPr>
          <w:rStyle w:val="normaltextrun"/>
          <w:rFonts w:eastAsiaTheme="majorEastAsia"/>
          <w:sz w:val="22"/>
          <w:szCs w:val="22"/>
          <w:u w:val="single"/>
        </w:rPr>
        <w:t>public power is more visible, acknowledged, and easily criticized</w:t>
      </w:r>
      <w:r w:rsidRPr="006A6E40">
        <w:rPr>
          <w:rStyle w:val="normaltextrun"/>
          <w:rFonts w:eastAsiaTheme="majorEastAsia"/>
          <w:sz w:val="16"/>
          <w:szCs w:val="16"/>
        </w:rPr>
        <w:t xml:space="preserve">, as we can see in the strong criticisms of governmental power prevalent today. This difference is understandable, to an extent, since government can more directly interfere with one's freedom. Still, for many, a person's life opportunities, and the greater part of an individual's working life, are controlled by business enterprises that are not directly accountable to the larger public. </w:t>
      </w:r>
      <w:r w:rsidRPr="006A6E40">
        <w:rPr>
          <w:rStyle w:val="normaltextrun"/>
          <w:rFonts w:eastAsiaTheme="majorEastAsia"/>
          <w:sz w:val="22"/>
          <w:szCs w:val="22"/>
          <w:u w:val="single"/>
        </w:rPr>
        <w:t xml:space="preserve">The irony in this </w:t>
      </w:r>
      <w:r w:rsidRPr="006A6E40">
        <w:rPr>
          <w:rStyle w:val="normaltextrun"/>
          <w:rFonts w:eastAsiaTheme="majorEastAsia"/>
          <w:sz w:val="22"/>
          <w:szCs w:val="22"/>
          <w:u w:val="single"/>
          <w:shd w:val="clear" w:color="auto" w:fill="00FFFF"/>
        </w:rPr>
        <w:t>hyperawareness of governmental power</w:t>
      </w:r>
      <w:r w:rsidRPr="006A6E40">
        <w:rPr>
          <w:rStyle w:val="normaltextrun"/>
          <w:rFonts w:eastAsiaTheme="majorEastAsia"/>
          <w:sz w:val="22"/>
          <w:szCs w:val="22"/>
          <w:u w:val="single"/>
        </w:rPr>
        <w:t xml:space="preserve"> and lesser concern for private corporate power </w:t>
      </w:r>
      <w:r w:rsidRPr="006A6E40">
        <w:rPr>
          <w:rStyle w:val="normaltextrun"/>
          <w:rFonts w:eastAsiaTheme="majorEastAsia"/>
          <w:sz w:val="22"/>
          <w:szCs w:val="22"/>
          <w:u w:val="single"/>
          <w:shd w:val="clear" w:color="auto" w:fill="00FFFF"/>
        </w:rPr>
        <w:t>is</w:t>
      </w:r>
      <w:r w:rsidRPr="006A6E40">
        <w:rPr>
          <w:rStyle w:val="normaltextrun"/>
          <w:rFonts w:eastAsiaTheme="majorEastAsia"/>
          <w:sz w:val="22"/>
          <w:szCs w:val="22"/>
          <w:u w:val="single"/>
        </w:rPr>
        <w:t xml:space="preserve"> that </w:t>
      </w:r>
      <w:r w:rsidRPr="006A6E40">
        <w:rPr>
          <w:rStyle w:val="normaltextrun"/>
          <w:rFonts w:eastAsiaTheme="majorEastAsia"/>
          <w:sz w:val="22"/>
          <w:szCs w:val="22"/>
          <w:u w:val="single"/>
          <w:shd w:val="clear" w:color="auto" w:fill="00FFFF"/>
        </w:rPr>
        <w:t>a key attribute of</w:t>
      </w:r>
      <w:r w:rsidRPr="006A6E40">
        <w:rPr>
          <w:rStyle w:val="normaltextrun"/>
          <w:rFonts w:eastAsiaTheme="majorEastAsia"/>
          <w:sz w:val="22"/>
          <w:szCs w:val="22"/>
          <w:u w:val="single"/>
        </w:rPr>
        <w:t xml:space="preserve"> public power is </w:t>
      </w:r>
      <w:r w:rsidRPr="006A6E40">
        <w:rPr>
          <w:rStyle w:val="normaltextrun"/>
          <w:rFonts w:eastAsiaTheme="majorEastAsia"/>
          <w:sz w:val="22"/>
          <w:szCs w:val="22"/>
          <w:u w:val="single"/>
          <w:shd w:val="clear" w:color="auto" w:fill="00FFFF"/>
        </w:rPr>
        <w:t>its</w:t>
      </w:r>
      <w:r w:rsidRPr="006A6E40">
        <w:rPr>
          <w:rStyle w:val="normaltextrun"/>
          <w:rFonts w:eastAsiaTheme="majorEastAsia"/>
          <w:sz w:val="22"/>
          <w:szCs w:val="22"/>
          <w:u w:val="single"/>
        </w:rPr>
        <w:t xml:space="preserve"> potential </w:t>
      </w:r>
      <w:r w:rsidRPr="006A6E40">
        <w:rPr>
          <w:rStyle w:val="normaltextrun"/>
          <w:rFonts w:eastAsiaTheme="majorEastAsia"/>
          <w:b/>
          <w:bCs/>
          <w:sz w:val="22"/>
          <w:szCs w:val="22"/>
          <w:u w:val="single"/>
          <w:shd w:val="clear" w:color="auto" w:fill="00FFFF"/>
        </w:rPr>
        <w:t>responsiveness and accountability</w:t>
      </w:r>
      <w:r w:rsidRPr="006A6E40">
        <w:rPr>
          <w:rStyle w:val="normaltextrun"/>
          <w:rFonts w:eastAsiaTheme="majorEastAsia"/>
          <w:sz w:val="22"/>
          <w:szCs w:val="22"/>
          <w:u w:val="single"/>
        </w:rPr>
        <w:t xml:space="preserve"> to democratic majorities</w:t>
      </w:r>
      <w:r w:rsidRPr="006A6E40">
        <w:rPr>
          <w:rStyle w:val="normaltextrun"/>
          <w:rFonts w:eastAsiaTheme="majorEastAsia"/>
          <w:sz w:val="16"/>
          <w:szCs w:val="16"/>
        </w:rPr>
        <w:t>.</w:t>
      </w:r>
      <w:r w:rsidRPr="006A6E40">
        <w:rPr>
          <w:rStyle w:val="eop"/>
          <w:rFonts w:eastAsiaTheme="majorEastAsia"/>
          <w:sz w:val="16"/>
          <w:szCs w:val="16"/>
        </w:rPr>
        <w:t> </w:t>
      </w:r>
    </w:p>
    <w:p w14:paraId="2D558B5F"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22"/>
          <w:szCs w:val="22"/>
          <w:u w:val="single"/>
        </w:rPr>
        <w:t xml:space="preserve">The exercise of public, governmental </w:t>
      </w:r>
      <w:r w:rsidRPr="006A6E40">
        <w:rPr>
          <w:rStyle w:val="normaltextrun"/>
          <w:rFonts w:eastAsiaTheme="majorEastAsia"/>
          <w:sz w:val="22"/>
          <w:szCs w:val="22"/>
          <w:u w:val="single"/>
          <w:shd w:val="clear" w:color="auto" w:fill="00FFFF"/>
        </w:rPr>
        <w:t>power is</w:t>
      </w:r>
      <w:r w:rsidRPr="006A6E40">
        <w:rPr>
          <w:rStyle w:val="normaltextrun"/>
          <w:rFonts w:eastAsiaTheme="majorEastAsia"/>
          <w:sz w:val="16"/>
          <w:szCs w:val="16"/>
        </w:rPr>
        <w:t xml:space="preserve"> more </w:t>
      </w:r>
      <w:r w:rsidRPr="006A6E40">
        <w:rPr>
          <w:rStyle w:val="normaltextrun"/>
          <w:rFonts w:eastAsiaTheme="majorEastAsia"/>
          <w:sz w:val="22"/>
          <w:szCs w:val="22"/>
          <w:u w:val="single"/>
          <w:shd w:val="clear" w:color="auto" w:fill="00FFFF"/>
        </w:rPr>
        <w:t>scrutinized</w:t>
      </w:r>
      <w:r w:rsidRPr="006A6E40">
        <w:rPr>
          <w:rStyle w:val="normaltextrun"/>
          <w:rFonts w:eastAsiaTheme="majorEastAsia"/>
          <w:sz w:val="22"/>
          <w:szCs w:val="22"/>
          <w:u w:val="single"/>
        </w:rPr>
        <w:t>, and it is</w:t>
      </w:r>
      <w:r w:rsidRPr="006A6E40">
        <w:rPr>
          <w:rStyle w:val="normaltextrun"/>
          <w:rFonts w:eastAsiaTheme="majorEastAsia"/>
          <w:sz w:val="16"/>
          <w:szCs w:val="16"/>
        </w:rPr>
        <w:t xml:space="preserve"> acceptable and </w:t>
      </w:r>
      <w:r w:rsidRPr="006A6E40">
        <w:rPr>
          <w:rStyle w:val="normaltextrun"/>
          <w:rFonts w:eastAsiaTheme="majorEastAsia"/>
          <w:sz w:val="22"/>
          <w:szCs w:val="22"/>
          <w:u w:val="single"/>
        </w:rPr>
        <w:t>expected that we criticize government</w:t>
      </w:r>
      <w:r w:rsidRPr="006A6E40">
        <w:rPr>
          <w:rStyle w:val="normaltextrun"/>
          <w:rFonts w:eastAsiaTheme="majorEastAsia"/>
          <w:sz w:val="16"/>
          <w:szCs w:val="16"/>
        </w:rPr>
        <w:t xml:space="preserve">, therefore </w:t>
      </w:r>
      <w:r w:rsidRPr="006A6E40">
        <w:rPr>
          <w:rStyle w:val="normaltextrun"/>
          <w:rFonts w:eastAsiaTheme="majorEastAsia"/>
          <w:sz w:val="22"/>
          <w:szCs w:val="22"/>
          <w:u w:val="single"/>
          <w:shd w:val="clear" w:color="auto" w:fill="00FFFF"/>
        </w:rPr>
        <w:t>making it</w:t>
      </w:r>
      <w:r w:rsidRPr="006A6E40">
        <w:rPr>
          <w:rStyle w:val="normaltextrun"/>
          <w:rFonts w:eastAsiaTheme="majorEastAsia"/>
          <w:sz w:val="22"/>
          <w:szCs w:val="22"/>
          <w:u w:val="single"/>
        </w:rPr>
        <w:t xml:space="preserve"> more </w:t>
      </w:r>
      <w:r w:rsidRPr="006A6E40">
        <w:rPr>
          <w:rStyle w:val="normaltextrun"/>
          <w:rFonts w:eastAsiaTheme="majorEastAsia"/>
          <w:b/>
          <w:bCs/>
          <w:sz w:val="22"/>
          <w:szCs w:val="22"/>
          <w:u w:val="single"/>
          <w:shd w:val="clear" w:color="auto" w:fill="00FFFF"/>
        </w:rPr>
        <w:t>accountable</w:t>
      </w:r>
      <w:r w:rsidRPr="006A6E40">
        <w:rPr>
          <w:rStyle w:val="normaltextrun"/>
          <w:rFonts w:eastAsiaTheme="majorEastAsia"/>
          <w:sz w:val="16"/>
          <w:szCs w:val="16"/>
        </w:rPr>
        <w:t xml:space="preserve">. Governmental power is also just as necessary to our nation's success as is the economic system. It is not simply some contingent institutional force that can be done away with, in a spasm of anti-government </w:t>
      </w:r>
      <w:r w:rsidRPr="006A6E40">
        <w:rPr>
          <w:rStyle w:val="normaltextrun"/>
          <w:rFonts w:eastAsiaTheme="majorEastAsia"/>
          <w:sz w:val="16"/>
          <w:szCs w:val="16"/>
        </w:rPr>
        <w:lastRenderedPageBreak/>
        <w:t>rage. Both the government and the economic system are inexorably connected in such a way that each is dependent on the other, in necessary and unavoidable ways, for the other's achievements. There is no free market system without the use of government power. The so-called free market is simply not a freestanding entity, as many would have it.</w:t>
      </w:r>
      <w:r w:rsidRPr="006A6E40">
        <w:rPr>
          <w:rStyle w:val="eop"/>
          <w:rFonts w:eastAsiaTheme="majorEastAsia"/>
          <w:sz w:val="16"/>
          <w:szCs w:val="16"/>
        </w:rPr>
        <w:t> </w:t>
      </w:r>
    </w:p>
    <w:p w14:paraId="45D0987F"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16"/>
          <w:szCs w:val="16"/>
        </w:rPr>
        <w:t xml:space="preserve">This book, by detailing what the government actually does, has been geared to laying the groundwork for a healthier debate about the role of government in our lives. </w:t>
      </w:r>
      <w:r w:rsidRPr="006A6E40">
        <w:rPr>
          <w:rStyle w:val="normaltextrun"/>
          <w:rFonts w:eastAsiaTheme="majorEastAsia"/>
          <w:sz w:val="22"/>
          <w:szCs w:val="22"/>
          <w:u w:val="single"/>
        </w:rPr>
        <w:t>Everyone likes some parts of what government does while disliking other parts</w:t>
      </w:r>
      <w:r w:rsidRPr="006A6E40">
        <w:rPr>
          <w:rStyle w:val="normaltextrun"/>
          <w:rFonts w:eastAsiaTheme="majorEastAsia"/>
          <w:sz w:val="16"/>
          <w:szCs w:val="16"/>
        </w:rPr>
        <w:t xml:space="preserve">. </w:t>
      </w:r>
      <w:r w:rsidRPr="006A6E40">
        <w:rPr>
          <w:rStyle w:val="normaltextrun"/>
          <w:rFonts w:eastAsiaTheme="majorEastAsia"/>
          <w:sz w:val="22"/>
          <w:szCs w:val="22"/>
          <w:u w:val="single"/>
        </w:rPr>
        <w:t>But many politicians today have been selling a fantasy that government represents the main problem</w:t>
      </w:r>
      <w:r w:rsidRPr="006A6E40">
        <w:rPr>
          <w:rStyle w:val="normaltextrun"/>
          <w:rFonts w:eastAsiaTheme="majorEastAsia"/>
          <w:sz w:val="16"/>
          <w:szCs w:val="16"/>
        </w:rPr>
        <w:t xml:space="preserve"> that stands in the way of greater happiness for most Americans, and that therefore we must reduce the role of [END PAGE 363] government to some bare minimum, or even eradicate it altogether. As Grover Norquist says: "I don't want to abolish government. I simply want to reduce it to the size where I can drag it into the bathroom and drown it in the bathtub." 1 Such a flippant statement may simply seem to be hyperbole, but we must remember the amount of influence Norquist has in the Republican Party today. Jeb Bush was the only 2016 Republican presidential candidate not to have signed Norquist's Taxpayer Protection Pledge, which obligates the signer to resist and vote against any and all tax increases.</w:t>
      </w:r>
      <w:r w:rsidRPr="006A6E40">
        <w:rPr>
          <w:rStyle w:val="eop"/>
          <w:rFonts w:eastAsiaTheme="majorEastAsia"/>
          <w:sz w:val="16"/>
          <w:szCs w:val="16"/>
        </w:rPr>
        <w:t> </w:t>
      </w:r>
    </w:p>
    <w:p w14:paraId="6E7729EF"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16"/>
          <w:szCs w:val="16"/>
        </w:rPr>
        <w:t xml:space="preserve">Nearly 1,400 elected officials have signed the pledge, including essentially the entire Republican congressional delegation.2 </w:t>
      </w:r>
      <w:r w:rsidRPr="006A6E40">
        <w:rPr>
          <w:rStyle w:val="normaltextrun"/>
          <w:rFonts w:eastAsiaTheme="majorEastAsia"/>
          <w:sz w:val="22"/>
          <w:szCs w:val="22"/>
          <w:u w:val="single"/>
        </w:rPr>
        <w:t>The antitax message is one of the most powerful trends in</w:t>
      </w:r>
      <w:r w:rsidRPr="006A6E40">
        <w:rPr>
          <w:rStyle w:val="normaltextrun"/>
          <w:rFonts w:eastAsiaTheme="majorEastAsia"/>
          <w:sz w:val="16"/>
          <w:szCs w:val="16"/>
        </w:rPr>
        <w:t xml:space="preserve"> our </w:t>
      </w:r>
      <w:r w:rsidRPr="006A6E40">
        <w:rPr>
          <w:rStyle w:val="normaltextrun"/>
          <w:rFonts w:eastAsiaTheme="majorEastAsia"/>
          <w:sz w:val="22"/>
          <w:szCs w:val="22"/>
          <w:u w:val="single"/>
        </w:rPr>
        <w:t>current politics</w:t>
      </w:r>
      <w:r w:rsidRPr="006A6E40">
        <w:rPr>
          <w:rStyle w:val="normaltextrun"/>
          <w:rFonts w:eastAsiaTheme="majorEastAsia"/>
          <w:sz w:val="16"/>
          <w:szCs w:val="16"/>
        </w:rPr>
        <w:t xml:space="preserve">. </w:t>
      </w:r>
      <w:r w:rsidRPr="006A6E40">
        <w:rPr>
          <w:rStyle w:val="normaltextrun"/>
          <w:rFonts w:eastAsiaTheme="majorEastAsia"/>
          <w:sz w:val="22"/>
          <w:szCs w:val="22"/>
          <w:u w:val="single"/>
        </w:rPr>
        <w:t>It blames government for all our troubles</w:t>
      </w:r>
      <w:r w:rsidRPr="006A6E40">
        <w:rPr>
          <w:rStyle w:val="normaltextrun"/>
          <w:rFonts w:eastAsiaTheme="majorEastAsia"/>
          <w:sz w:val="16"/>
          <w:szCs w:val="16"/>
        </w:rPr>
        <w:t xml:space="preserve"> and, as such, seeks to "starve the beast" so government cannot fulfill its functions capably any longer. Tax cuts are most often directed at the very wealthy, who thereby gain both more wealth and more political clout. First, this allows them to invest their savings in the rising amount of government debt (needed to replace the revenues lost to tax cuts), transforming these individuals' tax liabilities (income on which they otherwise would have to pay taxes) into an investment in government bonds, securities, and the like that pay them dividends. As Wolfgang Streeck discerns, "Not only is state poverty the investors' wealth; it offers them a golden outlet to invest their wealth profitably." Second, as major funders of the fiscal instruments that underwrite the government's debt, they become an important constituency of the modern state. In the eyes of government officials, the wealthy minority competes with and even shoulders aside popular majorities. As the government's debt accumulates, the creditors' claims on government officials often trump those of common citizens, magnifying what scholars see as the growing tensions between capitalism and democracy. As Streeck concludes: "The state as debt state serves to perpetuate [and deepen] patterns of social stratification and the social inequality built into them. At the same time, it subjects itself and its activity to the control of creditors in the shape of 'markets.' " 3</w:t>
      </w:r>
      <w:r w:rsidRPr="006A6E40">
        <w:rPr>
          <w:rStyle w:val="eop"/>
          <w:rFonts w:eastAsiaTheme="majorEastAsia"/>
          <w:sz w:val="16"/>
          <w:szCs w:val="16"/>
        </w:rPr>
        <w:t> </w:t>
      </w:r>
    </w:p>
    <w:p w14:paraId="6C90A1F1"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16"/>
          <w:szCs w:val="16"/>
        </w:rPr>
        <w:t xml:space="preserve">Reductions in taxes deepen the amount of government debt and increase the leverage of the wealthy over any nation's politics. Such tax cuts also straightjacket government, reducing its ability to deliver the expected goods to popular majorities. Moreover, </w:t>
      </w:r>
      <w:r w:rsidRPr="006A6E40">
        <w:rPr>
          <w:rStyle w:val="normaltextrun"/>
          <w:rFonts w:eastAsiaTheme="majorEastAsia"/>
          <w:sz w:val="22"/>
          <w:szCs w:val="22"/>
          <w:u w:val="single"/>
        </w:rPr>
        <w:t>hikes in taxes</w:t>
      </w:r>
      <w:r w:rsidRPr="006A6E40">
        <w:rPr>
          <w:rStyle w:val="normaltextrun"/>
          <w:rFonts w:eastAsiaTheme="majorEastAsia"/>
          <w:sz w:val="16"/>
          <w:szCs w:val="16"/>
        </w:rPr>
        <w:t xml:space="preserve"> and fees paid </w:t>
      </w:r>
      <w:r w:rsidRPr="006A6E40">
        <w:rPr>
          <w:rStyle w:val="normaltextrun"/>
          <w:rFonts w:eastAsiaTheme="majorEastAsia"/>
          <w:sz w:val="22"/>
          <w:szCs w:val="22"/>
          <w:u w:val="single"/>
        </w:rPr>
        <w:t>by the working classes are used to make up for tax reductions on the wealthy</w:t>
      </w:r>
      <w:r w:rsidRPr="006A6E40">
        <w:rPr>
          <w:rStyle w:val="normaltextrun"/>
          <w:rFonts w:eastAsiaTheme="majorEastAsia"/>
          <w:sz w:val="16"/>
          <w:szCs w:val="16"/>
        </w:rPr>
        <w:t xml:space="preserve">. Therefore, </w:t>
      </w:r>
      <w:r w:rsidRPr="006A6E40">
        <w:rPr>
          <w:rStyle w:val="normaltextrun"/>
          <w:rFonts w:eastAsiaTheme="majorEastAsia"/>
          <w:sz w:val="22"/>
          <w:szCs w:val="22"/>
          <w:u w:val="single"/>
        </w:rPr>
        <w:t>the more many Americans pay, the less they seem to get in return, fueling their increasing distrust</w:t>
      </w:r>
      <w:r w:rsidRPr="006A6E40">
        <w:rPr>
          <w:rStyle w:val="normaltextrun"/>
          <w:rFonts w:eastAsiaTheme="majorEastAsia"/>
          <w:sz w:val="16"/>
          <w:szCs w:val="16"/>
        </w:rPr>
        <w:t xml:space="preserve"> and disgruntlement </w:t>
      </w:r>
      <w:r w:rsidRPr="006A6E40">
        <w:rPr>
          <w:rStyle w:val="normaltextrun"/>
          <w:rFonts w:eastAsiaTheme="majorEastAsia"/>
          <w:sz w:val="22"/>
          <w:szCs w:val="22"/>
          <w:u w:val="single"/>
        </w:rPr>
        <w:t>about the role of government</w:t>
      </w:r>
      <w:r w:rsidRPr="006A6E40">
        <w:rPr>
          <w:rStyle w:val="normaltextrun"/>
          <w:rFonts w:eastAsiaTheme="majorEastAsia"/>
          <w:sz w:val="16"/>
          <w:szCs w:val="16"/>
        </w:rPr>
        <w:t xml:space="preserve"> in their lives.</w:t>
      </w:r>
      <w:r w:rsidRPr="006A6E40">
        <w:rPr>
          <w:rStyle w:val="eop"/>
          <w:rFonts w:eastAsiaTheme="majorEastAsia"/>
          <w:sz w:val="16"/>
          <w:szCs w:val="16"/>
        </w:rPr>
        <w:t> </w:t>
      </w:r>
    </w:p>
    <w:p w14:paraId="03A19EF4"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16"/>
          <w:szCs w:val="16"/>
        </w:rPr>
        <w:t>As a result of this process, anti-government voices have become the loudest and most prevalent ones in our politics, so much so that it has become difficult for many Americans to have a rational and coherent understanding of how necessary and significant the government is to our nation's success. This book [END PAGE 364] has been about providing some of the tools, understanding, and historical knowledge for interested citizens to gain a clearer sense of what their government actually does, in order to combat the simplistic thinking that has come to dominate political debates. The need for such knowledge is manifest, especially at this point in our nation's history, when recent polls have demonstrated that the public's trust in government is at historic lows.</w:t>
      </w:r>
      <w:r w:rsidRPr="006A6E40">
        <w:rPr>
          <w:rStyle w:val="eop"/>
          <w:rFonts w:eastAsiaTheme="majorEastAsia"/>
          <w:sz w:val="16"/>
          <w:szCs w:val="16"/>
        </w:rPr>
        <w:t> </w:t>
      </w:r>
    </w:p>
    <w:p w14:paraId="6A5BA89E"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16"/>
          <w:szCs w:val="16"/>
        </w:rPr>
        <w:t xml:space="preserve">These polls, however, show something very different from a knee-jerk dislike of government. When asked about specifics, </w:t>
      </w:r>
      <w:r w:rsidRPr="006A6E40">
        <w:rPr>
          <w:rStyle w:val="normaltextrun"/>
          <w:rFonts w:eastAsiaTheme="majorEastAsia"/>
          <w:sz w:val="22"/>
          <w:szCs w:val="22"/>
          <w:u w:val="single"/>
        </w:rPr>
        <w:t xml:space="preserve">large majorities of </w:t>
      </w:r>
      <w:r w:rsidRPr="006A6E40">
        <w:rPr>
          <w:rStyle w:val="normaltextrun"/>
          <w:rFonts w:eastAsiaTheme="majorEastAsia"/>
          <w:sz w:val="22"/>
          <w:szCs w:val="22"/>
          <w:u w:val="single"/>
          <w:shd w:val="clear" w:color="auto" w:fill="00FFFF"/>
        </w:rPr>
        <w:t>Americans have positive views about</w:t>
      </w:r>
      <w:r w:rsidRPr="006A6E40">
        <w:rPr>
          <w:rStyle w:val="normaltextrun"/>
          <w:rFonts w:eastAsiaTheme="majorEastAsia"/>
          <w:sz w:val="16"/>
          <w:szCs w:val="16"/>
        </w:rPr>
        <w:t xml:space="preserve"> much of </w:t>
      </w:r>
      <w:r w:rsidRPr="006A6E40">
        <w:rPr>
          <w:rStyle w:val="normaltextrun"/>
          <w:rFonts w:eastAsiaTheme="majorEastAsia"/>
          <w:sz w:val="22"/>
          <w:szCs w:val="22"/>
          <w:u w:val="single"/>
          <w:shd w:val="clear" w:color="auto" w:fill="00FFFF"/>
        </w:rPr>
        <w:t>what the government does</w:t>
      </w:r>
      <w:r w:rsidRPr="006A6E40">
        <w:rPr>
          <w:rStyle w:val="normaltextrun"/>
          <w:rFonts w:eastAsiaTheme="majorEastAsia"/>
          <w:sz w:val="16"/>
          <w:szCs w:val="16"/>
        </w:rPr>
        <w:t xml:space="preserve">, including </w:t>
      </w:r>
      <w:r w:rsidRPr="006A6E40">
        <w:rPr>
          <w:rStyle w:val="normaltextrun"/>
          <w:rFonts w:eastAsiaTheme="majorEastAsia"/>
          <w:sz w:val="22"/>
          <w:szCs w:val="22"/>
          <w:u w:val="single"/>
        </w:rPr>
        <w:t>ensuring that foods and medicines are safe, dealing with natural disasters, setting rules for workplace safety, preventing terrorist attacks, protecting the environment, ensuring access to health care and education, maintaining infrastructure, and strengthening the economy</w:t>
      </w:r>
      <w:r w:rsidRPr="006A6E40">
        <w:rPr>
          <w:rStyle w:val="normaltextrun"/>
          <w:rFonts w:eastAsiaTheme="majorEastAsia"/>
          <w:sz w:val="16"/>
          <w:szCs w:val="16"/>
        </w:rPr>
        <w:t>. Of the thirteen major government functions listed in the polls, Americans gave high marks to ten of them. And even the low marks involved Americans believing that more should be done with regard to ensuring a basic income for the elderly and helping people get out of poverty. Concerns about managing the immigration system received the lowest marks.4</w:t>
      </w:r>
      <w:r w:rsidRPr="006A6E40">
        <w:rPr>
          <w:rStyle w:val="eop"/>
          <w:rFonts w:eastAsiaTheme="majorEastAsia"/>
          <w:sz w:val="16"/>
          <w:szCs w:val="16"/>
        </w:rPr>
        <w:t> </w:t>
      </w:r>
    </w:p>
    <w:p w14:paraId="59609528"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22"/>
          <w:szCs w:val="22"/>
          <w:u w:val="single"/>
          <w:shd w:val="clear" w:color="auto" w:fill="00FFFF"/>
        </w:rPr>
        <w:t xml:space="preserve">Any government is </w:t>
      </w:r>
      <w:r w:rsidRPr="006A6E40">
        <w:rPr>
          <w:rStyle w:val="normaltextrun"/>
          <w:rFonts w:eastAsiaTheme="majorEastAsia"/>
          <w:b/>
          <w:bCs/>
          <w:sz w:val="22"/>
          <w:szCs w:val="22"/>
          <w:u w:val="single"/>
          <w:shd w:val="clear" w:color="auto" w:fill="00FFFF"/>
        </w:rPr>
        <w:t>multifaceted</w:t>
      </w:r>
      <w:r w:rsidRPr="006A6E40">
        <w:rPr>
          <w:rStyle w:val="normaltextrun"/>
          <w:rFonts w:eastAsiaTheme="majorEastAsia"/>
          <w:sz w:val="22"/>
          <w:szCs w:val="22"/>
          <w:u w:val="single"/>
        </w:rPr>
        <w:t>, engaging in many diverse and even contradictory functions</w:t>
      </w:r>
      <w:r w:rsidRPr="006A6E40">
        <w:rPr>
          <w:rStyle w:val="normaltextrun"/>
          <w:rFonts w:eastAsiaTheme="majorEastAsia"/>
          <w:sz w:val="16"/>
          <w:szCs w:val="16"/>
        </w:rPr>
        <w:t xml:space="preserve">. As a result, </w:t>
      </w:r>
      <w:r w:rsidRPr="006A6E40">
        <w:rPr>
          <w:rStyle w:val="normaltextrun"/>
          <w:rFonts w:eastAsiaTheme="majorEastAsia"/>
          <w:sz w:val="22"/>
          <w:szCs w:val="22"/>
          <w:u w:val="single"/>
          <w:shd w:val="clear" w:color="auto" w:fill="00FFFF"/>
        </w:rPr>
        <w:t xml:space="preserve">it is </w:t>
      </w:r>
      <w:r w:rsidRPr="006A6E40">
        <w:rPr>
          <w:rStyle w:val="normaltextrun"/>
          <w:rFonts w:eastAsiaTheme="majorEastAsia"/>
          <w:b/>
          <w:bCs/>
          <w:sz w:val="22"/>
          <w:szCs w:val="22"/>
          <w:u w:val="single"/>
          <w:shd w:val="clear" w:color="auto" w:fill="00FFFF"/>
        </w:rPr>
        <w:t>difficult to generalize</w:t>
      </w:r>
      <w:r w:rsidRPr="006A6E40">
        <w:rPr>
          <w:rStyle w:val="normaltextrun"/>
          <w:rFonts w:eastAsiaTheme="majorEastAsia"/>
          <w:sz w:val="22"/>
          <w:szCs w:val="22"/>
          <w:u w:val="single"/>
        </w:rPr>
        <w:t xml:space="preserve"> when we speak of what the government does</w:t>
      </w:r>
      <w:r w:rsidRPr="006A6E40">
        <w:rPr>
          <w:rStyle w:val="normaltextrun"/>
          <w:rFonts w:eastAsiaTheme="majorEastAsia"/>
          <w:sz w:val="16"/>
          <w:szCs w:val="16"/>
        </w:rPr>
        <w:t xml:space="preserve">. It does many things, and, in this book, we have attempted to come to grips with the most significant functions of the US government. </w:t>
      </w:r>
      <w:r w:rsidRPr="006A6E40">
        <w:rPr>
          <w:rStyle w:val="normaltextrun"/>
          <w:rFonts w:eastAsiaTheme="majorEastAsia"/>
          <w:sz w:val="22"/>
          <w:szCs w:val="22"/>
          <w:u w:val="single"/>
          <w:shd w:val="clear" w:color="auto" w:fill="00FFFF"/>
        </w:rPr>
        <w:t>It is</w:t>
      </w:r>
      <w:r w:rsidRPr="006A6E40">
        <w:rPr>
          <w:rStyle w:val="normaltextrun"/>
          <w:rFonts w:eastAsiaTheme="majorEastAsia"/>
          <w:sz w:val="22"/>
          <w:szCs w:val="22"/>
          <w:u w:val="single"/>
        </w:rPr>
        <w:t xml:space="preserve"> essentially </w:t>
      </w:r>
      <w:r w:rsidRPr="006A6E40">
        <w:rPr>
          <w:rStyle w:val="normaltextrun"/>
          <w:rFonts w:eastAsiaTheme="majorEastAsia"/>
          <w:b/>
          <w:bCs/>
          <w:sz w:val="22"/>
          <w:szCs w:val="22"/>
          <w:u w:val="single"/>
          <w:shd w:val="clear" w:color="auto" w:fill="00FFFF"/>
        </w:rPr>
        <w:t>meaningless</w:t>
      </w:r>
      <w:r w:rsidRPr="006A6E40">
        <w:rPr>
          <w:rStyle w:val="normaltextrun"/>
          <w:rFonts w:eastAsiaTheme="majorEastAsia"/>
          <w:sz w:val="22"/>
          <w:szCs w:val="22"/>
          <w:u w:val="single"/>
          <w:shd w:val="clear" w:color="auto" w:fill="00FFFF"/>
        </w:rPr>
        <w:t xml:space="preserve"> to </w:t>
      </w:r>
      <w:r w:rsidRPr="006A6E40">
        <w:rPr>
          <w:rStyle w:val="normaltextrun"/>
          <w:rFonts w:eastAsiaTheme="majorEastAsia"/>
          <w:b/>
          <w:bCs/>
          <w:sz w:val="22"/>
          <w:szCs w:val="22"/>
          <w:u w:val="single"/>
          <w:shd w:val="clear" w:color="auto" w:fill="00FFFF"/>
        </w:rPr>
        <w:t>pronounce blanket statements</w:t>
      </w:r>
      <w:r w:rsidRPr="006A6E40">
        <w:rPr>
          <w:rStyle w:val="normaltextrun"/>
          <w:rFonts w:eastAsiaTheme="majorEastAsia"/>
          <w:sz w:val="22"/>
          <w:szCs w:val="22"/>
          <w:u w:val="single"/>
          <w:shd w:val="clear" w:color="auto" w:fill="00FFFF"/>
        </w:rPr>
        <w:t xml:space="preserve"> about "the government,"</w:t>
      </w:r>
      <w:r w:rsidRPr="006A6E40">
        <w:rPr>
          <w:rStyle w:val="normaltextrun"/>
          <w:rFonts w:eastAsiaTheme="majorEastAsia"/>
          <w:sz w:val="22"/>
          <w:szCs w:val="22"/>
          <w:u w:val="single"/>
        </w:rPr>
        <w:t xml:space="preserve"> or "what the government does."</w:t>
      </w:r>
      <w:r w:rsidRPr="006A6E40">
        <w:rPr>
          <w:rStyle w:val="normaltextrun"/>
          <w:rFonts w:eastAsiaTheme="majorEastAsia"/>
          <w:sz w:val="16"/>
          <w:szCs w:val="16"/>
        </w:rPr>
        <w:t xml:space="preserve"> </w:t>
      </w:r>
      <w:r w:rsidRPr="006A6E40">
        <w:rPr>
          <w:rStyle w:val="normaltextrun"/>
          <w:rFonts w:eastAsiaTheme="majorEastAsia"/>
          <w:sz w:val="22"/>
          <w:szCs w:val="22"/>
          <w:u w:val="single"/>
        </w:rPr>
        <w:t>We can only know our own government</w:t>
      </w:r>
      <w:r w:rsidRPr="006A6E40">
        <w:rPr>
          <w:rStyle w:val="normaltextrun"/>
          <w:rFonts w:eastAsiaTheme="majorEastAsia"/>
          <w:sz w:val="16"/>
          <w:szCs w:val="16"/>
        </w:rPr>
        <w:t xml:space="preserve">, or any government, </w:t>
      </w:r>
      <w:r w:rsidRPr="006A6E40">
        <w:rPr>
          <w:rStyle w:val="normaltextrun"/>
          <w:rFonts w:eastAsiaTheme="majorEastAsia"/>
          <w:sz w:val="22"/>
          <w:szCs w:val="22"/>
          <w:u w:val="single"/>
        </w:rPr>
        <w:t>through an understanding of its specific functions</w:t>
      </w:r>
      <w:r w:rsidRPr="006A6E40">
        <w:rPr>
          <w:rStyle w:val="normaltextrun"/>
          <w:rFonts w:eastAsiaTheme="majorEastAsia"/>
          <w:sz w:val="16"/>
          <w:szCs w:val="16"/>
        </w:rPr>
        <w:t>. The polls cited above demonstrate that Americans appreciate many of government's distinct functions, approving much of what the US government does, while retaining a generalized distrust of "the government" writ large. 5</w:t>
      </w:r>
      <w:r w:rsidRPr="006A6E40">
        <w:rPr>
          <w:rStyle w:val="eop"/>
          <w:rFonts w:eastAsiaTheme="majorEastAsia"/>
          <w:sz w:val="16"/>
          <w:szCs w:val="16"/>
        </w:rPr>
        <w:t> </w:t>
      </w:r>
    </w:p>
    <w:p w14:paraId="136A1599" w14:textId="48185499" w:rsidR="006A6E40" w:rsidRDefault="006A6E40" w:rsidP="00737816">
      <w:pPr>
        <w:pStyle w:val="Heading3"/>
        <w:spacing w:line="276" w:lineRule="auto"/>
        <w:rPr>
          <w:rFonts w:cs="Times New Roman"/>
        </w:rPr>
      </w:pPr>
      <w:r>
        <w:rPr>
          <w:rFonts w:cs="Times New Roman"/>
        </w:rPr>
        <w:lastRenderedPageBreak/>
        <w:t>1AR--Bioptx inev</w:t>
      </w:r>
    </w:p>
    <w:p w14:paraId="779F8EAA" w14:textId="77777777" w:rsidR="006A6E40" w:rsidRPr="00625BC9" w:rsidRDefault="006A6E40" w:rsidP="00737816">
      <w:pPr>
        <w:pStyle w:val="Heading4"/>
        <w:spacing w:line="276" w:lineRule="auto"/>
      </w:pPr>
      <w:r>
        <w:t>The state is inevitable, but not monolithically--- “refusal to draw lines” in practice become refusal to do anything that could ever make the world better for the victims of biopolitics</w:t>
      </w:r>
    </w:p>
    <w:p w14:paraId="3F30FAC2" w14:textId="77777777" w:rsidR="006A6E40" w:rsidRPr="006277F8" w:rsidRDefault="006A6E40" w:rsidP="00737816">
      <w:pPr>
        <w:spacing w:line="276" w:lineRule="auto"/>
      </w:pPr>
      <w:r w:rsidRPr="00B60542">
        <w:t>Paul</w:t>
      </w:r>
      <w:r>
        <w:rPr>
          <w:rStyle w:val="Style13ptBold"/>
        </w:rPr>
        <w:t xml:space="preserve"> </w:t>
      </w:r>
      <w:r w:rsidRPr="008D525C">
        <w:rPr>
          <w:rStyle w:val="Style13ptBold"/>
        </w:rPr>
        <w:t>Passavant, 07</w:t>
      </w:r>
      <w:r>
        <w:t>,</w:t>
      </w:r>
      <w:r w:rsidRPr="00690888">
        <w:t xml:space="preserve"> Associate Professor of Political Science</w:t>
      </w:r>
      <w:r w:rsidRPr="00690888">
        <w:rPr>
          <w:sz w:val="12"/>
        </w:rPr>
        <w:t xml:space="preserve"> </w:t>
      </w:r>
      <w:r w:rsidRPr="00690888">
        <w:t xml:space="preserve">Ph.D., Wisconsin at Madison M.A., </w:t>
      </w:r>
      <w:r w:rsidRPr="006277F8">
        <w:t xml:space="preserve">Wisconsin at Madison B.A., </w:t>
      </w:r>
      <w:r>
        <w:t>04/07, “</w:t>
      </w:r>
      <w:r w:rsidRPr="00690888">
        <w:t>The Contradictory State of Giorgio Agambe</w:t>
      </w:r>
      <w:r>
        <w:t>”</w:t>
      </w:r>
      <w:r w:rsidRPr="006277F8">
        <w:t xml:space="preserve"> p. Sage Publications</w:t>
      </w:r>
      <w:r>
        <w:t xml:space="preserve">, </w:t>
      </w:r>
      <w:r w:rsidRPr="004D305D">
        <w:t>https://journals.sagepub.com/doi/abs/10.1177/0090591706297691</w:t>
      </w:r>
      <w:r>
        <w:t xml:space="preserve"> //Lok In</w:t>
      </w:r>
    </w:p>
    <w:p w14:paraId="5510BD91" w14:textId="77777777" w:rsidR="006A6E40" w:rsidRDefault="006A6E40" w:rsidP="00737816">
      <w:pPr>
        <w:spacing w:line="276" w:lineRule="auto"/>
        <w:rPr>
          <w:u w:val="single"/>
        </w:rPr>
      </w:pPr>
      <w:r w:rsidRPr="006277F8">
        <w:rPr>
          <w:sz w:val="16"/>
        </w:rPr>
        <w:t xml:space="preserve">   I have argued that </w:t>
      </w:r>
      <w:r w:rsidRPr="00DB75D1">
        <w:rPr>
          <w:highlight w:val="yellow"/>
          <w:u w:val="single"/>
        </w:rPr>
        <w:t>Agamben has two competing theories</w:t>
      </w:r>
      <w:r w:rsidRPr="00DB75D1">
        <w:rPr>
          <w:sz w:val="16"/>
          <w:highlight w:val="yellow"/>
        </w:rPr>
        <w:t xml:space="preserve"> </w:t>
      </w:r>
      <w:r w:rsidRPr="00DB75D1">
        <w:rPr>
          <w:highlight w:val="yellow"/>
          <w:u w:val="single"/>
        </w:rPr>
        <w:t>of the state</w:t>
      </w:r>
      <w:r w:rsidRPr="00690888">
        <w:rPr>
          <w:sz w:val="16"/>
        </w:rPr>
        <w:t xml:space="preserve"> in play within his work. </w:t>
      </w:r>
      <w:r w:rsidRPr="00690888">
        <w:rPr>
          <w:u w:val="single"/>
        </w:rPr>
        <w:t>His first theory</w:t>
      </w:r>
      <w:r w:rsidRPr="00690888">
        <w:rPr>
          <w:sz w:val="16"/>
        </w:rPr>
        <w:t xml:space="preserve"> of the state </w:t>
      </w:r>
      <w:r w:rsidRPr="00690888">
        <w:rPr>
          <w:u w:val="single"/>
        </w:rPr>
        <w:t>posits the state in a determined</w:t>
      </w:r>
      <w:r w:rsidRPr="00690888">
        <w:rPr>
          <w:sz w:val="16"/>
        </w:rPr>
        <w:t xml:space="preserve"> </w:t>
      </w:r>
      <w:r w:rsidRPr="00690888">
        <w:rPr>
          <w:u w:val="single"/>
        </w:rPr>
        <w:t>relation to the economy.</w:t>
      </w:r>
      <w:r w:rsidRPr="00690888">
        <w:rPr>
          <w:sz w:val="16"/>
        </w:rPr>
        <w:t xml:space="preserve"> From this position, he can more easily describe political change as the economic forces determining the state bear within them the seeds of the coming community. This is a theory, however, that disguises its reliance on a form of power to secure the conditions of possibility for a common relation to communicability, and he does not address the consequences of the possible weakening of that form of power—the globalization of spectacular capital—for the commonality that it enabled. If spectacular capital should weaken, on one hand, or if it produces not commonality but polarities, on the other, then presumably the commonality that it theoretically enabled would either wane with the weakening of this power formation or simply not exist. </w:t>
      </w:r>
      <w:r w:rsidRPr="00690888">
        <w:rPr>
          <w:u w:val="single"/>
        </w:rPr>
        <w:t>Agamben’s second theory of the state posits the state as a determining</w:t>
      </w:r>
      <w:r w:rsidRPr="00690888">
        <w:rPr>
          <w:sz w:val="12"/>
          <w:u w:val="single"/>
        </w:rPr>
        <w:t xml:space="preserve"> </w:t>
      </w:r>
      <w:r w:rsidRPr="00690888">
        <w:rPr>
          <w:u w:val="single"/>
        </w:rPr>
        <w:t xml:space="preserve">force over human life. </w:t>
      </w:r>
      <w:r w:rsidRPr="00690888">
        <w:rPr>
          <w:sz w:val="16"/>
        </w:rPr>
        <w:t xml:space="preserve">Agamben establishes the state in this determining position by borrowing from Schmitt’s theory of sovereign decisionism. Yet, </w:t>
      </w:r>
      <w:r w:rsidRPr="00690888">
        <w:rPr>
          <w:u w:val="single"/>
        </w:rPr>
        <w:t xml:space="preserve">in so doing, </w:t>
      </w:r>
      <w:r w:rsidRPr="00DB75D1">
        <w:rPr>
          <w:highlight w:val="yellow"/>
          <w:u w:val="single"/>
        </w:rPr>
        <w:t>he erects a</w:t>
      </w:r>
      <w:r w:rsidRPr="00690888">
        <w:rPr>
          <w:u w:val="single"/>
        </w:rPr>
        <w:t xml:space="preserve"> theoretical </w:t>
      </w:r>
      <w:r w:rsidRPr="00DB75D1">
        <w:rPr>
          <w:highlight w:val="yellow"/>
          <w:u w:val="single"/>
        </w:rPr>
        <w:t>roadblock preventing passage to the</w:t>
      </w:r>
      <w:r w:rsidRPr="00DB75D1">
        <w:rPr>
          <w:sz w:val="12"/>
          <w:highlight w:val="yellow"/>
          <w:u w:val="single"/>
        </w:rPr>
        <w:t xml:space="preserve"> </w:t>
      </w:r>
      <w:r w:rsidRPr="00DB75D1">
        <w:rPr>
          <w:highlight w:val="yellow"/>
          <w:u w:val="single"/>
        </w:rPr>
        <w:t>coming community</w:t>
      </w:r>
      <w:r w:rsidRPr="00690888">
        <w:rPr>
          <w:u w:val="single"/>
        </w:rPr>
        <w:t xml:space="preserve">. </w:t>
      </w:r>
      <w:r w:rsidRPr="00690888">
        <w:rPr>
          <w:sz w:val="16"/>
        </w:rPr>
        <w:t xml:space="preserve">Although </w:t>
      </w:r>
      <w:r w:rsidRPr="00690888">
        <w:rPr>
          <w:u w:val="single"/>
        </w:rPr>
        <w:t>I have suggested that he ha</w:t>
      </w:r>
      <w:r>
        <w:rPr>
          <w:u w:val="single"/>
        </w:rPr>
        <w:t>sn’</w:t>
      </w:r>
      <w:r w:rsidRPr="00690888">
        <w:rPr>
          <w:u w:val="single"/>
        </w:rPr>
        <w:t>s conceived of</w:t>
      </w:r>
      <w:r w:rsidRPr="00690888">
        <w:rPr>
          <w:sz w:val="12"/>
          <w:u w:val="single"/>
        </w:rPr>
        <w:t xml:space="preserve"> </w:t>
      </w:r>
      <w:r w:rsidRPr="00690888">
        <w:rPr>
          <w:u w:val="single"/>
        </w:rPr>
        <w:t>three</w:t>
      </w:r>
      <w:r w:rsidRPr="00690888">
        <w:rPr>
          <w:sz w:val="16"/>
        </w:rPr>
        <w:t xml:space="preserve"> possible </w:t>
      </w:r>
      <w:r w:rsidRPr="00690888">
        <w:rPr>
          <w:u w:val="single"/>
        </w:rPr>
        <w:t>ways whereby subjects might decide to act to render this</w:t>
      </w:r>
      <w:r w:rsidRPr="00690888">
        <w:rPr>
          <w:sz w:val="16"/>
        </w:rPr>
        <w:t xml:space="preserve"> </w:t>
      </w:r>
      <w:r w:rsidRPr="00690888">
        <w:rPr>
          <w:u w:val="single"/>
        </w:rPr>
        <w:t>state power inoperative</w:t>
      </w:r>
      <w:r w:rsidRPr="00690888">
        <w:rPr>
          <w:sz w:val="16"/>
        </w:rPr>
        <w:t xml:space="preserve"> or perform actions enabling the suspension of sovereign law and messianic passage beyond this sovereign state, </w:t>
      </w:r>
      <w:r w:rsidRPr="00DB75D1">
        <w:rPr>
          <w:highlight w:val="yellow"/>
          <w:u w:val="single"/>
        </w:rPr>
        <w:t>each of these three forms</w:t>
      </w:r>
      <w:r w:rsidRPr="00690888">
        <w:rPr>
          <w:u w:val="single"/>
        </w:rPr>
        <w:t xml:space="preserve"> </w:t>
      </w:r>
      <w:r w:rsidRPr="00DB75D1">
        <w:rPr>
          <w:highlight w:val="yellow"/>
          <w:u w:val="single"/>
        </w:rPr>
        <w:t>of</w:t>
      </w:r>
      <w:r w:rsidRPr="00690888">
        <w:rPr>
          <w:u w:val="single"/>
        </w:rPr>
        <w:t xml:space="preserve"> political </w:t>
      </w:r>
      <w:r w:rsidRPr="00DB75D1">
        <w:rPr>
          <w:highlight w:val="yellow"/>
          <w:u w:val="single"/>
        </w:rPr>
        <w:t>subjectivity fails to do the</w:t>
      </w:r>
      <w:r w:rsidRPr="00690888">
        <w:rPr>
          <w:u w:val="single"/>
        </w:rPr>
        <w:t xml:space="preserve"> theoretical </w:t>
      </w:r>
      <w:r w:rsidRPr="00DB75D1">
        <w:rPr>
          <w:highlight w:val="yellow"/>
          <w:u w:val="single"/>
        </w:rPr>
        <w:t>work</w:t>
      </w:r>
      <w:r w:rsidRPr="00DB75D1">
        <w:rPr>
          <w:sz w:val="12"/>
          <w:highlight w:val="yellow"/>
          <w:u w:val="single"/>
        </w:rPr>
        <w:t xml:space="preserve"> </w:t>
      </w:r>
      <w:r w:rsidRPr="00DB75D1">
        <w:rPr>
          <w:highlight w:val="yellow"/>
          <w:u w:val="single"/>
        </w:rPr>
        <w:t>demanded of it</w:t>
      </w:r>
      <w:r w:rsidRPr="00690888">
        <w:t xml:space="preserve">. </w:t>
      </w:r>
      <w:r w:rsidRPr="00690888">
        <w:rPr>
          <w:sz w:val="16"/>
        </w:rPr>
        <w:t xml:space="preserve">Bartleby’s manifestation of a pure potentiality might render inoperative modern state government as Foucault has described it by disrupting the linkages among the series of institutions and subjects that the modern state relies upon to govern, but it is unclear how Bartleby would affect the Schmittian unitary sovereign decision maker upon which Agamben bases his theory of the state in Homo Sacer. Agamben also points to anomic 168 Political Theory Downloaded from ptx.sagepub.com at UNIV OF MICHIGAN on July 4, 2013 carnivals to suggest that states of emergency can become something more, and his theory of the gesture might contribute to a description of how a carnival might become something politically revolutionary. This would require, however, forcing the gesture into a relation of transcendence with regard to carnivalesque performances—an unacceptable move for a theory that embraces immanence to the extent that Agamben does. It also misrepresents why the carnivalesque harbors emancipatory political potential within it. Finally, Agamben indicates, through the example of the apostle Paul and the remnant of those who faithfully adhere to messianic law, the possibility of active political subjects adequate to the challenge of state sovereignty. This argument, however, contradicts his earlier positions embracing potentiality over the acts emblematic of sovereign decisions, and an experience of being beyond any idea of law. It also, by relying on a determinate situation to create the conditions of possibility for a successful speech act, occludes the forms of power needed to maintain this situation against other ontological possibilities much as his first theory of passage beyond the state of integrated spectacle did. This argument also begs the question of how this messianic community might relate to that which remains other to its situation. That is, </w:t>
      </w:r>
      <w:r w:rsidRPr="00690888">
        <w:rPr>
          <w:u w:val="single"/>
        </w:rPr>
        <w:t>Agamben must address the very questions</w:t>
      </w:r>
      <w:r w:rsidRPr="00690888">
        <w:rPr>
          <w:sz w:val="12"/>
          <w:u w:val="single"/>
        </w:rPr>
        <w:t xml:space="preserve"> </w:t>
      </w:r>
      <w:r w:rsidRPr="00690888">
        <w:rPr>
          <w:u w:val="single"/>
        </w:rPr>
        <w:t>that his ontological approach to state sovereignty intended to avoid</w:t>
      </w:r>
      <w:r w:rsidRPr="00690888">
        <w:rPr>
          <w:sz w:val="16"/>
        </w:rPr>
        <w:t xml:space="preserve">— </w:t>
      </w:r>
      <w:r w:rsidRPr="00690888">
        <w:rPr>
          <w:u w:val="single"/>
        </w:rPr>
        <w:t>questions of power and otherness</w:t>
      </w:r>
      <w:r w:rsidRPr="00690888">
        <w:rPr>
          <w:sz w:val="16"/>
        </w:rPr>
        <w:t xml:space="preserve">. </w:t>
      </w:r>
      <w:r w:rsidRPr="00690888">
        <w:rPr>
          <w:u w:val="single"/>
        </w:rPr>
        <w:t xml:space="preserve">In </w:t>
      </w:r>
      <w:r w:rsidRPr="003974CB">
        <w:rPr>
          <w:u w:val="single"/>
        </w:rPr>
        <w:t>sum, Agamben remains haunted by</w:t>
      </w:r>
      <w:r w:rsidRPr="003974CB">
        <w:rPr>
          <w:sz w:val="12"/>
          <w:u w:val="single"/>
        </w:rPr>
        <w:t xml:space="preserve"> </w:t>
      </w:r>
      <w:r w:rsidRPr="003974CB">
        <w:rPr>
          <w:u w:val="single"/>
        </w:rPr>
        <w:t xml:space="preserve">the very problems that motivated not only his critique of the state but also </w:t>
      </w:r>
      <w:r w:rsidRPr="003974CB">
        <w:rPr>
          <w:sz w:val="12"/>
          <w:u w:val="single"/>
        </w:rPr>
        <w:t xml:space="preserve"> </w:t>
      </w:r>
      <w:r w:rsidRPr="003974CB">
        <w:rPr>
          <w:u w:val="single"/>
        </w:rPr>
        <w:t>his attempt to remove this inquiry from political philosophy to “first” philosophy.</w:t>
      </w:r>
      <w:r w:rsidRPr="003974CB">
        <w:rPr>
          <w:sz w:val="12"/>
          <w:u w:val="single"/>
        </w:rPr>
        <w:t xml:space="preserve"> </w:t>
      </w:r>
      <w:r w:rsidRPr="003974CB">
        <w:rPr>
          <w:sz w:val="16"/>
        </w:rPr>
        <w:t xml:space="preserve">43 </w:t>
      </w:r>
      <w:r w:rsidRPr="003974CB">
        <w:rPr>
          <w:u w:val="single"/>
        </w:rPr>
        <w:t>At the end of Agamben’s theory of the state,</w:t>
      </w:r>
      <w:r w:rsidRPr="00690888">
        <w:rPr>
          <w:u w:val="single"/>
        </w:rPr>
        <w:t xml:space="preserve"> </w:t>
      </w:r>
      <w:r w:rsidRPr="00DB75D1">
        <w:rPr>
          <w:highlight w:val="yellow"/>
          <w:u w:val="single"/>
        </w:rPr>
        <w:t>politics remains</w:t>
      </w:r>
      <w:r w:rsidRPr="00690888">
        <w:rPr>
          <w:sz w:val="16"/>
        </w:rPr>
        <w:t xml:space="preserve">. </w:t>
      </w:r>
      <w:r w:rsidRPr="0001675F">
        <w:rPr>
          <w:u w:val="single"/>
        </w:rPr>
        <w:t>There are four implications</w:t>
      </w:r>
      <w:r w:rsidRPr="0001675F">
        <w:rPr>
          <w:sz w:val="16"/>
        </w:rPr>
        <w:t xml:space="preserve"> of this critique for political theory and the state. </w:t>
      </w:r>
      <w:r w:rsidRPr="0001675F">
        <w:rPr>
          <w:u w:val="single"/>
        </w:rPr>
        <w:t xml:space="preserve">First, </w:t>
      </w:r>
      <w:r w:rsidRPr="00DB75D1">
        <w:rPr>
          <w:highlight w:val="yellow"/>
          <w:u w:val="single"/>
        </w:rPr>
        <w:t>the</w:t>
      </w:r>
      <w:r w:rsidRPr="00690888">
        <w:rPr>
          <w:u w:val="single"/>
        </w:rPr>
        <w:t xml:space="preserve"> modern </w:t>
      </w:r>
      <w:r w:rsidRPr="00DB75D1">
        <w:rPr>
          <w:highlight w:val="yellow"/>
          <w:u w:val="single"/>
        </w:rPr>
        <w:t>state is poorly understood</w:t>
      </w:r>
      <w:r w:rsidRPr="00690888">
        <w:rPr>
          <w:sz w:val="16"/>
        </w:rPr>
        <w:t xml:space="preserve"> as transcendent, unitary, and sovereign. </w:t>
      </w:r>
      <w:r w:rsidRPr="00DB75D1">
        <w:rPr>
          <w:highlight w:val="yellow"/>
          <w:u w:val="single"/>
        </w:rPr>
        <w:t>The “state” encompasses a variety of institutions</w:t>
      </w:r>
      <w:r w:rsidRPr="00690888">
        <w:rPr>
          <w:sz w:val="16"/>
        </w:rPr>
        <w:t xml:space="preserve">, many of which predate modernity.44 The Foucauldian understanding of government, I suggested, is the practice by which articulations between these institutions are forged—and non-state institutions are joined to this chain—and they are mobilized toward various purposes. The plural nature of this ensemble is precisely what gives extension to the modern state.45 </w:t>
      </w:r>
      <w:r w:rsidRPr="00801D1D">
        <w:rPr>
          <w:u w:val="single"/>
        </w:rPr>
        <w:t xml:space="preserve">Second, </w:t>
      </w:r>
      <w:r w:rsidRPr="00DB75D1">
        <w:rPr>
          <w:highlight w:val="yellow"/>
          <w:u w:val="single"/>
        </w:rPr>
        <w:t>if we treat the state as an ensemble</w:t>
      </w:r>
      <w:r w:rsidRPr="00690888">
        <w:rPr>
          <w:u w:val="single"/>
        </w:rPr>
        <w:t xml:space="preserve"> </w:t>
      </w:r>
      <w:r w:rsidRPr="00DB75D1">
        <w:rPr>
          <w:highlight w:val="yellow"/>
          <w:u w:val="single"/>
        </w:rPr>
        <w:t>of institutions, then the concept</w:t>
      </w:r>
      <w:r w:rsidRPr="00DB75D1">
        <w:rPr>
          <w:sz w:val="12"/>
          <w:highlight w:val="yellow"/>
          <w:u w:val="single"/>
        </w:rPr>
        <w:t xml:space="preserve"> </w:t>
      </w:r>
      <w:r w:rsidRPr="00DB75D1">
        <w:rPr>
          <w:highlight w:val="yellow"/>
          <w:u w:val="single"/>
        </w:rPr>
        <w:t>of a state of emergency is poorly suited to understanding our</w:t>
      </w:r>
      <w:r w:rsidRPr="00690888">
        <w:rPr>
          <w:u w:val="single"/>
        </w:rPr>
        <w:t xml:space="preserve"> political</w:t>
      </w:r>
      <w:r w:rsidRPr="00690888">
        <w:rPr>
          <w:sz w:val="12"/>
          <w:u w:val="single"/>
        </w:rPr>
        <w:t xml:space="preserve"> </w:t>
      </w:r>
      <w:r w:rsidRPr="00DB75D1">
        <w:rPr>
          <w:highlight w:val="yellow"/>
          <w:u w:val="single"/>
        </w:rPr>
        <w:t>present</w:t>
      </w:r>
      <w:r w:rsidRPr="00690888">
        <w:rPr>
          <w:u w:val="single"/>
        </w:rPr>
        <w:t>.</w:t>
      </w:r>
      <w:r w:rsidRPr="00690888">
        <w:rPr>
          <w:sz w:val="16"/>
        </w:rPr>
        <w:t xml:space="preserve"> </w:t>
      </w:r>
      <w:r w:rsidRPr="00690888">
        <w:rPr>
          <w:u w:val="single"/>
        </w:rPr>
        <w:t>Agamben rightly criticizes the</w:t>
      </w:r>
      <w:r w:rsidRPr="00690888">
        <w:rPr>
          <w:sz w:val="16"/>
        </w:rPr>
        <w:t xml:space="preserve"> USA </w:t>
      </w:r>
      <w:r w:rsidRPr="00690888">
        <w:rPr>
          <w:u w:val="single"/>
        </w:rPr>
        <w:t>PATRIOT Act</w:t>
      </w:r>
      <w:r w:rsidRPr="00690888">
        <w:rPr>
          <w:sz w:val="16"/>
        </w:rPr>
        <w:t xml:space="preserve"> in State of Exception. </w:t>
      </w:r>
      <w:r w:rsidRPr="00690888">
        <w:rPr>
          <w:u w:val="single"/>
        </w:rPr>
        <w:t>This law</w:t>
      </w:r>
      <w:r w:rsidRPr="00690888">
        <w:rPr>
          <w:sz w:val="16"/>
        </w:rPr>
        <w:t xml:space="preserve">, </w:t>
      </w:r>
      <w:r w:rsidRPr="00690888">
        <w:rPr>
          <w:u w:val="single"/>
        </w:rPr>
        <w:t>like most laws</w:t>
      </w:r>
      <w:r w:rsidRPr="00690888">
        <w:rPr>
          <w:sz w:val="16"/>
        </w:rPr>
        <w:t xml:space="preserve"> </w:t>
      </w:r>
      <w:r w:rsidRPr="00410AA1">
        <w:rPr>
          <w:rStyle w:val="StyleUnderline"/>
        </w:rPr>
        <w:t>that are passed in an ongoing legal system, amends a variety of other laws and sits on a foundation created by these other laws, such as the Antiterrorism and Effective Death Penalty Act of 1996. The</w:t>
      </w:r>
      <w:r w:rsidRPr="00690888">
        <w:rPr>
          <w:sz w:val="16"/>
        </w:rPr>
        <w:t xml:space="preserve"> Antiterrorism Act created the possibility of attributing guilt by association since it criminalized the provision of material support for Passavant / The Contradictory State of Giorgio Agamben 169 Downloaded from ptx.sagepub.com at UNIV OF MICHIGAN on July 4, 2013 organizations that the administration deems “terrorist”—provisions that the USA PATRIOT Act builds upon.46 </w:t>
      </w:r>
      <w:r w:rsidRPr="00690888">
        <w:rPr>
          <w:sz w:val="16"/>
        </w:rPr>
        <w:lastRenderedPageBreak/>
        <w:t xml:space="preserve">From this perspective, </w:t>
      </w:r>
      <w:r w:rsidRPr="00DB75D1">
        <w:rPr>
          <w:highlight w:val="yellow"/>
          <w:u w:val="single"/>
        </w:rPr>
        <w:t>current policies</w:t>
      </w:r>
      <w:r w:rsidRPr="00DB75D1">
        <w:rPr>
          <w:sz w:val="12"/>
          <w:highlight w:val="yellow"/>
          <w:u w:val="single"/>
        </w:rPr>
        <w:t xml:space="preserve"> </w:t>
      </w:r>
      <w:r w:rsidRPr="00DB75D1">
        <w:rPr>
          <w:highlight w:val="yellow"/>
          <w:u w:val="single"/>
        </w:rPr>
        <w:t>are less “exceptional</w:t>
      </w:r>
      <w:r w:rsidRPr="00690888">
        <w:rPr>
          <w:u w:val="single"/>
        </w:rPr>
        <w:t>,”</w:t>
      </w:r>
      <w:r w:rsidRPr="00690888">
        <w:rPr>
          <w:sz w:val="16"/>
        </w:rPr>
        <w:t xml:space="preserve"> </w:t>
      </w:r>
      <w:r w:rsidRPr="00690888">
        <w:rPr>
          <w:u w:val="single"/>
        </w:rPr>
        <w:t>unfortunately, and more a continuing development</w:t>
      </w:r>
      <w:r w:rsidRPr="00690888">
        <w:rPr>
          <w:sz w:val="12"/>
          <w:u w:val="single"/>
        </w:rPr>
        <w:t xml:space="preserve"> </w:t>
      </w:r>
      <w:r w:rsidRPr="00690888">
        <w:rPr>
          <w:u w:val="single"/>
        </w:rPr>
        <w:t>of a national security state apparatus that has been built through legislation</w:t>
      </w:r>
      <w:r w:rsidRPr="00690888">
        <w:rPr>
          <w:sz w:val="12"/>
          <w:u w:val="single"/>
        </w:rPr>
        <w:t xml:space="preserve"> </w:t>
      </w:r>
      <w:r w:rsidRPr="00690888">
        <w:rPr>
          <w:sz w:val="16"/>
        </w:rPr>
        <w:t xml:space="preserve">like the National Security Act of 1947, through discourse, and through the creation of stakeholders (the military-industrial complex).47 </w:t>
      </w:r>
      <w:r w:rsidRPr="00690888">
        <w:rPr>
          <w:u w:val="single"/>
        </w:rPr>
        <w:t>In other words,</w:t>
      </w:r>
      <w:r w:rsidRPr="00690888">
        <w:rPr>
          <w:sz w:val="12"/>
          <w:u w:val="single"/>
        </w:rPr>
        <w:t xml:space="preserve"> </w:t>
      </w:r>
      <w:r w:rsidRPr="00690888">
        <w:rPr>
          <w:u w:val="single"/>
        </w:rPr>
        <w:t>another state formation is struggling to emerge through the ruin of liberal</w:t>
      </w:r>
      <w:r w:rsidRPr="00690888">
        <w:rPr>
          <w:sz w:val="12"/>
          <w:u w:val="single"/>
        </w:rPr>
        <w:t xml:space="preserve"> </w:t>
      </w:r>
      <w:r w:rsidRPr="00690888">
        <w:rPr>
          <w:u w:val="single"/>
        </w:rPr>
        <w:t>democracy in the United States, and this emergence</w:t>
      </w:r>
      <w:r w:rsidRPr="00690888">
        <w:rPr>
          <w:sz w:val="16"/>
        </w:rPr>
        <w:t xml:space="preserve"> (and ruin) </w:t>
      </w:r>
      <w:r w:rsidRPr="00690888">
        <w:rPr>
          <w:u w:val="single"/>
        </w:rPr>
        <w:t>is hastened</w:t>
      </w:r>
      <w:r w:rsidRPr="00690888">
        <w:rPr>
          <w:sz w:val="12"/>
          <w:u w:val="single"/>
        </w:rPr>
        <w:t xml:space="preserve"> </w:t>
      </w:r>
      <w:r w:rsidRPr="00690888">
        <w:rPr>
          <w:u w:val="single"/>
        </w:rPr>
        <w:t>by those who seek to enhance</w:t>
      </w:r>
      <w:r w:rsidRPr="00690888">
        <w:rPr>
          <w:sz w:val="16"/>
        </w:rPr>
        <w:t xml:space="preserve"> surveillance and </w:t>
      </w:r>
      <w:r w:rsidRPr="00690888">
        <w:rPr>
          <w:u w:val="single"/>
        </w:rPr>
        <w:t>presidential powers, while</w:t>
      </w:r>
      <w:r w:rsidRPr="00690888">
        <w:rPr>
          <w:sz w:val="12"/>
          <w:u w:val="single"/>
        </w:rPr>
        <w:t xml:space="preserve"> </w:t>
      </w:r>
      <w:r w:rsidRPr="00690888">
        <w:rPr>
          <w:u w:val="single"/>
        </w:rPr>
        <w:t>diminishing the power of courts and legislative oversight as a response to</w:t>
      </w:r>
      <w:r w:rsidRPr="00690888">
        <w:rPr>
          <w:sz w:val="12"/>
          <w:u w:val="single"/>
        </w:rPr>
        <w:t xml:space="preserve"> </w:t>
      </w:r>
      <w:r w:rsidRPr="00690888">
        <w:rPr>
          <w:u w:val="single"/>
        </w:rPr>
        <w:t>September 11</w:t>
      </w:r>
      <w:r w:rsidRPr="00690888">
        <w:rPr>
          <w:sz w:val="16"/>
        </w:rPr>
        <w:t xml:space="preserve">, 2001.48 </w:t>
      </w:r>
      <w:r w:rsidRPr="00801D1D">
        <w:rPr>
          <w:u w:val="single"/>
        </w:rPr>
        <w:t>Third</w:t>
      </w:r>
      <w:r w:rsidRPr="00690888">
        <w:rPr>
          <w:u w:val="single"/>
        </w:rPr>
        <w:t>, any social formation is constituted by elements of both contingency</w:t>
      </w:r>
      <w:r w:rsidRPr="00690888">
        <w:rPr>
          <w:sz w:val="12"/>
          <w:u w:val="single"/>
        </w:rPr>
        <w:t xml:space="preserve"> </w:t>
      </w:r>
      <w:r w:rsidRPr="00690888">
        <w:rPr>
          <w:u w:val="single"/>
        </w:rPr>
        <w:t xml:space="preserve">and determination. </w:t>
      </w:r>
      <w:r w:rsidRPr="00DB75D1">
        <w:rPr>
          <w:highlight w:val="yellow"/>
          <w:u w:val="single"/>
        </w:rPr>
        <w:t>By</w:t>
      </w:r>
      <w:r w:rsidRPr="00690888">
        <w:rPr>
          <w:u w:val="single"/>
        </w:rPr>
        <w:t xml:space="preserve"> </w:t>
      </w:r>
      <w:r w:rsidRPr="00DB75D1">
        <w:rPr>
          <w:highlight w:val="yellow"/>
          <w:u w:val="single"/>
        </w:rPr>
        <w:t>emphasizing pure potentiality, Agamben</w:t>
      </w:r>
      <w:r w:rsidRPr="00690888">
        <w:rPr>
          <w:sz w:val="12"/>
          <w:u w:val="single"/>
        </w:rPr>
        <w:t xml:space="preserve"> </w:t>
      </w:r>
      <w:r w:rsidRPr="00690888">
        <w:rPr>
          <w:u w:val="single"/>
        </w:rPr>
        <w:t xml:space="preserve">misses this and either </w:t>
      </w:r>
      <w:r w:rsidRPr="00DB75D1">
        <w:rPr>
          <w:highlight w:val="yellow"/>
          <w:u w:val="single"/>
        </w:rPr>
        <w:t>cherishes the excessive quality of pure potentiality to</w:t>
      </w:r>
      <w:r w:rsidRPr="00DB75D1">
        <w:rPr>
          <w:sz w:val="12"/>
          <w:highlight w:val="yellow"/>
          <w:u w:val="single"/>
        </w:rPr>
        <w:t xml:space="preserve"> </w:t>
      </w:r>
      <w:r w:rsidRPr="00DB75D1">
        <w:rPr>
          <w:highlight w:val="yellow"/>
          <w:u w:val="single"/>
        </w:rPr>
        <w:t>the neglect of the exigent needs of the</w:t>
      </w:r>
      <w:r w:rsidRPr="00690888">
        <w:rPr>
          <w:u w:val="single"/>
        </w:rPr>
        <w:t xml:space="preserve"> </w:t>
      </w:r>
      <w:r w:rsidRPr="00DB75D1">
        <w:rPr>
          <w:highlight w:val="yellow"/>
          <w:u w:val="single"/>
        </w:rPr>
        <w:t>present</w:t>
      </w:r>
      <w:r w:rsidRPr="00690888">
        <w:rPr>
          <w:u w:val="single"/>
        </w:rPr>
        <w:t>, or neglects how the active</w:t>
      </w:r>
      <w:r w:rsidRPr="00690888">
        <w:rPr>
          <w:sz w:val="12"/>
          <w:u w:val="single"/>
        </w:rPr>
        <w:t xml:space="preserve"> </w:t>
      </w:r>
      <w:r w:rsidRPr="00690888">
        <w:rPr>
          <w:u w:val="single"/>
        </w:rPr>
        <w:t>political subjects he does defend are embedded within finite commitments</w:t>
      </w:r>
      <w:r w:rsidRPr="00690888">
        <w:rPr>
          <w:sz w:val="12"/>
          <w:u w:val="single"/>
        </w:rPr>
        <w:t xml:space="preserve"> </w:t>
      </w:r>
      <w:r w:rsidRPr="00690888">
        <w:rPr>
          <w:u w:val="single"/>
        </w:rPr>
        <w:t>that necessarily persevere through the foreclosure of other possibilities.</w:t>
      </w:r>
      <w:r w:rsidRPr="00690888">
        <w:rPr>
          <w:sz w:val="16"/>
        </w:rPr>
        <w:t xml:space="preserve"> Some contemporary political theorists concerned with injustice and the lack of democracy also emphasize contingency, excess, and potentiality over determination, finitude, and acts.49 These </w:t>
      </w:r>
      <w:r w:rsidRPr="00690888">
        <w:rPr>
          <w:u w:val="single"/>
        </w:rPr>
        <w:t>theorists correctly seek to</w:t>
      </w:r>
      <w:r w:rsidRPr="00690888">
        <w:rPr>
          <w:sz w:val="12"/>
          <w:u w:val="single"/>
        </w:rPr>
        <w:t xml:space="preserve"> </w:t>
      </w:r>
      <w:r w:rsidRPr="00690888">
        <w:rPr>
          <w:u w:val="single"/>
        </w:rPr>
        <w:t>disrupt oppressive pattern</w:t>
      </w:r>
      <w:r w:rsidRPr="00690888">
        <w:rPr>
          <w:sz w:val="16"/>
        </w:rPr>
        <w:t xml:space="preserve">s. </w:t>
      </w:r>
      <w:r w:rsidRPr="00DB75D1">
        <w:rPr>
          <w:highlight w:val="yellow"/>
          <w:u w:val="single"/>
        </w:rPr>
        <w:t>Since</w:t>
      </w:r>
      <w:r w:rsidRPr="00690888">
        <w:rPr>
          <w:u w:val="single"/>
        </w:rPr>
        <w:t xml:space="preserve"> politics—hence </w:t>
      </w:r>
      <w:r w:rsidRPr="00DB75D1">
        <w:rPr>
          <w:highlight w:val="yellow"/>
          <w:u w:val="single"/>
        </w:rPr>
        <w:t>political change</w:t>
      </w:r>
      <w:r w:rsidRPr="00DB75D1">
        <w:rPr>
          <w:sz w:val="16"/>
          <w:highlight w:val="yellow"/>
        </w:rPr>
        <w:t>—</w:t>
      </w:r>
      <w:r w:rsidRPr="00DB75D1">
        <w:rPr>
          <w:highlight w:val="yellow"/>
          <w:u w:val="single"/>
        </w:rPr>
        <w:t>would</w:t>
      </w:r>
      <w:r w:rsidRPr="00DB75D1">
        <w:rPr>
          <w:sz w:val="16"/>
          <w:highlight w:val="yellow"/>
        </w:rPr>
        <w:t xml:space="preserve"> </w:t>
      </w:r>
      <w:r w:rsidRPr="00DB75D1">
        <w:rPr>
          <w:highlight w:val="yellow"/>
          <w:u w:val="single"/>
        </w:rPr>
        <w:t>not be possible under conditions of absolute determination</w:t>
      </w:r>
      <w:r w:rsidRPr="00690888">
        <w:rPr>
          <w:sz w:val="16"/>
        </w:rPr>
        <w:t xml:space="preserve">, </w:t>
      </w:r>
      <w:r w:rsidRPr="00690888">
        <w:rPr>
          <w:u w:val="single"/>
        </w:rPr>
        <w:t>emphasizing</w:t>
      </w:r>
      <w:r w:rsidRPr="00690888">
        <w:rPr>
          <w:sz w:val="16"/>
        </w:rPr>
        <w:t xml:space="preserve"> </w:t>
      </w:r>
      <w:r w:rsidRPr="00690888">
        <w:rPr>
          <w:u w:val="single"/>
        </w:rPr>
        <w:t>contingency or excess makes sense. Yet</w:t>
      </w:r>
      <w:r w:rsidRPr="00690888">
        <w:rPr>
          <w:sz w:val="16"/>
        </w:rPr>
        <w:t xml:space="preserve"> reflection upon the retraction of certain state services from places like the Bronx during the late 1970s permits us to see how neither justice nor democracy is served by excessive economic duress or violence. Not only are these contingencies unjust, but also their incapacitating effects prevent democratic practices of government where the latter necessarily presupposes some collective capacity to direct and achieve collective purposes. </w:t>
      </w:r>
      <w:r w:rsidRPr="00DB75D1">
        <w:rPr>
          <w:highlight w:val="yellow"/>
          <w:u w:val="single"/>
        </w:rPr>
        <w:t>State actions that mitigate</w:t>
      </w:r>
      <w:r w:rsidRPr="00690888">
        <w:rPr>
          <w:u w:val="single"/>
        </w:rPr>
        <w:t xml:space="preserve"> </w:t>
      </w:r>
      <w:r w:rsidRPr="00690888">
        <w:rPr>
          <w:sz w:val="16"/>
        </w:rPr>
        <w:t xml:space="preserve">chaos, economic inequality, and </w:t>
      </w:r>
      <w:r w:rsidRPr="00DB75D1">
        <w:rPr>
          <w:highlight w:val="yellow"/>
          <w:u w:val="single"/>
        </w:rPr>
        <w:t>violence</w:t>
      </w:r>
      <w:r w:rsidRPr="00690888">
        <w:rPr>
          <w:sz w:val="16"/>
        </w:rPr>
        <w:t xml:space="preserve">, then, </w:t>
      </w:r>
      <w:r w:rsidRPr="00690888">
        <w:rPr>
          <w:u w:val="single"/>
        </w:rPr>
        <w:t xml:space="preserve">potentially </w:t>
      </w:r>
      <w:r w:rsidRPr="00DB75D1">
        <w:rPr>
          <w:highlight w:val="yellow"/>
          <w:u w:val="single"/>
        </w:rPr>
        <w:t>contribute to the improved justice of outcomes and democracy</w:t>
      </w:r>
      <w:r w:rsidRPr="00690888">
        <w:rPr>
          <w:u w:val="single"/>
        </w:rPr>
        <w:t xml:space="preserve">. </w:t>
      </w:r>
      <w:r w:rsidRPr="00690888">
        <w:rPr>
          <w:sz w:val="16"/>
        </w:rPr>
        <w:t xml:space="preserve">Political theorists must temper celebrating contingency with a simultaneous consideration of the complicated relation that determination has to democratic purposes.50 </w:t>
      </w:r>
      <w:r w:rsidRPr="00690888">
        <w:rPr>
          <w:u w:val="single"/>
        </w:rPr>
        <w:t>Fourth</w:t>
      </w:r>
      <w:r w:rsidRPr="00DB75D1">
        <w:rPr>
          <w:highlight w:val="yellow"/>
          <w:u w:val="single"/>
        </w:rPr>
        <w:t>, the state’s institutions are among the few with the capacity to respond to</w:t>
      </w:r>
      <w:r w:rsidRPr="00690888">
        <w:rPr>
          <w:u w:val="single"/>
        </w:rPr>
        <w:t xml:space="preserve"> the exigency of </w:t>
      </w:r>
      <w:r w:rsidRPr="00DB75D1">
        <w:rPr>
          <w:highlight w:val="yellow"/>
          <w:u w:val="single"/>
        </w:rPr>
        <w:t>human needs</w:t>
      </w:r>
      <w:r w:rsidRPr="00690888">
        <w:rPr>
          <w:u w:val="single"/>
        </w:rPr>
        <w:t xml:space="preserve"> identified by political theorists.</w:t>
      </w:r>
      <w:r w:rsidRPr="00690888">
        <w:rPr>
          <w:sz w:val="12"/>
          <w:u w:val="single"/>
        </w:rPr>
        <w:t xml:space="preserve"> </w:t>
      </w:r>
      <w:r w:rsidRPr="00DB75D1">
        <w:rPr>
          <w:highlight w:val="yellow"/>
          <w:u w:val="single"/>
        </w:rPr>
        <w:t>These actions will</w:t>
      </w:r>
      <w:r w:rsidRPr="00690888">
        <w:rPr>
          <w:u w:val="single"/>
        </w:rPr>
        <w:t xml:space="preserve"> necessarily </w:t>
      </w:r>
      <w:r w:rsidRPr="00DB75D1">
        <w:rPr>
          <w:highlight w:val="yellow"/>
          <w:u w:val="single"/>
        </w:rPr>
        <w:t>be</w:t>
      </w:r>
      <w:r w:rsidRPr="00690888">
        <w:rPr>
          <w:u w:val="single"/>
        </w:rPr>
        <w:t xml:space="preserve"> </w:t>
      </w:r>
      <w:r w:rsidRPr="00690888">
        <w:rPr>
          <w:sz w:val="16"/>
        </w:rPr>
        <w:t xml:space="preserve">finite and </w:t>
      </w:r>
      <w:r w:rsidRPr="00DB75D1">
        <w:rPr>
          <w:highlight w:val="yellow"/>
          <w:u w:val="single"/>
        </w:rPr>
        <w:t>less than</w:t>
      </w:r>
      <w:r w:rsidRPr="00690888">
        <w:rPr>
          <w:sz w:val="16"/>
        </w:rPr>
        <w:t xml:space="preserve"> wholly </w:t>
      </w:r>
      <w:r w:rsidRPr="00DB75D1">
        <w:rPr>
          <w:highlight w:val="yellow"/>
          <w:u w:val="single"/>
        </w:rPr>
        <w:t>adequate</w:t>
      </w:r>
      <w:r w:rsidRPr="00DB75D1">
        <w:rPr>
          <w:sz w:val="16"/>
          <w:highlight w:val="yellow"/>
        </w:rPr>
        <w:t xml:space="preserve">, </w:t>
      </w:r>
      <w:r w:rsidRPr="00DB75D1">
        <w:rPr>
          <w:highlight w:val="yellow"/>
          <w:u w:val="single"/>
        </w:rPr>
        <w:t>but</w:t>
      </w:r>
      <w:r w:rsidRPr="00DB75D1">
        <w:rPr>
          <w:sz w:val="16"/>
          <w:highlight w:val="yellow"/>
        </w:rPr>
        <w:t xml:space="preserve"> </w:t>
      </w:r>
      <w:r w:rsidRPr="00DB75D1">
        <w:rPr>
          <w:highlight w:val="yellow"/>
          <w:u w:val="single"/>
        </w:rPr>
        <w:t>responsibility may lie on the side of</w:t>
      </w:r>
      <w:r w:rsidRPr="00690888">
        <w:rPr>
          <w:u w:val="single"/>
        </w:rPr>
        <w:t xml:space="preserve"> acknowledging these limitations and</w:t>
      </w:r>
      <w:r w:rsidRPr="00690888">
        <w:rPr>
          <w:sz w:val="12"/>
          <w:u w:val="single"/>
        </w:rPr>
        <w:t xml:space="preserve"> </w:t>
      </w:r>
      <w:r w:rsidRPr="00DB75D1">
        <w:rPr>
          <w:highlight w:val="yellow"/>
          <w:u w:val="single"/>
        </w:rPr>
        <w:t>seeking to redress what is lacking in</w:t>
      </w:r>
      <w:r w:rsidRPr="00690888">
        <w:rPr>
          <w:u w:val="single"/>
        </w:rPr>
        <w:t xml:space="preserve"> state </w:t>
      </w:r>
      <w:r w:rsidRPr="00DB75D1">
        <w:rPr>
          <w:highlight w:val="yellow"/>
          <w:u w:val="single"/>
        </w:rPr>
        <w:t>action rather than calling for</w:t>
      </w:r>
      <w:r w:rsidRPr="00690888">
        <w:rPr>
          <w:u w:val="single"/>
        </w:rPr>
        <w:t xml:space="preserve"> pure</w:t>
      </w:r>
      <w:r w:rsidRPr="00690888">
        <w:rPr>
          <w:sz w:val="12"/>
          <w:u w:val="single"/>
        </w:rPr>
        <w:t xml:space="preserve"> </w:t>
      </w:r>
      <w:r w:rsidRPr="00690888">
        <w:rPr>
          <w:u w:val="single"/>
        </w:rPr>
        <w:t xml:space="preserve">potentiality and </w:t>
      </w:r>
      <w:r w:rsidRPr="00DB75D1">
        <w:rPr>
          <w:highlight w:val="yellow"/>
          <w:u w:val="single"/>
        </w:rPr>
        <w:t>an end to the state.</w:t>
      </w:r>
      <w:r w:rsidRPr="00690888">
        <w:rPr>
          <w:u w:val="single"/>
        </w:rPr>
        <w:t xml:space="preserve"> We may conclude that claims to justice</w:t>
      </w:r>
      <w:r w:rsidRPr="00690888">
        <w:rPr>
          <w:sz w:val="12"/>
          <w:u w:val="single"/>
        </w:rPr>
        <w:t xml:space="preserve"> </w:t>
      </w:r>
      <w:r w:rsidRPr="00690888">
        <w:rPr>
          <w:u w:val="single"/>
        </w:rPr>
        <w:t>or democracy based on the wish to rid ourselves of the state once and for</w:t>
      </w:r>
      <w:r w:rsidRPr="00690888">
        <w:rPr>
          <w:sz w:val="12"/>
          <w:u w:val="single"/>
        </w:rPr>
        <w:t xml:space="preserve"> </w:t>
      </w:r>
      <w:r w:rsidRPr="00690888">
        <w:rPr>
          <w:sz w:val="16"/>
        </w:rPr>
        <w:t xml:space="preserve">170 Political Theory Downloaded from ptx.sagepub.com at UNIV OF MICHIGAN on July 4, 2013 </w:t>
      </w:r>
      <w:r w:rsidRPr="00690888">
        <w:rPr>
          <w:u w:val="single"/>
        </w:rPr>
        <w:t>all are like</w:t>
      </w:r>
      <w:r w:rsidRPr="00690888">
        <w:rPr>
          <w:sz w:val="16"/>
        </w:rPr>
        <w:t xml:space="preserve"> George W. </w:t>
      </w:r>
      <w:r w:rsidRPr="00690888">
        <w:rPr>
          <w:u w:val="single"/>
        </w:rPr>
        <w:t>Bush claiming to be an environmentalist because he</w:t>
      </w:r>
      <w:r w:rsidRPr="00690888">
        <w:rPr>
          <w:sz w:val="12"/>
          <w:u w:val="single"/>
        </w:rPr>
        <w:t xml:space="preserve"> </w:t>
      </w:r>
      <w:r w:rsidRPr="00690888">
        <w:rPr>
          <w:u w:val="single"/>
        </w:rPr>
        <w:t>has proposed converting all of our cars so that they will run on hydrogen</w:t>
      </w:r>
      <w:r w:rsidRPr="00690888">
        <w:rPr>
          <w:sz w:val="16"/>
        </w:rPr>
        <w:t xml:space="preserve">.51 </w:t>
      </w:r>
      <w:r w:rsidRPr="00690888">
        <w:rPr>
          <w:u w:val="single"/>
        </w:rPr>
        <w:t xml:space="preserve">Meanwhile, </w:t>
      </w:r>
      <w:r w:rsidRPr="00DB75D1">
        <w:rPr>
          <w:highlight w:val="yellow"/>
          <w:u w:val="single"/>
        </w:rPr>
        <w:t>in the here</w:t>
      </w:r>
      <w:r w:rsidRPr="00690888">
        <w:rPr>
          <w:u w:val="single"/>
        </w:rPr>
        <w:t xml:space="preserve"> and now, </w:t>
      </w:r>
      <w:r w:rsidRPr="00DB75D1">
        <w:rPr>
          <w:highlight w:val="yellow"/>
          <w:u w:val="single"/>
        </w:rPr>
        <w:t>there are urgent claims that demand finite</w:t>
      </w:r>
      <w:r w:rsidRPr="00DB75D1">
        <w:rPr>
          <w:sz w:val="12"/>
          <w:highlight w:val="yellow"/>
          <w:u w:val="single"/>
        </w:rPr>
        <w:t xml:space="preserve"> </w:t>
      </w:r>
      <w:r w:rsidRPr="00DB75D1">
        <w:rPr>
          <w:highlight w:val="yellow"/>
          <w:u w:val="single"/>
        </w:rPr>
        <w:t>acts</w:t>
      </w:r>
      <w:r w:rsidRPr="00690888">
        <w:rPr>
          <w:u w:val="single"/>
        </w:rPr>
        <w:t xml:space="preserve"> that by definition will be both divisive and less than what a situation</w:t>
      </w:r>
      <w:r w:rsidRPr="00690888">
        <w:rPr>
          <w:sz w:val="12"/>
          <w:u w:val="single"/>
        </w:rPr>
        <w:t xml:space="preserve"> </w:t>
      </w:r>
      <w:r w:rsidRPr="00690888">
        <w:rPr>
          <w:u w:val="single"/>
        </w:rPr>
        <w:t>demands.</w:t>
      </w:r>
      <w:r w:rsidRPr="00690888">
        <w:rPr>
          <w:sz w:val="16"/>
        </w:rPr>
        <w:t xml:space="preserve">52 </w:t>
      </w:r>
      <w:r w:rsidRPr="00DB75D1">
        <w:rPr>
          <w:highlight w:val="yellow"/>
          <w:u w:val="single"/>
        </w:rPr>
        <w:t>In the end, the state remains</w:t>
      </w:r>
      <w:r w:rsidRPr="00690888">
        <w:rPr>
          <w:u w:val="single"/>
        </w:rPr>
        <w:t>.</w:t>
      </w:r>
      <w:r w:rsidRPr="00690888">
        <w:rPr>
          <w:sz w:val="16"/>
        </w:rPr>
        <w:t xml:space="preserve"> </w:t>
      </w:r>
      <w:r w:rsidRPr="00690888">
        <w:rPr>
          <w:u w:val="single"/>
        </w:rPr>
        <w:t>Let us defend this state of due</w:t>
      </w:r>
      <w:r w:rsidRPr="00690888">
        <w:rPr>
          <w:sz w:val="12"/>
          <w:u w:val="single"/>
        </w:rPr>
        <w:t xml:space="preserve"> </w:t>
      </w:r>
      <w:r w:rsidRPr="00690888">
        <w:rPr>
          <w:u w:val="single"/>
        </w:rPr>
        <w:t>process and equal protection against its ruinous other.</w:t>
      </w:r>
    </w:p>
    <w:p w14:paraId="0B2BF13C" w14:textId="77777777" w:rsidR="006A6E40" w:rsidRPr="006A6E40" w:rsidRDefault="006A6E40" w:rsidP="00737816">
      <w:pPr>
        <w:pStyle w:val="Heading3"/>
        <w:spacing w:line="276" w:lineRule="auto"/>
        <w:rPr>
          <w:rFonts w:cs="Times New Roman"/>
        </w:rPr>
      </w:pPr>
      <w:r w:rsidRPr="006A6E40">
        <w:rPr>
          <w:rFonts w:cs="Times New Roman"/>
        </w:rPr>
        <w:lastRenderedPageBreak/>
        <w:t>2AC--Bioptx FAKE</w:t>
      </w:r>
    </w:p>
    <w:p w14:paraId="2FD24DC9" w14:textId="77777777" w:rsidR="006A6E40" w:rsidRPr="006A6E40" w:rsidRDefault="006A6E40" w:rsidP="00737816">
      <w:pPr>
        <w:pStyle w:val="Heading4"/>
        <w:spacing w:line="276" w:lineRule="auto"/>
        <w:rPr>
          <w:rFonts w:cs="Times New Roman"/>
        </w:rPr>
      </w:pPr>
      <w:r w:rsidRPr="006A6E40">
        <w:rPr>
          <w:rFonts w:cs="Times New Roman"/>
        </w:rPr>
        <w:t xml:space="preserve">Attempts to prescribe meaning to “biopolitics” are futile--their thesis is an indeterminate “catch all” that reproduces violence. </w:t>
      </w:r>
    </w:p>
    <w:p w14:paraId="31FEDA55" w14:textId="77777777" w:rsidR="006A6E40" w:rsidRPr="006A6E40" w:rsidRDefault="006A6E40" w:rsidP="00737816">
      <w:pPr>
        <w:spacing w:line="276" w:lineRule="auto"/>
      </w:pPr>
      <w:r w:rsidRPr="006A6E40">
        <w:t xml:space="preserve">David </w:t>
      </w:r>
      <w:r w:rsidRPr="006A6E40">
        <w:rPr>
          <w:rStyle w:val="Style13ptBold"/>
        </w:rPr>
        <w:t>Macey</w:t>
      </w:r>
      <w:r w:rsidRPr="006A6E40">
        <w:t>, 20</w:t>
      </w:r>
      <w:r w:rsidRPr="006A6E40">
        <w:rPr>
          <w:rStyle w:val="Style13ptBold"/>
        </w:rPr>
        <w:t>09</w:t>
      </w:r>
      <w:r w:rsidRPr="006A6E40">
        <w:t xml:space="preserve">, intellectual historian and French translator, (“Rethinking Biopolitics, Race, and Power in the Wake of Foucault”, </w:t>
      </w:r>
      <w:r w:rsidRPr="006A6E40">
        <w:rPr>
          <w:i/>
          <w:iCs/>
        </w:rPr>
        <w:t xml:space="preserve">Theory, Culture, Society, </w:t>
      </w:r>
      <w:r w:rsidRPr="006A6E40">
        <w:t>https://citeseerx.ist.psu.edu/document?repid=rep1&amp;type=pdf&amp;doi=47704fe39d7d292a8d25ee0f4c8312d517795ce7)</w:t>
      </w:r>
    </w:p>
    <w:p w14:paraId="190ABF34" w14:textId="77777777" w:rsidR="006A6E40" w:rsidRPr="006A6E40" w:rsidRDefault="006A6E40" w:rsidP="00737816">
      <w:pPr>
        <w:spacing w:line="276" w:lineRule="auto"/>
        <w:rPr>
          <w:sz w:val="16"/>
        </w:rPr>
      </w:pPr>
      <w:r w:rsidRPr="006A6E40">
        <w:rPr>
          <w:sz w:val="16"/>
        </w:rPr>
        <w:t xml:space="preserve">As so often, </w:t>
      </w:r>
      <w:r w:rsidRPr="00DB75D1">
        <w:rPr>
          <w:rStyle w:val="StyleUnderline"/>
          <w:highlight w:val="yellow"/>
        </w:rPr>
        <w:t xml:space="preserve">Foucault’s </w:t>
      </w:r>
      <w:r w:rsidRPr="00DB75D1">
        <w:rPr>
          <w:rStyle w:val="Emphasis"/>
          <w:highlight w:val="yellow"/>
        </w:rPr>
        <w:t>periodization</w:t>
      </w:r>
      <w:r w:rsidRPr="006A6E40">
        <w:rPr>
          <w:sz w:val="16"/>
        </w:rPr>
        <w:t xml:space="preserve"> (‘in the second half of the eighteenth century . . . by the end of that century’) </w:t>
      </w:r>
      <w:r w:rsidRPr="00DB75D1">
        <w:rPr>
          <w:rStyle w:val="StyleUnderline"/>
          <w:highlight w:val="yellow"/>
        </w:rPr>
        <w:t>is less precise</w:t>
      </w:r>
      <w:r w:rsidRPr="006A6E40">
        <w:rPr>
          <w:rStyle w:val="StyleUnderline"/>
        </w:rPr>
        <w:t xml:space="preserve"> than a historian </w:t>
      </w:r>
      <w:r w:rsidRPr="00DB75D1">
        <w:rPr>
          <w:rStyle w:val="StyleUnderline"/>
          <w:highlight w:val="yellow"/>
        </w:rPr>
        <w:t xml:space="preserve">steeped in </w:t>
      </w:r>
      <w:r w:rsidRPr="00DB75D1">
        <w:rPr>
          <w:rStyle w:val="Emphasis"/>
          <w:highlight w:val="yellow"/>
        </w:rPr>
        <w:t>positivism</w:t>
      </w:r>
      <w:r w:rsidRPr="00DB75D1">
        <w:rPr>
          <w:rStyle w:val="StyleUnderline"/>
          <w:highlight w:val="yellow"/>
        </w:rPr>
        <w:t xml:space="preserve"> and </w:t>
      </w:r>
      <w:r w:rsidRPr="00DB75D1">
        <w:rPr>
          <w:rStyle w:val="Emphasis"/>
          <w:highlight w:val="yellow"/>
        </w:rPr>
        <w:t>empiricism</w:t>
      </w:r>
      <w:r w:rsidRPr="006A6E40">
        <w:rPr>
          <w:sz w:val="16"/>
        </w:rPr>
        <w:t xml:space="preserve"> might expect or desire,2 but it is </w:t>
      </w:r>
      <w:r w:rsidRPr="006A6E40">
        <w:rPr>
          <w:rStyle w:val="StyleUnderline"/>
        </w:rPr>
        <w:t>his hesitancy that is so striking</w:t>
      </w:r>
      <w:r w:rsidRPr="006A6E40">
        <w:rPr>
          <w:sz w:val="16"/>
        </w:rPr>
        <w:t xml:space="preserve">: once more, </w:t>
      </w:r>
      <w:r w:rsidRPr="00DB75D1">
        <w:rPr>
          <w:rStyle w:val="StyleUnderline"/>
          <w:highlight w:val="yellow"/>
        </w:rPr>
        <w:t>biopolitics is</w:t>
      </w:r>
      <w:r w:rsidRPr="006A6E40">
        <w:rPr>
          <w:rStyle w:val="StyleUnderline"/>
        </w:rPr>
        <w:t xml:space="preserve"> in </w:t>
      </w:r>
      <w:r w:rsidRPr="00DB75D1">
        <w:rPr>
          <w:rStyle w:val="StyleUnderline"/>
          <w:highlight w:val="yellow"/>
        </w:rPr>
        <w:t>inverted</w:t>
      </w:r>
      <w:r w:rsidRPr="006A6E40">
        <w:rPr>
          <w:rStyle w:val="StyleUnderline"/>
        </w:rPr>
        <w:t xml:space="preserve"> commas </w:t>
      </w:r>
      <w:r w:rsidRPr="00DB75D1">
        <w:rPr>
          <w:rStyle w:val="StyleUnderline"/>
          <w:highlight w:val="yellow"/>
        </w:rPr>
        <w:t>and the notion is presented as an approximation</w:t>
      </w:r>
      <w:r w:rsidRPr="006A6E40">
        <w:rPr>
          <w:sz w:val="16"/>
        </w:rPr>
        <w:t xml:space="preserve"> (‘what I would call’). The same hesitancy appears in the first of the 1977–8 lectures on ‘Security, Territory, Population’: ‘I would like to begin with something that I have called, somewhat vaguely, bio-power’ (Foucault, 2007: 1). </w:t>
      </w:r>
      <w:r w:rsidRPr="006A6E40">
        <w:rPr>
          <w:rStyle w:val="StyleUnderline"/>
        </w:rPr>
        <w:t>While issues</w:t>
      </w:r>
      <w:r w:rsidRPr="006A6E40">
        <w:rPr>
          <w:sz w:val="16"/>
        </w:rPr>
        <w:t xml:space="preserve"> that </w:t>
      </w:r>
      <w:r w:rsidRPr="006A6E40">
        <w:rPr>
          <w:rStyle w:val="StyleUnderline"/>
        </w:rPr>
        <w:t>have already been associated with biopower</w:t>
      </w:r>
      <w:r w:rsidRPr="006A6E40">
        <w:rPr>
          <w:sz w:val="16"/>
        </w:rPr>
        <w:t xml:space="preserve"> – </w:t>
      </w:r>
      <w:r w:rsidRPr="006A6E40">
        <w:rPr>
          <w:rStyle w:val="StyleUnderline"/>
        </w:rPr>
        <w:t>such as</w:t>
      </w:r>
      <w:r w:rsidRPr="006A6E40">
        <w:rPr>
          <w:sz w:val="16"/>
        </w:rPr>
        <w:t xml:space="preserve"> the handling of </w:t>
      </w:r>
      <w:r w:rsidRPr="006A6E40">
        <w:rPr>
          <w:rStyle w:val="StyleUnderline"/>
        </w:rPr>
        <w:t>famines</w:t>
      </w:r>
      <w:r w:rsidRPr="006A6E40">
        <w:rPr>
          <w:sz w:val="16"/>
        </w:rPr>
        <w:t xml:space="preserve">, </w:t>
      </w:r>
      <w:r w:rsidRPr="006A6E40">
        <w:rPr>
          <w:rStyle w:val="StyleUnderline"/>
        </w:rPr>
        <w:t xml:space="preserve">the shift from the </w:t>
      </w:r>
      <w:r w:rsidRPr="006A6E40">
        <w:rPr>
          <w:rStyle w:val="Emphasis"/>
        </w:rPr>
        <w:t>social</w:t>
      </w:r>
      <w:r w:rsidRPr="006A6E40">
        <w:rPr>
          <w:rStyle w:val="StyleUnderline"/>
        </w:rPr>
        <w:t xml:space="preserve"> and </w:t>
      </w:r>
      <w:r w:rsidRPr="006A6E40">
        <w:rPr>
          <w:rStyle w:val="Emphasis"/>
        </w:rPr>
        <w:t>physical exclusion</w:t>
      </w:r>
      <w:r w:rsidRPr="006A6E40">
        <w:rPr>
          <w:rStyle w:val="StyleUnderline"/>
        </w:rPr>
        <w:t xml:space="preserve"> of lepers</w:t>
      </w:r>
      <w:r w:rsidRPr="006A6E40">
        <w:rPr>
          <w:sz w:val="16"/>
        </w:rPr>
        <w:t xml:space="preserve"> from the community to the use of controls, </w:t>
      </w:r>
      <w:r w:rsidRPr="00DB75D1">
        <w:rPr>
          <w:rStyle w:val="StyleUnderline"/>
          <w:highlight w:val="yellow"/>
        </w:rPr>
        <w:t xml:space="preserve">surveillance </w:t>
      </w:r>
      <w:r w:rsidRPr="006A6E40">
        <w:rPr>
          <w:rStyle w:val="StyleUnderline"/>
        </w:rPr>
        <w:t xml:space="preserve">and regula- tion to </w:t>
      </w:r>
      <w:r w:rsidRPr="00DB75D1">
        <w:rPr>
          <w:rStyle w:val="StyleUnderline"/>
          <w:highlight w:val="yellow"/>
        </w:rPr>
        <w:t>handle outbreaks of plague</w:t>
      </w:r>
      <w:r w:rsidRPr="006A6E40">
        <w:rPr>
          <w:sz w:val="16"/>
        </w:rPr>
        <w:t xml:space="preserve"> – indicate a focus on strategies of exclusion, </w:t>
      </w:r>
      <w:r w:rsidRPr="00DB75D1">
        <w:rPr>
          <w:rStyle w:val="StyleUnderline"/>
          <w:highlight w:val="yellow"/>
        </w:rPr>
        <w:t>a significant shift occurs with the emergence of</w:t>
      </w:r>
      <w:r w:rsidRPr="006A6E40">
        <w:rPr>
          <w:sz w:val="16"/>
        </w:rPr>
        <w:t xml:space="preserve"> a </w:t>
      </w:r>
      <w:r w:rsidRPr="00DB75D1">
        <w:rPr>
          <w:rStyle w:val="StyleUnderline"/>
          <w:highlight w:val="yellow"/>
        </w:rPr>
        <w:t>biopolitics of population</w:t>
      </w:r>
      <w:r w:rsidRPr="006A6E40">
        <w:rPr>
          <w:sz w:val="16"/>
        </w:rPr>
        <w:t xml:space="preserve">. The key element is </w:t>
      </w:r>
      <w:r w:rsidRPr="006A6E40">
        <w:rPr>
          <w:rStyle w:val="StyleUnderline"/>
        </w:rPr>
        <w:t>the shift from exclusion to the management of populations at the level of</w:t>
      </w:r>
      <w:r w:rsidRPr="006A6E40">
        <w:rPr>
          <w:sz w:val="16"/>
        </w:rPr>
        <w:t xml:space="preserve"> a </w:t>
      </w:r>
      <w:r w:rsidRPr="006A6E40">
        <w:rPr>
          <w:rStyle w:val="StyleUnderline"/>
        </w:rPr>
        <w:t>new rationality</w:t>
      </w:r>
      <w:r w:rsidRPr="006A6E40">
        <w:rPr>
          <w:sz w:val="16"/>
        </w:rPr>
        <w:t xml:space="preserve"> of the state; </w:t>
      </w:r>
      <w:r w:rsidRPr="006A6E40">
        <w:rPr>
          <w:rStyle w:val="StyleUnderline"/>
        </w:rPr>
        <w:t>much of the text is devoted to</w:t>
      </w:r>
      <w:r w:rsidRPr="006A6E40">
        <w:rPr>
          <w:sz w:val="16"/>
        </w:rPr>
        <w:t xml:space="preserve"> an exploration of the themes of pastoral power and then Raison d’État.</w:t>
      </w:r>
    </w:p>
    <w:p w14:paraId="4C55FCF1" w14:textId="77777777" w:rsidR="006A6E40" w:rsidRPr="006A6E40" w:rsidRDefault="006A6E40" w:rsidP="00737816">
      <w:pPr>
        <w:spacing w:line="276" w:lineRule="auto"/>
        <w:rPr>
          <w:sz w:val="16"/>
        </w:rPr>
      </w:pPr>
      <w:r w:rsidRPr="006A6E40">
        <w:rPr>
          <w:sz w:val="16"/>
        </w:rPr>
        <w:t xml:space="preserve">The following year’s lectures were, according to their title, to be </w:t>
      </w:r>
      <w:r w:rsidRPr="006A6E40">
        <w:rPr>
          <w:rStyle w:val="StyleUnderline"/>
        </w:rPr>
        <w:t xml:space="preserve">devoted to </w:t>
      </w:r>
      <w:r w:rsidRPr="00DB75D1">
        <w:rPr>
          <w:rStyle w:val="StyleUnderline"/>
          <w:highlight w:val="yellow"/>
        </w:rPr>
        <w:t>‘</w:t>
      </w:r>
      <w:r w:rsidRPr="00DB75D1">
        <w:rPr>
          <w:rStyle w:val="Emphasis"/>
          <w:highlight w:val="yellow"/>
        </w:rPr>
        <w:t>the birth of biopower’</w:t>
      </w:r>
      <w:r w:rsidRPr="006A6E40">
        <w:rPr>
          <w:rStyle w:val="StyleUnderline"/>
        </w:rPr>
        <w:t>,</w:t>
      </w:r>
      <w:r w:rsidRPr="006A6E40">
        <w:rPr>
          <w:sz w:val="16"/>
        </w:rPr>
        <w:t xml:space="preserve"> </w:t>
      </w:r>
      <w:r w:rsidRPr="006A6E40">
        <w:rPr>
          <w:rStyle w:val="StyleUnderline"/>
        </w:rPr>
        <w:t>but its birth</w:t>
      </w:r>
      <w:r w:rsidRPr="006A6E40">
        <w:rPr>
          <w:sz w:val="16"/>
        </w:rPr>
        <w:t xml:space="preserve">, at least in Foucault’s text, </w:t>
      </w:r>
      <w:r w:rsidRPr="00DB75D1">
        <w:rPr>
          <w:rStyle w:val="StyleUnderline"/>
          <w:highlight w:val="yellow"/>
        </w:rPr>
        <w:t>is once more deferred</w:t>
      </w:r>
      <w:r w:rsidRPr="006A6E40">
        <w:rPr>
          <w:sz w:val="16"/>
        </w:rPr>
        <w:t xml:space="preserve">: ‘It seems to me that </w:t>
      </w:r>
      <w:r w:rsidRPr="006A6E40">
        <w:rPr>
          <w:rStyle w:val="StyleUnderline"/>
        </w:rPr>
        <w:t>it is only when we understand what is at stake</w:t>
      </w:r>
      <w:r w:rsidRPr="006A6E40">
        <w:rPr>
          <w:sz w:val="16"/>
        </w:rPr>
        <w:t xml:space="preserve"> in this regime of liberalism opposed to Raison d’État . . . </w:t>
      </w:r>
      <w:r w:rsidRPr="00DB75D1">
        <w:rPr>
          <w:rStyle w:val="StyleUnderline"/>
          <w:highlight w:val="yellow"/>
        </w:rPr>
        <w:t>only when we know what this governmental regime</w:t>
      </w:r>
      <w:r w:rsidRPr="006A6E40">
        <w:rPr>
          <w:rStyle w:val="StyleUnderline"/>
        </w:rPr>
        <w:t xml:space="preserve"> called liberalism </w:t>
      </w:r>
      <w:r w:rsidRPr="00DB75D1">
        <w:rPr>
          <w:rStyle w:val="StyleUnderline"/>
          <w:highlight w:val="yellow"/>
        </w:rPr>
        <w:t>was</w:t>
      </w:r>
      <w:r w:rsidRPr="006A6E40">
        <w:rPr>
          <w:sz w:val="16"/>
        </w:rPr>
        <w:t xml:space="preserve">, </w:t>
      </w:r>
      <w:r w:rsidRPr="006A6E40">
        <w:rPr>
          <w:rStyle w:val="StyleUnderline"/>
        </w:rPr>
        <w:t>will we be able to grasp what biopolitics is’</w:t>
      </w:r>
      <w:r w:rsidRPr="006A6E40">
        <w:rPr>
          <w:sz w:val="16"/>
        </w:rPr>
        <w:t xml:space="preserve"> (Foucault, 2008: 222). The index to a book on biopolitics contains only six references to the topic, and one of those is to an editorial footnote that supplies chronological information about the term’s origin. </w:t>
      </w:r>
      <w:r w:rsidRPr="006A6E40">
        <w:rPr>
          <w:rStyle w:val="StyleUnderline"/>
        </w:rPr>
        <w:t xml:space="preserve">Most of the text is devoted to </w:t>
      </w:r>
      <w:r w:rsidRPr="00DB75D1">
        <w:rPr>
          <w:rStyle w:val="StyleUnderline"/>
          <w:highlight w:val="yellow"/>
        </w:rPr>
        <w:t xml:space="preserve">a discussion of </w:t>
      </w:r>
      <w:r w:rsidRPr="00DB75D1">
        <w:rPr>
          <w:rStyle w:val="Emphasis"/>
          <w:highlight w:val="yellow"/>
        </w:rPr>
        <w:t>economic liberalism</w:t>
      </w:r>
      <w:r w:rsidRPr="00DB75D1">
        <w:rPr>
          <w:rStyle w:val="StyleUnderline"/>
          <w:highlight w:val="yellow"/>
        </w:rPr>
        <w:t xml:space="preserve"> and </w:t>
      </w:r>
      <w:r w:rsidRPr="00DB75D1">
        <w:rPr>
          <w:rStyle w:val="Emphasis"/>
          <w:highlight w:val="yellow"/>
        </w:rPr>
        <w:t>neoliberalism</w:t>
      </w:r>
      <w:r w:rsidRPr="006A6E40">
        <w:rPr>
          <w:sz w:val="16"/>
        </w:rPr>
        <w:t xml:space="preserve"> (see Lemke, 2001), </w:t>
      </w:r>
      <w:r w:rsidRPr="00DB75D1">
        <w:rPr>
          <w:rStyle w:val="StyleUnderline"/>
          <w:highlight w:val="yellow"/>
        </w:rPr>
        <w:t>and not</w:t>
      </w:r>
      <w:r w:rsidRPr="006A6E40">
        <w:rPr>
          <w:sz w:val="16"/>
        </w:rPr>
        <w:t xml:space="preserve"> to </w:t>
      </w:r>
      <w:r w:rsidRPr="00DB75D1">
        <w:rPr>
          <w:rStyle w:val="StyleUnderline"/>
          <w:highlight w:val="yellow"/>
        </w:rPr>
        <w:t>biopolitics</w:t>
      </w:r>
      <w:r w:rsidRPr="006A6E40">
        <w:rPr>
          <w:sz w:val="16"/>
        </w:rPr>
        <w:t xml:space="preserve"> itself. The most probable explanation for the hesitations (which may not be purely rhetorical), </w:t>
      </w:r>
      <w:r w:rsidRPr="006A6E40">
        <w:rPr>
          <w:rStyle w:val="StyleUnderline"/>
        </w:rPr>
        <w:t xml:space="preserve">the approximations and the deferrals is that, while it represents the emergence of something, </w:t>
      </w:r>
      <w:r w:rsidRPr="00DB75D1">
        <w:rPr>
          <w:rStyle w:val="StyleUnderline"/>
          <w:highlight w:val="yellow"/>
        </w:rPr>
        <w:t>biopolitics is also a subset within</w:t>
      </w:r>
      <w:r w:rsidRPr="006A6E40">
        <w:rPr>
          <w:rStyle w:val="StyleUnderline"/>
        </w:rPr>
        <w:t xml:space="preserve"> the broader category of </w:t>
      </w:r>
      <w:r w:rsidRPr="00DB75D1">
        <w:rPr>
          <w:rStyle w:val="StyleUnderline"/>
          <w:highlight w:val="yellow"/>
        </w:rPr>
        <w:t>‘</w:t>
      </w:r>
      <w:r w:rsidRPr="00DB75D1">
        <w:rPr>
          <w:rStyle w:val="Emphasis"/>
          <w:highlight w:val="yellow"/>
        </w:rPr>
        <w:t>government’</w:t>
      </w:r>
      <w:r w:rsidRPr="00DB75D1">
        <w:rPr>
          <w:rStyle w:val="StyleUnderline"/>
          <w:highlight w:val="yellow"/>
        </w:rPr>
        <w:t xml:space="preserve"> </w:t>
      </w:r>
      <w:r w:rsidRPr="006A6E40">
        <w:rPr>
          <w:rStyle w:val="StyleUnderline"/>
        </w:rPr>
        <w:t>or ‘</w:t>
      </w:r>
      <w:r w:rsidRPr="006A6E40">
        <w:rPr>
          <w:rStyle w:val="Emphasis"/>
        </w:rPr>
        <w:t>governmentality’</w:t>
      </w:r>
      <w:r w:rsidRPr="006A6E40">
        <w:rPr>
          <w:sz w:val="16"/>
        </w:rPr>
        <w:t xml:space="preserve"> (see Burchell et al., 1991, for example), and that is a very broad category that includes the pastoral government of a flock of believers as well as the ‘government of the self’ of Foucault’s neo-Stoicism.</w:t>
      </w:r>
    </w:p>
    <w:p w14:paraId="19D5753B" w14:textId="77777777" w:rsidR="006A6E40" w:rsidRDefault="006A6E40" w:rsidP="00737816">
      <w:pPr>
        <w:spacing w:line="276" w:lineRule="auto"/>
        <w:rPr>
          <w:sz w:val="16"/>
        </w:rPr>
      </w:pPr>
      <w:r w:rsidRPr="006A6E40">
        <w:rPr>
          <w:sz w:val="16"/>
        </w:rPr>
        <w:t xml:space="preserve">Instead of the great divide between ‘races’ as understood in the ‘discourse of race war’ and as practised by a sovereign power exercising its rule over a territory, </w:t>
      </w:r>
      <w:r w:rsidRPr="006A6E40">
        <w:rPr>
          <w:rStyle w:val="StyleUnderline"/>
        </w:rPr>
        <w:t xml:space="preserve">one sees the emergence of new categories such as population and </w:t>
      </w:r>
      <w:r w:rsidRPr="00DB75D1">
        <w:rPr>
          <w:rStyle w:val="StyleUnderline"/>
          <w:highlight w:val="yellow"/>
        </w:rPr>
        <w:t>the nation-state,</w:t>
      </w:r>
      <w:r w:rsidRPr="006A6E40">
        <w:rPr>
          <w:rStyle w:val="StyleUnderline"/>
        </w:rPr>
        <w:t xml:space="preserve"> categories constituted by the </w:t>
      </w:r>
      <w:r w:rsidRPr="00DB75D1">
        <w:rPr>
          <w:rStyle w:val="StyleUnderline"/>
          <w:highlight w:val="yellow"/>
        </w:rPr>
        <w:t xml:space="preserve">governmental rationality described as </w:t>
      </w:r>
      <w:r w:rsidRPr="00DB75D1">
        <w:rPr>
          <w:rStyle w:val="Emphasis"/>
          <w:highlight w:val="yellow"/>
        </w:rPr>
        <w:t>biopolitics</w:t>
      </w:r>
      <w:r w:rsidRPr="006A6E40">
        <w:rPr>
          <w:sz w:val="16"/>
        </w:rPr>
        <w:t xml:space="preserve">, </w:t>
      </w:r>
      <w:r w:rsidRPr="006A6E40">
        <w:rPr>
          <w:rStyle w:val="StyleUnderline"/>
        </w:rPr>
        <w:t xml:space="preserve">a rationality enacted through new instruments such as those of police, demographics and </w:t>
      </w:r>
      <w:r w:rsidRPr="006A6E40">
        <w:rPr>
          <w:rStyle w:val="Emphasis"/>
        </w:rPr>
        <w:t>political economy</w:t>
      </w:r>
      <w:r w:rsidRPr="006A6E40">
        <w:rPr>
          <w:sz w:val="16"/>
        </w:rPr>
        <w:t>, analysed in Security, Territory, Population.</w:t>
      </w:r>
    </w:p>
    <w:p w14:paraId="1E054FE6" w14:textId="3EA543CF" w:rsidR="00737816" w:rsidRDefault="00737816" w:rsidP="00737816">
      <w:pPr>
        <w:pStyle w:val="Heading3"/>
      </w:pPr>
      <w:r>
        <w:lastRenderedPageBreak/>
        <w:t>2AC--Pragmatism Good</w:t>
      </w:r>
    </w:p>
    <w:p w14:paraId="3B6A7F7E" w14:textId="77777777" w:rsidR="00737816" w:rsidRPr="00296B61" w:rsidRDefault="00737816" w:rsidP="00737816">
      <w:pPr>
        <w:pStyle w:val="Heading4"/>
      </w:pPr>
      <w:r w:rsidRPr="00296B61">
        <w:t xml:space="preserve">Undoing squo power relations requires analyzing and attacking power structures through </w:t>
      </w:r>
      <w:r>
        <w:t>pragmatic</w:t>
      </w:r>
      <w:r w:rsidRPr="00296B61">
        <w:t xml:space="preserve"> struggle</w:t>
      </w:r>
      <w:r>
        <w:t>---</w:t>
      </w:r>
      <w:r w:rsidRPr="00296B61">
        <w:t xml:space="preserve">normative appeals alone are ineffective. </w:t>
      </w:r>
    </w:p>
    <w:p w14:paraId="7FA9CF06" w14:textId="77777777" w:rsidR="00737816" w:rsidRPr="003A56BD" w:rsidRDefault="00737816" w:rsidP="00737816">
      <w:r w:rsidRPr="003A56BD">
        <w:t xml:space="preserve">Naomi </w:t>
      </w:r>
      <w:r w:rsidRPr="003A56BD">
        <w:rPr>
          <w:b/>
        </w:rPr>
        <w:t>Zack 17</w:t>
      </w:r>
      <w:r w:rsidRPr="003A56BD">
        <w:t>. Professor of philosophy at the University of Oregon. 02/2017. “Ideal, Nonideal, and Empirical Theories of Social Justice: The Need for Applicative Justice in Addressing Injustice.” The Oxford Handbook of Philosophy and Race, Oxford University Press.</w:t>
      </w:r>
    </w:p>
    <w:p w14:paraId="3078199C" w14:textId="77777777" w:rsidR="00737816" w:rsidRDefault="00737816" w:rsidP="00737816">
      <w:pPr>
        <w:rPr>
          <w:sz w:val="16"/>
        </w:rPr>
      </w:pPr>
      <w:r w:rsidRPr="003A56BD">
        <w:rPr>
          <w:rStyle w:val="Emphasis"/>
        </w:rPr>
        <w:t>Ideals</w:t>
      </w:r>
      <w:r w:rsidRPr="003A56BD">
        <w:rPr>
          <w:sz w:val="16"/>
        </w:rPr>
        <w:t xml:space="preserve"> </w:t>
      </w:r>
      <w:r w:rsidRPr="003A56BD">
        <w:rPr>
          <w:rStyle w:val="StyleUnderline"/>
        </w:rPr>
        <w:t xml:space="preserve">of justice may do </w:t>
      </w:r>
      <w:r w:rsidRPr="003A56BD">
        <w:rPr>
          <w:rStyle w:val="Emphasis"/>
        </w:rPr>
        <w:t>little toward the correction of injustice in real life</w:t>
      </w:r>
      <w:r w:rsidRPr="003A56BD">
        <w:rPr>
          <w:sz w:val="16"/>
        </w:rPr>
        <w:t xml:space="preserve">. The influence of John </w:t>
      </w:r>
      <w:r w:rsidRPr="003A56BD">
        <w:rPr>
          <w:rStyle w:val="StyleUnderline"/>
        </w:rPr>
        <w:t>Rawls</w:t>
      </w:r>
      <w:r w:rsidRPr="003A56BD">
        <w:rPr>
          <w:sz w:val="16"/>
        </w:rPr>
        <w:t xml:space="preserve">’s A Theory of Justice </w:t>
      </w:r>
      <w:r w:rsidRPr="003A56BD">
        <w:rPr>
          <w:rStyle w:val="StyleUnderline"/>
        </w:rPr>
        <w:t>has led some philosophers of race to focus on “nonideal theory” as a way to bring conditions in unjust societies closer to conditions of justice described by ideal theory</w:t>
      </w:r>
      <w:r w:rsidRPr="003A56BD">
        <w:rPr>
          <w:sz w:val="16"/>
        </w:rPr>
        <w:t xml:space="preserve">. </w:t>
      </w:r>
      <w:r w:rsidRPr="003A56BD">
        <w:rPr>
          <w:rStyle w:val="StyleUnderline"/>
        </w:rPr>
        <w:t xml:space="preserve">However, </w:t>
      </w:r>
      <w:r w:rsidRPr="00DB75D1">
        <w:rPr>
          <w:rStyle w:val="StyleUnderline"/>
          <w:highlight w:val="yellow"/>
        </w:rPr>
        <w:t>a</w:t>
      </w:r>
      <w:r w:rsidRPr="003A56BD">
        <w:rPr>
          <w:rStyle w:val="StyleUnderline"/>
        </w:rPr>
        <w:t xml:space="preserve"> </w:t>
      </w:r>
      <w:r w:rsidRPr="003A56BD">
        <w:rPr>
          <w:rStyle w:val="Emphasis"/>
        </w:rPr>
        <w:t xml:space="preserve">more </w:t>
      </w:r>
      <w:r w:rsidRPr="00DB75D1">
        <w:rPr>
          <w:rStyle w:val="Emphasis"/>
          <w:highlight w:val="yellow"/>
        </w:rPr>
        <w:t>direct approach to injustice</w:t>
      </w:r>
      <w:r w:rsidRPr="00DB75D1">
        <w:rPr>
          <w:sz w:val="16"/>
          <w:highlight w:val="yellow"/>
        </w:rPr>
        <w:t xml:space="preserve"> </w:t>
      </w:r>
      <w:r w:rsidRPr="00DB75D1">
        <w:rPr>
          <w:rStyle w:val="StyleUnderline"/>
          <w:highlight w:val="yellow"/>
        </w:rPr>
        <w:t xml:space="preserve">may be needed to </w:t>
      </w:r>
      <w:r w:rsidRPr="00DB75D1">
        <w:rPr>
          <w:rStyle w:val="Emphasis"/>
          <w:highlight w:val="yellow"/>
        </w:rPr>
        <w:t>address unfair</w:t>
      </w:r>
      <w:r w:rsidRPr="003A56BD">
        <w:rPr>
          <w:rStyle w:val="Emphasis"/>
        </w:rPr>
        <w:t xml:space="preserve"> public </w:t>
      </w:r>
      <w:r w:rsidRPr="00DB75D1">
        <w:rPr>
          <w:rStyle w:val="Emphasis"/>
          <w:highlight w:val="yellow"/>
        </w:rPr>
        <w:t>policy</w:t>
      </w:r>
      <w:r w:rsidRPr="00DB75D1">
        <w:rPr>
          <w:sz w:val="16"/>
          <w:highlight w:val="yellow"/>
        </w:rPr>
        <w:t xml:space="preserve"> </w:t>
      </w:r>
      <w:r w:rsidRPr="00DB75D1">
        <w:rPr>
          <w:rStyle w:val="StyleUnderline"/>
          <w:highlight w:val="yellow"/>
        </w:rPr>
        <w:t>and</w:t>
      </w:r>
      <w:r w:rsidRPr="003A56BD">
        <w:rPr>
          <w:sz w:val="16"/>
        </w:rPr>
        <w:t xml:space="preserve"> </w:t>
      </w:r>
      <w:r w:rsidRPr="003A56BD">
        <w:rPr>
          <w:rStyle w:val="Emphasis"/>
        </w:rPr>
        <w:t xml:space="preserve">existing </w:t>
      </w:r>
      <w:r w:rsidRPr="00DB75D1">
        <w:rPr>
          <w:rStyle w:val="Emphasis"/>
          <w:highlight w:val="yellow"/>
        </w:rPr>
        <w:t>conditions for minorities in racist societies</w:t>
      </w:r>
      <w:r w:rsidRPr="003A56BD">
        <w:rPr>
          <w:sz w:val="16"/>
        </w:rPr>
        <w:t xml:space="preserve">. Applicative justice describes the applications of principles of justice that are now “good enough” for whites to nonwhites (based on prior comparisons of how whites and nonwhites are treated). Social information just dribbles in, bit by bit, and we simply get used to it. A single story about a person really hits home at once, but the grinding injustices of daily life are endured. It is easy to ignore them and we do. Judith Shklar, The Faces of Injustice (Shklar 1990, 110) IDEAL theory about justice extends from Plato’s Republic to John Rawls’s A Theory of Justice, including many careers devoted to analyses and criticism about such texts in political philosophy. Rawls offers a picture of the basic institutional structures of a just society, on the premise that in order to correct injustice, we must first know what justice is. According to Rawls, while “partial compliance theory” studies the principles that govern how we are to deal with injustice, full compliance theory, or ideal theory, studies the institutional principles of justice in a stable society where citizens obey the law. Rawls began A Theory of Justice with the claim: “The reason for beginning with ideal theory is that it provides, I believe, the only basis for the systematic grasp of these more pressing problems” (Rawls 1971, 8). Rawls’s </w:t>
      </w:r>
      <w:r w:rsidRPr="003A56BD">
        <w:rPr>
          <w:rStyle w:val="StyleUnderline"/>
        </w:rPr>
        <w:t xml:space="preserve">ideal theory is too abstract to correct injustice or provide justice for victims of injustice in reality, because it is based on a </w:t>
      </w:r>
      <w:r w:rsidRPr="003A56BD">
        <w:rPr>
          <w:rStyle w:val="Emphasis"/>
        </w:rPr>
        <w:t>thought experiment</w:t>
      </w:r>
      <w:r w:rsidRPr="003A56BD">
        <w:rPr>
          <w:sz w:val="16"/>
        </w:rPr>
        <w:t xml:space="preserve"> </w:t>
      </w:r>
      <w:r w:rsidRPr="003A56BD">
        <w:rPr>
          <w:rStyle w:val="StyleUnderline"/>
        </w:rPr>
        <w:t xml:space="preserve">and the </w:t>
      </w:r>
      <w:r w:rsidRPr="003A56BD">
        <w:rPr>
          <w:rStyle w:val="Emphasis"/>
        </w:rPr>
        <w:t>assumption of a “well-ordered” society</w:t>
      </w:r>
      <w:r w:rsidRPr="003A56BD">
        <w:rPr>
          <w:sz w:val="16"/>
        </w:rPr>
        <w:t xml:space="preserve"> </w:t>
      </w:r>
      <w:r w:rsidRPr="003A56BD">
        <w:rPr>
          <w:rStyle w:val="StyleUnderline"/>
        </w:rPr>
        <w:t>in which there already is compliance with law</w:t>
      </w:r>
      <w:r w:rsidRPr="003A56BD">
        <w:rPr>
          <w:sz w:val="16"/>
        </w:rPr>
        <w:t xml:space="preserve"> (Zack 2016, 1–64). </w:t>
      </w:r>
      <w:r w:rsidRPr="00DB75D1">
        <w:rPr>
          <w:rStyle w:val="StyleUnderline"/>
          <w:highlight w:val="yellow"/>
        </w:rPr>
        <w:t>What people care about</w:t>
      </w:r>
      <w:r w:rsidRPr="003A56BD">
        <w:rPr>
          <w:rStyle w:val="StyleUnderline"/>
        </w:rPr>
        <w:t xml:space="preserve"> in reality concerning justice </w:t>
      </w:r>
      <w:r w:rsidRPr="00DB75D1">
        <w:rPr>
          <w:rStyle w:val="StyleUnderline"/>
          <w:highlight w:val="yellow"/>
        </w:rPr>
        <w:t xml:space="preserve">is </w:t>
      </w:r>
      <w:r w:rsidRPr="00DB75D1">
        <w:rPr>
          <w:rStyle w:val="Emphasis"/>
          <w:highlight w:val="yellow"/>
        </w:rPr>
        <w:t>not</w:t>
      </w:r>
      <w:r w:rsidRPr="003A56BD">
        <w:rPr>
          <w:rStyle w:val="Emphasis"/>
        </w:rPr>
        <w:t xml:space="preserve"> what </w:t>
      </w:r>
      <w:r w:rsidRPr="00DB75D1">
        <w:rPr>
          <w:rStyle w:val="Emphasis"/>
          <w:highlight w:val="yellow"/>
        </w:rPr>
        <w:t>ideal justice</w:t>
      </w:r>
      <w:r w:rsidRPr="003A56BD">
        <w:rPr>
          <w:rStyle w:val="Emphasis"/>
        </w:rPr>
        <w:t xml:space="preserve"> is or would be</w:t>
      </w:r>
      <w:r w:rsidRPr="003A56BD">
        <w:rPr>
          <w:sz w:val="16"/>
        </w:rPr>
        <w:t xml:space="preserve">, </w:t>
      </w:r>
      <w:r w:rsidRPr="00DB75D1">
        <w:rPr>
          <w:rStyle w:val="StyleUnderline"/>
          <w:highlight w:val="yellow"/>
        </w:rPr>
        <w:t xml:space="preserve">but how </w:t>
      </w:r>
      <w:r w:rsidRPr="00DB75D1">
        <w:rPr>
          <w:rStyle w:val="Emphasis"/>
          <w:highlight w:val="yellow"/>
        </w:rPr>
        <w:t>immediate injustice</w:t>
      </w:r>
      <w:r w:rsidRPr="003A56BD">
        <w:rPr>
          <w:rStyle w:val="Emphasis"/>
        </w:rPr>
        <w:t xml:space="preserve"> can be corrected</w:t>
      </w:r>
      <w:r w:rsidRPr="003A56BD">
        <w:rPr>
          <w:sz w:val="16"/>
        </w:rPr>
        <w:t xml:space="preserve">. </w:t>
      </w:r>
      <w:r w:rsidRPr="003A56BD">
        <w:rPr>
          <w:rStyle w:val="StyleUnderline"/>
        </w:rPr>
        <w:t xml:space="preserve">Injustice is always </w:t>
      </w:r>
      <w:r w:rsidRPr="003A56BD">
        <w:rPr>
          <w:rStyle w:val="Emphasis"/>
        </w:rPr>
        <w:t xml:space="preserve">specific </w:t>
      </w:r>
      <w:r w:rsidRPr="00DB75D1">
        <w:rPr>
          <w:rStyle w:val="Emphasis"/>
          <w:highlight w:val="yellow"/>
        </w:rPr>
        <w:t>in concrete events</w:t>
      </w:r>
      <w:r w:rsidRPr="003A56BD">
        <w:rPr>
          <w:sz w:val="16"/>
        </w:rPr>
        <w:t xml:space="preserve"> </w:t>
      </w:r>
      <w:r w:rsidRPr="003A56BD">
        <w:rPr>
          <w:rStyle w:val="StyleUnderline"/>
        </w:rPr>
        <w:t xml:space="preserve">that are recognizable as </w:t>
      </w:r>
      <w:r w:rsidRPr="003A56BD">
        <w:rPr>
          <w:rStyle w:val="Emphasis"/>
        </w:rPr>
        <w:t>certain types</w:t>
      </w:r>
      <w:r w:rsidRPr="003A56BD">
        <w:rPr>
          <w:sz w:val="16"/>
        </w:rPr>
        <w:t xml:space="preserve">, </w:t>
      </w:r>
      <w:r w:rsidRPr="003A56BD">
        <w:rPr>
          <w:rStyle w:val="StyleUnderline"/>
        </w:rPr>
        <w:t xml:space="preserve">for example, theft, murder, or police racial profiling. Injustice </w:t>
      </w:r>
      <w:r w:rsidRPr="00DB75D1">
        <w:rPr>
          <w:rStyle w:val="StyleUnderline"/>
          <w:highlight w:val="yellow"/>
        </w:rPr>
        <w:t>can be corrected</w:t>
      </w:r>
      <w:r w:rsidRPr="003A56BD">
        <w:rPr>
          <w:rStyle w:val="StyleUnderline"/>
        </w:rPr>
        <w:t xml:space="preserve"> by </w:t>
      </w:r>
      <w:r w:rsidRPr="003A56BD">
        <w:rPr>
          <w:rStyle w:val="Emphasis"/>
        </w:rPr>
        <w:t>punishing those responsible</w:t>
      </w:r>
      <w:r w:rsidRPr="003A56BD">
        <w:rPr>
          <w:sz w:val="16"/>
        </w:rPr>
        <w:t xml:space="preserve"> for it </w:t>
      </w:r>
      <w:r w:rsidRPr="003A56BD">
        <w:rPr>
          <w:rStyle w:val="StyleUnderline"/>
        </w:rPr>
        <w:t xml:space="preserve">in specific cases and </w:t>
      </w:r>
      <w:r w:rsidRPr="003A56BD">
        <w:rPr>
          <w:rStyle w:val="Emphasis"/>
        </w:rPr>
        <w:t>instituting social changes that prevent or reduce future occurrences of the same type</w:t>
      </w:r>
      <w:r w:rsidRPr="003A56BD">
        <w:rPr>
          <w:sz w:val="16"/>
        </w:rPr>
        <w:t xml:space="preserve">. Rawlsian </w:t>
      </w:r>
      <w:r w:rsidRPr="003A56BD">
        <w:rPr>
          <w:rStyle w:val="StyleUnderline"/>
        </w:rPr>
        <w:t>nonideal theories of justice</w:t>
      </w:r>
      <w:r w:rsidRPr="003A56BD">
        <w:rPr>
          <w:sz w:val="16"/>
        </w:rPr>
        <w:t xml:space="preserve">, constructed for societies where people do not comply with just laws, </w:t>
      </w:r>
      <w:r w:rsidRPr="003A56BD">
        <w:rPr>
          <w:rStyle w:val="StyleUnderline"/>
        </w:rPr>
        <w:t>rely on ideal theory as a standard for just institutional structures</w:t>
      </w:r>
      <w:r w:rsidRPr="003A56BD">
        <w:rPr>
          <w:sz w:val="16"/>
        </w:rPr>
        <w:t xml:space="preserve">. The main question driving nonideal theory is how to construct a model or picture of justice that will result in the future correction or avoidance of present injustices. John Simmons quotes John Rawls from Law of Peoples, on this matter. </w:t>
      </w:r>
      <w:r w:rsidRPr="003A56BD">
        <w:rPr>
          <w:rStyle w:val="StyleUnderline"/>
        </w:rPr>
        <w:t>Nonideal theory asks how this long-term goal might be achieved, or worked toward, usually in gradual steps</w:t>
      </w:r>
      <w:r w:rsidRPr="003A56BD">
        <w:rPr>
          <w:sz w:val="16"/>
        </w:rPr>
        <w:t xml:space="preserve">. It looks for courses of action that are morally permissible and politically possible as well as likely to be effective [LOP p. 89]. (Simmons 2010, 7) </w:t>
      </w:r>
      <w:r w:rsidRPr="003A56BD">
        <w:rPr>
          <w:rStyle w:val="StyleUnderline"/>
        </w:rPr>
        <w:t xml:space="preserve">However, injured or indignant parties </w:t>
      </w:r>
      <w:r w:rsidRPr="003A56BD">
        <w:rPr>
          <w:rStyle w:val="Emphasis"/>
        </w:rPr>
        <w:t>may not care about the long-term goal of justice</w:t>
      </w:r>
      <w:r w:rsidRPr="003A56BD">
        <w:rPr>
          <w:sz w:val="16"/>
        </w:rPr>
        <w:t xml:space="preserve"> </w:t>
      </w:r>
      <w:r w:rsidRPr="003A56BD">
        <w:rPr>
          <w:rStyle w:val="StyleUnderline"/>
        </w:rPr>
        <w:t>that could lead to balance or compensation for their situations</w:t>
      </w:r>
      <w:r w:rsidRPr="003A56BD">
        <w:rPr>
          <w:sz w:val="16"/>
        </w:rPr>
        <w:t xml:space="preserve">. Not only are what P. F. Strawson (1962) called “reactive attitudes,” such as moral indignation, blame, and a desire for deserved punishment, strong in their focus on injustice, but </w:t>
      </w:r>
      <w:r w:rsidRPr="003A56BD">
        <w:rPr>
          <w:rStyle w:val="StyleUnderline"/>
        </w:rPr>
        <w:t xml:space="preserve">the </w:t>
      </w:r>
      <w:r w:rsidRPr="003A56BD">
        <w:rPr>
          <w:rStyle w:val="Emphasis"/>
        </w:rPr>
        <w:t>best theory of justice in the world</w:t>
      </w:r>
      <w:r w:rsidRPr="003A56BD">
        <w:rPr>
          <w:sz w:val="16"/>
        </w:rPr>
        <w:t xml:space="preserve"> </w:t>
      </w:r>
      <w:r w:rsidRPr="003A56BD">
        <w:rPr>
          <w:rStyle w:val="StyleUnderline"/>
        </w:rPr>
        <w:t xml:space="preserve">does not tell us what to do about the injustices we are faced with </w:t>
      </w:r>
      <w:r w:rsidRPr="00DB75D1">
        <w:rPr>
          <w:rStyle w:val="StyleUnderline"/>
          <w:highlight w:val="yellow"/>
        </w:rPr>
        <w:t xml:space="preserve">in the </w:t>
      </w:r>
      <w:r w:rsidRPr="00DB75D1">
        <w:rPr>
          <w:rStyle w:val="Emphasis"/>
          <w:highlight w:val="yellow"/>
        </w:rPr>
        <w:t>here and now</w:t>
      </w:r>
      <w:r w:rsidRPr="003A56BD">
        <w:rPr>
          <w:sz w:val="16"/>
        </w:rPr>
        <w:t xml:space="preserve">, </w:t>
      </w:r>
      <w:r w:rsidRPr="003A56BD">
        <w:rPr>
          <w:rStyle w:val="StyleUnderline"/>
        </w:rPr>
        <w:t xml:space="preserve">especially “the </w:t>
      </w:r>
      <w:r w:rsidRPr="003A56BD">
        <w:rPr>
          <w:rStyle w:val="Emphasis"/>
        </w:rPr>
        <w:t>more pressing problems” of race-related injustices</w:t>
      </w:r>
      <w:r w:rsidRPr="003A56BD">
        <w:rPr>
          <w:sz w:val="16"/>
        </w:rPr>
        <w:t xml:space="preserve">. </w:t>
      </w:r>
      <w:r w:rsidRPr="003A56BD">
        <w:rPr>
          <w:rStyle w:val="StyleUnderline"/>
        </w:rPr>
        <w:t xml:space="preserve">Such questions cannot be answered with reference to ideal theory or some application of ideal or nonideal theory to their concrete situations, because the a priori nature of both of these </w:t>
      </w:r>
      <w:r w:rsidRPr="003A56BD">
        <w:rPr>
          <w:rStyle w:val="Emphasis"/>
        </w:rPr>
        <w:t>does not provide a fit with specific contingencies</w:t>
      </w:r>
      <w:r w:rsidRPr="003A56BD">
        <w:rPr>
          <w:sz w:val="16"/>
        </w:rPr>
        <w:t>—</w:t>
      </w:r>
      <w:r w:rsidRPr="003A56BD">
        <w:rPr>
          <w:rStyle w:val="StyleUnderline"/>
        </w:rPr>
        <w:t xml:space="preserve">ideal and nonideal theories do not generate </w:t>
      </w:r>
      <w:r w:rsidRPr="003A56BD">
        <w:rPr>
          <w:rStyle w:val="Emphasis"/>
        </w:rPr>
        <w:t>practical bridge principles</w:t>
      </w:r>
      <w:r w:rsidRPr="003A56BD">
        <w:rPr>
          <w:sz w:val="16"/>
        </w:rPr>
        <w:t xml:space="preserve">. </w:t>
      </w:r>
      <w:r w:rsidRPr="003A56BD">
        <w:rPr>
          <w:rStyle w:val="StyleUnderline"/>
        </w:rPr>
        <w:t xml:space="preserve">As theories, they posit </w:t>
      </w:r>
      <w:r w:rsidRPr="003A56BD">
        <w:rPr>
          <w:rStyle w:val="Emphasis"/>
        </w:rPr>
        <w:t>ideal entities</w:t>
      </w:r>
      <w:r w:rsidRPr="003A56BD">
        <w:rPr>
          <w:sz w:val="16"/>
        </w:rPr>
        <w:t xml:space="preserve">, </w:t>
      </w:r>
      <w:r w:rsidRPr="003A56BD">
        <w:rPr>
          <w:rStyle w:val="StyleUnderline"/>
        </w:rPr>
        <w:t>but without</w:t>
      </w:r>
      <w:r w:rsidRPr="003A56BD">
        <w:rPr>
          <w:sz w:val="16"/>
        </w:rPr>
        <w:t xml:space="preserve"> the apparatus of scientific theories which provides </w:t>
      </w:r>
      <w:r w:rsidRPr="003A56BD">
        <w:rPr>
          <w:rStyle w:val="StyleUnderline"/>
        </w:rPr>
        <w:t xml:space="preserve">connections to </w:t>
      </w:r>
      <w:r w:rsidRPr="003A56BD">
        <w:rPr>
          <w:rStyle w:val="Emphasis"/>
        </w:rPr>
        <w:t>observable entities or events</w:t>
      </w:r>
      <w:r w:rsidRPr="003A56BD">
        <w:rPr>
          <w:sz w:val="16"/>
        </w:rPr>
        <w:t xml:space="preserve">. (Moulines 1985). </w:t>
      </w:r>
      <w:r w:rsidRPr="003A56BD">
        <w:rPr>
          <w:rStyle w:val="StyleUnderline"/>
        </w:rPr>
        <w:t xml:space="preserve">The correction of injustice or injustice theory requires a philosophical foundation for itself. </w:t>
      </w:r>
      <w:r w:rsidRPr="00DB75D1">
        <w:rPr>
          <w:rStyle w:val="StyleUnderline"/>
          <w:highlight w:val="yellow"/>
        </w:rPr>
        <w:t>Models of justice</w:t>
      </w:r>
      <w:r w:rsidRPr="003A56BD">
        <w:rPr>
          <w:rStyle w:val="StyleUnderline"/>
        </w:rPr>
        <w:t xml:space="preserve"> have often been </w:t>
      </w:r>
      <w:r w:rsidRPr="003A56BD">
        <w:rPr>
          <w:rStyle w:val="Emphasis"/>
        </w:rPr>
        <w:t>naïvely utopian</w:t>
      </w:r>
      <w:r w:rsidRPr="003A56BD">
        <w:rPr>
          <w:sz w:val="16"/>
        </w:rPr>
        <w:t xml:space="preserve"> throughout the history of philosophy, </w:t>
      </w:r>
      <w:r w:rsidRPr="003A56BD">
        <w:rPr>
          <w:rStyle w:val="StyleUnderline"/>
        </w:rPr>
        <w:t xml:space="preserve">because they are based on an </w:t>
      </w:r>
      <w:r w:rsidRPr="00DB75D1">
        <w:rPr>
          <w:rStyle w:val="StyleUnderline"/>
          <w:highlight w:val="yellow"/>
        </w:rPr>
        <w:t>assum</w:t>
      </w:r>
      <w:r w:rsidRPr="003A56BD">
        <w:rPr>
          <w:rStyle w:val="StyleUnderline"/>
        </w:rPr>
        <w:t>ption of</w:t>
      </w:r>
      <w:r w:rsidRPr="003A56BD">
        <w:rPr>
          <w:sz w:val="16"/>
        </w:rPr>
        <w:t xml:space="preserve"> automatic total </w:t>
      </w:r>
      <w:r w:rsidRPr="003A56BD">
        <w:rPr>
          <w:rStyle w:val="StyleUnderline"/>
        </w:rPr>
        <w:t xml:space="preserve">compliance, </w:t>
      </w:r>
      <w:r w:rsidRPr="003A56BD">
        <w:rPr>
          <w:rStyle w:val="StyleUnderline"/>
        </w:rPr>
        <w:lastRenderedPageBreak/>
        <w:t xml:space="preserve">as though the </w:t>
      </w:r>
      <w:r w:rsidRPr="003A56BD">
        <w:rPr>
          <w:rStyle w:val="Emphasis"/>
        </w:rPr>
        <w:t xml:space="preserve">right </w:t>
      </w:r>
      <w:r w:rsidRPr="00DB75D1">
        <w:rPr>
          <w:rStyle w:val="Emphasis"/>
          <w:highlight w:val="yellow"/>
        </w:rPr>
        <w:t>words</w:t>
      </w:r>
      <w:r w:rsidRPr="003A56BD">
        <w:rPr>
          <w:rStyle w:val="Emphasis"/>
        </w:rPr>
        <w:t xml:space="preserve"> or pictures </w:t>
      </w:r>
      <w:r w:rsidRPr="00DB75D1">
        <w:rPr>
          <w:rStyle w:val="Emphasis"/>
          <w:highlight w:val="yellow"/>
        </w:rPr>
        <w:t>by themselves</w:t>
      </w:r>
      <w:r w:rsidRPr="00DB75D1">
        <w:rPr>
          <w:sz w:val="16"/>
          <w:highlight w:val="yellow"/>
        </w:rPr>
        <w:t xml:space="preserve"> </w:t>
      </w:r>
      <w:r w:rsidRPr="00DB75D1">
        <w:rPr>
          <w:rStyle w:val="StyleUnderline"/>
          <w:highlight w:val="yellow"/>
        </w:rPr>
        <w:t>have</w:t>
      </w:r>
      <w:r w:rsidRPr="003A56BD">
        <w:rPr>
          <w:rStyle w:val="StyleUnderline"/>
        </w:rPr>
        <w:t xml:space="preserve"> the </w:t>
      </w:r>
      <w:r w:rsidRPr="00DB75D1">
        <w:rPr>
          <w:rStyle w:val="StyleUnderline"/>
          <w:highlight w:val="yellow"/>
        </w:rPr>
        <w:t xml:space="preserve">power to </w:t>
      </w:r>
      <w:r w:rsidRPr="00DB75D1">
        <w:rPr>
          <w:rStyle w:val="Emphasis"/>
          <w:highlight w:val="yellow"/>
        </w:rPr>
        <w:t>transform reality</w:t>
      </w:r>
      <w:r w:rsidRPr="00DB75D1">
        <w:rPr>
          <w:rStyle w:val="StyleUnderline"/>
          <w:highlight w:val="yellow"/>
        </w:rPr>
        <w:t>,</w:t>
      </w:r>
      <w:r w:rsidRPr="00DB75D1">
        <w:rPr>
          <w:sz w:val="16"/>
          <w:highlight w:val="yellow"/>
        </w:rPr>
        <w:t xml:space="preserve"> </w:t>
      </w:r>
      <w:r w:rsidRPr="00DB75D1">
        <w:rPr>
          <w:rStyle w:val="StyleUnderline"/>
          <w:highlight w:val="yellow"/>
        </w:rPr>
        <w:t>or as though agreement with</w:t>
      </w:r>
      <w:r w:rsidRPr="003A56BD">
        <w:rPr>
          <w:rStyle w:val="StyleUnderline"/>
        </w:rPr>
        <w:t xml:space="preserve"> those right </w:t>
      </w:r>
      <w:r w:rsidRPr="00DB75D1">
        <w:rPr>
          <w:rStyle w:val="StyleUnderline"/>
          <w:highlight w:val="yellow"/>
        </w:rPr>
        <w:t>words</w:t>
      </w:r>
      <w:r w:rsidRPr="003A56BD">
        <w:rPr>
          <w:rStyle w:val="StyleUnderline"/>
        </w:rPr>
        <w:t xml:space="preserve"> or pictures </w:t>
      </w:r>
      <w:r w:rsidRPr="00DB75D1">
        <w:rPr>
          <w:rStyle w:val="StyleUnderline"/>
          <w:highlight w:val="yellow"/>
        </w:rPr>
        <w:t xml:space="preserve">will </w:t>
      </w:r>
      <w:r w:rsidRPr="00DB75D1">
        <w:rPr>
          <w:rStyle w:val="Emphasis"/>
          <w:highlight w:val="yellow"/>
        </w:rPr>
        <w:t>automatically result in action</w:t>
      </w:r>
      <w:r w:rsidRPr="003A56BD">
        <w:rPr>
          <w:rStyle w:val="Emphasis"/>
        </w:rPr>
        <w:t xml:space="preserve"> that will automatically make the world instantiate those words or pictures</w:t>
      </w:r>
      <w:r w:rsidRPr="003A56BD">
        <w:rPr>
          <w:sz w:val="16"/>
        </w:rPr>
        <w:t xml:space="preserve">. </w:t>
      </w:r>
      <w:r w:rsidRPr="003A56BD">
        <w:rPr>
          <w:rStyle w:val="StyleUnderline"/>
        </w:rPr>
        <w:t xml:space="preserve">When they are not </w:t>
      </w:r>
      <w:r w:rsidRPr="00DB75D1">
        <w:rPr>
          <w:rStyle w:val="Emphasis"/>
          <w:highlight w:val="yellow"/>
        </w:rPr>
        <w:t>fantastically and ineffectively utopian</w:t>
      </w:r>
      <w:r w:rsidRPr="003A56BD">
        <w:rPr>
          <w:rStyle w:val="StyleUnderline"/>
        </w:rPr>
        <w:t xml:space="preserve"> in this way</w:t>
      </w:r>
      <w:r w:rsidRPr="003A56BD">
        <w:rPr>
          <w:sz w:val="16"/>
        </w:rPr>
        <w:t xml:space="preserve">, </w:t>
      </w:r>
      <w:r w:rsidRPr="003A56BD">
        <w:rPr>
          <w:rStyle w:val="StyleUnderline"/>
        </w:rPr>
        <w:t>such models have been used to justify the already-existing dominance of some groups over others</w:t>
      </w:r>
      <w:r w:rsidRPr="003A56BD">
        <w:rPr>
          <w:sz w:val="16"/>
        </w:rPr>
        <w:t xml:space="preserve">. (A prime example is John Locke’s Second Treatise of Government, written decades before 1688 Glorious Revolution, to express the interests of the new rising class of landed gentry, which were eventually fulfilled by a Protestant king on the throne and a strong representative parliament after that revolution [Laslett 1988].) Models of justice have legitimately served to inspire law in modern societies with government constitutions and national and local law. But, sometimes, as in US founding documents, although universal and absolute justice is proclaimed, subsequent events make it clear that this language was intended to legitimize just treatment for members of selected groups only, that is, white male property owners, at first. As a result of just law and its selective application, over time, there comes to be justice for an expanding group, but still not everyone in society. However, what is written, together with descriptions of real justice for some, can be a powerful lever for obtaining justice for at least some of the excluded. To understand how that works, it is necessary to develop an approach to justice that begins with injustice, in real situations where there is already some degree of justice in a larger whole. </w:t>
      </w:r>
      <w:r w:rsidRPr="003A56BD">
        <w:rPr>
          <w:rStyle w:val="StyleUnderline"/>
        </w:rPr>
        <w:t xml:space="preserve">The extension of existing practices of justice to members of new groups is </w:t>
      </w:r>
      <w:r w:rsidRPr="003A56BD">
        <w:rPr>
          <w:rStyle w:val="Emphasis"/>
        </w:rPr>
        <w:t>applicative justice</w:t>
      </w:r>
      <w:r w:rsidRPr="003A56BD">
        <w:rPr>
          <w:sz w:val="16"/>
        </w:rPr>
        <w:t xml:space="preserve">, a concept with substantial historical and intellectual precedent, although not by that name. In what follows, more will be said about the idea of applicative justice and then its history will be considered. Voting rights and housing rights are examples of candidates for applicative justice in our time. Finally, content in the form of narrative may be motivational for social change. The Idea of Applicative Justice Applicative justice is an approach to justice with the goal of making the unjust treatment of some comparable to those who already receive just treatment. </w:t>
      </w:r>
      <w:r w:rsidRPr="00DB75D1">
        <w:rPr>
          <w:rStyle w:val="StyleUnderline"/>
          <w:highlight w:val="yellow"/>
        </w:rPr>
        <w:t xml:space="preserve">Applicative justice takes a </w:t>
      </w:r>
      <w:r w:rsidRPr="00DB75D1">
        <w:rPr>
          <w:rStyle w:val="Emphasis"/>
          <w:highlight w:val="yellow"/>
        </w:rPr>
        <w:t>comparative</w:t>
      </w:r>
      <w:r w:rsidRPr="003A56BD">
        <w:rPr>
          <w:rStyle w:val="Emphasis"/>
        </w:rPr>
        <w:t xml:space="preserve"> approach</w:t>
      </w:r>
      <w:r w:rsidRPr="003A56BD">
        <w:rPr>
          <w:rStyle w:val="StyleUnderline"/>
        </w:rPr>
        <w:t>,</w:t>
      </w:r>
      <w:r w:rsidRPr="003A56BD">
        <w:rPr>
          <w:sz w:val="16"/>
        </w:rPr>
        <w:t xml:space="preserve"> for example, </w:t>
      </w:r>
      <w:r w:rsidRPr="003A56BD">
        <w:rPr>
          <w:rStyle w:val="StyleUnderline"/>
        </w:rPr>
        <w:t xml:space="preserve">comparing how young </w:t>
      </w:r>
      <w:r w:rsidRPr="003A56BD">
        <w:rPr>
          <w:rStyle w:val="Emphasis"/>
        </w:rPr>
        <w:t>black</w:t>
      </w:r>
      <w:r w:rsidRPr="003A56BD">
        <w:rPr>
          <w:rStyle w:val="StyleUnderline"/>
        </w:rPr>
        <w:t xml:space="preserve"> males are treated by police officers in contemporary US society, to how young </w:t>
      </w:r>
      <w:r w:rsidRPr="003A56BD">
        <w:rPr>
          <w:rStyle w:val="Emphasis"/>
        </w:rPr>
        <w:t>white</w:t>
      </w:r>
      <w:r w:rsidRPr="003A56BD">
        <w:rPr>
          <w:rStyle w:val="StyleUnderline"/>
        </w:rPr>
        <w:t xml:space="preserve"> males are treated</w:t>
      </w:r>
      <w:r w:rsidRPr="003A56BD">
        <w:rPr>
          <w:sz w:val="16"/>
        </w:rPr>
        <w:t xml:space="preserve"> (Jones 2013; Zack 2013, 2015). </w:t>
      </w:r>
      <w:r w:rsidRPr="003A56BD">
        <w:rPr>
          <w:rStyle w:val="StyleUnderline"/>
        </w:rPr>
        <w:t xml:space="preserve">Applicative justice rests on a </w:t>
      </w:r>
      <w:r w:rsidRPr="00DB75D1">
        <w:rPr>
          <w:rStyle w:val="Emphasis"/>
          <w:highlight w:val="yellow"/>
        </w:rPr>
        <w:t>pragmatic approach</w:t>
      </w:r>
      <w:r w:rsidRPr="003A56BD">
        <w:rPr>
          <w:rStyle w:val="Emphasis"/>
        </w:rPr>
        <w:t xml:space="preserve"> to social ills</w:t>
      </w:r>
      <w:r w:rsidRPr="003A56BD">
        <w:rPr>
          <w:sz w:val="16"/>
        </w:rPr>
        <w:t xml:space="preserve">, </w:t>
      </w:r>
      <w:r w:rsidRPr="003A56BD">
        <w:rPr>
          <w:rStyle w:val="StyleUnderline"/>
        </w:rPr>
        <w:t>which includes the premise</w:t>
      </w:r>
      <w:r w:rsidRPr="003A56BD">
        <w:rPr>
          <w:sz w:val="16"/>
        </w:rPr>
        <w:t xml:space="preserve">, based on Arthur Bentley’s 1908 insights in The Process of Government, </w:t>
      </w:r>
      <w:r w:rsidRPr="003A56BD">
        <w:rPr>
          <w:rStyle w:val="StyleUnderline"/>
        </w:rPr>
        <w:t>that government is much more than the apparatus of state and written laws and court decisions</w:t>
      </w:r>
      <w:r w:rsidRPr="003A56BD">
        <w:rPr>
          <w:sz w:val="16"/>
        </w:rPr>
        <w:t xml:space="preserve">. </w:t>
      </w:r>
      <w:r w:rsidRPr="00DB75D1">
        <w:rPr>
          <w:rStyle w:val="StyleUnderline"/>
          <w:highlight w:val="yellow"/>
        </w:rPr>
        <w:t>Government is an</w:t>
      </w:r>
      <w:r w:rsidRPr="003A56BD">
        <w:rPr>
          <w:rStyle w:val="StyleUnderline"/>
        </w:rPr>
        <w:t xml:space="preserve"> extended, dynamic process, an </w:t>
      </w:r>
      <w:r w:rsidRPr="00DB75D1">
        <w:rPr>
          <w:rStyle w:val="StyleUnderline"/>
          <w:highlight w:val="yellow"/>
        </w:rPr>
        <w:t xml:space="preserve">ongoing </w:t>
      </w:r>
      <w:r w:rsidRPr="00DB75D1">
        <w:rPr>
          <w:rStyle w:val="Emphasis"/>
          <w:highlight w:val="yellow"/>
        </w:rPr>
        <w:t>contention among interest groups</w:t>
      </w:r>
      <w:r w:rsidRPr="003A56BD">
        <w:rPr>
          <w:rStyle w:val="Emphasis"/>
        </w:rPr>
        <w:t xml:space="preserve"> in society</w:t>
      </w:r>
      <w:r w:rsidRPr="003A56BD">
        <w:rPr>
          <w:sz w:val="16"/>
        </w:rPr>
        <w:t xml:space="preserve">. This full-bodied, empirical and pragmatic view of government process entails, for example, that we consider as parts of the same political mix/phenomenon/raw material all of the foregoing: the Fourth and Fourteenth Amendments, the 1960s Civil Rights Legislation, doctrines of probable cause, the disproportionate incarceration of African Americans, racial profiling, and police homicide with impunity. Thus, </w:t>
      </w:r>
      <w:r w:rsidRPr="003A56BD">
        <w:rPr>
          <w:rStyle w:val="StyleUnderline"/>
        </w:rPr>
        <w:t>Rawls’s insistence that “the rights secured by justice are not subject to political bargaining</w:t>
      </w:r>
      <w:r w:rsidRPr="003A56BD">
        <w:rPr>
          <w:sz w:val="16"/>
        </w:rPr>
        <w:t xml:space="preserve"> or to the calculus of social interests” (Rawls 1971, 4), </w:t>
      </w:r>
      <w:r w:rsidRPr="003A56BD">
        <w:rPr>
          <w:rStyle w:val="StyleUnderline"/>
        </w:rPr>
        <w:t xml:space="preserve">should be understood as “the rights secured by justice </w:t>
      </w:r>
      <w:r w:rsidRPr="003A56BD">
        <w:rPr>
          <w:rStyle w:val="Emphasis"/>
        </w:rPr>
        <w:t>should</w:t>
      </w:r>
      <w:r w:rsidRPr="003A56BD">
        <w:rPr>
          <w:rStyle w:val="StyleUnderline"/>
        </w:rPr>
        <w:t xml:space="preserve"> not be subject to political bargaining</w:t>
      </w:r>
      <w:r w:rsidRPr="003A56BD">
        <w:rPr>
          <w:sz w:val="16"/>
        </w:rPr>
        <w:t xml:space="preserve"> or to the calculus of social interests.” </w:t>
      </w:r>
      <w:r w:rsidRPr="003A56BD">
        <w:rPr>
          <w:rStyle w:val="StyleUnderline"/>
        </w:rPr>
        <w:t>In</w:t>
      </w:r>
      <w:r w:rsidRPr="003A56BD">
        <w:rPr>
          <w:sz w:val="16"/>
        </w:rPr>
        <w:t xml:space="preserve"> </w:t>
      </w:r>
      <w:r w:rsidRPr="003A56BD">
        <w:rPr>
          <w:rStyle w:val="Emphasis"/>
        </w:rPr>
        <w:t>reality</w:t>
      </w:r>
      <w:r w:rsidRPr="003A56BD">
        <w:rPr>
          <w:sz w:val="16"/>
        </w:rPr>
        <w:t>, “</w:t>
      </w:r>
      <w:r w:rsidRPr="003A56BD">
        <w:rPr>
          <w:rStyle w:val="StyleUnderline"/>
        </w:rPr>
        <w:t xml:space="preserve">the </w:t>
      </w:r>
      <w:r w:rsidRPr="00DB75D1">
        <w:rPr>
          <w:rStyle w:val="StyleUnderline"/>
          <w:highlight w:val="yellow"/>
        </w:rPr>
        <w:t xml:space="preserve">rights secured by justice” are </w:t>
      </w:r>
      <w:r w:rsidRPr="00DB75D1">
        <w:rPr>
          <w:rStyle w:val="Emphasis"/>
          <w:highlight w:val="yellow"/>
        </w:rPr>
        <w:t>constantly subject to political bargaining</w:t>
      </w:r>
      <w:r w:rsidRPr="00DB75D1">
        <w:rPr>
          <w:sz w:val="16"/>
          <w:highlight w:val="yellow"/>
        </w:rPr>
        <w:t xml:space="preserve"> </w:t>
      </w:r>
      <w:r w:rsidRPr="00DB75D1">
        <w:rPr>
          <w:rStyle w:val="StyleUnderline"/>
          <w:highlight w:val="yellow"/>
        </w:rPr>
        <w:t>and the</w:t>
      </w:r>
      <w:r w:rsidRPr="003A56BD">
        <w:rPr>
          <w:rStyle w:val="StyleUnderline"/>
        </w:rPr>
        <w:t xml:space="preserve"> </w:t>
      </w:r>
      <w:r w:rsidRPr="003A56BD">
        <w:rPr>
          <w:rStyle w:val="Emphasis"/>
        </w:rPr>
        <w:t xml:space="preserve">living </w:t>
      </w:r>
      <w:r w:rsidRPr="00DB75D1">
        <w:rPr>
          <w:rStyle w:val="Emphasis"/>
          <w:highlight w:val="yellow"/>
        </w:rPr>
        <w:t>calculus of social interests</w:t>
      </w:r>
      <w:r w:rsidRPr="003A56BD">
        <w:rPr>
          <w:sz w:val="16"/>
        </w:rPr>
        <w:t xml:space="preserve">. </w:t>
      </w:r>
      <w:r w:rsidRPr="003A56BD">
        <w:rPr>
          <w:rStyle w:val="StyleUnderline"/>
        </w:rPr>
        <w:t xml:space="preserve">One consequence of this empirical perspective is that </w:t>
      </w:r>
      <w:r w:rsidRPr="003A56BD">
        <w:rPr>
          <w:rStyle w:val="Emphasis"/>
        </w:rPr>
        <w:t xml:space="preserve">moral </w:t>
      </w:r>
      <w:r w:rsidRPr="00DB75D1">
        <w:rPr>
          <w:rStyle w:val="Emphasis"/>
          <w:highlight w:val="yellow"/>
        </w:rPr>
        <w:t>outrage</w:t>
      </w:r>
      <w:r w:rsidRPr="00DB75D1">
        <w:rPr>
          <w:rStyle w:val="StyleUnderline"/>
          <w:highlight w:val="yellow"/>
        </w:rPr>
        <w:t xml:space="preserve">, </w:t>
      </w:r>
      <w:r w:rsidRPr="00DB75D1">
        <w:rPr>
          <w:rStyle w:val="Emphasis"/>
          <w:highlight w:val="yellow"/>
        </w:rPr>
        <w:t>critiques of white supremacy</w:t>
      </w:r>
      <w:r w:rsidRPr="00DB75D1">
        <w:rPr>
          <w:rStyle w:val="StyleUnderline"/>
          <w:highlight w:val="yellow"/>
        </w:rPr>
        <w:t xml:space="preserve">, or </w:t>
      </w:r>
      <w:r w:rsidRPr="00DB75D1">
        <w:rPr>
          <w:rStyle w:val="Emphasis"/>
          <w:highlight w:val="yellow"/>
        </w:rPr>
        <w:t>analyses of white privilege</w:t>
      </w:r>
      <w:r w:rsidRPr="003A56BD">
        <w:rPr>
          <w:rStyle w:val="StyleUnderline"/>
        </w:rPr>
        <w:t xml:space="preserve">, along with other forms of </w:t>
      </w:r>
      <w:r w:rsidRPr="003A56BD">
        <w:rPr>
          <w:rStyle w:val="Emphasis"/>
        </w:rPr>
        <w:t>blame</w:t>
      </w:r>
      <w:r w:rsidRPr="003A56BD">
        <w:rPr>
          <w:rStyle w:val="StyleUnderline"/>
        </w:rPr>
        <w:t xml:space="preserve">, </w:t>
      </w:r>
      <w:r w:rsidRPr="00DB75D1">
        <w:rPr>
          <w:rStyle w:val="Emphasis"/>
          <w:sz w:val="28"/>
          <w:highlight w:val="yellow"/>
        </w:rPr>
        <w:t>cannot</w:t>
      </w:r>
      <w:r w:rsidRPr="003A56BD">
        <w:rPr>
          <w:rStyle w:val="Emphasis"/>
          <w:sz w:val="28"/>
        </w:rPr>
        <w:t xml:space="preserve"> be assumed to have the power to </w:t>
      </w:r>
      <w:r w:rsidRPr="00DB75D1">
        <w:rPr>
          <w:rStyle w:val="Emphasis"/>
          <w:sz w:val="28"/>
          <w:highlight w:val="yellow"/>
        </w:rPr>
        <w:t>change anything, by themselves</w:t>
      </w:r>
      <w:r w:rsidRPr="003A56BD">
        <w:rPr>
          <w:sz w:val="16"/>
        </w:rPr>
        <w:t xml:space="preserve">. </w:t>
      </w:r>
      <w:r w:rsidRPr="00DB75D1">
        <w:rPr>
          <w:rStyle w:val="StyleUnderline"/>
          <w:highlight w:val="yellow"/>
        </w:rPr>
        <w:t>By contrast</w:t>
      </w:r>
      <w:r w:rsidRPr="003A56BD">
        <w:rPr>
          <w:rStyle w:val="StyleUnderline"/>
        </w:rPr>
        <w:t xml:space="preserve">, changing relationships between police officers and their local communities, or </w:t>
      </w:r>
      <w:r w:rsidRPr="00DB75D1">
        <w:rPr>
          <w:rStyle w:val="StyleUnderline"/>
          <w:highlight w:val="yellow"/>
        </w:rPr>
        <w:t xml:space="preserve">changing the </w:t>
      </w:r>
      <w:r w:rsidRPr="00DB75D1">
        <w:rPr>
          <w:rStyle w:val="Emphasis"/>
          <w:highlight w:val="yellow"/>
        </w:rPr>
        <w:t>rules</w:t>
      </w:r>
      <w:r w:rsidRPr="003A56BD">
        <w:rPr>
          <w:rStyle w:val="Emphasis"/>
        </w:rPr>
        <w:t xml:space="preserve"> of engagement</w:t>
      </w:r>
      <w:r w:rsidRPr="003A56BD">
        <w:rPr>
          <w:sz w:val="16"/>
        </w:rPr>
        <w:t xml:space="preserve"> when police stop or attempt to stop suspects, </w:t>
      </w:r>
      <w:r w:rsidRPr="00DB75D1">
        <w:rPr>
          <w:rStyle w:val="Emphasis"/>
          <w:highlight w:val="yellow"/>
        </w:rPr>
        <w:t>might</w:t>
      </w:r>
      <w:r w:rsidRPr="003A56BD">
        <w:rPr>
          <w:sz w:val="16"/>
        </w:rPr>
        <w:t xml:space="preserve"> on this view </w:t>
      </w:r>
      <w:r w:rsidRPr="00DB75D1">
        <w:rPr>
          <w:rStyle w:val="StyleUnderline"/>
          <w:highlight w:val="yellow"/>
        </w:rPr>
        <w:t>have</w:t>
      </w:r>
      <w:r w:rsidRPr="003A56BD">
        <w:rPr>
          <w:rStyle w:val="StyleUnderline"/>
        </w:rPr>
        <w:t xml:space="preserve"> some </w:t>
      </w:r>
      <w:r w:rsidRPr="00DB75D1">
        <w:rPr>
          <w:rStyle w:val="Emphasis"/>
          <w:highlight w:val="yellow"/>
        </w:rPr>
        <w:t>causal power</w:t>
      </w:r>
      <w:r w:rsidRPr="003A56BD">
        <w:rPr>
          <w:sz w:val="16"/>
        </w:rPr>
        <w:t xml:space="preserve"> (Ayres and Markovits 2014). </w:t>
      </w:r>
      <w:r w:rsidRPr="003A56BD">
        <w:rPr>
          <w:rStyle w:val="StyleUnderline"/>
        </w:rPr>
        <w:t xml:space="preserve">It is important to realize that such changes in practice would not be specific applications of a theory of justice, but ways of changing social reality into a different political mix. </w:t>
      </w:r>
      <w:r w:rsidRPr="003A56BD">
        <w:rPr>
          <w:sz w:val="16"/>
        </w:rPr>
        <w:t xml:space="preserve">However, a better theory of justice, even a more racially egalitarian one and even a theory of applicative justice that was widely accepted, would still be no more than a change in what Bentley calls “political content.” Any theory of justice or any set of just laws is compatible with widespread racially unequal and unjust practice. And the converse also holds. </w:t>
      </w:r>
      <w:r w:rsidRPr="003A56BD">
        <w:rPr>
          <w:rStyle w:val="StyleUnderline"/>
        </w:rPr>
        <w:t>Unjust laws or laws with gaps</w:t>
      </w:r>
      <w:r w:rsidRPr="003A56BD">
        <w:rPr>
          <w:sz w:val="16"/>
        </w:rPr>
        <w:t xml:space="preserve"> for unjust practice </w:t>
      </w:r>
      <w:r w:rsidRPr="003A56BD">
        <w:rPr>
          <w:rStyle w:val="StyleUnderline"/>
        </w:rPr>
        <w:t>are</w:t>
      </w:r>
      <w:r w:rsidRPr="003A56BD">
        <w:rPr>
          <w:sz w:val="16"/>
        </w:rPr>
        <w:t xml:space="preserve"> </w:t>
      </w:r>
      <w:r w:rsidRPr="003A56BD">
        <w:rPr>
          <w:rStyle w:val="Emphasis"/>
        </w:rPr>
        <w:t>compatible with just practice</w:t>
      </w:r>
      <w:r w:rsidRPr="003A56BD">
        <w:rPr>
          <w:sz w:val="16"/>
        </w:rPr>
        <w:t xml:space="preserve">. </w:t>
      </w:r>
      <w:r w:rsidRPr="003A56BD">
        <w:rPr>
          <w:rStyle w:val="StyleUnderline"/>
        </w:rPr>
        <w:t xml:space="preserve">Thus, applicative justice is </w:t>
      </w:r>
      <w:r w:rsidRPr="003A56BD">
        <w:rPr>
          <w:rStyle w:val="Emphasis"/>
        </w:rPr>
        <w:t>pragmatic</w:t>
      </w:r>
      <w:r w:rsidRPr="003A56BD">
        <w:rPr>
          <w:sz w:val="16"/>
        </w:rPr>
        <w:t xml:space="preserve"> </w:t>
      </w:r>
      <w:r w:rsidRPr="003A56BD">
        <w:rPr>
          <w:rStyle w:val="StyleUnderline"/>
        </w:rPr>
        <w:t xml:space="preserve">in taking the </w:t>
      </w:r>
      <w:r w:rsidRPr="003A56BD">
        <w:rPr>
          <w:rStyle w:val="Emphasis"/>
        </w:rPr>
        <w:t>whole political mix</w:t>
      </w:r>
      <w:r w:rsidRPr="003A56BD">
        <w:rPr>
          <w:sz w:val="16"/>
        </w:rPr>
        <w:t xml:space="preserve">/ phenomenon/raw material </w:t>
      </w:r>
      <w:r w:rsidRPr="003A56BD">
        <w:rPr>
          <w:rStyle w:val="StyleUnderline"/>
        </w:rPr>
        <w:t>as its subject for a specific injustice</w:t>
      </w:r>
      <w:r w:rsidRPr="003A56BD">
        <w:rPr>
          <w:sz w:val="16"/>
        </w:rPr>
        <w:t xml:space="preserve">. Unlike ideal or nonideal justice theory, </w:t>
      </w:r>
      <w:r w:rsidRPr="003A56BD">
        <w:rPr>
          <w:rStyle w:val="StyleUnderline"/>
        </w:rPr>
        <w:t xml:space="preserve">the applicative justice approach brooks </w:t>
      </w:r>
      <w:r w:rsidRPr="003A56BD">
        <w:rPr>
          <w:rStyle w:val="Emphasis"/>
        </w:rPr>
        <w:t>little faith</w:t>
      </w:r>
      <w:r w:rsidRPr="003A56BD">
        <w:rPr>
          <w:sz w:val="16"/>
        </w:rPr>
        <w:t xml:space="preserve"> </w:t>
      </w:r>
      <w:r w:rsidRPr="003A56BD">
        <w:rPr>
          <w:rStyle w:val="StyleUnderline"/>
        </w:rPr>
        <w:t xml:space="preserve">that </w:t>
      </w:r>
      <w:r w:rsidRPr="003A56BD">
        <w:rPr>
          <w:rStyle w:val="Emphasis"/>
        </w:rPr>
        <w:t>reality can be changed by a special conceptual space or mode of critical moral discourse</w:t>
      </w:r>
      <w:r w:rsidRPr="003A56BD">
        <w:rPr>
          <w:sz w:val="16"/>
        </w:rPr>
        <w:t xml:space="preserve"> </w:t>
      </w:r>
      <w:r w:rsidRPr="003A56BD">
        <w:rPr>
          <w:rStyle w:val="StyleUnderline"/>
        </w:rPr>
        <w:t xml:space="preserve">that is undertaken apart from reality. </w:t>
      </w:r>
      <w:r w:rsidRPr="00DB75D1">
        <w:rPr>
          <w:rStyle w:val="StyleUnderline"/>
          <w:highlight w:val="yellow"/>
        </w:rPr>
        <w:t xml:space="preserve">Reality </w:t>
      </w:r>
      <w:r w:rsidRPr="00DB75D1">
        <w:rPr>
          <w:rStyle w:val="Emphasis"/>
          <w:highlight w:val="yellow"/>
        </w:rPr>
        <w:t>cannot be changed by normative pronouncements</w:t>
      </w:r>
      <w:r w:rsidRPr="003A56BD">
        <w:rPr>
          <w:rStyle w:val="Emphasis"/>
        </w:rPr>
        <w:t xml:space="preserve">, by or on behalf of the </w:t>
      </w:r>
      <w:r w:rsidRPr="003A56BD">
        <w:rPr>
          <w:rStyle w:val="Emphasis"/>
        </w:rPr>
        <w:lastRenderedPageBreak/>
        <w:t>oppressed</w:t>
      </w:r>
      <w:r w:rsidRPr="003A56BD">
        <w:rPr>
          <w:sz w:val="16"/>
        </w:rPr>
        <w:t xml:space="preserve">, </w:t>
      </w:r>
      <w:r w:rsidRPr="00DB75D1">
        <w:rPr>
          <w:rStyle w:val="StyleUnderline"/>
          <w:highlight w:val="yellow"/>
        </w:rPr>
        <w:t xml:space="preserve">but </w:t>
      </w:r>
      <w:r w:rsidRPr="00DB75D1">
        <w:rPr>
          <w:rStyle w:val="Emphasis"/>
          <w:sz w:val="28"/>
          <w:highlight w:val="yellow"/>
        </w:rPr>
        <w:t>only by shifts in</w:t>
      </w:r>
      <w:r w:rsidRPr="003A56BD">
        <w:rPr>
          <w:rStyle w:val="Emphasis"/>
          <w:sz w:val="28"/>
        </w:rPr>
        <w:t xml:space="preserve"> existing </w:t>
      </w:r>
      <w:r w:rsidRPr="00DB75D1">
        <w:rPr>
          <w:rStyle w:val="Emphasis"/>
          <w:sz w:val="28"/>
          <w:highlight w:val="yellow"/>
        </w:rPr>
        <w:t>interests of groups of real people</w:t>
      </w:r>
      <w:r w:rsidRPr="003A56BD">
        <w:rPr>
          <w:sz w:val="16"/>
        </w:rPr>
        <w:t xml:space="preserve">. </w:t>
      </w:r>
      <w:r w:rsidRPr="00DB75D1">
        <w:rPr>
          <w:rStyle w:val="StyleUnderline"/>
          <w:highlight w:val="yellow"/>
        </w:rPr>
        <w:t xml:space="preserve">To base </w:t>
      </w:r>
      <w:r w:rsidRPr="00DB75D1">
        <w:rPr>
          <w:rStyle w:val="Emphasis"/>
          <w:sz w:val="28"/>
          <w:highlight w:val="yellow"/>
        </w:rPr>
        <w:t>hopes for change on normative content alone may</w:t>
      </w:r>
      <w:r w:rsidRPr="003A56BD">
        <w:rPr>
          <w:sz w:val="16"/>
        </w:rPr>
        <w:t xml:space="preserve"> </w:t>
      </w:r>
      <w:r w:rsidRPr="003A56BD">
        <w:rPr>
          <w:strike/>
          <w:sz w:val="16"/>
        </w:rPr>
        <w:t>paralyze</w:t>
      </w:r>
      <w:r w:rsidRPr="003A56BD">
        <w:rPr>
          <w:sz w:val="16"/>
        </w:rPr>
        <w:t xml:space="preserve"> </w:t>
      </w:r>
      <w:r w:rsidRPr="00DB75D1">
        <w:rPr>
          <w:rStyle w:val="Emphasis"/>
          <w:sz w:val="28"/>
          <w:highlight w:val="yellow"/>
        </w:rPr>
        <w:t>[eliminate]</w:t>
      </w:r>
      <w:r w:rsidRPr="003A56BD">
        <w:rPr>
          <w:rStyle w:val="Emphasis"/>
          <w:sz w:val="28"/>
        </w:rPr>
        <w:t xml:space="preserve"> the </w:t>
      </w:r>
      <w:r w:rsidRPr="00DB75D1">
        <w:rPr>
          <w:rStyle w:val="Emphasis"/>
          <w:sz w:val="28"/>
          <w:highlight w:val="yellow"/>
        </w:rPr>
        <w:t>means for taking action that could result in change</w:t>
      </w:r>
      <w:r w:rsidRPr="003A56BD">
        <w:rPr>
          <w:sz w:val="16"/>
        </w:rPr>
        <w:t xml:space="preserve">, </w:t>
      </w:r>
      <w:r w:rsidRPr="003A56BD">
        <w:rPr>
          <w:rStyle w:val="StyleUnderline"/>
        </w:rPr>
        <w:t xml:space="preserve">because such content proceeds as though matters of justice were </w:t>
      </w:r>
      <w:r w:rsidRPr="003A56BD">
        <w:rPr>
          <w:rStyle w:val="Emphasis"/>
          <w:sz w:val="28"/>
        </w:rPr>
        <w:t>only matters of argument</w:t>
      </w:r>
      <w:r w:rsidRPr="003A56BD">
        <w:rPr>
          <w:sz w:val="16"/>
        </w:rPr>
        <w:t xml:space="preserve">. </w:t>
      </w:r>
      <w:r w:rsidRPr="003A56BD">
        <w:rPr>
          <w:rStyle w:val="StyleUnderline"/>
        </w:rPr>
        <w:t>Those who have opposed social racial justice have understood this well enough, because instead of mainly arguing against new just law</w:t>
      </w:r>
      <w:r w:rsidRPr="003A56BD">
        <w:rPr>
          <w:sz w:val="16"/>
        </w:rPr>
        <w:t xml:space="preserve"> over the twentieth century, </w:t>
      </w:r>
      <w:r w:rsidRPr="003A56BD">
        <w:rPr>
          <w:rStyle w:val="StyleUnderline"/>
        </w:rPr>
        <w:t xml:space="preserve">they have taken action to block progress. </w:t>
      </w:r>
      <w:r w:rsidRPr="003A56BD">
        <w:rPr>
          <w:sz w:val="16"/>
        </w:rPr>
        <w:t xml:space="preserve">Race and Justice Consideration of race and injustice together, within political philosophy, focuses on the need for specific groups to not be treated unjustly. For a group to be treated justly, a large number of its members need to be treated justly. But for a group to be treated unjustly, it is sufficient if a smaller number or lower proportion than required to meet the standard of just treatment be treated unjustly. One reason for this asymmetry is that just treatment is easily normalized within communities, whereas unjust treatment of only a few is disruptive and considered abnormal among other members of the group to which victims belong (although not necessarily by members of groups who are generally treated justly). The unjust treatment of a small number ripples from their friends and relations to other members of the same group, who realize that they are subject to similar unjust treatment from their membership in that group alone. More broadly, if the group treated justly and the group treated unjustly belong to the same larger collective, such as whites and blacks in the United States, then the unjust treatment of even a very small number of that total collective of residents or citizens should be disruptive to the whole collective, given promulgated principles of “justice for all.” But that does not always happen, at least not in ways that result in real change. Apathy and self-absorption of those not treated unjustly is part of the reason, although another significant part is that the group treated justly already knows that the national collective rhetoric of justice is intended to apply primarily to them. It is that kind of disparate treatment, which does not disrupt everyone, even though it should, which calls for a theory of applicative justice, on the abstract level where people call for justice. But applicative justice is not only an abstract theory. Applicative justice requires comparisons of group treatment. If minorities are treated unjustly, a description of that injustice does not require an ideal or nonideal theory or model of justice, but simply a comparison with how the majority is treated. (The term “minorities” refers to those disadvantaged or oppressed, because sometimes minorities are greater in number than “majorities,” e.g., blacks under apartheid in South Africa, American slaves in some Southern states, or black Americans in some twenty-first-century cities.) The principles and mechanics of justice that work well enough for most white Americans need to be applied to nonwhite Americans. For rhetorical purposes, it might be evocative to talk about black lives or black rights, but strictly speaking the subject is a racial framework that is color-blind in an important part of law—constitutional amendments and federal legislation—but not in reality. This gap between written law and social reality can be viewed as hypocrisy, racial bias, or white supremacy, only if one assumes that written law is an accurate description of, or blueprint for, social reality. But a perspective that takes in the whole process of government reveals that the gap and what is permissible within it, are parts of the same whole process. </w:t>
      </w:r>
      <w:r w:rsidRPr="003A56BD">
        <w:rPr>
          <w:rStyle w:val="StyleUnderline"/>
        </w:rPr>
        <w:t xml:space="preserve">The contrast between </w:t>
      </w:r>
      <w:r w:rsidRPr="003A56BD">
        <w:rPr>
          <w:rStyle w:val="Emphasis"/>
        </w:rPr>
        <w:t>blueprints</w:t>
      </w:r>
      <w:r w:rsidRPr="003A56BD">
        <w:rPr>
          <w:rStyle w:val="StyleUnderline"/>
        </w:rPr>
        <w:t xml:space="preserve"> and </w:t>
      </w:r>
      <w:r w:rsidRPr="003A56BD">
        <w:rPr>
          <w:rStyle w:val="Emphasis"/>
        </w:rPr>
        <w:t>maps</w:t>
      </w:r>
      <w:r w:rsidRPr="003A56BD">
        <w:rPr>
          <w:rStyle w:val="StyleUnderline"/>
        </w:rPr>
        <w:t xml:space="preserve"> is important to consider</w:t>
      </w:r>
      <w:r w:rsidRPr="003A56BD">
        <w:rPr>
          <w:sz w:val="16"/>
        </w:rPr>
        <w:t xml:space="preserve">. </w:t>
      </w:r>
      <w:r w:rsidRPr="00DB75D1">
        <w:rPr>
          <w:rStyle w:val="StyleUnderline"/>
          <w:highlight w:val="yellow"/>
        </w:rPr>
        <w:t>Political philosophers</w:t>
      </w:r>
      <w:r w:rsidRPr="003A56BD">
        <w:rPr>
          <w:rStyle w:val="StyleUnderline"/>
        </w:rPr>
        <w:t xml:space="preserve"> often proceed as though their writings about justice are blueprints, when </w:t>
      </w:r>
      <w:r w:rsidRPr="003A56BD">
        <w:rPr>
          <w:rStyle w:val="Emphasis"/>
        </w:rPr>
        <w:t xml:space="preserve">they </w:t>
      </w:r>
      <w:r w:rsidRPr="00DB75D1">
        <w:rPr>
          <w:rStyle w:val="Emphasis"/>
          <w:highlight w:val="yellow"/>
        </w:rPr>
        <w:t>should</w:t>
      </w:r>
      <w:r w:rsidRPr="003A56BD">
        <w:rPr>
          <w:rStyle w:val="Emphasis"/>
        </w:rPr>
        <w:t xml:space="preserve"> instead begin by </w:t>
      </w:r>
      <w:r w:rsidRPr="00DB75D1">
        <w:rPr>
          <w:rStyle w:val="Emphasis"/>
          <w:highlight w:val="yellow"/>
        </w:rPr>
        <w:t>construct</w:t>
      </w:r>
      <w:r w:rsidRPr="003A56BD">
        <w:rPr>
          <w:rStyle w:val="Emphasis"/>
        </w:rPr>
        <w:t xml:space="preserve">ing </w:t>
      </w:r>
      <w:r w:rsidRPr="00DB75D1">
        <w:rPr>
          <w:rStyle w:val="Emphasis"/>
          <w:highlight w:val="yellow"/>
        </w:rPr>
        <w:t>maps</w:t>
      </w:r>
      <w:r w:rsidRPr="003A56BD">
        <w:rPr>
          <w:rStyle w:val="StyleUnderline"/>
        </w:rPr>
        <w:t xml:space="preserve">. Present </w:t>
      </w:r>
      <w:r w:rsidRPr="00DB75D1">
        <w:rPr>
          <w:rStyle w:val="Emphasis"/>
          <w:highlight w:val="yellow"/>
        </w:rPr>
        <w:t>politics</w:t>
      </w:r>
      <w:r w:rsidRPr="00DB75D1">
        <w:rPr>
          <w:rStyle w:val="StyleUnderline"/>
          <w:highlight w:val="yellow"/>
        </w:rPr>
        <w:t xml:space="preserve"> or a</w:t>
      </w:r>
      <w:r w:rsidRPr="003A56BD">
        <w:rPr>
          <w:rStyle w:val="StyleUnderline"/>
        </w:rPr>
        <w:t xml:space="preserve"> </w:t>
      </w:r>
      <w:r w:rsidRPr="003A56BD">
        <w:rPr>
          <w:rStyle w:val="Emphasis"/>
        </w:rPr>
        <w:t xml:space="preserve">political </w:t>
      </w:r>
      <w:r w:rsidRPr="00DB75D1">
        <w:rPr>
          <w:rStyle w:val="Emphasis"/>
          <w:highlight w:val="yellow"/>
        </w:rPr>
        <w:t>party</w:t>
      </w:r>
      <w:r w:rsidRPr="00DB75D1">
        <w:rPr>
          <w:sz w:val="16"/>
          <w:highlight w:val="yellow"/>
        </w:rPr>
        <w:t xml:space="preserve"> </w:t>
      </w:r>
      <w:r w:rsidRPr="00DB75D1">
        <w:rPr>
          <w:rStyle w:val="StyleUnderline"/>
          <w:highlight w:val="yellow"/>
        </w:rPr>
        <w:t>in power may</w:t>
      </w:r>
      <w:r w:rsidRPr="003A56BD">
        <w:rPr>
          <w:rStyle w:val="StyleUnderline"/>
        </w:rPr>
        <w:t xml:space="preserve"> present obstacles and </w:t>
      </w:r>
      <w:r w:rsidRPr="00DB75D1">
        <w:rPr>
          <w:rStyle w:val="StyleUnderline"/>
          <w:highlight w:val="yellow"/>
        </w:rPr>
        <w:t>challenge</w:t>
      </w:r>
      <w:r w:rsidRPr="003A56BD">
        <w:rPr>
          <w:rStyle w:val="StyleUnderline"/>
        </w:rPr>
        <w:t xml:space="preserve">s to applicative </w:t>
      </w:r>
      <w:r w:rsidRPr="00DB75D1">
        <w:rPr>
          <w:rStyle w:val="StyleUnderline"/>
          <w:highlight w:val="yellow"/>
        </w:rPr>
        <w:t>justice</w:t>
      </w:r>
      <w:r w:rsidRPr="003A56BD">
        <w:rPr>
          <w:rStyle w:val="StyleUnderline"/>
        </w:rPr>
        <w:t xml:space="preserve"> in any specific case</w:t>
      </w:r>
      <w:r w:rsidRPr="003A56BD">
        <w:rPr>
          <w:sz w:val="16"/>
        </w:rPr>
        <w:t xml:space="preserve">. </w:t>
      </w:r>
      <w:r w:rsidRPr="00DB75D1">
        <w:rPr>
          <w:rStyle w:val="StyleUnderline"/>
          <w:highlight w:val="yellow"/>
        </w:rPr>
        <w:t>Those who aim for</w:t>
      </w:r>
      <w:r w:rsidRPr="003A56BD">
        <w:rPr>
          <w:rStyle w:val="StyleUnderline"/>
        </w:rPr>
        <w:t xml:space="preserve"> applicative </w:t>
      </w:r>
      <w:r w:rsidRPr="00DB75D1">
        <w:rPr>
          <w:rStyle w:val="StyleUnderline"/>
          <w:highlight w:val="yellow"/>
        </w:rPr>
        <w:t xml:space="preserve">justice must </w:t>
      </w:r>
      <w:r w:rsidRPr="00DB75D1">
        <w:rPr>
          <w:rStyle w:val="Emphasis"/>
          <w:highlight w:val="yellow"/>
        </w:rPr>
        <w:t>struggle against such obstacles</w:t>
      </w:r>
      <w:r w:rsidRPr="003A56BD">
        <w:rPr>
          <w:rStyle w:val="Emphasis"/>
        </w:rPr>
        <w:t xml:space="preserve"> and challenges</w:t>
      </w:r>
      <w:r w:rsidRPr="003A56BD">
        <w:rPr>
          <w:sz w:val="16"/>
        </w:rPr>
        <w:t xml:space="preserve">, </w:t>
      </w:r>
      <w:r w:rsidRPr="003A56BD">
        <w:rPr>
          <w:rStyle w:val="StyleUnderline"/>
        </w:rPr>
        <w:t>as well as the ignorance, prejudice, and ill will of large parts of voting publics under democratic government, and in addition, media misrepresentations, business interests in a status quo, and lack of understanding of oppression by those who are treated unjustly</w:t>
      </w:r>
      <w:r w:rsidRPr="003A56BD">
        <w:rPr>
          <w:sz w:val="16"/>
        </w:rPr>
        <w:t xml:space="preserve">. For example, the injustice in the disproportionately large number of African Americans in the US criminal justice system has been supported by law-and-order politics, the War on Drugs, belief in racial gender myths (e.g., the larger-than-life black rapist), explicit racism, media sensationalism of crime committed by black men, profits made by for-profit prison corporations, and embrace of self-destructive subcultures by some black men who become incarcerated. At the same time, as an efficient cause or precipitating factor, ongoing racial profiling by police helps feed the system with new suspects, about 90 percent of whom plead guilty in preference to the risks and costs of a trial (Kerby 2013; Rakoff et al. 2014). Intergenerational poverty, unemployment, and undereducation contain people within this system, and the high rates of nonwhites in the prison population are used as official justification for racial profiling (Zack 2015, chap 2). Thus, </w:t>
      </w:r>
      <w:r w:rsidRPr="003A56BD">
        <w:rPr>
          <w:rStyle w:val="StyleUnderline"/>
        </w:rPr>
        <w:t xml:space="preserve">the complexity of causes and background factors associated with the disproportionate number of African American male prison inmates can be understood through a </w:t>
      </w:r>
      <w:r w:rsidRPr="003A56BD">
        <w:rPr>
          <w:rStyle w:val="Emphasis"/>
        </w:rPr>
        <w:t>number of approaches</w:t>
      </w:r>
      <w:r w:rsidRPr="003A56BD">
        <w:rPr>
          <w:sz w:val="16"/>
        </w:rPr>
        <w:t xml:space="preserve">. </w:t>
      </w:r>
      <w:r w:rsidRPr="003A56BD">
        <w:rPr>
          <w:rStyle w:val="StyleUnderline"/>
        </w:rPr>
        <w:t>The</w:t>
      </w:r>
      <w:r w:rsidRPr="003A56BD">
        <w:rPr>
          <w:sz w:val="16"/>
        </w:rPr>
        <w:t xml:space="preserve"> </w:t>
      </w:r>
      <w:r w:rsidRPr="003A56BD">
        <w:rPr>
          <w:rStyle w:val="Emphasis"/>
        </w:rPr>
        <w:t>normative approach of applicative justice</w:t>
      </w:r>
      <w:r w:rsidRPr="003A56BD">
        <w:rPr>
          <w:sz w:val="16"/>
        </w:rPr>
        <w:t xml:space="preserve"> </w:t>
      </w:r>
      <w:r w:rsidRPr="003A56BD">
        <w:rPr>
          <w:rStyle w:val="StyleUnderline"/>
        </w:rPr>
        <w:t xml:space="preserve">would be to address those causes or factors, </w:t>
      </w:r>
      <w:r w:rsidRPr="003A56BD">
        <w:rPr>
          <w:rStyle w:val="Emphasis"/>
        </w:rPr>
        <w:t xml:space="preserve">distinctly and individually, </w:t>
      </w:r>
      <w:r w:rsidRPr="00DB75D1">
        <w:rPr>
          <w:rStyle w:val="Emphasis"/>
          <w:highlight w:val="yellow"/>
        </w:rPr>
        <w:t>through specific changes in concrete practice, as well as changes in law</w:t>
      </w:r>
      <w:r w:rsidRPr="003A56BD">
        <w:rPr>
          <w:rStyle w:val="Emphasis"/>
        </w:rPr>
        <w:t>, as relevant</w:t>
      </w:r>
      <w:r w:rsidRPr="003A56BD">
        <w:rPr>
          <w:sz w:val="16"/>
        </w:rPr>
        <w:t>.</w:t>
      </w:r>
    </w:p>
    <w:p w14:paraId="0887D8ED" w14:textId="77777777" w:rsidR="00737816" w:rsidRPr="005B48D3" w:rsidRDefault="00737816" w:rsidP="00737816">
      <w:pPr>
        <w:pStyle w:val="Heading4"/>
      </w:pPr>
      <w:r w:rsidRPr="005B48D3">
        <w:lastRenderedPageBreak/>
        <w:t>Collective democratic decision-making through debate is a more effective route to actualizing Foucault’s alternative than pure rejection</w:t>
      </w:r>
    </w:p>
    <w:p w14:paraId="5E999E57" w14:textId="77777777" w:rsidR="00737816" w:rsidRPr="005B48D3" w:rsidRDefault="00737816" w:rsidP="00737816">
      <w:r w:rsidRPr="005B48D3">
        <w:t>Brent</w:t>
      </w:r>
      <w:r w:rsidRPr="005B48D3">
        <w:rPr>
          <w:rStyle w:val="Style13ptBold"/>
        </w:rPr>
        <w:t xml:space="preserve"> Pickett 5</w:t>
      </w:r>
      <w:r w:rsidRPr="005B48D3">
        <w:t>, Associate professor of Political Science at Chaldron State College, “On the Use and Abuse of Foucault For Politics”, Google Books, p. 2-3</w:t>
      </w:r>
    </w:p>
    <w:p w14:paraId="465C49D2" w14:textId="77777777" w:rsidR="00737816" w:rsidRDefault="00737816" w:rsidP="00737816">
      <w:pPr>
        <w:rPr>
          <w:sz w:val="16"/>
        </w:rPr>
      </w:pPr>
      <w:r w:rsidRPr="005B48D3">
        <w:rPr>
          <w:sz w:val="16"/>
        </w:rPr>
        <w:t xml:space="preserve">This argument is clearly in tension with some of Foucault's own proposals. Indeed, the notion of a transparent society marked by a Rousseauian general will is a Foucaultian nightmare. </w:t>
      </w:r>
      <w:r w:rsidRPr="005B48D3">
        <w:rPr>
          <w:rStyle w:val="StyleUnderline"/>
        </w:rPr>
        <w:t xml:space="preserve">Democracy itself is based upon the diffusion of disciplines. </w:t>
      </w:r>
      <w:r w:rsidRPr="005B48D3">
        <w:rPr>
          <w:sz w:val="16"/>
        </w:rPr>
        <w:t xml:space="preserve">Yet a carefully formulated "communitarianism" need not lead to postmodern anguish.3 There are several immediate reasons for this. First, </w:t>
      </w:r>
      <w:r w:rsidRPr="005B48D3">
        <w:rPr>
          <w:rStyle w:val="StyleUnderline"/>
        </w:rPr>
        <w:t xml:space="preserve">the </w:t>
      </w:r>
      <w:r w:rsidRPr="00DB75D1">
        <w:rPr>
          <w:rStyle w:val="Emphasis"/>
          <w:highlight w:val="yellow"/>
        </w:rPr>
        <w:t>proposals suggested by Foucault</w:t>
      </w:r>
      <w:r w:rsidRPr="005B48D3">
        <w:rPr>
          <w:sz w:val="16"/>
        </w:rPr>
        <w:t xml:space="preserve">, Connolly, Hooke, and others, </w:t>
      </w:r>
      <w:r w:rsidRPr="00DB75D1">
        <w:rPr>
          <w:rStyle w:val="StyleUnderline"/>
          <w:highlight w:val="yellow"/>
        </w:rPr>
        <w:t>such as a new form of</w:t>
      </w:r>
      <w:r w:rsidRPr="005B48D3">
        <w:rPr>
          <w:rStyle w:val="StyleUnderline"/>
        </w:rPr>
        <w:t xml:space="preserve"> rights or an aesthetic approach to </w:t>
      </w:r>
      <w:r w:rsidRPr="00DB75D1">
        <w:rPr>
          <w:rStyle w:val="StyleUnderline"/>
          <w:highlight w:val="yellow"/>
        </w:rPr>
        <w:t xml:space="preserve">ethics, </w:t>
      </w:r>
      <w:r w:rsidRPr="00DB75D1">
        <w:rPr>
          <w:rStyle w:val="Emphasis"/>
          <w:highlight w:val="yellow"/>
        </w:rPr>
        <w:t>cannot be implemented</w:t>
      </w:r>
      <w:r w:rsidRPr="00DB75D1">
        <w:rPr>
          <w:rStyle w:val="StyleUnderline"/>
          <w:highlight w:val="yellow"/>
        </w:rPr>
        <w:t xml:space="preserve"> without</w:t>
      </w:r>
      <w:r w:rsidRPr="005B48D3">
        <w:rPr>
          <w:sz w:val="16"/>
        </w:rPr>
        <w:t xml:space="preserve"> a large measure of </w:t>
      </w:r>
      <w:r w:rsidRPr="00DB75D1">
        <w:rPr>
          <w:rStyle w:val="StyleUnderline"/>
          <w:highlight w:val="yellow"/>
        </w:rPr>
        <w:t>collective</w:t>
      </w:r>
      <w:r w:rsidRPr="005B48D3">
        <w:rPr>
          <w:rStyle w:val="StyleUnderline"/>
        </w:rPr>
        <w:t xml:space="preserve">, democratic </w:t>
      </w:r>
      <w:r w:rsidRPr="00DB75D1">
        <w:rPr>
          <w:rStyle w:val="StyleUnderline"/>
          <w:highlight w:val="yellow"/>
        </w:rPr>
        <w:t>support</w:t>
      </w:r>
      <w:r w:rsidRPr="005B48D3">
        <w:rPr>
          <w:rStyle w:val="StyleUnderline"/>
        </w:rPr>
        <w:t>. This is because of the nature of 'capillary' power</w:t>
      </w:r>
      <w:r w:rsidRPr="005B48D3">
        <w:rPr>
          <w:sz w:val="16"/>
        </w:rPr>
        <w:t xml:space="preserve"> as described by Foucault. In his view, </w:t>
      </w:r>
      <w:r w:rsidRPr="00DB75D1">
        <w:rPr>
          <w:rStyle w:val="StyleUnderline"/>
          <w:highlight w:val="yellow"/>
        </w:rPr>
        <w:t>power is so ubiquitous</w:t>
      </w:r>
      <w:r w:rsidRPr="005B48D3">
        <w:rPr>
          <w:rStyle w:val="StyleUnderline"/>
        </w:rPr>
        <w:t xml:space="preserve">, insidious, and flexible </w:t>
      </w:r>
      <w:r w:rsidRPr="00DB75D1">
        <w:rPr>
          <w:rStyle w:val="StyleUnderline"/>
          <w:highlight w:val="yellow"/>
        </w:rPr>
        <w:t xml:space="preserve">that it is </w:t>
      </w:r>
      <w:r w:rsidRPr="00DB75D1">
        <w:rPr>
          <w:rStyle w:val="Emphasis"/>
          <w:highlight w:val="yellow"/>
        </w:rPr>
        <w:t>implausible</w:t>
      </w:r>
      <w:r w:rsidRPr="005B48D3">
        <w:rPr>
          <w:rStyle w:val="Emphasis"/>
        </w:rPr>
        <w:t xml:space="preserve"> to suggest </w:t>
      </w:r>
      <w:r w:rsidRPr="00DB75D1">
        <w:rPr>
          <w:rStyle w:val="Emphasis"/>
          <w:highlight w:val="yellow"/>
        </w:rPr>
        <w:t>that individuals acting alone could</w:t>
      </w:r>
      <w:r w:rsidRPr="005B48D3">
        <w:rPr>
          <w:rStyle w:val="Emphasis"/>
        </w:rPr>
        <w:t xml:space="preserve"> successfully </w:t>
      </w:r>
      <w:r w:rsidRPr="00DB75D1">
        <w:rPr>
          <w:rStyle w:val="Emphasis"/>
          <w:highlight w:val="yellow"/>
        </w:rPr>
        <w:t>combat it.</w:t>
      </w:r>
      <w:r w:rsidRPr="005B48D3">
        <w:rPr>
          <w:sz w:val="16"/>
        </w:rPr>
        <w:t xml:space="preserve"> Furthermore, </w:t>
      </w:r>
      <w:r w:rsidRPr="005B48D3">
        <w:rPr>
          <w:rStyle w:val="StyleUnderline"/>
        </w:rPr>
        <w:t xml:space="preserve">this </w:t>
      </w:r>
      <w:r w:rsidRPr="00DB75D1">
        <w:rPr>
          <w:rStyle w:val="StyleUnderline"/>
          <w:highlight w:val="yellow"/>
        </w:rPr>
        <w:t>collective support cannot be gained without</w:t>
      </w:r>
      <w:r w:rsidRPr="005B48D3">
        <w:rPr>
          <w:rStyle w:val="StyleUnderline"/>
        </w:rPr>
        <w:t xml:space="preserve"> moral </w:t>
      </w:r>
      <w:r w:rsidRPr="00DB75D1">
        <w:rPr>
          <w:rStyle w:val="StyleUnderline"/>
          <w:highlight w:val="yellow"/>
        </w:rPr>
        <w:t>argumentation and</w:t>
      </w:r>
      <w:r w:rsidRPr="005B48D3">
        <w:rPr>
          <w:rStyle w:val="StyleUnderline"/>
        </w:rPr>
        <w:t xml:space="preserve"> appeals to </w:t>
      </w:r>
      <w:r w:rsidRPr="00DB75D1">
        <w:rPr>
          <w:rStyle w:val="StyleUnderline"/>
          <w:highlight w:val="yellow"/>
        </w:rPr>
        <w:t>shared values. An exclusive use of</w:t>
      </w:r>
      <w:r w:rsidRPr="005B48D3">
        <w:rPr>
          <w:rStyle w:val="StyleUnderline"/>
        </w:rPr>
        <w:t xml:space="preserve"> genealogical </w:t>
      </w:r>
      <w:r w:rsidRPr="00DB75D1">
        <w:rPr>
          <w:rStyle w:val="StyleUnderline"/>
          <w:highlight w:val="yellow"/>
        </w:rPr>
        <w:t>investigations and deconstructions of others'</w:t>
      </w:r>
      <w:r w:rsidRPr="005B48D3">
        <w:rPr>
          <w:sz w:val="16"/>
        </w:rPr>
        <w:t xml:space="preserve"> moral </w:t>
      </w:r>
      <w:r w:rsidRPr="00DB75D1">
        <w:rPr>
          <w:rStyle w:val="StyleUnderline"/>
          <w:highlight w:val="yellow"/>
        </w:rPr>
        <w:t>views is not sufficient</w:t>
      </w:r>
      <w:r w:rsidRPr="005B48D3">
        <w:rPr>
          <w:rStyle w:val="StyleUnderline"/>
        </w:rPr>
        <w:t>. The conception of democracy and collective action endorsed here does not emphasize</w:t>
      </w:r>
      <w:r w:rsidRPr="005B48D3">
        <w:rPr>
          <w:sz w:val="16"/>
        </w:rPr>
        <w:t xml:space="preserve"> a postmodernist </w:t>
      </w:r>
      <w:r w:rsidRPr="005B48D3">
        <w:rPr>
          <w:rStyle w:val="StyleUnderline"/>
        </w:rPr>
        <w:t>agonism</w:t>
      </w:r>
      <w:r w:rsidRPr="005B48D3">
        <w:rPr>
          <w:sz w:val="16"/>
        </w:rPr>
        <w:t xml:space="preserve"> or contestation, </w:t>
      </w:r>
      <w:r w:rsidRPr="005B48D3">
        <w:rPr>
          <w:rStyle w:val="Emphasis"/>
        </w:rPr>
        <w:t xml:space="preserve">though such </w:t>
      </w:r>
      <w:r w:rsidRPr="00DB75D1">
        <w:rPr>
          <w:rStyle w:val="Emphasis"/>
          <w:highlight w:val="yellow"/>
        </w:rPr>
        <w:t>heated debate</w:t>
      </w:r>
      <w:r w:rsidRPr="005B48D3">
        <w:rPr>
          <w:sz w:val="16"/>
        </w:rPr>
        <w:t xml:space="preserve"> often </w:t>
      </w:r>
      <w:r w:rsidRPr="00DB75D1">
        <w:rPr>
          <w:rStyle w:val="Emphasis"/>
          <w:highlight w:val="yellow"/>
        </w:rPr>
        <w:t>proves salutary</w:t>
      </w:r>
      <w:r w:rsidRPr="005B48D3">
        <w:rPr>
          <w:sz w:val="16"/>
        </w:rPr>
        <w:t xml:space="preserve">. Instead, moral </w:t>
      </w:r>
      <w:r w:rsidRPr="00DB75D1">
        <w:rPr>
          <w:rStyle w:val="Emphasis"/>
          <w:highlight w:val="yellow"/>
        </w:rPr>
        <w:t>debate which</w:t>
      </w:r>
      <w:r w:rsidRPr="005B48D3">
        <w:rPr>
          <w:sz w:val="16"/>
        </w:rPr>
        <w:t xml:space="preserve"> seeks consensus and which in turn </w:t>
      </w:r>
      <w:r w:rsidRPr="00DB75D1">
        <w:rPr>
          <w:rStyle w:val="Emphasis"/>
          <w:highlight w:val="yellow"/>
        </w:rPr>
        <w:t>motivates group action is</w:t>
      </w:r>
      <w:r w:rsidRPr="005B48D3">
        <w:rPr>
          <w:sz w:val="16"/>
        </w:rPr>
        <w:t xml:space="preserve"> seen as a better </w:t>
      </w:r>
      <w:r w:rsidRPr="00DB75D1">
        <w:rPr>
          <w:rStyle w:val="Emphasis"/>
          <w:highlight w:val="yellow"/>
        </w:rPr>
        <w:t>ideal</w:t>
      </w:r>
      <w:r w:rsidRPr="005B48D3">
        <w:rPr>
          <w:sz w:val="16"/>
        </w:rPr>
        <w:t xml:space="preserve">. Still, </w:t>
      </w:r>
      <w:r w:rsidRPr="00DB75D1">
        <w:rPr>
          <w:rStyle w:val="StyleUnderline"/>
          <w:highlight w:val="yellow"/>
        </w:rPr>
        <w:t>collective action and democratic institutions can</w:t>
      </w:r>
      <w:r w:rsidRPr="005B48D3">
        <w:rPr>
          <w:sz w:val="16"/>
        </w:rPr>
        <w:t xml:space="preserve"> and should </w:t>
      </w:r>
      <w:r w:rsidRPr="00DB75D1">
        <w:rPr>
          <w:rStyle w:val="StyleUnderline"/>
          <w:highlight w:val="yellow"/>
        </w:rPr>
        <w:t>embody</w:t>
      </w:r>
      <w:r w:rsidRPr="005B48D3">
        <w:rPr>
          <w:sz w:val="16"/>
        </w:rPr>
        <w:t xml:space="preserve"> practices and </w:t>
      </w:r>
      <w:r w:rsidRPr="00DB75D1">
        <w:rPr>
          <w:rStyle w:val="StyleUnderline"/>
          <w:highlight w:val="yellow"/>
        </w:rPr>
        <w:t>goals that Foucault</w:t>
      </w:r>
      <w:r w:rsidRPr="005B48D3">
        <w:rPr>
          <w:rStyle w:val="StyleUnderline"/>
        </w:rPr>
        <w:t xml:space="preserve"> himself </w:t>
      </w:r>
      <w:r w:rsidRPr="00DB75D1">
        <w:rPr>
          <w:rStyle w:val="StyleUnderline"/>
          <w:highlight w:val="yellow"/>
        </w:rPr>
        <w:t>would support</w:t>
      </w:r>
      <w:r w:rsidRPr="005B48D3">
        <w:rPr>
          <w:sz w:val="16"/>
        </w:rPr>
        <w:t>.</w:t>
      </w:r>
    </w:p>
    <w:p w14:paraId="2DA70B61" w14:textId="77777777" w:rsidR="00737816" w:rsidRPr="00737816" w:rsidRDefault="00737816" w:rsidP="00737816"/>
    <w:p w14:paraId="02545077" w14:textId="7E041B44" w:rsidR="006A6E40" w:rsidRPr="006A6E40" w:rsidRDefault="006A6E40" w:rsidP="00737816">
      <w:pPr>
        <w:pStyle w:val="Heading2"/>
        <w:spacing w:line="276" w:lineRule="auto"/>
      </w:pPr>
      <w:r>
        <w:lastRenderedPageBreak/>
        <w:t>Alt/Solvency</w:t>
      </w:r>
    </w:p>
    <w:p w14:paraId="30EAD7B5" w14:textId="03C4A575" w:rsidR="005C46F8" w:rsidRDefault="005C46F8" w:rsidP="00737816">
      <w:pPr>
        <w:pStyle w:val="Heading3"/>
        <w:spacing w:line="276" w:lineRule="auto"/>
        <w:rPr>
          <w:rFonts w:cs="Times New Roman"/>
        </w:rPr>
      </w:pPr>
      <w:r>
        <w:rPr>
          <w:rFonts w:cs="Times New Roman"/>
        </w:rPr>
        <w:lastRenderedPageBreak/>
        <w:t>2AC--T/</w:t>
      </w:r>
      <w:r w:rsidR="00CB19EA">
        <w:rPr>
          <w:rFonts w:cs="Times New Roman"/>
        </w:rPr>
        <w:t>L</w:t>
      </w:r>
    </w:p>
    <w:p w14:paraId="0F00B579" w14:textId="77777777" w:rsidR="005C46F8" w:rsidRDefault="005C46F8" w:rsidP="005C46F8">
      <w:pPr>
        <w:pStyle w:val="Heading4"/>
      </w:pPr>
      <w:r>
        <w:t>Their confidence in the solvency of the critique mystifies how critique’s want to be reproduced ends in co-optation by the University. It’s obsession with skepticism is it’s Achilles heel---expanding “freedom of the human condition” refies western thought and linguistic interpretations make it impossible to apply to the Global South. Critical speech will inevitably be commodified by the academy, fuel the Right, and destroy chances of pragmatic change. Prefer an overarching empirical analysis rather than analyzing the world through a grain of sand to achieve any solvency of institutional change.</w:t>
      </w:r>
    </w:p>
    <w:p w14:paraId="293E999E" w14:textId="77777777" w:rsidR="005C46F8" w:rsidRDefault="005C46F8" w:rsidP="005C46F8">
      <w:r w:rsidRPr="00EC0684">
        <w:t xml:space="preserve">Elizabeth S. </w:t>
      </w:r>
      <w:r w:rsidRPr="00026A96">
        <w:rPr>
          <w:rStyle w:val="Style13ptBold"/>
        </w:rPr>
        <w:t>Anker and</w:t>
      </w:r>
      <w:r>
        <w:t xml:space="preserve"> </w:t>
      </w:r>
      <w:r w:rsidRPr="00EC0684">
        <w:t xml:space="preserve">Rita </w:t>
      </w:r>
      <w:r w:rsidRPr="00026A96">
        <w:rPr>
          <w:rStyle w:val="Style13ptBold"/>
        </w:rPr>
        <w:t>Felski</w:t>
      </w:r>
      <w:r>
        <w:t xml:space="preserve"> </w:t>
      </w:r>
      <w:r>
        <w:rPr>
          <w:rStyle w:val="Style13ptBold"/>
        </w:rPr>
        <w:t>2017</w:t>
      </w:r>
      <w:r>
        <w:t xml:space="preserve">, </w:t>
      </w:r>
      <w:r w:rsidRPr="00EC0684">
        <w:t>Elizabeth S. Anker is Professor of Law and Associate Professor in the Department of English at Cornell University. She has published and taught in the areas of human rights and humanitarianism, comparative constitutional law, law and literature, law and development, postcolonial studies, critical race theory, feminist jurisprudence, animal rights, immigration law, and legal and political theory.</w:t>
      </w:r>
      <w:r w:rsidRPr="00EA0411">
        <w:t xml:space="preserve"> Rita Felski is an academic and critic, who holds the John Stewart Bryan Professorship of English at the University of Virginia and is a former editor of New Literary History. She is also Niels Bohr Professor at the University of Southern Denmark.</w:t>
      </w:r>
      <w:r>
        <w:t xml:space="preserve">, </w:t>
      </w:r>
      <w:r w:rsidRPr="00224FB4">
        <w:t>2017 Mar 18</w:t>
      </w:r>
      <w:r>
        <w:t>, “</w:t>
      </w:r>
      <w:r w:rsidRPr="00BA59EA">
        <w:t>Critique and Postcritique</w:t>
      </w:r>
      <w:r>
        <w:t xml:space="preserve">,” </w:t>
      </w:r>
      <w:hyperlink r:id="rId8" w:history="1">
        <w:r w:rsidRPr="00700A5B">
          <w:rPr>
            <w:rStyle w:val="Hyperlink"/>
          </w:rPr>
          <w:t>https://www.dukeupress.edu/critique-and-postcritique</w:t>
        </w:r>
      </w:hyperlink>
    </w:p>
    <w:p w14:paraId="61981C7F" w14:textId="77777777" w:rsidR="005C46F8" w:rsidRDefault="005C46F8" w:rsidP="005C46F8">
      <w:r>
        <w:t>---grain of sand analogy can be applied to Excess spaces card, they are trying to use 1 movement that didn’t even succeed that well to define resistance within the entire debate space---that fails.</w:t>
      </w:r>
    </w:p>
    <w:p w14:paraId="238A3162" w14:textId="77777777" w:rsidR="005C46F8" w:rsidRPr="009B3B18" w:rsidRDefault="005C46F8" w:rsidP="005C46F8">
      <w:r>
        <w:t>---if they drop “expanding freedom of the human condition” warrant they lose---that’s the ultimate goal of biopolitics. Conceding that means their ToP will inevitably leave the Global South behind.</w:t>
      </w:r>
    </w:p>
    <w:p w14:paraId="0795346D" w14:textId="77777777" w:rsidR="005C46F8" w:rsidRPr="006F24E9" w:rsidRDefault="005C46F8" w:rsidP="005C46F8">
      <w:pPr>
        <w:rPr>
          <w:u w:val="single"/>
        </w:rPr>
      </w:pPr>
      <w:r w:rsidRPr="006F24E9">
        <w:rPr>
          <w:sz w:val="16"/>
        </w:rPr>
        <w:t xml:space="preserve">This history is reanimated in one recent objection to critique: the claim that critique has been normalized, domesticated, or defanged through its own pop- ularity. </w:t>
      </w:r>
      <w:r w:rsidRPr="00DB75D1">
        <w:rPr>
          <w:highlight w:val="yellow"/>
          <w:u w:val="single"/>
        </w:rPr>
        <w:t>The</w:t>
      </w:r>
      <w:r w:rsidRPr="00A6758D">
        <w:rPr>
          <w:u w:val="single"/>
        </w:rPr>
        <w:t xml:space="preserve"> sheer </w:t>
      </w:r>
      <w:r w:rsidRPr="00DB75D1">
        <w:rPr>
          <w:highlight w:val="yellow"/>
          <w:u w:val="single"/>
        </w:rPr>
        <w:t>success of critique in</w:t>
      </w:r>
      <w:r w:rsidRPr="00A6758D">
        <w:rPr>
          <w:u w:val="single"/>
        </w:rPr>
        <w:t xml:space="preserve"> </w:t>
      </w:r>
      <w:r w:rsidRPr="00027C66">
        <w:rPr>
          <w:rStyle w:val="Emphasis"/>
        </w:rPr>
        <w:t>disseminating</w:t>
      </w:r>
      <w:r w:rsidRPr="00A6758D">
        <w:rPr>
          <w:u w:val="single"/>
        </w:rPr>
        <w:t xml:space="preserve"> and </w:t>
      </w:r>
      <w:r w:rsidRPr="00DB75D1">
        <w:rPr>
          <w:rStyle w:val="Emphasis"/>
          <w:highlight w:val="yellow"/>
        </w:rPr>
        <w:t>reproducing</w:t>
      </w:r>
      <w:r w:rsidRPr="00DB75D1">
        <w:rPr>
          <w:highlight w:val="yellow"/>
          <w:u w:val="single"/>
        </w:rPr>
        <w:t xml:space="preserve"> itself</w:t>
      </w:r>
      <w:r w:rsidRPr="00A6758D">
        <w:rPr>
          <w:u w:val="single"/>
        </w:rPr>
        <w:t xml:space="preserve">, in this line of thought, </w:t>
      </w:r>
      <w:r w:rsidRPr="00DB75D1">
        <w:rPr>
          <w:highlight w:val="yellow"/>
          <w:u w:val="single"/>
        </w:rPr>
        <w:t>is a sign of its</w:t>
      </w:r>
      <w:r w:rsidRPr="00A6758D">
        <w:rPr>
          <w:u w:val="single"/>
        </w:rPr>
        <w:t xml:space="preserve"> </w:t>
      </w:r>
      <w:r w:rsidRPr="00027C66">
        <w:rPr>
          <w:rStyle w:val="Emphasis"/>
        </w:rPr>
        <w:t xml:space="preserve">ultimate </w:t>
      </w:r>
      <w:r w:rsidRPr="00DB75D1">
        <w:rPr>
          <w:rStyle w:val="Emphasis"/>
          <w:highlight w:val="yellow"/>
        </w:rPr>
        <w:t>failure</w:t>
      </w:r>
      <w:r w:rsidRPr="00A6758D">
        <w:rPr>
          <w:u w:val="single"/>
        </w:rPr>
        <w:t xml:space="preserve">: no longer </w:t>
      </w:r>
      <w:r w:rsidRPr="00027C66">
        <w:rPr>
          <w:rStyle w:val="Emphasis"/>
        </w:rPr>
        <w:t>marginal</w:t>
      </w:r>
      <w:r w:rsidRPr="00A6758D">
        <w:rPr>
          <w:u w:val="single"/>
        </w:rPr>
        <w:t xml:space="preserve">, </w:t>
      </w:r>
      <w:r w:rsidRPr="00DB75D1">
        <w:rPr>
          <w:highlight w:val="yellow"/>
          <w:u w:val="single"/>
        </w:rPr>
        <w:t xml:space="preserve">it is now part of the </w:t>
      </w:r>
      <w:r w:rsidRPr="00DB75D1">
        <w:rPr>
          <w:rStyle w:val="Emphasis"/>
          <w:highlight w:val="yellow"/>
        </w:rPr>
        <w:t>mainstream</w:t>
      </w:r>
      <w:r w:rsidRPr="006F24E9">
        <w:rPr>
          <w:sz w:val="16"/>
        </w:rPr>
        <w:t xml:space="preserve">, at least </w:t>
      </w:r>
      <w:r w:rsidRPr="00A6758D">
        <w:rPr>
          <w:u w:val="single"/>
        </w:rPr>
        <w:t xml:space="preserve">within </w:t>
      </w:r>
      <w:r w:rsidRPr="00027C66">
        <w:rPr>
          <w:rStyle w:val="Emphasis"/>
        </w:rPr>
        <w:t>academia</w:t>
      </w:r>
      <w:r w:rsidRPr="006F24E9">
        <w:rPr>
          <w:sz w:val="16"/>
        </w:rPr>
        <w:t xml:space="preserve">. </w:t>
      </w:r>
      <w:r w:rsidRPr="00DB75D1">
        <w:rPr>
          <w:rStyle w:val="Emphasis"/>
          <w:highlight w:val="yellow"/>
        </w:rPr>
        <w:t>Safely housed</w:t>
      </w:r>
      <w:r w:rsidRPr="00DB75D1">
        <w:rPr>
          <w:highlight w:val="yellow"/>
          <w:u w:val="single"/>
        </w:rPr>
        <w:t xml:space="preserve"> in the</w:t>
      </w:r>
      <w:r w:rsidRPr="006F24E9">
        <w:rPr>
          <w:sz w:val="16"/>
        </w:rPr>
        <w:t xml:space="preserve"> Rout- ledge anthology and the </w:t>
      </w:r>
      <w:r w:rsidRPr="00DB75D1">
        <w:rPr>
          <w:rStyle w:val="Emphasis"/>
          <w:highlight w:val="yellow"/>
        </w:rPr>
        <w:t>freshman</w:t>
      </w:r>
      <w:r w:rsidRPr="00A6758D">
        <w:rPr>
          <w:u w:val="single"/>
        </w:rPr>
        <w:t xml:space="preserve"> </w:t>
      </w:r>
      <w:r w:rsidRPr="006F24E9">
        <w:rPr>
          <w:sz w:val="16"/>
        </w:rPr>
        <w:t xml:space="preserve">composition </w:t>
      </w:r>
      <w:r w:rsidRPr="00DB75D1">
        <w:rPr>
          <w:rStyle w:val="Emphasis"/>
          <w:highlight w:val="yellow"/>
        </w:rPr>
        <w:t>class</w:t>
      </w:r>
      <w:r w:rsidRPr="00A6758D">
        <w:rPr>
          <w:u w:val="single"/>
        </w:rPr>
        <w:t xml:space="preserve">, critique has become </w:t>
      </w:r>
      <w:r w:rsidRPr="00DB75D1">
        <w:rPr>
          <w:highlight w:val="yellow"/>
          <w:u w:val="single"/>
        </w:rPr>
        <w:t xml:space="preserve">just </w:t>
      </w:r>
      <w:r w:rsidRPr="00DB75D1">
        <w:rPr>
          <w:rStyle w:val="Emphasis"/>
          <w:highlight w:val="yellow"/>
        </w:rPr>
        <w:t>another</w:t>
      </w:r>
      <w:r w:rsidRPr="00A6758D">
        <w:rPr>
          <w:u w:val="single"/>
        </w:rPr>
        <w:t xml:space="preserve"> familiar pedagogical tool and </w:t>
      </w:r>
      <w:r w:rsidRPr="00DB75D1">
        <w:rPr>
          <w:rStyle w:val="Emphasis"/>
          <w:highlight w:val="yellow"/>
        </w:rPr>
        <w:t>research method</w:t>
      </w:r>
      <w:r w:rsidRPr="00DB75D1">
        <w:rPr>
          <w:highlight w:val="yellow"/>
          <w:u w:val="single"/>
        </w:rPr>
        <w:t xml:space="preserve"> in the </w:t>
      </w:r>
      <w:r w:rsidRPr="00DB75D1">
        <w:rPr>
          <w:rStyle w:val="Emphasis"/>
          <w:highlight w:val="yellow"/>
        </w:rPr>
        <w:t>neoliberal university</w:t>
      </w:r>
      <w:r w:rsidRPr="006F24E9">
        <w:rPr>
          <w:sz w:val="16"/>
        </w:rPr>
        <w:t xml:space="preserve">. For Michael Hardt, </w:t>
      </w:r>
      <w:r w:rsidRPr="00A6758D">
        <w:rPr>
          <w:u w:val="single"/>
        </w:rPr>
        <w:t xml:space="preserve">critique has become “the </w:t>
      </w:r>
      <w:r w:rsidRPr="00027C66">
        <w:rPr>
          <w:rStyle w:val="Emphasis"/>
        </w:rPr>
        <w:t>primary</w:t>
      </w:r>
      <w:r w:rsidRPr="00A6758D">
        <w:rPr>
          <w:u w:val="single"/>
        </w:rPr>
        <w:t xml:space="preserve"> mode of practic- ing theory”; yet this very </w:t>
      </w:r>
      <w:r w:rsidRPr="00027C66">
        <w:rPr>
          <w:rStyle w:val="Emphasis"/>
        </w:rPr>
        <w:t>dominance</w:t>
      </w:r>
      <w:r w:rsidRPr="00A6758D">
        <w:rPr>
          <w:u w:val="single"/>
        </w:rPr>
        <w:t xml:space="preserve"> has </w:t>
      </w:r>
      <w:r w:rsidRPr="00027C66">
        <w:rPr>
          <w:rStyle w:val="Emphasis"/>
        </w:rPr>
        <w:t>deprived</w:t>
      </w:r>
      <w:r w:rsidRPr="00A6758D">
        <w:rPr>
          <w:u w:val="single"/>
        </w:rPr>
        <w:t xml:space="preserve"> theory of both its militancy and its </w:t>
      </w:r>
      <w:r w:rsidRPr="00027C66">
        <w:rPr>
          <w:rStyle w:val="Emphasis"/>
        </w:rPr>
        <w:t>urgency</w:t>
      </w:r>
      <w:r w:rsidRPr="006F24E9">
        <w:rPr>
          <w:sz w:val="16"/>
        </w:rPr>
        <w:t xml:space="preserve">.25 Likewise, for Robyn Wiegman, </w:t>
      </w:r>
      <w:r w:rsidRPr="00DB75D1">
        <w:rPr>
          <w:highlight w:val="yellow"/>
          <w:u w:val="single"/>
        </w:rPr>
        <w:t>American studies</w:t>
      </w:r>
      <w:r w:rsidRPr="00A6758D">
        <w:rPr>
          <w:u w:val="single"/>
        </w:rPr>
        <w:t xml:space="preserve"> confronts a </w:t>
      </w:r>
      <w:r w:rsidRPr="00027C66">
        <w:rPr>
          <w:rStyle w:val="Emphasis"/>
        </w:rPr>
        <w:t>conundrum</w:t>
      </w:r>
      <w:r w:rsidRPr="006F24E9">
        <w:rPr>
          <w:sz w:val="16"/>
        </w:rPr>
        <w:t xml:space="preserve">—namely, that </w:t>
      </w:r>
      <w:r w:rsidRPr="00A6758D">
        <w:rPr>
          <w:u w:val="single"/>
        </w:rPr>
        <w:t xml:space="preserve">it </w:t>
      </w:r>
      <w:r w:rsidRPr="00DB75D1">
        <w:rPr>
          <w:rStyle w:val="Emphasis"/>
          <w:highlight w:val="yellow"/>
        </w:rPr>
        <w:t>continues</w:t>
      </w:r>
      <w:r w:rsidRPr="00DB75D1">
        <w:rPr>
          <w:highlight w:val="yellow"/>
          <w:u w:val="single"/>
        </w:rPr>
        <w:t xml:space="preserve"> to look to</w:t>
      </w:r>
      <w:r w:rsidRPr="00A6758D">
        <w:rPr>
          <w:u w:val="single"/>
        </w:rPr>
        <w:t xml:space="preserve"> </w:t>
      </w:r>
      <w:r w:rsidRPr="00DB75D1">
        <w:rPr>
          <w:highlight w:val="yellow"/>
          <w:u w:val="single"/>
        </w:rPr>
        <w:t>critique for social</w:t>
      </w:r>
      <w:r w:rsidRPr="00A6758D">
        <w:rPr>
          <w:u w:val="single"/>
        </w:rPr>
        <w:t xml:space="preserve"> and po- litical </w:t>
      </w:r>
      <w:r w:rsidRPr="00DB75D1">
        <w:rPr>
          <w:rStyle w:val="Emphasis"/>
          <w:highlight w:val="yellow"/>
        </w:rPr>
        <w:t>transformation</w:t>
      </w:r>
      <w:r w:rsidRPr="00DB75D1">
        <w:rPr>
          <w:highlight w:val="yellow"/>
          <w:u w:val="single"/>
        </w:rPr>
        <w:t xml:space="preserve"> despite</w:t>
      </w:r>
      <w:r w:rsidRPr="00A6758D">
        <w:rPr>
          <w:u w:val="single"/>
        </w:rPr>
        <w:t xml:space="preserve"> the </w:t>
      </w:r>
      <w:r w:rsidRPr="00027C66">
        <w:rPr>
          <w:rStyle w:val="Emphasis"/>
        </w:rPr>
        <w:t xml:space="preserve">wholesale </w:t>
      </w:r>
      <w:r w:rsidRPr="00DB75D1">
        <w:rPr>
          <w:rStyle w:val="Emphasis"/>
          <w:highlight w:val="yellow"/>
        </w:rPr>
        <w:t>institutionalization of critique</w:t>
      </w:r>
      <w:r w:rsidRPr="00027C66">
        <w:rPr>
          <w:rStyle w:val="Emphasis"/>
        </w:rPr>
        <w:t xml:space="preserve"> as a methodology</w:t>
      </w:r>
      <w:r w:rsidRPr="00A6758D">
        <w:rPr>
          <w:u w:val="single"/>
        </w:rPr>
        <w:t>.</w:t>
      </w:r>
      <w:r w:rsidRPr="006F24E9">
        <w:rPr>
          <w:sz w:val="16"/>
        </w:rPr>
        <w:t>26 Such objections, while forceful and impassioned, also reveal a continuing commitment to the ethos of critique</w:t>
      </w:r>
      <w:r w:rsidRPr="006F24E9">
        <w:rPr>
          <w:u w:val="single"/>
        </w:rPr>
        <w:t xml:space="preserve">: contemporary forms of </w:t>
      </w:r>
      <w:r w:rsidRPr="00027C66">
        <w:rPr>
          <w:rStyle w:val="Emphasis"/>
        </w:rPr>
        <w:t>read- ing and reasoning</w:t>
      </w:r>
      <w:r w:rsidRPr="006F24E9">
        <w:rPr>
          <w:u w:val="single"/>
        </w:rPr>
        <w:t xml:space="preserve"> are called to </w:t>
      </w:r>
      <w:r w:rsidRPr="00027C66">
        <w:rPr>
          <w:rStyle w:val="Emphasis"/>
        </w:rPr>
        <w:t>account</w:t>
      </w:r>
      <w:r w:rsidRPr="006F24E9">
        <w:rPr>
          <w:u w:val="single"/>
        </w:rPr>
        <w:t xml:space="preserve"> for being </w:t>
      </w:r>
      <w:r w:rsidRPr="00027C66">
        <w:rPr>
          <w:rStyle w:val="Emphasis"/>
        </w:rPr>
        <w:t>insufficiently</w:t>
      </w:r>
      <w:r w:rsidRPr="006F24E9">
        <w:rPr>
          <w:u w:val="single"/>
        </w:rPr>
        <w:t xml:space="preserve"> radical or op- positional. The </w:t>
      </w:r>
      <w:r w:rsidRPr="00027C66">
        <w:rPr>
          <w:rStyle w:val="Emphasis"/>
        </w:rPr>
        <w:t>ideals</w:t>
      </w:r>
      <w:r w:rsidRPr="006F24E9">
        <w:rPr>
          <w:u w:val="single"/>
        </w:rPr>
        <w:t xml:space="preserve"> of critique are thus </w:t>
      </w:r>
      <w:r w:rsidRPr="00027C66">
        <w:rPr>
          <w:rStyle w:val="Emphasis"/>
        </w:rPr>
        <w:t>invoked</w:t>
      </w:r>
      <w:r w:rsidRPr="006F24E9">
        <w:rPr>
          <w:u w:val="single"/>
        </w:rPr>
        <w:t xml:space="preserve"> in order to </w:t>
      </w:r>
      <w:r w:rsidRPr="00027C66">
        <w:rPr>
          <w:rStyle w:val="Emphasis"/>
        </w:rPr>
        <w:t>accuse</w:t>
      </w:r>
      <w:r w:rsidRPr="006F24E9">
        <w:rPr>
          <w:u w:val="single"/>
        </w:rPr>
        <w:t xml:space="preserve"> critique of licensing or being </w:t>
      </w:r>
      <w:r w:rsidRPr="00027C66">
        <w:rPr>
          <w:rStyle w:val="Emphasis"/>
        </w:rPr>
        <w:t>oblivious</w:t>
      </w:r>
      <w:r w:rsidRPr="006F24E9">
        <w:rPr>
          <w:u w:val="single"/>
        </w:rPr>
        <w:t xml:space="preserve"> to its own compromised and </w:t>
      </w:r>
      <w:r w:rsidRPr="00027C66">
        <w:rPr>
          <w:rStyle w:val="Emphasis"/>
        </w:rPr>
        <w:t>co-opted</w:t>
      </w:r>
      <w:r w:rsidRPr="006F24E9">
        <w:rPr>
          <w:u w:val="single"/>
        </w:rPr>
        <w:t xml:space="preserve"> status.</w:t>
      </w:r>
    </w:p>
    <w:p w14:paraId="0208F971" w14:textId="77777777" w:rsidR="005C46F8" w:rsidRPr="006F24E9" w:rsidRDefault="005C46F8" w:rsidP="005C46F8">
      <w:pPr>
        <w:rPr>
          <w:sz w:val="16"/>
        </w:rPr>
      </w:pPr>
      <w:r w:rsidRPr="006F24E9">
        <w:rPr>
          <w:sz w:val="16"/>
        </w:rPr>
        <w:t xml:space="preserve">Another complaint is that </w:t>
      </w:r>
      <w:r w:rsidRPr="00DB75D1">
        <w:rPr>
          <w:highlight w:val="yellow"/>
          <w:u w:val="single"/>
        </w:rPr>
        <w:t xml:space="preserve">critique’s </w:t>
      </w:r>
      <w:r w:rsidRPr="00DB75D1">
        <w:rPr>
          <w:rStyle w:val="Emphasis"/>
          <w:highlight w:val="yellow"/>
        </w:rPr>
        <w:t>methodologies</w:t>
      </w:r>
      <w:r w:rsidRPr="006F24E9">
        <w:rPr>
          <w:u w:val="single"/>
        </w:rPr>
        <w:t xml:space="preserve"> and commitments </w:t>
      </w:r>
      <w:r w:rsidRPr="00DB75D1">
        <w:rPr>
          <w:highlight w:val="yellow"/>
          <w:u w:val="single"/>
        </w:rPr>
        <w:t xml:space="preserve">betray a </w:t>
      </w:r>
      <w:r w:rsidRPr="00DB75D1">
        <w:rPr>
          <w:rStyle w:val="Emphasis"/>
          <w:highlight w:val="yellow"/>
        </w:rPr>
        <w:t>Eurocentric</w:t>
      </w:r>
      <w:r w:rsidRPr="00DB75D1">
        <w:rPr>
          <w:highlight w:val="yellow"/>
          <w:u w:val="single"/>
        </w:rPr>
        <w:t xml:space="preserve"> bias.</w:t>
      </w:r>
      <w:r w:rsidRPr="006F24E9">
        <w:rPr>
          <w:u w:val="single"/>
        </w:rPr>
        <w:t xml:space="preserve"> The </w:t>
      </w:r>
      <w:r w:rsidRPr="00DB75D1">
        <w:rPr>
          <w:rStyle w:val="Emphasis"/>
          <w:highlight w:val="yellow"/>
        </w:rPr>
        <w:t>rationalism</w:t>
      </w:r>
      <w:r w:rsidRPr="00DB75D1">
        <w:rPr>
          <w:highlight w:val="yellow"/>
          <w:u w:val="single"/>
        </w:rPr>
        <w:t xml:space="preserve"> of critique</w:t>
      </w:r>
      <w:r w:rsidRPr="006F24E9">
        <w:rPr>
          <w:sz w:val="16"/>
        </w:rPr>
        <w:t xml:space="preserve">, it is argued, </w:t>
      </w:r>
      <w:r w:rsidRPr="00DB75D1">
        <w:rPr>
          <w:highlight w:val="yellow"/>
          <w:u w:val="single"/>
        </w:rPr>
        <w:t>reveals</w:t>
      </w:r>
      <w:r w:rsidRPr="006F24E9">
        <w:rPr>
          <w:u w:val="single"/>
        </w:rPr>
        <w:t xml:space="preserve"> its </w:t>
      </w:r>
      <w:r w:rsidRPr="00DB75D1">
        <w:rPr>
          <w:rStyle w:val="Emphasis"/>
          <w:highlight w:val="yellow"/>
        </w:rPr>
        <w:t>roots</w:t>
      </w:r>
      <w:r w:rsidRPr="00DB75D1">
        <w:rPr>
          <w:highlight w:val="yellow"/>
          <w:u w:val="single"/>
        </w:rPr>
        <w:t xml:space="preserve"> in</w:t>
      </w:r>
      <w:r w:rsidRPr="006F24E9">
        <w:rPr>
          <w:u w:val="single"/>
        </w:rPr>
        <w:t xml:space="preserve"> a particular tradition of </w:t>
      </w:r>
      <w:r w:rsidRPr="00DB75D1">
        <w:rPr>
          <w:rStyle w:val="Emphasis"/>
          <w:highlight w:val="yellow"/>
        </w:rPr>
        <w:t>Enlightenment thought</w:t>
      </w:r>
      <w:r w:rsidRPr="006F24E9">
        <w:rPr>
          <w:u w:val="single"/>
        </w:rPr>
        <w:t>,</w:t>
      </w:r>
      <w:r w:rsidRPr="006F24E9">
        <w:rPr>
          <w:sz w:val="16"/>
        </w:rPr>
        <w:t xml:space="preserve">27 </w:t>
      </w:r>
      <w:r w:rsidRPr="006F24E9">
        <w:rPr>
          <w:u w:val="single"/>
        </w:rPr>
        <w:t xml:space="preserve">often </w:t>
      </w:r>
      <w:r w:rsidRPr="00DB75D1">
        <w:rPr>
          <w:highlight w:val="yellow"/>
          <w:u w:val="single"/>
        </w:rPr>
        <w:t xml:space="preserve">causing </w:t>
      </w:r>
      <w:r w:rsidRPr="00DB75D1">
        <w:rPr>
          <w:rStyle w:val="Emphasis"/>
          <w:highlight w:val="yellow"/>
        </w:rPr>
        <w:t>critique</w:t>
      </w:r>
      <w:r w:rsidRPr="00DB75D1">
        <w:rPr>
          <w:highlight w:val="yellow"/>
          <w:u w:val="single"/>
        </w:rPr>
        <w:t xml:space="preserve"> to </w:t>
      </w:r>
      <w:r w:rsidRPr="00DB75D1">
        <w:rPr>
          <w:rStyle w:val="Emphasis"/>
          <w:highlight w:val="yellow"/>
        </w:rPr>
        <w:t>reproduce</w:t>
      </w:r>
      <w:r w:rsidRPr="006F24E9">
        <w:rPr>
          <w:u w:val="single"/>
        </w:rPr>
        <w:t xml:space="preserve"> the logic that has historically supported </w:t>
      </w:r>
      <w:r w:rsidRPr="00DB75D1">
        <w:rPr>
          <w:rStyle w:val="Emphasis"/>
          <w:highlight w:val="yellow"/>
        </w:rPr>
        <w:t>Northern hegemony</w:t>
      </w:r>
      <w:r w:rsidRPr="006F24E9">
        <w:rPr>
          <w:sz w:val="16"/>
        </w:rPr>
        <w:t xml:space="preserve">, albeit in subtle ways. For Talal Asad, </w:t>
      </w:r>
      <w:r w:rsidRPr="006F24E9">
        <w:rPr>
          <w:u w:val="single"/>
        </w:rPr>
        <w:t xml:space="preserve">critique is </w:t>
      </w:r>
      <w:r w:rsidRPr="00DB75D1">
        <w:rPr>
          <w:highlight w:val="yellow"/>
          <w:u w:val="single"/>
        </w:rPr>
        <w:t xml:space="preserve">thus tied to the logic of </w:t>
      </w:r>
      <w:r w:rsidRPr="00DB75D1">
        <w:rPr>
          <w:rStyle w:val="Emphasis"/>
          <w:highlight w:val="yellow"/>
        </w:rPr>
        <w:t>modernity</w:t>
      </w:r>
      <w:r w:rsidRPr="00DB75D1">
        <w:rPr>
          <w:highlight w:val="yellow"/>
          <w:u w:val="single"/>
        </w:rPr>
        <w:t xml:space="preserve">, </w:t>
      </w:r>
      <w:r w:rsidRPr="00DB75D1">
        <w:rPr>
          <w:rStyle w:val="Emphasis"/>
          <w:highlight w:val="yellow"/>
        </w:rPr>
        <w:t>with its goal of the progressive expansion of human freedom</w:t>
      </w:r>
      <w:r w:rsidRPr="006F24E9">
        <w:rPr>
          <w:sz w:val="16"/>
        </w:rPr>
        <w:t xml:space="preserve">; such an equa- tion, meanwhile, </w:t>
      </w:r>
      <w:r w:rsidRPr="00DB75D1">
        <w:rPr>
          <w:rStyle w:val="Emphasis"/>
          <w:highlight w:val="yellow"/>
        </w:rPr>
        <w:t>reinforces</w:t>
      </w:r>
      <w:r w:rsidRPr="00DB75D1">
        <w:rPr>
          <w:highlight w:val="yellow"/>
          <w:u w:val="single"/>
        </w:rPr>
        <w:t xml:space="preserve"> the status of non-Western populations </w:t>
      </w:r>
      <w:r w:rsidRPr="00DB75D1">
        <w:rPr>
          <w:highlight w:val="yellow"/>
          <w:u w:val="single"/>
        </w:rPr>
        <w:lastRenderedPageBreak/>
        <w:t xml:space="preserve">as </w:t>
      </w:r>
      <w:r w:rsidRPr="00DB75D1">
        <w:rPr>
          <w:rStyle w:val="Emphasis"/>
          <w:highlight w:val="yellow"/>
        </w:rPr>
        <w:t>deficient</w:t>
      </w:r>
      <w:r w:rsidRPr="00DB75D1">
        <w:rPr>
          <w:highlight w:val="yellow"/>
          <w:u w:val="single"/>
        </w:rPr>
        <w:t xml:space="preserve"> in</w:t>
      </w:r>
      <w:r w:rsidRPr="006F24E9">
        <w:rPr>
          <w:u w:val="single"/>
        </w:rPr>
        <w:t xml:space="preserve"> the </w:t>
      </w:r>
      <w:r w:rsidRPr="00DB75D1">
        <w:rPr>
          <w:highlight w:val="yellow"/>
          <w:u w:val="single"/>
        </w:rPr>
        <w:t>qualities needed for</w:t>
      </w:r>
      <w:r w:rsidRPr="006F24E9">
        <w:rPr>
          <w:u w:val="single"/>
        </w:rPr>
        <w:t xml:space="preserve"> moral and political </w:t>
      </w:r>
      <w:r w:rsidRPr="00DB75D1">
        <w:rPr>
          <w:rStyle w:val="Emphasis"/>
          <w:highlight w:val="yellow"/>
        </w:rPr>
        <w:t>autonomy</w:t>
      </w:r>
      <w:r w:rsidRPr="006F24E9">
        <w:rPr>
          <w:sz w:val="16"/>
        </w:rPr>
        <w:t xml:space="preserve">. While critique purports to be secular and value-neutral, Asad argues, </w:t>
      </w:r>
      <w:r w:rsidRPr="006F24E9">
        <w:rPr>
          <w:u w:val="single"/>
        </w:rPr>
        <w:t xml:space="preserve">it produces </w:t>
      </w:r>
      <w:r w:rsidRPr="00027C66">
        <w:rPr>
          <w:rStyle w:val="Emphasis"/>
        </w:rPr>
        <w:t>specific</w:t>
      </w:r>
      <w:r w:rsidRPr="006F24E9">
        <w:rPr>
          <w:sz w:val="16"/>
        </w:rPr>
        <w:t xml:space="preserve"> (Judeo-Christian) </w:t>
      </w:r>
      <w:r w:rsidRPr="006F24E9">
        <w:rPr>
          <w:u w:val="single"/>
        </w:rPr>
        <w:t xml:space="preserve">versions of </w:t>
      </w:r>
      <w:r w:rsidRPr="00027C66">
        <w:rPr>
          <w:rStyle w:val="Emphasis"/>
        </w:rPr>
        <w:t>truth</w:t>
      </w:r>
      <w:r w:rsidRPr="006F24E9">
        <w:rPr>
          <w:u w:val="single"/>
        </w:rPr>
        <w:t xml:space="preserve"> while </w:t>
      </w:r>
      <w:r w:rsidRPr="00027C66">
        <w:rPr>
          <w:rStyle w:val="Emphasis"/>
        </w:rPr>
        <w:t>destroying</w:t>
      </w:r>
      <w:r w:rsidRPr="006F24E9">
        <w:rPr>
          <w:u w:val="single"/>
        </w:rPr>
        <w:t xml:space="preserve"> competing conceptions of meaning</w:t>
      </w:r>
      <w:r w:rsidRPr="006F24E9">
        <w:rPr>
          <w:sz w:val="16"/>
        </w:rPr>
        <w:t>.28 In this context, one important standpoint for challenging the Eurocentrism of critique has been work on the postsecular. Saba Mahmood, for example, argues that the “</w:t>
      </w:r>
      <w:r w:rsidRPr="006F24E9">
        <w:rPr>
          <w:u w:val="single"/>
        </w:rPr>
        <w:t xml:space="preserve">semiotic ideology” </w:t>
      </w:r>
      <w:r w:rsidRPr="00027C66">
        <w:rPr>
          <w:rStyle w:val="Emphasis"/>
        </w:rPr>
        <w:t>informing</w:t>
      </w:r>
      <w:r w:rsidRPr="006F24E9">
        <w:rPr>
          <w:u w:val="single"/>
        </w:rPr>
        <w:t xml:space="preserve"> critique has pro- duced an “</w:t>
      </w:r>
      <w:r w:rsidRPr="00027C66">
        <w:rPr>
          <w:rStyle w:val="Emphasis"/>
        </w:rPr>
        <w:t>impoverished</w:t>
      </w:r>
      <w:r w:rsidRPr="006F24E9">
        <w:rPr>
          <w:u w:val="single"/>
        </w:rPr>
        <w:t xml:space="preserve"> understanding of images, icons, and signs</w:t>
      </w:r>
      <w:r w:rsidRPr="006F24E9">
        <w:rPr>
          <w:sz w:val="16"/>
        </w:rPr>
        <w:t xml:space="preserve">”: one that denies or underestimates the crucial role of affective and embodied practices in creating spiritual meaning.29 As Mahmood further suggests, echoing the concerns of Frank and Sedgwick, </w:t>
      </w:r>
      <w:r w:rsidRPr="00DB75D1">
        <w:rPr>
          <w:highlight w:val="yellow"/>
          <w:u w:val="single"/>
        </w:rPr>
        <w:t xml:space="preserve">critique’s </w:t>
      </w:r>
      <w:r w:rsidRPr="00DB75D1">
        <w:rPr>
          <w:rStyle w:val="Emphasis"/>
          <w:highlight w:val="yellow"/>
        </w:rPr>
        <w:t>indebtedness</w:t>
      </w:r>
      <w:r w:rsidRPr="00DB75D1">
        <w:rPr>
          <w:highlight w:val="yellow"/>
          <w:u w:val="single"/>
        </w:rPr>
        <w:t xml:space="preserve"> to linguistic models ties it to a </w:t>
      </w:r>
      <w:r w:rsidRPr="00DB75D1">
        <w:rPr>
          <w:rStyle w:val="Emphasis"/>
          <w:highlight w:val="yellow"/>
        </w:rPr>
        <w:t>particular epistemology</w:t>
      </w:r>
      <w:r w:rsidRPr="00DB75D1">
        <w:rPr>
          <w:highlight w:val="yellow"/>
          <w:u w:val="single"/>
        </w:rPr>
        <w:t xml:space="preserve">: one that privileges </w:t>
      </w:r>
      <w:r w:rsidRPr="00DB75D1">
        <w:rPr>
          <w:rStyle w:val="Emphasis"/>
          <w:highlight w:val="yellow"/>
        </w:rPr>
        <w:t>analytical</w:t>
      </w:r>
      <w:r w:rsidRPr="00DB75D1">
        <w:rPr>
          <w:highlight w:val="yellow"/>
          <w:u w:val="single"/>
        </w:rPr>
        <w:t xml:space="preserve"> modes of </w:t>
      </w:r>
      <w:r w:rsidRPr="00DB75D1">
        <w:rPr>
          <w:rStyle w:val="Emphasis"/>
          <w:highlight w:val="yellow"/>
        </w:rPr>
        <w:t>interpretation</w:t>
      </w:r>
      <w:r w:rsidRPr="00DB75D1">
        <w:rPr>
          <w:highlight w:val="yellow"/>
          <w:u w:val="single"/>
        </w:rPr>
        <w:t xml:space="preserve"> while paying scant attention to vectors of experience that </w:t>
      </w:r>
      <w:r w:rsidRPr="00DB75D1">
        <w:rPr>
          <w:rStyle w:val="Emphasis"/>
          <w:highlight w:val="yellow"/>
        </w:rPr>
        <w:t>resist</w:t>
      </w:r>
      <w:r w:rsidRPr="006F24E9">
        <w:rPr>
          <w:u w:val="single"/>
        </w:rPr>
        <w:t xml:space="preserve"> or exceed </w:t>
      </w:r>
      <w:r w:rsidRPr="00DB75D1">
        <w:rPr>
          <w:highlight w:val="yellow"/>
          <w:u w:val="single"/>
        </w:rPr>
        <w:t xml:space="preserve">such an </w:t>
      </w:r>
      <w:r w:rsidRPr="00DB75D1">
        <w:rPr>
          <w:rStyle w:val="Emphasis"/>
          <w:highlight w:val="yellow"/>
        </w:rPr>
        <w:t>explanatory</w:t>
      </w:r>
      <w:r w:rsidRPr="00DB75D1">
        <w:rPr>
          <w:highlight w:val="yellow"/>
          <w:u w:val="single"/>
        </w:rPr>
        <w:t xml:space="preserve"> frame</w:t>
      </w:r>
      <w:r w:rsidRPr="006F24E9">
        <w:rPr>
          <w:u w:val="single"/>
        </w:rPr>
        <w:t xml:space="preserve">. This rationalist orientation means that </w:t>
      </w:r>
      <w:r w:rsidRPr="00DB75D1">
        <w:rPr>
          <w:rStyle w:val="Emphasis"/>
          <w:highlight w:val="yellow"/>
        </w:rPr>
        <w:t>critique</w:t>
      </w:r>
      <w:r w:rsidRPr="00DB75D1">
        <w:rPr>
          <w:highlight w:val="yellow"/>
          <w:u w:val="single"/>
        </w:rPr>
        <w:t xml:space="preserve"> is </w:t>
      </w:r>
      <w:r w:rsidRPr="00DB75D1">
        <w:rPr>
          <w:rStyle w:val="Emphasis"/>
          <w:highlight w:val="yellow"/>
        </w:rPr>
        <w:t>poorly</w:t>
      </w:r>
      <w:r w:rsidRPr="00DB75D1">
        <w:rPr>
          <w:highlight w:val="yellow"/>
          <w:u w:val="single"/>
        </w:rPr>
        <w:t xml:space="preserve"> equipped to engage</w:t>
      </w:r>
      <w:r w:rsidRPr="006F24E9">
        <w:rPr>
          <w:u w:val="single"/>
        </w:rPr>
        <w:t xml:space="preserve"> seriously with spiritual beliefs, sacra- mental practices, and </w:t>
      </w:r>
      <w:r w:rsidRPr="00027C66">
        <w:rPr>
          <w:rStyle w:val="Emphasis"/>
        </w:rPr>
        <w:t>attachments</w:t>
      </w:r>
      <w:r w:rsidRPr="006F24E9">
        <w:rPr>
          <w:u w:val="single"/>
        </w:rPr>
        <w:t xml:space="preserve"> to the sacred that remain </w:t>
      </w:r>
      <w:r w:rsidRPr="00027C66">
        <w:rPr>
          <w:rStyle w:val="Emphasis"/>
        </w:rPr>
        <w:t>central</w:t>
      </w:r>
      <w:r w:rsidRPr="006F24E9">
        <w:rPr>
          <w:u w:val="single"/>
        </w:rPr>
        <w:t xml:space="preserve"> to the lives of </w:t>
      </w:r>
      <w:r w:rsidRPr="00027C66">
        <w:rPr>
          <w:rStyle w:val="Emphasis"/>
        </w:rPr>
        <w:t>countless</w:t>
      </w:r>
      <w:r w:rsidRPr="006F24E9">
        <w:rPr>
          <w:u w:val="single"/>
        </w:rPr>
        <w:t xml:space="preserve"> individuals, </w:t>
      </w:r>
      <w:r w:rsidRPr="00027C66">
        <w:rPr>
          <w:rStyle w:val="Emphasis"/>
        </w:rPr>
        <w:t xml:space="preserve">especially </w:t>
      </w:r>
      <w:r w:rsidRPr="00DB75D1">
        <w:rPr>
          <w:rStyle w:val="Emphasis"/>
          <w:highlight w:val="yellow"/>
        </w:rPr>
        <w:t>in the global South</w:t>
      </w:r>
      <w:r w:rsidRPr="006F24E9">
        <w:rPr>
          <w:sz w:val="16"/>
        </w:rPr>
        <w:t>.30</w:t>
      </w:r>
    </w:p>
    <w:p w14:paraId="2D560E3D" w14:textId="77777777" w:rsidR="005C46F8" w:rsidRPr="00027C66" w:rsidRDefault="005C46F8" w:rsidP="005C46F8">
      <w:pPr>
        <w:rPr>
          <w:rStyle w:val="Emphasis"/>
        </w:rPr>
      </w:pPr>
      <w:r w:rsidRPr="006F24E9">
        <w:rPr>
          <w:sz w:val="16"/>
        </w:rPr>
        <w:t xml:space="preserve">In a related vein, </w:t>
      </w:r>
      <w:r w:rsidRPr="006F24E9">
        <w:rPr>
          <w:u w:val="single"/>
        </w:rPr>
        <w:t xml:space="preserve">there is dissatisfaction with critique’s </w:t>
      </w:r>
      <w:r w:rsidRPr="00027C66">
        <w:rPr>
          <w:rStyle w:val="Emphasis"/>
        </w:rPr>
        <w:t>frequent</w:t>
      </w:r>
      <w:r w:rsidRPr="006F24E9">
        <w:rPr>
          <w:u w:val="single"/>
        </w:rPr>
        <w:t xml:space="preserve"> rendering of the thoughts and actions of ordinary social actors as </w:t>
      </w:r>
      <w:r w:rsidRPr="00027C66">
        <w:rPr>
          <w:rStyle w:val="Emphasis"/>
        </w:rPr>
        <w:t>insufficiently</w:t>
      </w:r>
      <w:r w:rsidRPr="006F24E9">
        <w:rPr>
          <w:u w:val="single"/>
        </w:rPr>
        <w:t xml:space="preserve"> self-aware or critical</w:t>
      </w:r>
      <w:r w:rsidRPr="006F24E9">
        <w:rPr>
          <w:sz w:val="16"/>
        </w:rPr>
        <w:t xml:space="preserve">. This concern helped inspire the emergence of British cultural studies, which took issue with the mass culture theory associated with the Frankfurt School and its assumption that ordinary readers or viewers are dupes or dopes, prisoners of their own naïveté, gullibility, and false consciousness. A related line of inquiry has recently been reanimated in the work of the French prag- matist sociologists Luc Boltanski and Laurent Thévenot, who claim critical thinking as part of the everyday experience of individuals forced to negotiate between conflicting spheres of value in complex societies.31 Such arguments call into question the mistrust of ordinary language and thought endemic to critique, as well as the frequent assumption that </w:t>
      </w:r>
      <w:r w:rsidRPr="00DB75D1">
        <w:rPr>
          <w:rStyle w:val="Emphasis"/>
          <w:highlight w:val="yellow"/>
        </w:rPr>
        <w:t>public speech</w:t>
      </w:r>
      <w:r w:rsidRPr="00DB75D1">
        <w:rPr>
          <w:highlight w:val="yellow"/>
          <w:u w:val="single"/>
        </w:rPr>
        <w:t xml:space="preserve"> is </w:t>
      </w:r>
      <w:r w:rsidRPr="00DB75D1">
        <w:rPr>
          <w:rStyle w:val="Emphasis"/>
          <w:highlight w:val="yellow"/>
        </w:rPr>
        <w:t>invariably reactionary</w:t>
      </w:r>
      <w:r w:rsidRPr="00027C66">
        <w:rPr>
          <w:rStyle w:val="Emphasis"/>
        </w:rPr>
        <w:t xml:space="preserve">, opportunistic, </w:t>
      </w:r>
      <w:r w:rsidRPr="00DB75D1">
        <w:rPr>
          <w:rStyle w:val="Emphasis"/>
          <w:highlight w:val="yellow"/>
        </w:rPr>
        <w:t>or commodified</w:t>
      </w:r>
      <w:r w:rsidRPr="006F24E9">
        <w:rPr>
          <w:u w:val="single"/>
        </w:rPr>
        <w:t xml:space="preserve">. As these debates suggest, </w:t>
      </w:r>
      <w:r w:rsidRPr="00027C66">
        <w:rPr>
          <w:rStyle w:val="Emphasis"/>
        </w:rPr>
        <w:t>suspicion</w:t>
      </w:r>
      <w:r w:rsidRPr="006F24E9">
        <w:rPr>
          <w:u w:val="single"/>
        </w:rPr>
        <w:t xml:space="preserve"> of the commonplace and everyday risks </w:t>
      </w:r>
      <w:r w:rsidRPr="00027C66">
        <w:rPr>
          <w:rStyle w:val="Emphasis"/>
        </w:rPr>
        <w:t>entrenching</w:t>
      </w:r>
      <w:r w:rsidRPr="006F24E9">
        <w:rPr>
          <w:u w:val="single"/>
        </w:rPr>
        <w:t xml:space="preserve"> </w:t>
      </w:r>
      <w:r w:rsidRPr="00DB75D1">
        <w:rPr>
          <w:highlight w:val="yellow"/>
          <w:u w:val="single"/>
        </w:rPr>
        <w:t xml:space="preserve">the notion that critical thinking is the </w:t>
      </w:r>
      <w:r w:rsidRPr="00DB75D1">
        <w:rPr>
          <w:rStyle w:val="Emphasis"/>
          <w:highlight w:val="yellow"/>
        </w:rPr>
        <w:t>unique provenance</w:t>
      </w:r>
      <w:r w:rsidRPr="00DB75D1">
        <w:rPr>
          <w:highlight w:val="yellow"/>
          <w:u w:val="single"/>
        </w:rPr>
        <w:t xml:space="preserve"> of intellectuals—enclosing it within the </w:t>
      </w:r>
      <w:r w:rsidRPr="00DB75D1">
        <w:rPr>
          <w:rStyle w:val="Emphasis"/>
          <w:highlight w:val="yellow"/>
        </w:rPr>
        <w:t>rarefied space of the academy.</w:t>
      </w:r>
    </w:p>
    <w:p w14:paraId="596CF7C1" w14:textId="77777777" w:rsidR="005C46F8" w:rsidRPr="006F24E9" w:rsidRDefault="005C46F8" w:rsidP="005C46F8">
      <w:pPr>
        <w:rPr>
          <w:sz w:val="16"/>
        </w:rPr>
      </w:pPr>
      <w:r w:rsidRPr="006F24E9">
        <w:rPr>
          <w:sz w:val="16"/>
        </w:rPr>
        <w:t xml:space="preserve">The perception that critique is automatically aligned with the Left—a sine qua non of progressive thought—has also been shaken up in recent decades. One early argument along these lines was made by Peter Sloterdijk in the 1980s in Critique of Cynical Reason, where Sloterdijk attributed the dissolution of the 1960s student movements to the “metamorphosis of hope into realism, of revolt into a clever melancholy.”32 For Sloterdijk, </w:t>
      </w:r>
      <w:r w:rsidRPr="006F24E9">
        <w:rPr>
          <w:u w:val="single"/>
        </w:rPr>
        <w:t xml:space="preserve">a pervasive mood of irony and </w:t>
      </w:r>
      <w:r w:rsidRPr="00DB75D1">
        <w:rPr>
          <w:highlight w:val="yellow"/>
          <w:u w:val="single"/>
        </w:rPr>
        <w:t xml:space="preserve">world-weariness has </w:t>
      </w:r>
      <w:r w:rsidRPr="00DB75D1">
        <w:rPr>
          <w:rStyle w:val="Emphasis"/>
          <w:highlight w:val="yellow"/>
        </w:rPr>
        <w:t>impeded</w:t>
      </w:r>
      <w:r w:rsidRPr="006F24E9">
        <w:rPr>
          <w:u w:val="single"/>
        </w:rPr>
        <w:t xml:space="preserve"> rather than furthered </w:t>
      </w:r>
      <w:r w:rsidRPr="00DB75D1">
        <w:rPr>
          <w:rStyle w:val="Emphasis"/>
          <w:highlight w:val="yellow"/>
        </w:rPr>
        <w:t>radical social change</w:t>
      </w:r>
      <w:r w:rsidRPr="006F24E9">
        <w:rPr>
          <w:u w:val="single"/>
        </w:rPr>
        <w:t xml:space="preserve">; cynicism has become </w:t>
      </w:r>
      <w:r w:rsidRPr="00DB75D1">
        <w:rPr>
          <w:highlight w:val="yellow"/>
          <w:u w:val="single"/>
        </w:rPr>
        <w:t>a form of “</w:t>
      </w:r>
      <w:r w:rsidRPr="00DB75D1">
        <w:rPr>
          <w:rStyle w:val="Emphasis"/>
          <w:highlight w:val="yellow"/>
        </w:rPr>
        <w:t>enlightened false-consciousness</w:t>
      </w:r>
      <w:r w:rsidRPr="006F24E9">
        <w:rPr>
          <w:u w:val="single"/>
        </w:rPr>
        <w:t xml:space="preserve">” in its end- less tactics of </w:t>
      </w:r>
      <w:r w:rsidRPr="00027C66">
        <w:rPr>
          <w:rStyle w:val="Emphasis"/>
        </w:rPr>
        <w:t>problematizing</w:t>
      </w:r>
      <w:r w:rsidRPr="006F24E9">
        <w:rPr>
          <w:u w:val="single"/>
        </w:rPr>
        <w:t xml:space="preserve"> and self-questioning</w:t>
      </w:r>
      <w:r w:rsidRPr="006F24E9">
        <w:rPr>
          <w:sz w:val="16"/>
        </w:rPr>
        <w:t xml:space="preserve">. Modes of unmasking are widely practiced, Sloterdijk notes, but they seem to make little or no political difference. To similar ends, in his much-cited essay in Critical Inquiry, Bruno Latour contends that a </w:t>
      </w:r>
      <w:r w:rsidRPr="006F24E9">
        <w:rPr>
          <w:u w:val="single"/>
        </w:rPr>
        <w:t xml:space="preserve">hermeneutics of </w:t>
      </w:r>
      <w:r w:rsidRPr="00027C66">
        <w:rPr>
          <w:u w:val="single"/>
        </w:rPr>
        <w:t>suspicion</w:t>
      </w:r>
      <w:r w:rsidRPr="006F24E9">
        <w:rPr>
          <w:u w:val="single"/>
        </w:rPr>
        <w:t xml:space="preserve"> has become the </w:t>
      </w:r>
      <w:r w:rsidRPr="00027C66">
        <w:rPr>
          <w:rStyle w:val="Emphasis"/>
        </w:rPr>
        <w:t>preferred weapon</w:t>
      </w:r>
      <w:r w:rsidRPr="006F24E9">
        <w:rPr>
          <w:u w:val="single"/>
        </w:rPr>
        <w:t xml:space="preserve"> of </w:t>
      </w:r>
      <w:r w:rsidRPr="00027C66">
        <w:rPr>
          <w:rStyle w:val="Emphasis"/>
        </w:rPr>
        <w:t>conservative thinkers</w:t>
      </w:r>
      <w:r w:rsidRPr="006F24E9">
        <w:rPr>
          <w:u w:val="single"/>
        </w:rPr>
        <w:t xml:space="preserve"> and conspiracy theorists alike</w:t>
      </w:r>
      <w:r w:rsidRPr="006F24E9">
        <w:rPr>
          <w:sz w:val="16"/>
        </w:rPr>
        <w:t>. Tactics forged by the Left—</w:t>
      </w:r>
      <w:r w:rsidRPr="00DB75D1">
        <w:rPr>
          <w:rStyle w:val="Emphasis"/>
          <w:highlight w:val="yellow"/>
        </w:rPr>
        <w:t>skepticism</w:t>
      </w:r>
      <w:r w:rsidRPr="006F24E9">
        <w:rPr>
          <w:u w:val="single"/>
        </w:rPr>
        <w:t xml:space="preserve"> about the status of facts, exposure of the proble</w:t>
      </w:r>
      <w:r w:rsidRPr="006F24E9">
        <w:rPr>
          <w:sz w:val="16"/>
        </w:rPr>
        <w:t>m- atic motives of scientists—</w:t>
      </w:r>
      <w:r w:rsidRPr="00DB75D1">
        <w:rPr>
          <w:highlight w:val="yellow"/>
          <w:u w:val="single"/>
        </w:rPr>
        <w:t xml:space="preserve">now </w:t>
      </w:r>
      <w:r w:rsidRPr="00DB75D1">
        <w:rPr>
          <w:rStyle w:val="Emphasis"/>
          <w:highlight w:val="yellow"/>
        </w:rPr>
        <w:t>drive the arguments of the Right</w:t>
      </w:r>
      <w:r w:rsidRPr="006F24E9">
        <w:rPr>
          <w:u w:val="single"/>
        </w:rPr>
        <w:t>, evident in positions such as climate change denial</w:t>
      </w:r>
      <w:r w:rsidRPr="006F24E9">
        <w:rPr>
          <w:sz w:val="16"/>
        </w:rPr>
        <w:t>. It is time, Latour declares, to adopt new tools; to move from a spirit of debunking to one of assembling, or from critique to composition.33 Meanwhile, Stefano Harney and Fred Moten’s com- plaint about the reactionary nature of critique, or its tendency to “endanger the sociality it is supposed to defend,” responds to similar fears that an overreliance on critique can become self-sabotaging. In its place, Harney and Moten under- score the urgent need to safeguard what they term the “sociopoetic force” of the undercommons.34</w:t>
      </w:r>
    </w:p>
    <w:p w14:paraId="44697D6E" w14:textId="77777777" w:rsidR="005C46F8" w:rsidRPr="006F24E9" w:rsidRDefault="005C46F8" w:rsidP="005C46F8">
      <w:pPr>
        <w:rPr>
          <w:sz w:val="16"/>
        </w:rPr>
      </w:pPr>
      <w:r w:rsidRPr="006F24E9">
        <w:rPr>
          <w:sz w:val="16"/>
        </w:rPr>
        <w:t xml:space="preserve">It is no longer feasible, in short, to assume that critique is synonymous with leftist resistance or that rethinking critique implies a retreat to aestheticism, quietism, belle-lettrism, or other much maligned “-isms” of literary studies. In- deed, the shift away from suspicion may conceivably inspire a more nuanced vision of how political change comes about. As a form of “strong” social theory (Sedgwick), </w:t>
      </w:r>
      <w:r w:rsidRPr="00DB75D1">
        <w:rPr>
          <w:highlight w:val="yellow"/>
          <w:u w:val="single"/>
        </w:rPr>
        <w:t>critique</w:t>
      </w:r>
      <w:r w:rsidRPr="006F24E9">
        <w:rPr>
          <w:u w:val="single"/>
        </w:rPr>
        <w:t xml:space="preserve"> can </w:t>
      </w:r>
      <w:r w:rsidRPr="00027C66">
        <w:rPr>
          <w:rStyle w:val="Emphasis"/>
        </w:rPr>
        <w:t>encourage</w:t>
      </w:r>
      <w:r w:rsidRPr="006F24E9">
        <w:rPr>
          <w:u w:val="single"/>
        </w:rPr>
        <w:t xml:space="preserve"> a paranoid vision that translates every pos- sible phenomenon into yet </w:t>
      </w:r>
      <w:r w:rsidRPr="00027C66">
        <w:rPr>
          <w:rStyle w:val="Emphasis"/>
        </w:rPr>
        <w:t>another</w:t>
      </w:r>
      <w:r w:rsidRPr="006F24E9">
        <w:rPr>
          <w:u w:val="single"/>
        </w:rPr>
        <w:t xml:space="preserve"> sign of the ubiquity of ideology or disciplin- ary power</w:t>
      </w:r>
      <w:r w:rsidRPr="006F24E9">
        <w:rPr>
          <w:sz w:val="16"/>
        </w:rPr>
        <w:t xml:space="preserve">. </w:t>
      </w:r>
      <w:r w:rsidRPr="00027C66">
        <w:rPr>
          <w:u w:val="single"/>
        </w:rPr>
        <w:t>It</w:t>
      </w:r>
      <w:r w:rsidRPr="006F24E9">
        <w:rPr>
          <w:u w:val="single"/>
        </w:rPr>
        <w:t xml:space="preserve"> </w:t>
      </w:r>
      <w:r w:rsidRPr="00DB75D1">
        <w:rPr>
          <w:highlight w:val="yellow"/>
          <w:u w:val="single"/>
        </w:rPr>
        <w:t xml:space="preserve">leaves </w:t>
      </w:r>
      <w:r w:rsidRPr="00DB75D1">
        <w:rPr>
          <w:rStyle w:val="Emphasis"/>
          <w:highlight w:val="yellow"/>
        </w:rPr>
        <w:t>little room</w:t>
      </w:r>
      <w:r w:rsidRPr="00027C66">
        <w:rPr>
          <w:u w:val="single"/>
        </w:rPr>
        <w:t>, in</w:t>
      </w:r>
      <w:r w:rsidRPr="006F24E9">
        <w:rPr>
          <w:u w:val="single"/>
        </w:rPr>
        <w:t xml:space="preserve"> short, </w:t>
      </w:r>
      <w:r w:rsidRPr="00DB75D1">
        <w:rPr>
          <w:highlight w:val="yellow"/>
          <w:u w:val="single"/>
        </w:rPr>
        <w:t xml:space="preserve">for </w:t>
      </w:r>
      <w:r w:rsidRPr="00DB75D1">
        <w:rPr>
          <w:rStyle w:val="Emphasis"/>
          <w:highlight w:val="yellow"/>
        </w:rPr>
        <w:t>attention</w:t>
      </w:r>
      <w:r w:rsidRPr="00DB75D1">
        <w:rPr>
          <w:highlight w:val="yellow"/>
          <w:u w:val="single"/>
        </w:rPr>
        <w:t xml:space="preserve"> to contradictions</w:t>
      </w:r>
      <w:r w:rsidRPr="006F24E9">
        <w:rPr>
          <w:u w:val="single"/>
        </w:rPr>
        <w:t xml:space="preserve"> or quali- tative differences </w:t>
      </w:r>
      <w:r w:rsidRPr="00DB75D1">
        <w:rPr>
          <w:highlight w:val="yellow"/>
          <w:u w:val="single"/>
        </w:rPr>
        <w:t xml:space="preserve">in social or political </w:t>
      </w:r>
      <w:r w:rsidRPr="00DB75D1">
        <w:rPr>
          <w:rStyle w:val="Emphasis"/>
          <w:highlight w:val="yellow"/>
        </w:rPr>
        <w:t>conditions</w:t>
      </w:r>
      <w:r w:rsidRPr="006F24E9">
        <w:rPr>
          <w:u w:val="single"/>
        </w:rPr>
        <w:t xml:space="preserve">. Impatient with </w:t>
      </w:r>
      <w:r w:rsidRPr="00027C66">
        <w:rPr>
          <w:rStyle w:val="Emphasis"/>
        </w:rPr>
        <w:t>incremental</w:t>
      </w:r>
      <w:r w:rsidRPr="006F24E9">
        <w:rPr>
          <w:u w:val="single"/>
        </w:rPr>
        <w:t xml:space="preserve"> or piecemeal political change, </w:t>
      </w:r>
      <w:r w:rsidRPr="00DB75D1">
        <w:rPr>
          <w:highlight w:val="yellow"/>
          <w:u w:val="single"/>
        </w:rPr>
        <w:t xml:space="preserve">critique </w:t>
      </w:r>
      <w:r w:rsidRPr="00DB75D1">
        <w:rPr>
          <w:rStyle w:val="Emphasis"/>
          <w:highlight w:val="yellow"/>
        </w:rPr>
        <w:t>insists</w:t>
      </w:r>
      <w:r w:rsidRPr="00DB75D1">
        <w:rPr>
          <w:highlight w:val="yellow"/>
          <w:u w:val="single"/>
        </w:rPr>
        <w:t xml:space="preserve"> that real-world, </w:t>
      </w:r>
      <w:r w:rsidRPr="00DB75D1">
        <w:rPr>
          <w:rStyle w:val="Emphasis"/>
          <w:highlight w:val="yellow"/>
        </w:rPr>
        <w:t>pragmatic</w:t>
      </w:r>
      <w:r w:rsidRPr="00DB75D1">
        <w:rPr>
          <w:highlight w:val="yellow"/>
          <w:u w:val="single"/>
        </w:rPr>
        <w:t xml:space="preserve"> progress is nothing but a </w:t>
      </w:r>
      <w:r w:rsidRPr="00DB75D1">
        <w:rPr>
          <w:rStyle w:val="Emphasis"/>
          <w:highlight w:val="yellow"/>
        </w:rPr>
        <w:t>strategy</w:t>
      </w:r>
      <w:r w:rsidRPr="00DB75D1">
        <w:rPr>
          <w:highlight w:val="yellow"/>
          <w:u w:val="single"/>
        </w:rPr>
        <w:t xml:space="preserve"> for disguising</w:t>
      </w:r>
      <w:r w:rsidRPr="006F24E9">
        <w:rPr>
          <w:u w:val="single"/>
        </w:rPr>
        <w:t xml:space="preserve"> the persistence of </w:t>
      </w:r>
      <w:r w:rsidRPr="00DB75D1">
        <w:rPr>
          <w:rStyle w:val="Emphasis"/>
          <w:highlight w:val="yellow"/>
        </w:rPr>
        <w:t>structural inequality</w:t>
      </w:r>
      <w:r w:rsidRPr="00DB75D1">
        <w:rPr>
          <w:highlight w:val="yellow"/>
          <w:u w:val="single"/>
        </w:rPr>
        <w:t xml:space="preserve">, rendering </w:t>
      </w:r>
      <w:r w:rsidRPr="00DB75D1">
        <w:rPr>
          <w:rStyle w:val="Emphasis"/>
          <w:highlight w:val="yellow"/>
        </w:rPr>
        <w:t>any</w:t>
      </w:r>
      <w:r w:rsidRPr="00DB75D1">
        <w:rPr>
          <w:highlight w:val="yellow"/>
          <w:u w:val="single"/>
        </w:rPr>
        <w:t xml:space="preserve"> form of optimism at </w:t>
      </w:r>
      <w:r w:rsidRPr="00DB75D1">
        <w:rPr>
          <w:highlight w:val="yellow"/>
          <w:u w:val="single"/>
        </w:rPr>
        <w:lastRenderedPageBreak/>
        <w:t>best</w:t>
      </w:r>
      <w:r w:rsidRPr="006F24E9">
        <w:rPr>
          <w:u w:val="single"/>
        </w:rPr>
        <w:t xml:space="preserve"> overly </w:t>
      </w:r>
      <w:r w:rsidRPr="00027C66">
        <w:rPr>
          <w:rStyle w:val="Emphasis"/>
        </w:rPr>
        <w:t>credulous</w:t>
      </w:r>
      <w:r w:rsidRPr="006F24E9">
        <w:rPr>
          <w:u w:val="single"/>
        </w:rPr>
        <w:t xml:space="preserve"> or </w:t>
      </w:r>
      <w:r w:rsidRPr="00DB75D1">
        <w:rPr>
          <w:rStyle w:val="Emphasis"/>
          <w:highlight w:val="yellow"/>
        </w:rPr>
        <w:t>misplaced</w:t>
      </w:r>
      <w:r w:rsidRPr="006F24E9">
        <w:rPr>
          <w:u w:val="single"/>
        </w:rPr>
        <w:t xml:space="preserve"> and at worst a craven capitulation</w:t>
      </w:r>
      <w:r w:rsidRPr="006F24E9">
        <w:rPr>
          <w:sz w:val="16"/>
        </w:rPr>
        <w:t xml:space="preserve">. At the same time, </w:t>
      </w:r>
      <w:r w:rsidRPr="006F24E9">
        <w:rPr>
          <w:u w:val="single"/>
        </w:rPr>
        <w:t xml:space="preserve">critique’s </w:t>
      </w:r>
      <w:r w:rsidRPr="00027C66">
        <w:rPr>
          <w:rStyle w:val="Emphasis"/>
        </w:rPr>
        <w:t>commitment</w:t>
      </w:r>
      <w:r w:rsidRPr="006F24E9">
        <w:rPr>
          <w:u w:val="single"/>
        </w:rPr>
        <w:t xml:space="preserve"> to expo- sure can </w:t>
      </w:r>
      <w:r w:rsidRPr="00DB75D1">
        <w:rPr>
          <w:rStyle w:val="Emphasis"/>
          <w:highlight w:val="yellow"/>
        </w:rPr>
        <w:t>exaggerate</w:t>
      </w:r>
      <w:r w:rsidRPr="00DB75D1">
        <w:rPr>
          <w:highlight w:val="yellow"/>
          <w:u w:val="single"/>
        </w:rPr>
        <w:t xml:space="preserve"> its own power to transform the social world</w:t>
      </w:r>
      <w:r w:rsidRPr="006F24E9">
        <w:rPr>
          <w:u w:val="single"/>
        </w:rPr>
        <w:t>,</w:t>
      </w:r>
      <w:r w:rsidRPr="006F24E9">
        <w:rPr>
          <w:sz w:val="16"/>
        </w:rPr>
        <w:t xml:space="preserve"> a tendency that is especially evident among many literary and cultural critics.</w:t>
      </w:r>
    </w:p>
    <w:p w14:paraId="1DFDC865" w14:textId="77777777" w:rsidR="005C46F8" w:rsidRPr="006F24E9" w:rsidRDefault="005C46F8" w:rsidP="005C46F8">
      <w:pPr>
        <w:rPr>
          <w:sz w:val="16"/>
        </w:rPr>
      </w:pPr>
      <w:r w:rsidRPr="006F24E9">
        <w:rPr>
          <w:sz w:val="16"/>
        </w:rPr>
        <w:t>The Method Wars</w:t>
      </w:r>
    </w:p>
    <w:p w14:paraId="2BFD7F98" w14:textId="77777777" w:rsidR="005C46F8" w:rsidRPr="006F24E9" w:rsidRDefault="005C46F8" w:rsidP="005C46F8">
      <w:pPr>
        <w:rPr>
          <w:sz w:val="16"/>
        </w:rPr>
      </w:pPr>
      <w:r w:rsidRPr="006F24E9">
        <w:rPr>
          <w:sz w:val="16"/>
        </w:rPr>
        <w:t>Recent efforts to rethink critique have often emphasized method: the ways in which established practices of reading limit the inquiries, experiences, and insights available to the critic. Critique, it is argued, implies a methodologi- cal orientation that encourages certain kinds of interpretation while leaving little room for others. In particular, a persistent concern with drawing out shadowy, concealed, or counterintuitive meanings can lead to a neglect of the formal qualities of art and the sensual dimensions of aesthetic experience. In what might appear to be a reprise of Susan Sontag’s well-known argument in “Against Interpretation”—a stirring manifesto for an erotics rather than a hermeneutics of art—critics have questioned the value of reducing art to its political utility or philosophical premises, while offering alternative models for engaging with literary and cultural texts.</w:t>
      </w:r>
    </w:p>
    <w:p w14:paraId="3714A6D6" w14:textId="77777777" w:rsidR="005C46F8" w:rsidRPr="006F24E9" w:rsidRDefault="005C46F8" w:rsidP="005C46F8">
      <w:pPr>
        <w:rPr>
          <w:sz w:val="16"/>
        </w:rPr>
      </w:pPr>
      <w:r w:rsidRPr="006F24E9">
        <w:rPr>
          <w:sz w:val="16"/>
        </w:rPr>
        <w:t>For example, Stephen Best and Sharon Marcus argue that symptomatic reading, as one of the most influential forms of critique, relies on question- able metaphors of depth, concealment, and hiddenness. Against this assump- tion that the essential meaning of a text resides in a repressed or unconscious content that requires excavation by the critic, they urge greater attention to what lies on the surface—the open to view, the transparent, and the literal. Along related lines, Heather Love contends that the very idea of interpreta- tion, whether in critical or affirmative mode, relies on misguided assumptions about concealed truths that the critic is expected to retrieve. By contrast, Love calls for a model of what she calls “thin description” and for renewed attention to empiricism “after the decline of the linguistic turn.”35</w:t>
      </w:r>
    </w:p>
    <w:p w14:paraId="2E51378F" w14:textId="77777777" w:rsidR="005C46F8" w:rsidRPr="006F24E9" w:rsidRDefault="005C46F8" w:rsidP="005C46F8">
      <w:pPr>
        <w:rPr>
          <w:sz w:val="16"/>
        </w:rPr>
      </w:pPr>
      <w:r w:rsidRPr="006F24E9">
        <w:rPr>
          <w:sz w:val="16"/>
        </w:rPr>
        <w:t>Other critics emphasize the need to adopt a more generous posture toward the text. Eve Sedgwick’s account of paranoid reading, for example, culminates with an acknowledgment of the value of a reparative impulse that is “additive and accretive,” aiming “to assemble and confer plenitude.”36 In a similar vein, Sharon Marcus’s Between Women questions how a suspicious hermeneutics has been enlisted to expose a hidden reality of repressed lesbian sexuality in Victorian England. Instead, Marcus develops a model of “just reading” that attends carefully to what is given by a text, “without construing presence as ab- sence or affirmation as negation,” as it seeks to discover a vibrant and complex history of female affective and sexual bonds.37 Meanwhile, Ann Laura Stoler argues that historians have tended to treat archives as inherently skewed and biased sources. By contrast, Stoler asserts the need “to explore the grain with care and read along it first,” being attuned to what she terms its “watermarks” and productions of common sense.38 In spite of their differences, these critics are all committed to treating texts with respect, care, and attention, emphasizing the visible rather than the concealed in a spirit of dialogue and constructiveness rather than dissection and diagnosis.</w:t>
      </w:r>
    </w:p>
    <w:p w14:paraId="7CCD3E4A" w14:textId="77777777" w:rsidR="005C46F8" w:rsidRPr="006F24E9" w:rsidRDefault="005C46F8" w:rsidP="005C46F8">
      <w:pPr>
        <w:rPr>
          <w:sz w:val="16"/>
        </w:rPr>
      </w:pPr>
      <w:r w:rsidRPr="006F24E9">
        <w:rPr>
          <w:sz w:val="16"/>
        </w:rPr>
        <w:t>Jacques Rancière’s thought is also salient in this regard. Like the forego- ing critics, Rancière insists on art’s resistance to established modes of po- litical analysis. For Rancière, aesthetics is a capacious category that extends beyond literary or artistic texts to involve broader reconfigurations of see- ing, doing, and sensing. At the same time, the differentiation of art as a dis- tinct regime of meaning cannot be undone; art and politics, he insists, em- body two different “distributions of the sensible” that are related yet far from identical. Works of art thus allow for specific configurations of perception and experience that resist translation into the norms or calculus of politi- cal strategy, even as art has its own unique metapolitics. There is, Rancière argues, “no criterion for establishing a correspondence between aesthetic virtue and political virtue.”39 While Rancière rejects any idea of emanci- pation based on the intellectual’s unmasking of ideology, for instance via endless demonstrations of the secret machinery of capital, he shows how instances of aesthetic dissensus can reshape established capacities for politi- cal expression—enabling disagreement and disruption that may emerge in the most unexpected places.40</w:t>
      </w:r>
    </w:p>
    <w:p w14:paraId="68DB98D0" w14:textId="77777777" w:rsidR="005C46F8" w:rsidRPr="006F24E9" w:rsidRDefault="005C46F8" w:rsidP="005C46F8">
      <w:pPr>
        <w:rPr>
          <w:sz w:val="16"/>
        </w:rPr>
      </w:pPr>
      <w:r w:rsidRPr="006F24E9">
        <w:rPr>
          <w:sz w:val="16"/>
        </w:rPr>
        <w:t xml:space="preserve">Another common feature of the methodology of critique involves a ten- dency to read individual texts as reflections, indices, or symptoms of larger cultural or social wholes. The appeal of such a style of interpretation is evi- dent: it allows literary critics to reconcile the spheres of literature and poli- tics, enlisting their expertise and training in close reading in the service of combatting social injustice. Yet </w:t>
      </w:r>
      <w:r w:rsidRPr="006F24E9">
        <w:rPr>
          <w:u w:val="single"/>
        </w:rPr>
        <w:t xml:space="preserve">it is </w:t>
      </w:r>
      <w:r w:rsidRPr="00DB75D1">
        <w:rPr>
          <w:rStyle w:val="Emphasis"/>
          <w:highlight w:val="yellow"/>
        </w:rPr>
        <w:t>not at all obvious</w:t>
      </w:r>
      <w:r w:rsidRPr="00DB75D1">
        <w:rPr>
          <w:highlight w:val="yellow"/>
          <w:u w:val="single"/>
        </w:rPr>
        <w:t xml:space="preserve"> that </w:t>
      </w:r>
      <w:r w:rsidRPr="00DB75D1">
        <w:rPr>
          <w:rStyle w:val="Emphasis"/>
          <w:highlight w:val="yellow"/>
        </w:rPr>
        <w:t>literary analysis</w:t>
      </w:r>
      <w:r w:rsidRPr="00DB75D1">
        <w:rPr>
          <w:highlight w:val="yellow"/>
          <w:u w:val="single"/>
        </w:rPr>
        <w:t xml:space="preserve"> offers</w:t>
      </w:r>
      <w:r w:rsidRPr="006F24E9">
        <w:rPr>
          <w:u w:val="single"/>
        </w:rPr>
        <w:t xml:space="preserve"> a direct conduit to a </w:t>
      </w:r>
      <w:r w:rsidRPr="00DB75D1">
        <w:rPr>
          <w:rStyle w:val="Emphasis"/>
          <w:highlight w:val="yellow"/>
        </w:rPr>
        <w:t>sharper understanding</w:t>
      </w:r>
      <w:r w:rsidRPr="00DB75D1">
        <w:rPr>
          <w:highlight w:val="yellow"/>
          <w:u w:val="single"/>
        </w:rPr>
        <w:t xml:space="preserve"> of the social, or that </w:t>
      </w:r>
      <w:r w:rsidRPr="00DB75D1">
        <w:rPr>
          <w:rStyle w:val="Emphasis"/>
          <w:highlight w:val="yellow"/>
        </w:rPr>
        <w:t>individual texts</w:t>
      </w:r>
      <w:r w:rsidRPr="00DB75D1">
        <w:rPr>
          <w:highlight w:val="yellow"/>
          <w:u w:val="single"/>
        </w:rPr>
        <w:t xml:space="preserve"> can be seen as </w:t>
      </w:r>
      <w:r w:rsidRPr="00DB75D1">
        <w:rPr>
          <w:rStyle w:val="Emphasis"/>
          <w:highlight w:val="yellow"/>
        </w:rPr>
        <w:t>microcosms</w:t>
      </w:r>
      <w:r w:rsidRPr="00DB75D1">
        <w:rPr>
          <w:highlight w:val="yellow"/>
          <w:u w:val="single"/>
        </w:rPr>
        <w:t xml:space="preserve"> of broader </w:t>
      </w:r>
      <w:r w:rsidRPr="00DB75D1">
        <w:rPr>
          <w:rStyle w:val="Emphasis"/>
          <w:highlight w:val="yellow"/>
        </w:rPr>
        <w:t>ideological structures</w:t>
      </w:r>
      <w:r w:rsidRPr="006F24E9">
        <w:rPr>
          <w:u w:val="single"/>
        </w:rPr>
        <w:t xml:space="preserve"> or cultural forces</w:t>
      </w:r>
      <w:r w:rsidRPr="006F24E9">
        <w:rPr>
          <w:sz w:val="16"/>
        </w:rPr>
        <w:t>. Objections to this approach have been voiced by critics such as Lawrence Grossberg, who has long lamented the literary-critical practice of “</w:t>
      </w:r>
      <w:r w:rsidRPr="00DB75D1">
        <w:rPr>
          <w:rStyle w:val="Emphasis"/>
          <w:sz w:val="26"/>
          <w:szCs w:val="26"/>
          <w:highlight w:val="yellow"/>
        </w:rPr>
        <w:t>reading the world in a grain of sand</w:t>
      </w:r>
      <w:r w:rsidRPr="00027C66">
        <w:rPr>
          <w:rStyle w:val="Emphasis"/>
        </w:rPr>
        <w:t>,</w:t>
      </w:r>
      <w:r w:rsidRPr="006F24E9">
        <w:rPr>
          <w:sz w:val="16"/>
        </w:rPr>
        <w:t xml:space="preserve">” as he calls it. By contrast, the cul- tural studies notion of “articulation” provides for Grossberg an alternative way of grasping the social lives of texts: one that emphasizes the radically contingent and changing relations between texts and social constituencies and contexts, as well as the need for empirical analysis, multiple forms of evidence, and the willingness of the critic to be surprised.41 A similar line of argument has been raised by scholars affiliated with actor-network theory, who replace the notion of “society” with an emphasis on networks of associa- tions, conceiving of the artwork as embedded within multiple chains of me- diation rather than serving as a microcosm of a social totality. Close reading, in this line of thought, will reveal very little about the social life of works of art. </w:t>
      </w:r>
      <w:r w:rsidRPr="006F24E9">
        <w:rPr>
          <w:u w:val="single"/>
        </w:rPr>
        <w:t xml:space="preserve">The </w:t>
      </w:r>
      <w:r w:rsidRPr="00027C66">
        <w:rPr>
          <w:rStyle w:val="Emphasis"/>
        </w:rPr>
        <w:t>politics</w:t>
      </w:r>
      <w:r w:rsidRPr="006F24E9">
        <w:rPr>
          <w:u w:val="single"/>
        </w:rPr>
        <w:t xml:space="preserve"> of a </w:t>
      </w:r>
      <w:r w:rsidRPr="00027C66">
        <w:rPr>
          <w:rStyle w:val="Emphasis"/>
        </w:rPr>
        <w:t>text</w:t>
      </w:r>
      <w:r w:rsidRPr="006F24E9">
        <w:rPr>
          <w:u w:val="single"/>
        </w:rPr>
        <w:t xml:space="preserve"> are not dictated by its form, structure, or internal dynamics; rather, they are </w:t>
      </w:r>
      <w:r w:rsidRPr="00027C66">
        <w:rPr>
          <w:rStyle w:val="Emphasis"/>
        </w:rPr>
        <w:t>forged</w:t>
      </w:r>
      <w:r w:rsidRPr="006F24E9">
        <w:rPr>
          <w:u w:val="single"/>
        </w:rPr>
        <w:t xml:space="preserve"> in the history of its </w:t>
      </w:r>
      <w:r w:rsidRPr="00027C66">
        <w:rPr>
          <w:rStyle w:val="Emphasis"/>
        </w:rPr>
        <w:t>various</w:t>
      </w:r>
      <w:r w:rsidRPr="006F24E9">
        <w:rPr>
          <w:u w:val="single"/>
        </w:rPr>
        <w:t xml:space="preserve"> and </w:t>
      </w:r>
      <w:r w:rsidRPr="00027C66">
        <w:rPr>
          <w:rStyle w:val="Emphasis"/>
        </w:rPr>
        <w:t>diverse</w:t>
      </w:r>
      <w:r w:rsidRPr="006F24E9">
        <w:rPr>
          <w:u w:val="single"/>
        </w:rPr>
        <w:t xml:space="preserve"> entanglements.</w:t>
      </w:r>
      <w:r w:rsidRPr="006F24E9">
        <w:rPr>
          <w:sz w:val="16"/>
        </w:rPr>
        <w:t>42</w:t>
      </w:r>
    </w:p>
    <w:p w14:paraId="07CE4383" w14:textId="77777777" w:rsidR="005C46F8" w:rsidRPr="005C46F8" w:rsidRDefault="005C46F8" w:rsidP="005C46F8"/>
    <w:p w14:paraId="17B6B9A8" w14:textId="7BD18BBD" w:rsidR="00D8795A" w:rsidRDefault="005C46F8" w:rsidP="00737816">
      <w:pPr>
        <w:pStyle w:val="Heading3"/>
        <w:spacing w:line="276" w:lineRule="auto"/>
        <w:rPr>
          <w:rFonts w:cs="Times New Roman"/>
        </w:rPr>
      </w:pPr>
      <w:r>
        <w:rPr>
          <w:rFonts w:cs="Times New Roman"/>
        </w:rPr>
        <w:lastRenderedPageBreak/>
        <w:t>1</w:t>
      </w:r>
      <w:r w:rsidR="00D8795A">
        <w:rPr>
          <w:rFonts w:cs="Times New Roman"/>
        </w:rPr>
        <w:t>A</w:t>
      </w:r>
      <w:r>
        <w:rPr>
          <w:rFonts w:cs="Times New Roman"/>
        </w:rPr>
        <w:t>R</w:t>
      </w:r>
      <w:r w:rsidR="00D8795A">
        <w:rPr>
          <w:rFonts w:cs="Times New Roman"/>
        </w:rPr>
        <w:t>--T/L</w:t>
      </w:r>
    </w:p>
    <w:p w14:paraId="23A7C545" w14:textId="77777777" w:rsidR="00D8795A" w:rsidRPr="00266CEC" w:rsidRDefault="00D8795A" w:rsidP="00D8795A">
      <w:pPr>
        <w:pStyle w:val="Heading4"/>
      </w:pPr>
      <w:r w:rsidRPr="00266CEC">
        <w:t>Their analysis of the state is wrong and analytically futile---it’s a network and inst</w:t>
      </w:r>
      <w:r>
        <w:t>itution that doesn’t</w:t>
      </w:r>
      <w:r w:rsidRPr="00266CEC">
        <w:t xml:space="preserve"> consume movements or daily life.</w:t>
      </w:r>
    </w:p>
    <w:p w14:paraId="7647ACEC" w14:textId="77777777" w:rsidR="00D8795A" w:rsidRPr="00266CEC" w:rsidRDefault="00D8795A" w:rsidP="00D8795A">
      <w:r w:rsidRPr="00961097">
        <w:t xml:space="preserve">Davina </w:t>
      </w:r>
      <w:r w:rsidRPr="00266CEC">
        <w:rPr>
          <w:b/>
          <w:bCs/>
        </w:rPr>
        <w:t>Cooper</w:t>
      </w:r>
      <w:r w:rsidRPr="00266CEC">
        <w:t> </w:t>
      </w:r>
      <w:r w:rsidRPr="00266CEC">
        <w:rPr>
          <w:b/>
          <w:bCs/>
        </w:rPr>
        <w:t>16</w:t>
      </w:r>
      <w:r>
        <w:t>,</w:t>
      </w:r>
      <w:r w:rsidRPr="00266CEC">
        <w:t xml:space="preserve"> </w:t>
      </w:r>
      <w:r>
        <w:t xml:space="preserve">6/20/16, </w:t>
      </w:r>
      <w:r w:rsidRPr="00266CEC">
        <w:t>PhD, Professor, Gender and Sexuality, Law, Politics and Culture, Legal Theories and Philosophy, Kent Law School (Davina, “TRANSFORMATIVE STATE PUBLICS,” New Political Science, 38.3</w:t>
      </w:r>
      <w:r>
        <w:t xml:space="preserve">, </w:t>
      </w:r>
      <w:r w:rsidRPr="00961097">
        <w:t>https://www.tandfonline.com/doi/abs/10.1080/07393148.2016.1189028</w:t>
      </w:r>
      <w:r>
        <w:t xml:space="preserve"> //Lok In</w:t>
      </w:r>
    </w:p>
    <w:p w14:paraId="36C1D72A" w14:textId="77777777" w:rsidR="00D8795A" w:rsidRPr="00050CA9" w:rsidRDefault="00D8795A" w:rsidP="00D8795A">
      <w:pPr>
        <w:rPr>
          <w:sz w:val="16"/>
        </w:rPr>
      </w:pPr>
      <w:r w:rsidRPr="00050CA9">
        <w:rPr>
          <w:sz w:val="16"/>
        </w:rPr>
        <w:t>The reason for these conceptual moves lies in the state’s importance for a progressive transformative politics. In the global north, left-wing critiques of the state from Marxist, anarchist, feminist, queer, and postcolonial perspectives are extensive and hard-hitting. Modern states are criticised for their repressive, coercive, regulatory, functional, and extractive practices, particularly in relation to penal policy, workfare, market enhancements, welfare, privatisation, and coercive-military engagements. While some work critically responds to particular state developments and policies, </w:t>
      </w:r>
      <w:r w:rsidRPr="00266CEC">
        <w:rPr>
          <w:u w:val="single"/>
        </w:rPr>
        <w:t>an important current</w:t>
      </w:r>
      <w:r w:rsidRPr="00050CA9">
        <w:rPr>
          <w:sz w:val="16"/>
        </w:rPr>
        <w:t> in critical work </w:t>
      </w:r>
      <w:r w:rsidRPr="00266CEC">
        <w:rPr>
          <w:u w:val="single"/>
        </w:rPr>
        <w:t>treats</w:t>
      </w:r>
      <w:r w:rsidRPr="00050CA9">
        <w:rPr>
          <w:sz w:val="16"/>
        </w:rPr>
        <w:t> capitalist states or, indeed, </w:t>
      </w:r>
      <w:r w:rsidRPr="00266CEC">
        <w:rPr>
          <w:u w:val="single"/>
        </w:rPr>
        <w:t>all states as inherently oppressive</w:t>
      </w:r>
      <w:r w:rsidRPr="00050CA9">
        <w:rPr>
          <w:sz w:val="16"/>
        </w:rPr>
        <w:t>. </w:t>
      </w:r>
      <w:r w:rsidRPr="00266CEC">
        <w:rPr>
          <w:u w:val="single"/>
        </w:rPr>
        <w:t>But</w:t>
      </w:r>
      <w:r w:rsidRPr="00050CA9">
        <w:rPr>
          <w:sz w:val="16"/>
        </w:rPr>
        <w:t> not all critical and progressive work “writes off” the state. While this article is attuned to the concerns of anti-state scholarship, it also shares an anxiety that </w:t>
      </w:r>
      <w:r w:rsidRPr="00266CEC">
        <w:rPr>
          <w:u w:val="single"/>
        </w:rPr>
        <w:t>p</w:t>
      </w:r>
      <w:r w:rsidRPr="00DB75D1">
        <w:rPr>
          <w:highlight w:val="yellow"/>
          <w:u w:val="single"/>
        </w:rPr>
        <w:t>olitically abandoning the concept of the state risks</w:t>
      </w:r>
      <w:r w:rsidRPr="00DB75D1">
        <w:rPr>
          <w:sz w:val="16"/>
          <w:highlight w:val="yellow"/>
        </w:rPr>
        <w:t> </w:t>
      </w:r>
      <w:r w:rsidRPr="00DB75D1">
        <w:rPr>
          <w:highlight w:val="yellow"/>
          <w:u w:val="single"/>
        </w:rPr>
        <w:t>withdrawing</w:t>
      </w:r>
      <w:r w:rsidRPr="00050CA9">
        <w:rPr>
          <w:sz w:val="16"/>
        </w:rPr>
        <w:t> </w:t>
      </w:r>
      <w:r w:rsidRPr="00266CEC">
        <w:rPr>
          <w:u w:val="single"/>
        </w:rPr>
        <w:t>important</w:t>
      </w:r>
      <w:r w:rsidRPr="00050CA9">
        <w:rPr>
          <w:sz w:val="16"/>
        </w:rPr>
        <w:t> </w:t>
      </w:r>
      <w:r w:rsidRPr="00266CEC">
        <w:rPr>
          <w:u w:val="single"/>
        </w:rPr>
        <w:t>organisational</w:t>
      </w:r>
      <w:r w:rsidRPr="00050CA9">
        <w:rPr>
          <w:sz w:val="16"/>
        </w:rPr>
        <w:t> </w:t>
      </w:r>
      <w:r w:rsidRPr="00DB75D1">
        <w:rPr>
          <w:highlight w:val="yellow"/>
          <w:u w:val="single"/>
        </w:rPr>
        <w:t>scales for planning,</w:t>
      </w:r>
      <w:r w:rsidRPr="00266CEC">
        <w:rPr>
          <w:u w:val="single"/>
        </w:rPr>
        <w:t xml:space="preserve"> redistribution, and decision-making; assumes a clear division between state and non-state practices and politics; and</w:t>
      </w:r>
      <w:r w:rsidRPr="00050CA9">
        <w:rPr>
          <w:sz w:val="16"/>
        </w:rPr>
        <w:t> </w:t>
      </w:r>
      <w:r w:rsidRPr="00DB75D1">
        <w:rPr>
          <w:highlight w:val="yellow"/>
          <w:u w:val="single"/>
        </w:rPr>
        <w:t>gives up the state to elite and dominant forces</w:t>
      </w:r>
      <w:r w:rsidRPr="00266CEC">
        <w:rPr>
          <w:u w:val="single"/>
        </w:rPr>
        <w:t>;</w:t>
      </w:r>
      <w:r w:rsidRPr="00050CA9">
        <w:rPr>
          <w:sz w:val="16"/>
        </w:rPr>
        <w:t> </w:t>
      </w:r>
      <w:r w:rsidRPr="00266CEC">
        <w:rPr>
          <w:u w:val="single"/>
        </w:rPr>
        <w:t>leaving progressive constituencies with a set of “less than the state” institutions. But</w:t>
      </w:r>
      <w:r w:rsidRPr="00050CA9">
        <w:rPr>
          <w:sz w:val="16"/>
        </w:rPr>
        <w:t> </w:t>
      </w:r>
      <w:r w:rsidRPr="00266CEC">
        <w:rPr>
          <w:u w:val="single"/>
        </w:rPr>
        <w:t>holding on to the state does not mean holding on to a</w:t>
      </w:r>
      <w:r w:rsidRPr="00050CA9">
        <w:rPr>
          <w:sz w:val="16"/>
        </w:rPr>
        <w:t> </w:t>
      </w:r>
      <w:r w:rsidRPr="00266CEC">
        <w:rPr>
          <w:u w:val="single"/>
        </w:rPr>
        <w:t>particular apparatus, institutional structure, set of functions, or even scale</w:t>
      </w:r>
      <w:r w:rsidRPr="00050CA9">
        <w:rPr>
          <w:sz w:val="16"/>
        </w:rPr>
        <w:t>. First, as different writers have explored, </w:t>
      </w:r>
      <w:r w:rsidRPr="00DB75D1">
        <w:rPr>
          <w:highlight w:val="yellow"/>
          <w:u w:val="single"/>
        </w:rPr>
        <w:t>the structures, systems, and</w:t>
      </w:r>
      <w:r w:rsidRPr="00DB75D1">
        <w:rPr>
          <w:sz w:val="16"/>
          <w:highlight w:val="yellow"/>
        </w:rPr>
        <w:t> </w:t>
      </w:r>
      <w:r w:rsidRPr="00DB75D1">
        <w:rPr>
          <w:highlight w:val="yellow"/>
          <w:u w:val="single"/>
        </w:rPr>
        <w:t>functions of the state can be</w:t>
      </w:r>
      <w:r w:rsidRPr="00DB75D1">
        <w:rPr>
          <w:sz w:val="16"/>
          <w:szCs w:val="24"/>
          <w:highlight w:val="yellow"/>
        </w:rPr>
        <w:t> </w:t>
      </w:r>
      <w:r w:rsidRPr="00DB75D1">
        <w:rPr>
          <w:b/>
          <w:bCs/>
          <w:sz w:val="24"/>
          <w:szCs w:val="24"/>
          <w:highlight w:val="yellow"/>
          <w:u w:val="single"/>
        </w:rPr>
        <w:t>revised</w:t>
      </w:r>
      <w:r w:rsidRPr="00DB75D1">
        <w:rPr>
          <w:sz w:val="16"/>
          <w:highlight w:val="yellow"/>
        </w:rPr>
        <w:t> </w:t>
      </w:r>
      <w:r w:rsidRPr="00DB75D1">
        <w:rPr>
          <w:highlight w:val="yellow"/>
          <w:u w:val="single"/>
        </w:rPr>
        <w:t>in</w:t>
      </w:r>
      <w:r w:rsidRPr="00DB75D1">
        <w:rPr>
          <w:sz w:val="16"/>
          <w:highlight w:val="yellow"/>
        </w:rPr>
        <w:t> </w:t>
      </w:r>
      <w:r w:rsidRPr="00DB75D1">
        <w:rPr>
          <w:b/>
          <w:bCs/>
          <w:highlight w:val="yellow"/>
          <w:u w:val="single"/>
        </w:rPr>
        <w:t>more progressive ways</w:t>
      </w:r>
      <w:r w:rsidRPr="00050CA9">
        <w:rPr>
          <w:sz w:val="16"/>
        </w:rPr>
        <w:t>. Second, </w:t>
      </w:r>
      <w:r w:rsidRPr="00266CEC">
        <w:rPr>
          <w:u w:val="single"/>
        </w:rPr>
        <w:t>what can also be revised are our conceptions of what it means to be a state</w:t>
      </w:r>
      <w:r w:rsidRPr="00050CA9">
        <w:rPr>
          <w:sz w:val="16"/>
        </w:rPr>
        <w:t>: specifically, what states do, what makes them up, and how they interface other aspects of the social. Contemporary scholarship approaches the state conceptually in ways too varied and extensive to set out fully here. Academics diverge on whether the state is an actor, organisation, structure, field, intangible effect, or idea; on its functions and role; on the degree, character, and conditions of its autonomy or boundedness; and on its power, composition, ethos, and modalities of change. The scale of divergence between treating the state as institutional machinery, an organic formation encompassing civil society, and a relation between classes reveals the state’s conceptual plasticity as well as the political stakes in how it is framed. This is not just a scholarly dilemma. Material effects follow from how states are imagined by officials, politicians, non-governmental organizations (NGOs), and others, as the recent development of neoliberal statehood reveals - a political-economic project firmly embedded in, and supported by, competitive marketized conceptions of what states should and could become. In their work on the economy, JK Gibson-Graham set out to think differently about its present forms. Instead of imagining an ideal or socially transformed future economy, Gibson-Graham reimagine the economy as it is. Their depiction of contemporary economic relations provides a purposive challenge to the “naturalized dominance of the capitalist economy” as they seek to “make a space for new economic becomings”. </w:t>
      </w:r>
      <w:r w:rsidRPr="00266CEC">
        <w:rPr>
          <w:u w:val="single"/>
        </w:rPr>
        <w:t>This</w:t>
      </w:r>
      <w:r w:rsidRPr="00050CA9">
        <w:rPr>
          <w:sz w:val="16"/>
        </w:rPr>
        <w:t> article takes a similar approach. It </w:t>
      </w:r>
      <w:r w:rsidRPr="00266CEC">
        <w:rPr>
          <w:u w:val="single"/>
        </w:rPr>
        <w:t>seeks to reimagine the state as it is,</w:t>
      </w:r>
      <w:r w:rsidRPr="00050CA9">
        <w:rPr>
          <w:sz w:val="16"/>
        </w:rPr>
        <w:t> </w:t>
      </w:r>
      <w:r w:rsidRPr="00DB75D1">
        <w:rPr>
          <w:b/>
          <w:bCs/>
          <w:highlight w:val="yellow"/>
          <w:u w:val="single"/>
        </w:rPr>
        <w:t>challenging the assumption</w:t>
      </w:r>
      <w:r w:rsidRPr="00DB75D1">
        <w:rPr>
          <w:sz w:val="16"/>
          <w:highlight w:val="yellow"/>
        </w:rPr>
        <w:t> </w:t>
      </w:r>
      <w:r w:rsidRPr="00DB75D1">
        <w:rPr>
          <w:highlight w:val="yellow"/>
          <w:u w:val="single"/>
        </w:rPr>
        <w:t>that the state is</w:t>
      </w:r>
      <w:r w:rsidRPr="00DB75D1">
        <w:rPr>
          <w:sz w:val="16"/>
          <w:highlight w:val="yellow"/>
        </w:rPr>
        <w:t> </w:t>
      </w:r>
      <w:r w:rsidRPr="00DB75D1">
        <w:rPr>
          <w:b/>
          <w:bCs/>
          <w:highlight w:val="yellow"/>
          <w:u w:val="single"/>
        </w:rPr>
        <w:t>only</w:t>
      </w:r>
      <w:r w:rsidRPr="00DB75D1">
        <w:rPr>
          <w:sz w:val="16"/>
          <w:highlight w:val="yellow"/>
        </w:rPr>
        <w:t> </w:t>
      </w:r>
      <w:r w:rsidRPr="00DB75D1">
        <w:rPr>
          <w:highlight w:val="yellow"/>
          <w:u w:val="single"/>
        </w:rPr>
        <w:t>made up of</w:t>
      </w:r>
      <w:r w:rsidRPr="00DB75D1">
        <w:rPr>
          <w:sz w:val="16"/>
          <w:highlight w:val="yellow"/>
        </w:rPr>
        <w:t> </w:t>
      </w:r>
      <w:r w:rsidRPr="00DB75D1">
        <w:rPr>
          <w:b/>
          <w:bCs/>
          <w:highlight w:val="yellow"/>
          <w:u w:val="single"/>
        </w:rPr>
        <w:t>dominant interests</w:t>
      </w:r>
      <w:r w:rsidRPr="00DB75D1">
        <w:rPr>
          <w:highlight w:val="yellow"/>
          <w:u w:val="single"/>
        </w:rPr>
        <w:t>, beliefs, systems, logics</w:t>
      </w:r>
      <w:r w:rsidRPr="00050CA9">
        <w:rPr>
          <w:sz w:val="16"/>
        </w:rPr>
        <w:t> and practices. It aims to support progressive state thinking by foregrounding the state’s dissident and transient parts. While from a global perspective, some progressive initiatives and policies seem to be driven by centralised, unified states asserting their will, this seems less evident in contemporary neo-liberal democratic states of the north. Here, progressive developments frequently appear as fleeting, oppositional activities in the interstices of dominant state practice. Approaching the state in ways that recognise dissenting, minority beliefs, values, interests, and forces as part of what composes it, of course, does not mean dissent is inevitably left-wing. There are many instances of conservative dissident state action - not least those early 21st century state registrars who refuse to marry gay couples. Publics, as I discuss, can also take a conservative form, legitimising and entrenching authoritarian, hierarchical, and exclusionary state practices. However, </w:t>
      </w:r>
      <w:r w:rsidRPr="00266CEC">
        <w:rPr>
          <w:u w:val="single"/>
        </w:rPr>
        <w:t>the dissident publics</w:t>
      </w:r>
      <w:r w:rsidRPr="00050CA9">
        <w:rPr>
          <w:sz w:val="16"/>
        </w:rPr>
        <w:t> addressed in this article, namely those </w:t>
      </w:r>
      <w:r w:rsidRPr="00266CEC">
        <w:rPr>
          <w:u w:val="single"/>
        </w:rPr>
        <w:t>which seek to transform social and political practice in progressive ways</w:t>
      </w:r>
      <w:r w:rsidRPr="00050CA9">
        <w:rPr>
          <w:sz w:val="16"/>
        </w:rPr>
        <w:t>, </w:t>
      </w:r>
      <w:r w:rsidRPr="00266CEC">
        <w:rPr>
          <w:u w:val="single"/>
        </w:rPr>
        <w:t>are</w:t>
      </w:r>
      <w:r w:rsidRPr="00050CA9">
        <w:rPr>
          <w:sz w:val="16"/>
        </w:rPr>
        <w:t> </w:t>
      </w:r>
      <w:r w:rsidRPr="00266CEC">
        <w:rPr>
          <w:b/>
          <w:bCs/>
          <w:u w:val="single"/>
        </w:rPr>
        <w:t>vitally important</w:t>
      </w:r>
      <w:r w:rsidRPr="00050CA9">
        <w:rPr>
          <w:sz w:val="16"/>
        </w:rPr>
        <w:t> </w:t>
      </w:r>
      <w:r w:rsidRPr="00266CEC">
        <w:rPr>
          <w:u w:val="single"/>
        </w:rPr>
        <w:t>in</w:t>
      </w:r>
      <w:r w:rsidRPr="00050CA9">
        <w:rPr>
          <w:sz w:val="16"/>
        </w:rPr>
        <w:t> </w:t>
      </w:r>
      <w:r w:rsidRPr="00266CEC">
        <w:rPr>
          <w:b/>
          <w:bCs/>
          <w:u w:val="single"/>
        </w:rPr>
        <w:t>rendering states relevant</w:t>
      </w:r>
      <w:r w:rsidRPr="00050CA9">
        <w:rPr>
          <w:sz w:val="16"/>
        </w:rPr>
        <w:t> </w:t>
      </w:r>
      <w:r w:rsidRPr="00266CEC">
        <w:rPr>
          <w:u w:val="single"/>
        </w:rPr>
        <w:t>to the left through their emphasis on the commons, liberation, and collectively held public responsibilities</w:t>
      </w:r>
      <w:r w:rsidRPr="00050CA9">
        <w:rPr>
          <w:sz w:val="16"/>
        </w:rPr>
        <w:t>. In this way, publics provide a counterpoint to the increasing entanglements and alignments between liberal post-industrial states and commercial interests, something Bonnie Honig also explores in her work on “public things” as objects of democratic desires and affections. Publics provide a counterpoint to the assumption that people’s desires and affections are exclusively embedded in individuated lives and choices. This does not mean extrapolating a universal common good from differentiated interests, a process that tends to reinforce already hegemonic norms. The phrase publics rather than public or public sphere emphasises plurality as Squires’s work on black publics explores. But plurality also does not have to mean group-segmented interests. What the concept of publics, as developed here, offers, is a way of framing concerns and political projects, from sexual liberation to “no borders” migration, as matters of public concern and interest. But why treat such publics as parts of, or as intimately connected to, the state? Publics may emphasise the collective, open-ended character of concern-driven social action, but what is gained by suturing publics to the state? In the face of the counter-claim that the political value of publics, and particularly radical publics, comes from their independence and state-distance, I want to propose three reasons for </w:t>
      </w:r>
      <w:r w:rsidRPr="00266CEC">
        <w:rPr>
          <w:u w:val="single"/>
        </w:rPr>
        <w:t>foregrounding a state nexus</w:t>
      </w:r>
      <w:r w:rsidRPr="00050CA9">
        <w:rPr>
          <w:sz w:val="16"/>
        </w:rPr>
        <w:t>. First, it </w:t>
      </w:r>
      <w:r w:rsidRPr="00266CEC">
        <w:rPr>
          <w:u w:val="single"/>
        </w:rPr>
        <w:t>illuminates</w:t>
      </w:r>
      <w:r w:rsidRPr="00050CA9">
        <w:rPr>
          <w:sz w:val="16"/>
        </w:rPr>
        <w:t> the </w:t>
      </w:r>
      <w:r w:rsidRPr="00266CEC">
        <w:rPr>
          <w:u w:val="single"/>
        </w:rPr>
        <w:t>networks that form around progressive or dissident policy ideas within state formations</w:t>
      </w:r>
      <w:r w:rsidRPr="00050CA9">
        <w:rPr>
          <w:sz w:val="16"/>
        </w:rPr>
        <w:t xml:space="preserve">. This claim echoes Samuel Chambers’ approach to the work of radical political theorist Jacques Rancière. Against interpretations of Rancière </w:t>
      </w:r>
      <w:r w:rsidRPr="00050CA9">
        <w:rPr>
          <w:sz w:val="16"/>
        </w:rPr>
        <w:lastRenderedPageBreak/>
        <w:t>which divide institutional order from democratic politics, Chambers interprets Rancière to suggest that </w:t>
      </w:r>
      <w:r w:rsidRPr="00266CEC">
        <w:rPr>
          <w:u w:val="single"/>
        </w:rPr>
        <w:t>politics - the disruptive and challenging assertions made by the excluded in equality’s name –is always entangled with the</w:t>
      </w:r>
      <w:r w:rsidRPr="00050CA9">
        <w:rPr>
          <w:sz w:val="16"/>
        </w:rPr>
        <w:t> “police” </w:t>
      </w:r>
      <w:r w:rsidRPr="00266CEC">
        <w:rPr>
          <w:u w:val="single"/>
        </w:rPr>
        <w:t>order rather than separate from it. Focusing on state publics then provides a way of</w:t>
      </w:r>
      <w:r w:rsidRPr="00050CA9">
        <w:rPr>
          <w:sz w:val="16"/>
        </w:rPr>
        <w:t> </w:t>
      </w:r>
      <w:r w:rsidRPr="00266CEC">
        <w:rPr>
          <w:b/>
          <w:bCs/>
          <w:u w:val="single"/>
        </w:rPr>
        <w:t>tracing the ebb</w:t>
      </w:r>
      <w:r w:rsidRPr="00050CA9">
        <w:rPr>
          <w:sz w:val="16"/>
        </w:rPr>
        <w:t> </w:t>
      </w:r>
      <w:r w:rsidRPr="00266CEC">
        <w:rPr>
          <w:u w:val="single"/>
        </w:rPr>
        <w:t>and</w:t>
      </w:r>
      <w:r w:rsidRPr="00050CA9">
        <w:rPr>
          <w:sz w:val="16"/>
        </w:rPr>
        <w:t> </w:t>
      </w:r>
      <w:r w:rsidRPr="00266CEC">
        <w:rPr>
          <w:b/>
          <w:bCs/>
          <w:u w:val="single"/>
        </w:rPr>
        <w:t>flow</w:t>
      </w:r>
      <w:r w:rsidRPr="00050CA9">
        <w:rPr>
          <w:sz w:val="16"/>
        </w:rPr>
        <w:t> </w:t>
      </w:r>
      <w:r w:rsidRPr="00266CEC">
        <w:rPr>
          <w:u w:val="single"/>
        </w:rPr>
        <w:t>- the transformations, silences, and erasures - that shape radical politics, as dissident political currents weave through everyday institutional</w:t>
      </w:r>
      <w:r w:rsidRPr="00050CA9">
        <w:rPr>
          <w:sz w:val="16"/>
        </w:rPr>
        <w:t> “police” </w:t>
      </w:r>
      <w:r w:rsidRPr="00266CEC">
        <w:rPr>
          <w:u w:val="single"/>
        </w:rPr>
        <w:t>life</w:t>
      </w:r>
      <w:r w:rsidRPr="00050CA9">
        <w:rPr>
          <w:sz w:val="16"/>
        </w:rPr>
        <w:t>. Second, </w:t>
      </w:r>
      <w:r w:rsidRPr="00DB75D1">
        <w:rPr>
          <w:highlight w:val="yellow"/>
          <w:u w:val="single"/>
        </w:rPr>
        <w:t>tying transformative publics to the state highlights how progressive</w:t>
      </w:r>
      <w:r w:rsidRPr="00266CEC">
        <w:rPr>
          <w:u w:val="single"/>
        </w:rPr>
        <w:t xml:space="preserve"> and dissident </w:t>
      </w:r>
      <w:r w:rsidRPr="00DB75D1">
        <w:rPr>
          <w:highlight w:val="yellow"/>
          <w:u w:val="single"/>
        </w:rPr>
        <w:t>action takes up and draws upon state-generated statuses, access, and resources</w:t>
      </w:r>
      <w:r w:rsidRPr="00266CEC">
        <w:rPr>
          <w:u w:val="single"/>
        </w:rPr>
        <w:t>.</w:t>
      </w:r>
      <w:r w:rsidRPr="00050CA9">
        <w:rPr>
          <w:sz w:val="16"/>
        </w:rPr>
        <w:t> </w:t>
      </w:r>
      <w:r w:rsidRPr="00266CEC">
        <w:rPr>
          <w:u w:val="single"/>
        </w:rPr>
        <w:t>Reading such action</w:t>
      </w:r>
      <w:r w:rsidRPr="00050CA9">
        <w:rPr>
          <w:sz w:val="16"/>
        </w:rPr>
        <w:t> </w:t>
      </w:r>
      <w:r w:rsidRPr="00266CEC">
        <w:rPr>
          <w:u w:val="single"/>
        </w:rPr>
        <w:t>as</w:t>
      </w:r>
      <w:r w:rsidRPr="00050CA9">
        <w:rPr>
          <w:sz w:val="16"/>
        </w:rPr>
        <w:t> </w:t>
      </w:r>
      <w:r w:rsidRPr="00266CEC">
        <w:rPr>
          <w:u w:val="single"/>
        </w:rPr>
        <w:t>resistance, necessarily</w:t>
      </w:r>
      <w:r w:rsidRPr="00050CA9">
        <w:rPr>
          <w:sz w:val="16"/>
        </w:rPr>
        <w:t> </w:t>
      </w:r>
      <w:r w:rsidRPr="00266CEC">
        <w:rPr>
          <w:u w:val="single"/>
        </w:rPr>
        <w:t>located</w:t>
      </w:r>
      <w:r w:rsidRPr="00050CA9">
        <w:rPr>
          <w:sz w:val="16"/>
        </w:rPr>
        <w:t> </w:t>
      </w:r>
      <w:r w:rsidRPr="00266CEC">
        <w:rPr>
          <w:b/>
          <w:bCs/>
          <w:u w:val="single"/>
        </w:rPr>
        <w:t>outside</w:t>
      </w:r>
      <w:r w:rsidRPr="00050CA9">
        <w:rPr>
          <w:sz w:val="16"/>
        </w:rPr>
        <w:t> </w:t>
      </w:r>
      <w:r w:rsidRPr="00266CEC">
        <w:rPr>
          <w:b/>
          <w:bCs/>
          <w:u w:val="single"/>
        </w:rPr>
        <w:t>centres</w:t>
      </w:r>
      <w:r w:rsidRPr="00050CA9">
        <w:rPr>
          <w:sz w:val="16"/>
        </w:rPr>
        <w:t> </w:t>
      </w:r>
      <w:r w:rsidRPr="00266CEC">
        <w:rPr>
          <w:b/>
          <w:bCs/>
          <w:u w:val="single"/>
        </w:rPr>
        <w:t>of power</w:t>
      </w:r>
      <w:r w:rsidRPr="00266CEC">
        <w:rPr>
          <w:u w:val="single"/>
        </w:rPr>
        <w:t>, can</w:t>
      </w:r>
      <w:r w:rsidRPr="00050CA9">
        <w:rPr>
          <w:sz w:val="16"/>
        </w:rPr>
        <w:t> </w:t>
      </w:r>
      <w:r w:rsidRPr="00266CEC">
        <w:rPr>
          <w:b/>
          <w:bCs/>
          <w:u w:val="single"/>
        </w:rPr>
        <w:t>obscure</w:t>
      </w:r>
      <w:r w:rsidRPr="00050CA9">
        <w:rPr>
          <w:sz w:val="16"/>
        </w:rPr>
        <w:t> </w:t>
      </w:r>
      <w:r w:rsidRPr="00266CEC">
        <w:rPr>
          <w:u w:val="single"/>
        </w:rPr>
        <w:t>and</w:t>
      </w:r>
      <w:r w:rsidRPr="00050CA9">
        <w:rPr>
          <w:sz w:val="16"/>
        </w:rPr>
        <w:t> </w:t>
      </w:r>
      <w:r w:rsidRPr="00266CEC">
        <w:rPr>
          <w:b/>
          <w:bCs/>
          <w:u w:val="single"/>
        </w:rPr>
        <w:t>attenuate</w:t>
      </w:r>
      <w:r w:rsidRPr="00050CA9">
        <w:rPr>
          <w:sz w:val="16"/>
        </w:rPr>
        <w:t> </w:t>
      </w:r>
      <w:r w:rsidRPr="00266CEC">
        <w:rPr>
          <w:u w:val="single"/>
        </w:rPr>
        <w:t>the power</w:t>
      </w:r>
      <w:r w:rsidRPr="00050CA9">
        <w:rPr>
          <w:sz w:val="16"/>
        </w:rPr>
        <w:t> </w:t>
      </w:r>
      <w:r w:rsidRPr="00266CEC">
        <w:rPr>
          <w:u w:val="single"/>
        </w:rPr>
        <w:t>that subordinate forces</w:t>
      </w:r>
      <w:r w:rsidRPr="00050CA9">
        <w:rPr>
          <w:sz w:val="16"/>
        </w:rPr>
        <w:t> </w:t>
      </w:r>
      <w:r w:rsidRPr="00266CEC">
        <w:rPr>
          <w:b/>
          <w:bCs/>
          <w:u w:val="single"/>
        </w:rPr>
        <w:t>can</w:t>
      </w:r>
      <w:r w:rsidRPr="00050CA9">
        <w:rPr>
          <w:sz w:val="16"/>
        </w:rPr>
        <w:t> </w:t>
      </w:r>
      <w:r w:rsidRPr="00266CEC">
        <w:rPr>
          <w:u w:val="single"/>
        </w:rPr>
        <w:t>and</w:t>
      </w:r>
      <w:r w:rsidRPr="00050CA9">
        <w:rPr>
          <w:sz w:val="16"/>
        </w:rPr>
        <w:t> </w:t>
      </w:r>
      <w:r w:rsidRPr="00266CEC">
        <w:rPr>
          <w:b/>
          <w:bCs/>
          <w:u w:val="single"/>
        </w:rPr>
        <w:t>do make use of</w:t>
      </w:r>
      <w:r w:rsidRPr="00050CA9">
        <w:rPr>
          <w:sz w:val="16"/>
        </w:rPr>
        <w:t> </w:t>
      </w:r>
      <w:r w:rsidRPr="00266CEC">
        <w:rPr>
          <w:u w:val="single"/>
        </w:rPr>
        <w:t>through their state location</w:t>
      </w:r>
      <w:r w:rsidRPr="00050CA9">
        <w:rPr>
          <w:sz w:val="16"/>
        </w:rPr>
        <w:t xml:space="preserve"> – whether as street-level workers, school students, or prisoners. Third, recognising the state-shaped character of social life makes it possible to explore the complex ways state and other (including grass-roots) governance logics and processes combine rather than assuming they meet as discrete independent forces. I return to these claims in the third section of the paper which explores how transformative publics connect to the state. </w:t>
      </w:r>
    </w:p>
    <w:p w14:paraId="456842A5" w14:textId="77777777" w:rsidR="00D8795A" w:rsidRPr="00050CA9" w:rsidRDefault="00D8795A" w:rsidP="00D8795A">
      <w:pPr>
        <w:rPr>
          <w:sz w:val="16"/>
        </w:rPr>
      </w:pPr>
      <w:r w:rsidRPr="00050CA9">
        <w:rPr>
          <w:sz w:val="16"/>
        </w:rPr>
        <w:t>But </w:t>
      </w:r>
      <w:r w:rsidRPr="00DB75D1">
        <w:rPr>
          <w:highlight w:val="yellow"/>
          <w:u w:val="single"/>
        </w:rPr>
        <w:t xml:space="preserve">locating state presence within </w:t>
      </w:r>
      <w:r w:rsidRPr="00266CEC">
        <w:rPr>
          <w:u w:val="single"/>
        </w:rPr>
        <w:t>everyday</w:t>
      </w:r>
      <w:r w:rsidRPr="00DB75D1">
        <w:rPr>
          <w:highlight w:val="yellow"/>
          <w:u w:val="single"/>
        </w:rPr>
        <w:t xml:space="preserve"> life</w:t>
      </w:r>
      <w:r w:rsidRPr="00DB75D1">
        <w:rPr>
          <w:sz w:val="16"/>
          <w:highlight w:val="yellow"/>
        </w:rPr>
        <w:t> </w:t>
      </w:r>
      <w:r w:rsidRPr="00DB75D1">
        <w:rPr>
          <w:b/>
          <w:bCs/>
          <w:highlight w:val="yellow"/>
          <w:u w:val="single"/>
        </w:rPr>
        <w:t>does not mean</w:t>
      </w:r>
      <w:r w:rsidRPr="00DB75D1">
        <w:rPr>
          <w:sz w:val="16"/>
          <w:highlight w:val="yellow"/>
        </w:rPr>
        <w:t> </w:t>
      </w:r>
      <w:r w:rsidRPr="00DB75D1">
        <w:rPr>
          <w:highlight w:val="yellow"/>
          <w:u w:val="single"/>
        </w:rPr>
        <w:t xml:space="preserve">states </w:t>
      </w:r>
      <w:r w:rsidRPr="00266CEC">
        <w:rPr>
          <w:u w:val="single"/>
        </w:rPr>
        <w:t>necessarily</w:t>
      </w:r>
      <w:r w:rsidRPr="00050CA9">
        <w:rPr>
          <w:sz w:val="16"/>
        </w:rPr>
        <w:t> </w:t>
      </w:r>
      <w:r w:rsidRPr="00DB75D1">
        <w:rPr>
          <w:b/>
          <w:bCs/>
          <w:highlight w:val="yellow"/>
          <w:u w:val="single"/>
        </w:rPr>
        <w:t>saturate,</w:t>
      </w:r>
      <w:r w:rsidRPr="00DB75D1">
        <w:rPr>
          <w:sz w:val="16"/>
          <w:highlight w:val="yellow"/>
        </w:rPr>
        <w:t> </w:t>
      </w:r>
      <w:r w:rsidRPr="00DB75D1">
        <w:rPr>
          <w:b/>
          <w:bCs/>
          <w:highlight w:val="yellow"/>
          <w:u w:val="single"/>
        </w:rPr>
        <w:t>monopolise, and dominate social practice</w:t>
      </w:r>
      <w:r w:rsidRPr="00DB75D1">
        <w:rPr>
          <w:highlight w:val="yellow"/>
          <w:u w:val="single"/>
        </w:rPr>
        <w:t>.</w:t>
      </w:r>
      <w:r w:rsidRPr="00050CA9">
        <w:rPr>
          <w:sz w:val="16"/>
        </w:rPr>
        <w:t> </w:t>
      </w:r>
      <w:r w:rsidRPr="00266CEC">
        <w:rPr>
          <w:u w:val="single"/>
        </w:rPr>
        <w:t>Social forces</w:t>
      </w:r>
      <w:r w:rsidRPr="00050CA9">
        <w:rPr>
          <w:sz w:val="16"/>
        </w:rPr>
        <w:t> </w:t>
      </w:r>
      <w:r w:rsidRPr="00266CEC">
        <w:rPr>
          <w:u w:val="single"/>
        </w:rPr>
        <w:t>and things</w:t>
      </w:r>
      <w:r w:rsidRPr="00050CA9">
        <w:rPr>
          <w:sz w:val="16"/>
        </w:rPr>
        <w:t> </w:t>
      </w:r>
      <w:r w:rsidRPr="00266CEC">
        <w:rPr>
          <w:u w:val="single"/>
        </w:rPr>
        <w:t>can be</w:t>
      </w:r>
      <w:r w:rsidRPr="00050CA9">
        <w:rPr>
          <w:sz w:val="16"/>
        </w:rPr>
        <w:t> </w:t>
      </w:r>
      <w:r w:rsidRPr="00266CEC">
        <w:rPr>
          <w:b/>
          <w:bCs/>
          <w:u w:val="single"/>
        </w:rPr>
        <w:t>parts</w:t>
      </w:r>
      <w:r w:rsidRPr="00050CA9">
        <w:rPr>
          <w:sz w:val="16"/>
        </w:rPr>
        <w:t> </w:t>
      </w:r>
      <w:r w:rsidRPr="00266CEC">
        <w:rPr>
          <w:u w:val="single"/>
        </w:rPr>
        <w:t>or</w:t>
      </w:r>
      <w:r w:rsidRPr="00050CA9">
        <w:rPr>
          <w:sz w:val="16"/>
        </w:rPr>
        <w:t> </w:t>
      </w:r>
      <w:r w:rsidRPr="00266CEC">
        <w:rPr>
          <w:b/>
          <w:bCs/>
          <w:u w:val="single"/>
        </w:rPr>
        <w:t>carriers</w:t>
      </w:r>
      <w:r w:rsidRPr="00050CA9">
        <w:rPr>
          <w:sz w:val="16"/>
        </w:rPr>
        <w:t> </w:t>
      </w:r>
      <w:r w:rsidRPr="00266CEC">
        <w:rPr>
          <w:u w:val="single"/>
        </w:rPr>
        <w:t>of state formations when they</w:t>
      </w:r>
      <w:r w:rsidRPr="00050CA9">
        <w:rPr>
          <w:sz w:val="16"/>
        </w:rPr>
        <w:t> </w:t>
      </w:r>
      <w:r w:rsidRPr="00266CEC">
        <w:rPr>
          <w:b/>
          <w:bCs/>
          <w:u w:val="single"/>
        </w:rPr>
        <w:t>participate in processes of political governance, while still participating (including simultaneously) in other kinds of action</w:t>
      </w:r>
      <w:r w:rsidRPr="00050CA9">
        <w:rPr>
          <w:sz w:val="16"/>
        </w:rPr>
        <w:t>. States also contribute to diverse actor-networks – from the regional assemblages Allen and Cochrane discuss, with their mix of elements from state, agency, and business systems, to the “mash-ups” of state and grassroots governance addressed at the end of this article.</w:t>
      </w:r>
    </w:p>
    <w:p w14:paraId="6F0165B5" w14:textId="77777777" w:rsidR="00D8795A" w:rsidRPr="00D8795A" w:rsidRDefault="00D8795A" w:rsidP="00D8795A"/>
    <w:p w14:paraId="521776DD" w14:textId="0C68489F" w:rsidR="00EA52CE" w:rsidRPr="006A6E40" w:rsidRDefault="00EA52CE" w:rsidP="00737816">
      <w:pPr>
        <w:pStyle w:val="Heading3"/>
        <w:spacing w:line="276" w:lineRule="auto"/>
        <w:rPr>
          <w:rFonts w:cs="Times New Roman"/>
        </w:rPr>
      </w:pPr>
      <w:r w:rsidRPr="006A6E40">
        <w:rPr>
          <w:rFonts w:cs="Times New Roman"/>
        </w:rPr>
        <w:lastRenderedPageBreak/>
        <w:t>2AC--AT: excess spaces</w:t>
      </w:r>
    </w:p>
    <w:p w14:paraId="52A5F26C" w14:textId="77777777" w:rsidR="00EA52CE" w:rsidRPr="006A6E40" w:rsidRDefault="00EA52CE" w:rsidP="00737816">
      <w:pPr>
        <w:pStyle w:val="Heading4"/>
        <w:spacing w:line="276" w:lineRule="auto"/>
        <w:rPr>
          <w:sz w:val="18"/>
          <w:szCs w:val="18"/>
        </w:rPr>
      </w:pPr>
      <w:r w:rsidRPr="006A6E40">
        <w:rPr>
          <w:rStyle w:val="normaltextrun"/>
          <w:rFonts w:cs="Times New Roman"/>
          <w:bCs/>
          <w:sz w:val="28"/>
          <w:szCs w:val="28"/>
        </w:rPr>
        <w:t xml:space="preserve">Their affirmation of excess/reversibility/etc. is an underperformative aesthetics of apprehension, an affective orientation that produces passivity, a form of </w:t>
      </w:r>
      <w:r w:rsidRPr="006A6E40">
        <w:rPr>
          <w:rStyle w:val="normaltextrun"/>
          <w:rFonts w:cs="Times New Roman"/>
          <w:bCs/>
          <w:sz w:val="28"/>
          <w:szCs w:val="28"/>
          <w:u w:val="single"/>
        </w:rPr>
        <w:t>nihilism</w:t>
      </w:r>
      <w:r w:rsidRPr="006A6E40">
        <w:rPr>
          <w:rStyle w:val="eop"/>
          <w:rFonts w:cs="Times New Roman"/>
          <w:bCs/>
          <w:sz w:val="28"/>
          <w:szCs w:val="28"/>
        </w:rPr>
        <w:t> </w:t>
      </w:r>
    </w:p>
    <w:p w14:paraId="4352037C"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22"/>
          <w:szCs w:val="22"/>
        </w:rPr>
        <w:t>Lauren</w:t>
      </w:r>
      <w:r w:rsidRPr="006A6E40">
        <w:rPr>
          <w:rStyle w:val="normaltextrun"/>
          <w:rFonts w:eastAsiaTheme="majorEastAsia"/>
          <w:b/>
          <w:bCs/>
          <w:sz w:val="22"/>
          <w:szCs w:val="22"/>
        </w:rPr>
        <w:t xml:space="preserve"> </w:t>
      </w:r>
      <w:r w:rsidRPr="006A6E40">
        <w:rPr>
          <w:rStyle w:val="Style13ptBold"/>
          <w:rFonts w:eastAsiaTheme="majorEastAsia"/>
        </w:rPr>
        <w:t>Berlant 15</w:t>
      </w:r>
      <w:r w:rsidRPr="006A6E40">
        <w:rPr>
          <w:rStyle w:val="normaltextrun"/>
          <w:rFonts w:eastAsiaTheme="majorEastAsia"/>
          <w:b/>
          <w:bCs/>
          <w:sz w:val="22"/>
          <w:szCs w:val="22"/>
        </w:rPr>
        <w:t xml:space="preserve">, </w:t>
      </w:r>
      <w:r w:rsidRPr="006A6E40">
        <w:rPr>
          <w:rStyle w:val="normaltextrun"/>
          <w:rFonts w:eastAsiaTheme="majorEastAsia"/>
          <w:sz w:val="22"/>
          <w:szCs w:val="22"/>
        </w:rPr>
        <w:t>3/11/15, Professor of English at the University of Chicago, “Structures of Unfeeling: Mysterious Skin,” Springer Science+Business Media New York, https://link.springer.com/article/10.1007/s10767-014-9190-y //Lok In</w:t>
      </w:r>
      <w:r w:rsidRPr="006A6E40">
        <w:rPr>
          <w:rStyle w:val="eop"/>
          <w:rFonts w:eastAsiaTheme="majorEastAsia"/>
          <w:sz w:val="22"/>
          <w:szCs w:val="22"/>
        </w:rPr>
        <w:t> </w:t>
      </w:r>
    </w:p>
    <w:p w14:paraId="3C5C7541" w14:textId="77777777" w:rsidR="00EA52CE" w:rsidRPr="006A6E40" w:rsidRDefault="00EA52CE" w:rsidP="00737816">
      <w:pPr>
        <w:pStyle w:val="paragraph"/>
        <w:spacing w:before="0" w:beforeAutospacing="0" w:after="0" w:afterAutospacing="0" w:line="276" w:lineRule="auto"/>
        <w:textAlignment w:val="baseline"/>
        <w:rPr>
          <w:sz w:val="16"/>
          <w:szCs w:val="18"/>
        </w:rPr>
      </w:pPr>
      <w:r w:rsidRPr="006A6E40">
        <w:rPr>
          <w:rStyle w:val="normaltextrun"/>
          <w:rFonts w:eastAsiaTheme="majorEastAsia"/>
          <w:sz w:val="16"/>
          <w:szCs w:val="22"/>
        </w:rPr>
        <w:t>But </w:t>
      </w:r>
      <w:r w:rsidRPr="006A6E40">
        <w:rPr>
          <w:rStyle w:val="normaltextrun"/>
          <w:rFonts w:eastAsiaTheme="majorEastAsia"/>
          <w:sz w:val="22"/>
          <w:szCs w:val="22"/>
          <w:u w:val="single"/>
          <w:shd w:val="clear" w:color="auto" w:fill="00FFFF"/>
        </w:rPr>
        <w:t>underperformativity</w:t>
      </w:r>
      <w:r w:rsidRPr="006A6E40">
        <w:rPr>
          <w:rStyle w:val="normaltextrun"/>
          <w:rFonts w:eastAsiaTheme="majorEastAsia"/>
          <w:sz w:val="16"/>
          <w:szCs w:val="22"/>
        </w:rPr>
        <w:t>, </w:t>
      </w:r>
      <w:r w:rsidRPr="006A6E40">
        <w:rPr>
          <w:rStyle w:val="normaltextrun"/>
          <w:rFonts w:eastAsiaTheme="majorEastAsia"/>
          <w:sz w:val="22"/>
          <w:szCs w:val="22"/>
          <w:u w:val="single"/>
        </w:rPr>
        <w:t>like passive aggression</w:t>
      </w:r>
      <w:r w:rsidRPr="006A6E40">
        <w:rPr>
          <w:rStyle w:val="normaltextrun"/>
          <w:rFonts w:eastAsiaTheme="majorEastAsia"/>
          <w:sz w:val="16"/>
          <w:szCs w:val="22"/>
        </w:rPr>
        <w:t> and other problematically evental modes of relating, </w:t>
      </w:r>
      <w:r w:rsidRPr="006A6E40">
        <w:rPr>
          <w:rStyle w:val="normaltextrun"/>
          <w:rFonts w:eastAsiaTheme="majorEastAsia"/>
          <w:sz w:val="22"/>
          <w:szCs w:val="22"/>
          <w:u w:val="single"/>
          <w:shd w:val="clear" w:color="auto" w:fill="00FFFF"/>
        </w:rPr>
        <w:t>sneaks around</w:t>
      </w:r>
      <w:r w:rsidRPr="006A6E40">
        <w:rPr>
          <w:rStyle w:val="normaltextrun"/>
          <w:rFonts w:eastAsiaTheme="majorEastAsia"/>
          <w:sz w:val="16"/>
          <w:szCs w:val="22"/>
        </w:rPr>
        <w:t> </w:t>
      </w:r>
      <w:r w:rsidRPr="006A6E40">
        <w:rPr>
          <w:rStyle w:val="normaltextrun"/>
          <w:rFonts w:eastAsiaTheme="majorEastAsia"/>
          <w:sz w:val="22"/>
          <w:szCs w:val="22"/>
          <w:u w:val="single"/>
        </w:rPr>
        <w:t>the codes of</w:t>
      </w:r>
      <w:r w:rsidRPr="006A6E40">
        <w:rPr>
          <w:rStyle w:val="normaltextrun"/>
          <w:rFonts w:eastAsiaTheme="majorEastAsia"/>
          <w:sz w:val="16"/>
          <w:szCs w:val="22"/>
        </w:rPr>
        <w:t> sincerity and </w:t>
      </w:r>
      <w:r w:rsidRPr="006A6E40">
        <w:rPr>
          <w:rStyle w:val="normaltextrun"/>
          <w:rFonts w:eastAsiaTheme="majorEastAsia"/>
          <w:sz w:val="22"/>
          <w:szCs w:val="22"/>
          <w:u w:val="single"/>
          <w:shd w:val="clear" w:color="auto" w:fill="00FFFF"/>
        </w:rPr>
        <w:t>intelligibility</w:t>
      </w:r>
      <w:r w:rsidRPr="006A6E40">
        <w:rPr>
          <w:rStyle w:val="normaltextrun"/>
          <w:rFonts w:eastAsiaTheme="majorEastAsia"/>
          <w:sz w:val="16"/>
          <w:szCs w:val="22"/>
        </w:rPr>
        <w:t> </w:t>
      </w:r>
      <w:r w:rsidRPr="006A6E40">
        <w:rPr>
          <w:rStyle w:val="normaltextrun"/>
          <w:rFonts w:eastAsiaTheme="majorEastAsia"/>
          <w:sz w:val="22"/>
          <w:szCs w:val="22"/>
          <w:u w:val="single"/>
        </w:rPr>
        <w:t>that make possible normative social trust</w:t>
      </w:r>
      <w:r w:rsidRPr="006A6E40">
        <w:rPr>
          <w:rStyle w:val="normaltextrun"/>
          <w:rFonts w:eastAsiaTheme="majorEastAsia"/>
          <w:sz w:val="16"/>
          <w:szCs w:val="22"/>
        </w:rPr>
        <w:t> and trust in the social. </w:t>
      </w:r>
      <w:r w:rsidRPr="006A6E40">
        <w:rPr>
          <w:rStyle w:val="normaltextrun"/>
          <w:rFonts w:eastAsiaTheme="majorEastAsia"/>
          <w:sz w:val="22"/>
          <w:szCs w:val="22"/>
          <w:u w:val="single"/>
        </w:rPr>
        <w:t>Abjuring the inevitability of</w:t>
      </w:r>
      <w:r w:rsidRPr="006A6E40">
        <w:rPr>
          <w:rStyle w:val="normaltextrun"/>
          <w:rFonts w:eastAsiaTheme="majorEastAsia"/>
          <w:sz w:val="16"/>
          <w:szCs w:val="22"/>
        </w:rPr>
        <w:t> or self-evident </w:t>
      </w:r>
      <w:r w:rsidRPr="006A6E40">
        <w:rPr>
          <w:rStyle w:val="normaltextrun"/>
          <w:rFonts w:eastAsiaTheme="majorEastAsia"/>
          <w:sz w:val="22"/>
          <w:szCs w:val="22"/>
          <w:u w:val="single"/>
        </w:rPr>
        <w:t>value in the dramatic, its</w:t>
      </w:r>
      <w:r w:rsidRPr="006A6E40">
        <w:rPr>
          <w:rStyle w:val="normaltextrun"/>
          <w:rFonts w:eastAsiaTheme="majorEastAsia"/>
          <w:sz w:val="16"/>
          <w:szCs w:val="22"/>
        </w:rPr>
        <w:t> gestural style </w:t>
      </w:r>
      <w:r w:rsidRPr="006A6E40">
        <w:rPr>
          <w:rStyle w:val="normaltextrun"/>
          <w:rFonts w:eastAsiaTheme="majorEastAsia"/>
          <w:sz w:val="22"/>
          <w:szCs w:val="22"/>
          <w:u w:val="single"/>
        </w:rPr>
        <w:t>destabilizes the conventional relation between high intensity and importance</w:t>
      </w:r>
      <w:r w:rsidRPr="006A6E40">
        <w:rPr>
          <w:rStyle w:val="normaltextrun"/>
          <w:rFonts w:eastAsiaTheme="majorEastAsia"/>
          <w:sz w:val="16"/>
          <w:szCs w:val="22"/>
        </w:rPr>
        <w:t>. It is also a disturbance in the promise of confirmation that structures sentimental esthetics. </w:t>
      </w:r>
      <w:r w:rsidRPr="006A6E40">
        <w:rPr>
          <w:rStyle w:val="normaltextrun"/>
          <w:rFonts w:eastAsiaTheme="majorEastAsia"/>
          <w:sz w:val="22"/>
          <w:szCs w:val="22"/>
          <w:u w:val="single"/>
        </w:rPr>
        <w:t>In the sentimental scene where we presume</w:t>
      </w:r>
      <w:r w:rsidRPr="006A6E40">
        <w:rPr>
          <w:rStyle w:val="normaltextrun"/>
          <w:rFonts w:eastAsiaTheme="majorEastAsia"/>
          <w:sz w:val="16"/>
          <w:szCs w:val="22"/>
        </w:rPr>
        <w:t> emotional universality and </w:t>
      </w:r>
      <w:r w:rsidRPr="006A6E40">
        <w:rPr>
          <w:rStyle w:val="normaltextrun"/>
          <w:rFonts w:eastAsiaTheme="majorEastAsia"/>
          <w:sz w:val="22"/>
          <w:szCs w:val="22"/>
          <w:u w:val="single"/>
        </w:rPr>
        <w:t>an ethics of emotional intelligibility</w:t>
      </w:r>
      <w:r w:rsidRPr="006A6E40">
        <w:rPr>
          <w:rStyle w:val="normaltextrun"/>
          <w:rFonts w:eastAsiaTheme="majorEastAsia"/>
          <w:sz w:val="16"/>
          <w:szCs w:val="22"/>
        </w:rPr>
        <w:t>, </w:t>
      </w:r>
      <w:r w:rsidRPr="006A6E40">
        <w:rPr>
          <w:rStyle w:val="normaltextrun"/>
          <w:rFonts w:eastAsiaTheme="majorEastAsia"/>
          <w:sz w:val="22"/>
          <w:szCs w:val="22"/>
          <w:u w:val="single"/>
        </w:rPr>
        <w:t>manners</w:t>
      </w:r>
      <w:r w:rsidRPr="006A6E40">
        <w:rPr>
          <w:rStyle w:val="normaltextrun"/>
          <w:rFonts w:eastAsiaTheme="majorEastAsia"/>
          <w:sz w:val="16"/>
          <w:szCs w:val="22"/>
        </w:rPr>
        <w:t> and manner </w:t>
      </w:r>
      <w:r w:rsidRPr="006A6E40">
        <w:rPr>
          <w:rStyle w:val="normaltextrun"/>
          <w:rFonts w:eastAsiaTheme="majorEastAsia"/>
          <w:sz w:val="22"/>
          <w:szCs w:val="22"/>
          <w:u w:val="single"/>
        </w:rPr>
        <w:t>are pathways to the</w:t>
      </w:r>
      <w:r w:rsidRPr="006A6E40">
        <w:rPr>
          <w:rStyle w:val="normaltextrun"/>
          <w:rFonts w:eastAsiaTheme="majorEastAsia"/>
          <w:sz w:val="16"/>
          <w:szCs w:val="22"/>
        </w:rPr>
        <w:t> </w:t>
      </w:r>
      <w:r w:rsidRPr="006A6E40">
        <w:rPr>
          <w:rStyle w:val="normaltextrun"/>
          <w:rFonts w:eastAsiaTheme="majorEastAsia"/>
          <w:b/>
          <w:bCs/>
          <w:sz w:val="22"/>
          <w:szCs w:val="22"/>
          <w:u w:val="single"/>
        </w:rPr>
        <w:t>confirmation of mutuality</w:t>
      </w:r>
      <w:r w:rsidRPr="006A6E40">
        <w:rPr>
          <w:rStyle w:val="normaltextrun"/>
          <w:rFonts w:eastAsiaTheme="majorEastAsia"/>
          <w:sz w:val="16"/>
          <w:szCs w:val="22"/>
        </w:rPr>
        <w:t> </w:t>
      </w:r>
      <w:r w:rsidRPr="006A6E40">
        <w:rPr>
          <w:rStyle w:val="normaltextrun"/>
          <w:rFonts w:eastAsiaTheme="majorEastAsia"/>
          <w:sz w:val="22"/>
          <w:szCs w:val="22"/>
          <w:u w:val="single"/>
        </w:rPr>
        <w:t>and</w:t>
      </w:r>
      <w:r w:rsidRPr="006A6E40">
        <w:rPr>
          <w:rStyle w:val="normaltextrun"/>
          <w:rFonts w:eastAsiaTheme="majorEastAsia"/>
          <w:sz w:val="16"/>
          <w:szCs w:val="22"/>
        </w:rPr>
        <w:t> </w:t>
      </w:r>
      <w:r w:rsidRPr="006A6E40">
        <w:rPr>
          <w:rStyle w:val="normaltextrun"/>
          <w:rFonts w:eastAsiaTheme="majorEastAsia"/>
          <w:b/>
          <w:bCs/>
          <w:sz w:val="22"/>
          <w:szCs w:val="22"/>
          <w:u w:val="single"/>
        </w:rPr>
        <w:t>collective belongingd</w:t>
      </w:r>
      <w:r w:rsidRPr="006A6E40">
        <w:rPr>
          <w:rStyle w:val="normaltextrun"/>
          <w:rFonts w:eastAsiaTheme="majorEastAsia"/>
          <w:sz w:val="22"/>
          <w:szCs w:val="22"/>
          <w:u w:val="single"/>
        </w:rPr>
        <w:t>.</w:t>
      </w:r>
      <w:r w:rsidRPr="006A6E40">
        <w:rPr>
          <w:rStyle w:val="normaltextrun"/>
          <w:rFonts w:eastAsiaTheme="majorEastAsia"/>
          <w:sz w:val="16"/>
          <w:szCs w:val="22"/>
        </w:rPr>
        <w:t> </w:t>
      </w:r>
      <w:r w:rsidRPr="006A6E40">
        <w:rPr>
          <w:rStyle w:val="normaltextrun"/>
          <w:rFonts w:eastAsiaTheme="majorEastAsia"/>
          <w:sz w:val="22"/>
          <w:szCs w:val="22"/>
          <w:u w:val="single"/>
        </w:rPr>
        <w:t>The recessive esthetic does not promise sentimental participation in a world’s worldness, for it cannot rely on the transparency of performance.</w:t>
      </w:r>
      <w:r w:rsidRPr="006A6E40">
        <w:rPr>
          <w:rStyle w:val="normaltextrun"/>
          <w:rFonts w:eastAsiaTheme="majorEastAsia"/>
          <w:sz w:val="16"/>
          <w:szCs w:val="22"/>
        </w:rPr>
        <w:t> At the same time, it is not merely ironic, paranoid, or untrusting in relation to surfaces. </w:t>
      </w:r>
      <w:r w:rsidRPr="006A6E40">
        <w:rPr>
          <w:rStyle w:val="normaltextrun"/>
          <w:rFonts w:eastAsiaTheme="majorEastAsia"/>
          <w:b/>
          <w:bCs/>
          <w:sz w:val="22"/>
          <w:szCs w:val="22"/>
          <w:u w:val="single"/>
        </w:rPr>
        <w:t>Thus</w:t>
      </w:r>
      <w:r w:rsidRPr="006A6E40">
        <w:rPr>
          <w:rStyle w:val="normaltextrun"/>
          <w:rFonts w:eastAsiaTheme="majorEastAsia"/>
          <w:sz w:val="16"/>
          <w:szCs w:val="22"/>
        </w:rPr>
        <w:t> </w:t>
      </w:r>
      <w:r w:rsidRPr="006A6E40">
        <w:rPr>
          <w:rStyle w:val="normaltextrun"/>
          <w:rFonts w:eastAsiaTheme="majorEastAsia"/>
          <w:b/>
          <w:bCs/>
          <w:sz w:val="22"/>
          <w:szCs w:val="22"/>
          <w:u w:val="single"/>
        </w:rPr>
        <w:t>it cannot rely on the self-evidence of “excess</w:t>
      </w:r>
      <w:r w:rsidRPr="006A6E40">
        <w:rPr>
          <w:rStyle w:val="normaltextrun"/>
          <w:rFonts w:eastAsiaTheme="majorEastAsia"/>
          <w:sz w:val="16"/>
          <w:szCs w:val="22"/>
        </w:rPr>
        <w:t>.” </w:t>
      </w:r>
      <w:r w:rsidRPr="006A6E40">
        <w:rPr>
          <w:rStyle w:val="normaltextrun"/>
          <w:rFonts w:eastAsiaTheme="majorEastAsia"/>
          <w:sz w:val="22"/>
          <w:szCs w:val="22"/>
          <w:u w:val="single"/>
          <w:shd w:val="clear" w:color="auto" w:fill="00FFFF"/>
        </w:rPr>
        <w:t>A concept</w:t>
      </w:r>
      <w:r w:rsidRPr="006A6E40">
        <w:rPr>
          <w:rStyle w:val="normaltextrun"/>
          <w:rFonts w:eastAsiaTheme="majorEastAsia"/>
          <w:sz w:val="16"/>
          <w:szCs w:val="22"/>
        </w:rPr>
        <w:t> </w:t>
      </w:r>
      <w:r w:rsidRPr="006A6E40">
        <w:rPr>
          <w:rStyle w:val="normaltextrun"/>
          <w:rFonts w:eastAsiaTheme="majorEastAsia"/>
          <w:sz w:val="22"/>
          <w:szCs w:val="22"/>
          <w:u w:val="single"/>
        </w:rPr>
        <w:t>oft-invoked but</w:t>
      </w:r>
      <w:r w:rsidRPr="006A6E40">
        <w:rPr>
          <w:rStyle w:val="normaltextrun"/>
          <w:rFonts w:eastAsiaTheme="majorEastAsia"/>
          <w:sz w:val="16"/>
          <w:szCs w:val="22"/>
        </w:rPr>
        <w:t> </w:t>
      </w:r>
      <w:r w:rsidRPr="006A6E40">
        <w:rPr>
          <w:rStyle w:val="normaltextrun"/>
          <w:rFonts w:eastAsiaTheme="majorEastAsia"/>
          <w:b/>
          <w:bCs/>
          <w:sz w:val="22"/>
          <w:szCs w:val="22"/>
          <w:u w:val="single"/>
          <w:shd w:val="clear" w:color="auto" w:fill="00FFFF"/>
        </w:rPr>
        <w:t>rarely conceptualized</w:t>
      </w:r>
      <w:r w:rsidRPr="006A6E40">
        <w:rPr>
          <w:rStyle w:val="normaltextrun"/>
          <w:rFonts w:eastAsiaTheme="majorEastAsia"/>
          <w:sz w:val="22"/>
          <w:szCs w:val="22"/>
          <w:u w:val="single"/>
          <w:shd w:val="clear" w:color="auto" w:fill="00FFFF"/>
        </w:rPr>
        <w:t>, “</w:t>
      </w:r>
      <w:r w:rsidRPr="006A6E40">
        <w:rPr>
          <w:rStyle w:val="normaltextrun"/>
          <w:rFonts w:eastAsiaTheme="majorEastAsia"/>
          <w:b/>
          <w:bCs/>
          <w:sz w:val="22"/>
          <w:szCs w:val="22"/>
          <w:u w:val="single"/>
          <w:shd w:val="clear" w:color="auto" w:fill="00FFFF"/>
        </w:rPr>
        <w:t>excess</w:t>
      </w:r>
      <w:r w:rsidRPr="006A6E40">
        <w:rPr>
          <w:rStyle w:val="normaltextrun"/>
          <w:rFonts w:eastAsiaTheme="majorEastAsia"/>
          <w:sz w:val="22"/>
          <w:szCs w:val="22"/>
          <w:u w:val="single"/>
          <w:shd w:val="clear" w:color="auto" w:fill="00FFFF"/>
        </w:rPr>
        <w:t>”</w:t>
      </w:r>
      <w:r w:rsidRPr="006A6E40">
        <w:rPr>
          <w:rStyle w:val="normaltextrun"/>
          <w:rFonts w:eastAsiaTheme="majorEastAsia"/>
          <w:sz w:val="22"/>
          <w:szCs w:val="22"/>
          <w:u w:val="single"/>
        </w:rPr>
        <w:t xml:space="preserve"> points to an</w:t>
      </w:r>
      <w:r w:rsidRPr="006A6E40">
        <w:rPr>
          <w:rStyle w:val="normaltextrun"/>
          <w:rFonts w:eastAsiaTheme="majorEastAsia"/>
          <w:sz w:val="16"/>
          <w:szCs w:val="22"/>
        </w:rPr>
        <w:t> </w:t>
      </w:r>
      <w:r w:rsidRPr="006A6E40">
        <w:rPr>
          <w:rStyle w:val="normaltextrun"/>
          <w:rFonts w:eastAsiaTheme="majorEastAsia"/>
          <w:b/>
          <w:bCs/>
          <w:sz w:val="22"/>
          <w:szCs w:val="22"/>
          <w:u w:val="single"/>
          <w:shd w:val="clear" w:color="auto" w:fill="00FFFF"/>
        </w:rPr>
        <w:t>intensity</w:t>
      </w:r>
      <w:r w:rsidRPr="006A6E40">
        <w:rPr>
          <w:rStyle w:val="normaltextrun"/>
          <w:rFonts w:eastAsiaTheme="majorEastAsia"/>
          <w:sz w:val="16"/>
          <w:szCs w:val="22"/>
          <w:shd w:val="clear" w:color="auto" w:fill="00FFFF"/>
        </w:rPr>
        <w:t> </w:t>
      </w:r>
      <w:r w:rsidRPr="006A6E40">
        <w:rPr>
          <w:rStyle w:val="normaltextrun"/>
          <w:rFonts w:eastAsiaTheme="majorEastAsia"/>
          <w:sz w:val="22"/>
          <w:szCs w:val="22"/>
          <w:u w:val="single"/>
          <w:shd w:val="clear" w:color="auto" w:fill="00FFFF"/>
        </w:rPr>
        <w:t>that, encountered in relation to</w:t>
      </w:r>
      <w:r w:rsidRPr="006A6E40">
        <w:rPr>
          <w:rStyle w:val="normaltextrun"/>
          <w:rFonts w:eastAsiaTheme="majorEastAsia"/>
          <w:sz w:val="16"/>
          <w:szCs w:val="22"/>
          <w:shd w:val="clear" w:color="auto" w:fill="00FFFF"/>
        </w:rPr>
        <w:t> </w:t>
      </w:r>
      <w:r w:rsidRPr="006A6E40">
        <w:rPr>
          <w:rStyle w:val="normaltextrun"/>
          <w:rFonts w:eastAsiaTheme="majorEastAsia"/>
          <w:sz w:val="22"/>
          <w:szCs w:val="22"/>
          <w:u w:val="single"/>
          <w:shd w:val="clear" w:color="auto" w:fill="00FFFF"/>
        </w:rPr>
        <w:t>an</w:t>
      </w:r>
      <w:r w:rsidRPr="006A6E40">
        <w:rPr>
          <w:rStyle w:val="normaltextrun"/>
          <w:rFonts w:eastAsiaTheme="majorEastAsia"/>
          <w:sz w:val="16"/>
          <w:szCs w:val="22"/>
          <w:shd w:val="clear" w:color="auto" w:fill="00FFFF"/>
        </w:rPr>
        <w:t> </w:t>
      </w:r>
      <w:r w:rsidRPr="006A6E40">
        <w:rPr>
          <w:rStyle w:val="normaltextrun"/>
          <w:rFonts w:eastAsiaTheme="majorEastAsia"/>
          <w:sz w:val="22"/>
          <w:szCs w:val="22"/>
          <w:u w:val="single"/>
          <w:shd w:val="clear" w:color="auto" w:fill="00FFFF"/>
        </w:rPr>
        <w:t>action</w:t>
      </w:r>
      <w:r w:rsidRPr="006A6E40">
        <w:rPr>
          <w:rStyle w:val="normaltextrun"/>
          <w:rFonts w:eastAsiaTheme="majorEastAsia"/>
          <w:sz w:val="16"/>
          <w:szCs w:val="22"/>
        </w:rPr>
        <w:t> </w:t>
      </w:r>
      <w:r w:rsidRPr="006A6E40">
        <w:rPr>
          <w:rStyle w:val="normaltextrun"/>
          <w:rFonts w:eastAsiaTheme="majorEastAsia"/>
          <w:sz w:val="22"/>
          <w:szCs w:val="22"/>
          <w:u w:val="single"/>
        </w:rPr>
        <w:t>or an atmosphere,</w:t>
      </w:r>
      <w:r w:rsidRPr="006A6E40">
        <w:rPr>
          <w:rStyle w:val="normaltextrun"/>
          <w:rFonts w:eastAsiaTheme="majorEastAsia"/>
          <w:sz w:val="16"/>
          <w:szCs w:val="22"/>
        </w:rPr>
        <w:t> </w:t>
      </w:r>
      <w:r w:rsidRPr="006A6E40">
        <w:rPr>
          <w:rStyle w:val="normaltextrun"/>
          <w:rFonts w:eastAsiaTheme="majorEastAsia"/>
          <w:sz w:val="22"/>
          <w:szCs w:val="22"/>
          <w:u w:val="single"/>
          <w:shd w:val="clear" w:color="auto" w:fill="00FFFF"/>
        </w:rPr>
        <w:t>is</w:t>
      </w:r>
      <w:r w:rsidRPr="006A6E40">
        <w:rPr>
          <w:rStyle w:val="normaltextrun"/>
          <w:rFonts w:eastAsiaTheme="majorEastAsia"/>
          <w:sz w:val="16"/>
          <w:szCs w:val="22"/>
          <w:shd w:val="clear" w:color="auto" w:fill="00FFFF"/>
        </w:rPr>
        <w:t> </w:t>
      </w:r>
      <w:r w:rsidRPr="006A6E40">
        <w:rPr>
          <w:rStyle w:val="normaltextrun"/>
          <w:rFonts w:eastAsiaTheme="majorEastAsia"/>
          <w:b/>
          <w:bCs/>
          <w:sz w:val="22"/>
          <w:szCs w:val="22"/>
          <w:u w:val="single"/>
          <w:shd w:val="clear" w:color="auto" w:fill="00FFFF"/>
        </w:rPr>
        <w:t>irrational</w:t>
      </w:r>
      <w:r w:rsidRPr="006A6E40">
        <w:rPr>
          <w:rStyle w:val="normaltextrun"/>
          <w:rFonts w:eastAsiaTheme="majorEastAsia"/>
          <w:sz w:val="22"/>
          <w:szCs w:val="22"/>
          <w:u w:val="single"/>
        </w:rPr>
        <w:t>, outside of ratio</w:t>
      </w:r>
      <w:r w:rsidRPr="006A6E40">
        <w:rPr>
          <w:rStyle w:val="normaltextrun"/>
          <w:rFonts w:eastAsiaTheme="majorEastAsia"/>
          <w:sz w:val="16"/>
          <w:szCs w:val="22"/>
        </w:rPr>
        <w:t>. </w:t>
      </w:r>
      <w:r w:rsidRPr="006A6E40">
        <w:rPr>
          <w:rStyle w:val="normaltextrun"/>
          <w:rFonts w:eastAsiaTheme="majorEastAsia"/>
          <w:sz w:val="22"/>
          <w:szCs w:val="22"/>
          <w:u w:val="single"/>
        </w:rPr>
        <w:t>But</w:t>
      </w:r>
      <w:r w:rsidRPr="006A6E40">
        <w:rPr>
          <w:rStyle w:val="normaltextrun"/>
          <w:rFonts w:eastAsiaTheme="majorEastAsia"/>
          <w:sz w:val="16"/>
          <w:szCs w:val="22"/>
        </w:rPr>
        <w:t> </w:t>
      </w:r>
      <w:r w:rsidRPr="006A6E40">
        <w:rPr>
          <w:rStyle w:val="normaltextrun"/>
          <w:rFonts w:eastAsiaTheme="majorEastAsia"/>
          <w:sz w:val="22"/>
          <w:szCs w:val="22"/>
          <w:u w:val="single"/>
          <w:shd w:val="clear" w:color="auto" w:fill="00FFFF"/>
        </w:rPr>
        <w:t>the</w:t>
      </w:r>
      <w:r w:rsidRPr="006A6E40">
        <w:rPr>
          <w:rStyle w:val="normaltextrun"/>
          <w:rFonts w:eastAsiaTheme="majorEastAsia"/>
          <w:sz w:val="16"/>
          <w:szCs w:val="22"/>
        </w:rPr>
        <w:t> </w:t>
      </w:r>
      <w:r w:rsidRPr="006A6E40">
        <w:rPr>
          <w:rStyle w:val="normaltextrun"/>
          <w:rFonts w:eastAsiaTheme="majorEastAsia"/>
          <w:sz w:val="22"/>
          <w:szCs w:val="22"/>
          <w:u w:val="single"/>
        </w:rPr>
        <w:t>recessive</w:t>
      </w:r>
      <w:r w:rsidRPr="006A6E40">
        <w:rPr>
          <w:rStyle w:val="normaltextrun"/>
          <w:rFonts w:eastAsiaTheme="majorEastAsia"/>
          <w:sz w:val="16"/>
          <w:szCs w:val="22"/>
        </w:rPr>
        <w:t> </w:t>
      </w:r>
      <w:r w:rsidRPr="006A6E40">
        <w:rPr>
          <w:rStyle w:val="normaltextrun"/>
          <w:rFonts w:eastAsiaTheme="majorEastAsia"/>
          <w:sz w:val="22"/>
          <w:szCs w:val="22"/>
          <w:u w:val="single"/>
          <w:shd w:val="clear" w:color="auto" w:fill="00FFFF"/>
        </w:rPr>
        <w:t>style always ports with</w:t>
      </w:r>
      <w:r w:rsidRPr="006A6E40">
        <w:rPr>
          <w:rStyle w:val="normaltextrun"/>
          <w:rFonts w:eastAsiaTheme="majorEastAsia"/>
          <w:sz w:val="16"/>
          <w:szCs w:val="22"/>
        </w:rPr>
        <w:t> </w:t>
      </w:r>
      <w:r w:rsidRPr="006A6E40">
        <w:rPr>
          <w:rStyle w:val="normaltextrun"/>
          <w:rFonts w:eastAsiaTheme="majorEastAsia"/>
          <w:sz w:val="22"/>
          <w:szCs w:val="22"/>
          <w:u w:val="single"/>
        </w:rPr>
        <w:t>it the potential for</w:t>
      </w:r>
      <w:r w:rsidRPr="006A6E40">
        <w:rPr>
          <w:rStyle w:val="normaltextrun"/>
          <w:rFonts w:eastAsiaTheme="majorEastAsia"/>
          <w:sz w:val="16"/>
          <w:szCs w:val="22"/>
        </w:rPr>
        <w:t> </w:t>
      </w:r>
      <w:r w:rsidRPr="006A6E40">
        <w:rPr>
          <w:rStyle w:val="normaltextrun"/>
          <w:rFonts w:eastAsiaTheme="majorEastAsia"/>
          <w:sz w:val="22"/>
          <w:szCs w:val="22"/>
          <w:u w:val="single"/>
          <w:shd w:val="clear" w:color="auto" w:fill="00FFFF"/>
        </w:rPr>
        <w:t>denial</w:t>
      </w:r>
      <w:r w:rsidRPr="006A6E40">
        <w:rPr>
          <w:rStyle w:val="normaltextrun"/>
          <w:rFonts w:eastAsiaTheme="majorEastAsia"/>
          <w:sz w:val="16"/>
          <w:szCs w:val="22"/>
          <w:shd w:val="clear" w:color="auto" w:fill="00FFFF"/>
        </w:rPr>
        <w:t>,</w:t>
      </w:r>
      <w:r w:rsidRPr="006A6E40">
        <w:rPr>
          <w:rStyle w:val="normaltextrun"/>
          <w:rFonts w:eastAsiaTheme="majorEastAsia"/>
          <w:sz w:val="16"/>
          <w:szCs w:val="22"/>
        </w:rPr>
        <w:t> </w:t>
      </w:r>
      <w:r w:rsidRPr="006A6E40">
        <w:rPr>
          <w:rStyle w:val="normaltextrun"/>
          <w:rFonts w:eastAsiaTheme="majorEastAsia"/>
          <w:sz w:val="22"/>
          <w:szCs w:val="22"/>
          <w:u w:val="single"/>
        </w:rPr>
        <w:t>disavowal</w:t>
      </w:r>
      <w:r w:rsidRPr="006A6E40">
        <w:rPr>
          <w:rStyle w:val="normaltextrun"/>
          <w:rFonts w:eastAsiaTheme="majorEastAsia"/>
          <w:sz w:val="16"/>
          <w:szCs w:val="22"/>
        </w:rPr>
        <w:t>, </w:t>
      </w:r>
      <w:r w:rsidRPr="006A6E40">
        <w:rPr>
          <w:rStyle w:val="normaltextrun"/>
          <w:rFonts w:eastAsiaTheme="majorEastAsia"/>
          <w:sz w:val="22"/>
          <w:szCs w:val="22"/>
          <w:u w:val="single"/>
        </w:rPr>
        <w:t>and foreclosed experience</w:t>
      </w:r>
      <w:r w:rsidRPr="006A6E40">
        <w:rPr>
          <w:rStyle w:val="normaltextrun"/>
          <w:rFonts w:eastAsiaTheme="majorEastAsia"/>
          <w:sz w:val="16"/>
          <w:szCs w:val="22"/>
        </w:rPr>
        <w:t>. </w:t>
      </w:r>
      <w:r w:rsidRPr="006A6E40">
        <w:rPr>
          <w:rStyle w:val="normaltextrun"/>
          <w:rFonts w:eastAsiaTheme="majorEastAsia"/>
          <w:sz w:val="22"/>
          <w:szCs w:val="22"/>
          <w:u w:val="single"/>
        </w:rPr>
        <w:t>It might genuinely represent a big emotion under the discipline of comportment and crisis. Or</w:t>
      </w:r>
      <w:r w:rsidRPr="006A6E40">
        <w:rPr>
          <w:rStyle w:val="normaltextrun"/>
          <w:rFonts w:eastAsiaTheme="majorEastAsia"/>
          <w:sz w:val="16"/>
          <w:szCs w:val="22"/>
        </w:rPr>
        <w:t>, it might actually be expressive of a non-, or a light-touch, or a diffused experience. But it might also not be hiding anything. In the underperformative scene, one can always say nothing happened, because little happens and when it does, it can point at once in many directions. The nothing might mask an event, or not. In other words, </w:t>
      </w:r>
      <w:r w:rsidRPr="006A6E40">
        <w:rPr>
          <w:rStyle w:val="normaltextrun"/>
          <w:rFonts w:eastAsiaTheme="majorEastAsia"/>
          <w:sz w:val="22"/>
          <w:szCs w:val="22"/>
          <w:u w:val="single"/>
          <w:shd w:val="clear" w:color="auto" w:fill="00FFFF"/>
        </w:rPr>
        <w:t>this mode</w:t>
      </w:r>
      <w:r w:rsidRPr="006A6E40">
        <w:rPr>
          <w:rStyle w:val="normaltextrun"/>
          <w:rFonts w:eastAsiaTheme="majorEastAsia"/>
          <w:sz w:val="16"/>
          <w:szCs w:val="22"/>
        </w:rPr>
        <w:t> </w:t>
      </w:r>
      <w:r w:rsidRPr="006A6E40">
        <w:rPr>
          <w:rStyle w:val="normaltextrun"/>
          <w:rFonts w:eastAsiaTheme="majorEastAsia"/>
          <w:sz w:val="22"/>
          <w:szCs w:val="22"/>
          <w:u w:val="single"/>
        </w:rPr>
        <w:t>of encounter</w:t>
      </w:r>
      <w:r w:rsidRPr="006A6E40">
        <w:rPr>
          <w:rStyle w:val="normaltextrun"/>
          <w:rFonts w:eastAsiaTheme="majorEastAsia"/>
          <w:sz w:val="16"/>
          <w:szCs w:val="22"/>
        </w:rPr>
        <w:t> </w:t>
      </w:r>
      <w:r w:rsidRPr="006A6E40">
        <w:rPr>
          <w:rStyle w:val="normaltextrun"/>
          <w:rFonts w:eastAsiaTheme="majorEastAsia"/>
          <w:sz w:val="22"/>
          <w:szCs w:val="22"/>
          <w:u w:val="single"/>
          <w:shd w:val="clear" w:color="auto" w:fill="00FFFF"/>
        </w:rPr>
        <w:t>is</w:t>
      </w:r>
      <w:r w:rsidRPr="006A6E40">
        <w:rPr>
          <w:rStyle w:val="normaltextrun"/>
          <w:rFonts w:eastAsiaTheme="majorEastAsia"/>
          <w:sz w:val="16"/>
          <w:szCs w:val="22"/>
          <w:shd w:val="clear" w:color="auto" w:fill="00FFFF"/>
        </w:rPr>
        <w:t> </w:t>
      </w:r>
      <w:r w:rsidRPr="006A6E40">
        <w:rPr>
          <w:rStyle w:val="normaltextrun"/>
          <w:rFonts w:eastAsiaTheme="majorEastAsia"/>
          <w:sz w:val="22"/>
          <w:szCs w:val="22"/>
          <w:u w:val="single"/>
          <w:shd w:val="clear" w:color="auto" w:fill="00FFFF"/>
        </w:rPr>
        <w:t>less an esthetics of expression than of</w:t>
      </w:r>
      <w:r w:rsidRPr="006A6E40">
        <w:rPr>
          <w:rStyle w:val="normaltextrun"/>
          <w:rFonts w:eastAsiaTheme="majorEastAsia"/>
          <w:sz w:val="16"/>
          <w:szCs w:val="22"/>
          <w:shd w:val="clear" w:color="auto" w:fill="00FFFF"/>
        </w:rPr>
        <w:t> </w:t>
      </w:r>
      <w:r w:rsidRPr="006A6E40">
        <w:rPr>
          <w:rStyle w:val="normaltextrun"/>
          <w:rFonts w:eastAsiaTheme="majorEastAsia"/>
          <w:b/>
          <w:bCs/>
          <w:sz w:val="22"/>
          <w:szCs w:val="22"/>
          <w:u w:val="single"/>
          <w:shd w:val="clear" w:color="auto" w:fill="00FFFF"/>
        </w:rPr>
        <w:t>apprehension</w:t>
      </w:r>
      <w:r w:rsidRPr="006A6E40">
        <w:rPr>
          <w:rStyle w:val="normaltextrun"/>
          <w:rFonts w:eastAsiaTheme="majorEastAsia"/>
          <w:sz w:val="22"/>
          <w:szCs w:val="22"/>
          <w:u w:val="single"/>
          <w:shd w:val="clear" w:color="auto" w:fill="00FFFF"/>
        </w:rPr>
        <w:t>.</w:t>
      </w:r>
      <w:r w:rsidRPr="006A6E40">
        <w:rPr>
          <w:rStyle w:val="normaltextrun"/>
          <w:rFonts w:eastAsiaTheme="majorEastAsia"/>
          <w:sz w:val="22"/>
          <w:szCs w:val="22"/>
          <w:u w:val="single"/>
        </w:rPr>
        <w:t xml:space="preserve"> It foregrounds modes of</w:t>
      </w:r>
      <w:r w:rsidRPr="006A6E40">
        <w:rPr>
          <w:rStyle w:val="normaltextrun"/>
          <w:rFonts w:eastAsiaTheme="majorEastAsia"/>
          <w:sz w:val="16"/>
          <w:szCs w:val="22"/>
        </w:rPr>
        <w:t> </w:t>
      </w:r>
      <w:r w:rsidRPr="006A6E40">
        <w:rPr>
          <w:rStyle w:val="normaltextrun"/>
          <w:rFonts w:eastAsiaTheme="majorEastAsia"/>
          <w:sz w:val="22"/>
          <w:szCs w:val="22"/>
          <w:u w:val="single"/>
        </w:rPr>
        <w:t>reception that dilate or suspend the becominggenre of</w:t>
      </w:r>
      <w:r w:rsidRPr="006A6E40">
        <w:rPr>
          <w:rStyle w:val="normaltextrun"/>
          <w:rFonts w:eastAsiaTheme="majorEastAsia"/>
          <w:sz w:val="16"/>
          <w:szCs w:val="22"/>
        </w:rPr>
        <w:t> </w:t>
      </w:r>
      <w:r w:rsidRPr="006A6E40">
        <w:rPr>
          <w:rStyle w:val="normaltextrun"/>
          <w:rFonts w:eastAsiaTheme="majorEastAsia"/>
          <w:sz w:val="22"/>
          <w:szCs w:val="22"/>
          <w:u w:val="single"/>
          <w:shd w:val="clear" w:color="auto" w:fill="00FFFF"/>
        </w:rPr>
        <w:t>events as we</w:t>
      </w:r>
      <w:r w:rsidRPr="006A6E40">
        <w:rPr>
          <w:rStyle w:val="normaltextrun"/>
          <w:rFonts w:eastAsiaTheme="majorEastAsia"/>
          <w:sz w:val="16"/>
          <w:szCs w:val="22"/>
          <w:shd w:val="clear" w:color="auto" w:fill="00FFFF"/>
        </w:rPr>
        <w:t> </w:t>
      </w:r>
      <w:r w:rsidRPr="006A6E40">
        <w:rPr>
          <w:rStyle w:val="normaltextrun"/>
          <w:rFonts w:eastAsiaTheme="majorEastAsia"/>
          <w:sz w:val="22"/>
          <w:szCs w:val="22"/>
          <w:u w:val="single"/>
          <w:shd w:val="clear" w:color="auto" w:fill="00FFFF"/>
        </w:rPr>
        <w:t>conventionally</w:t>
      </w:r>
      <w:r w:rsidRPr="006A6E40">
        <w:rPr>
          <w:rStyle w:val="normaltextrun"/>
          <w:rFonts w:eastAsiaTheme="majorEastAsia"/>
          <w:sz w:val="16"/>
          <w:szCs w:val="22"/>
          <w:shd w:val="clear" w:color="auto" w:fill="00FFFF"/>
        </w:rPr>
        <w:t> </w:t>
      </w:r>
      <w:r w:rsidRPr="006A6E40">
        <w:rPr>
          <w:rStyle w:val="normaltextrun"/>
          <w:rFonts w:eastAsiaTheme="majorEastAsia"/>
          <w:sz w:val="22"/>
          <w:szCs w:val="22"/>
          <w:u w:val="single"/>
          <w:shd w:val="clear" w:color="auto" w:fill="00FFFF"/>
        </w:rPr>
        <w:t>understand them</w:t>
      </w:r>
      <w:r w:rsidRPr="006A6E40">
        <w:rPr>
          <w:rStyle w:val="normaltextrun"/>
          <w:rFonts w:eastAsiaTheme="majorEastAsia"/>
          <w:sz w:val="22"/>
          <w:szCs w:val="22"/>
          <w:u w:val="single"/>
        </w:rPr>
        <w:t>.</w:t>
      </w:r>
      <w:r w:rsidRPr="006A6E40">
        <w:rPr>
          <w:rStyle w:val="normaltextrun"/>
          <w:rFonts w:eastAsiaTheme="majorEastAsia"/>
          <w:sz w:val="16"/>
          <w:szCs w:val="22"/>
        </w:rPr>
        <w:t> </w:t>
      </w:r>
      <w:r w:rsidRPr="006A6E40">
        <w:rPr>
          <w:rStyle w:val="normaltextrun"/>
          <w:rFonts w:eastAsiaTheme="majorEastAsia"/>
          <w:sz w:val="22"/>
          <w:szCs w:val="22"/>
          <w:u w:val="single"/>
        </w:rPr>
        <w:t>Things happen,</w:t>
      </w:r>
      <w:r w:rsidRPr="006A6E40">
        <w:rPr>
          <w:rStyle w:val="normaltextrun"/>
          <w:rFonts w:eastAsiaTheme="majorEastAsia"/>
          <w:sz w:val="16"/>
          <w:szCs w:val="22"/>
        </w:rPr>
        <w:t> </w:t>
      </w:r>
      <w:r w:rsidRPr="006A6E40">
        <w:rPr>
          <w:rStyle w:val="normaltextrun"/>
          <w:rFonts w:eastAsiaTheme="majorEastAsia"/>
          <w:sz w:val="22"/>
          <w:szCs w:val="22"/>
          <w:u w:val="single"/>
        </w:rPr>
        <w:t>but the event finds its genre</w:t>
      </w:r>
      <w:r w:rsidRPr="006A6E40">
        <w:rPr>
          <w:rStyle w:val="normaltextrun"/>
          <w:rFonts w:eastAsiaTheme="majorEastAsia"/>
          <w:sz w:val="16"/>
          <w:szCs w:val="22"/>
        </w:rPr>
        <w:t> </w:t>
      </w:r>
      <w:r w:rsidRPr="006A6E40">
        <w:rPr>
          <w:rStyle w:val="normaltextrun"/>
          <w:rFonts w:eastAsiaTheme="majorEastAsia"/>
          <w:sz w:val="22"/>
          <w:szCs w:val="22"/>
          <w:u w:val="single"/>
          <w:shd w:val="clear" w:color="auto" w:fill="00FFFF"/>
        </w:rPr>
        <w:t>through measured action</w:t>
      </w:r>
      <w:r w:rsidRPr="006A6E40">
        <w:rPr>
          <w:rStyle w:val="normaltextrun"/>
          <w:rFonts w:eastAsiaTheme="majorEastAsia"/>
          <w:sz w:val="16"/>
          <w:szCs w:val="22"/>
        </w:rPr>
        <w:t> </w:t>
      </w:r>
      <w:r w:rsidRPr="006A6E40">
        <w:rPr>
          <w:rStyle w:val="normaltextrun"/>
          <w:rFonts w:eastAsiaTheme="majorEastAsia"/>
          <w:sz w:val="22"/>
          <w:szCs w:val="22"/>
          <w:u w:val="single"/>
        </w:rPr>
        <w:t>and often kinds of</w:t>
      </w:r>
      <w:r w:rsidRPr="006A6E40">
        <w:rPr>
          <w:rStyle w:val="normaltextrun"/>
          <w:rFonts w:eastAsiaTheme="majorEastAsia"/>
          <w:sz w:val="16"/>
          <w:szCs w:val="22"/>
        </w:rPr>
        <w:t> </w:t>
      </w:r>
      <w:r w:rsidRPr="006A6E40">
        <w:rPr>
          <w:rStyle w:val="normaltextrun"/>
          <w:rFonts w:eastAsiaTheme="majorEastAsia"/>
          <w:b/>
          <w:bCs/>
          <w:sz w:val="22"/>
          <w:szCs w:val="22"/>
          <w:u w:val="single"/>
        </w:rPr>
        <w:t>recursive distribution</w:t>
      </w:r>
      <w:r w:rsidRPr="006A6E40">
        <w:rPr>
          <w:rStyle w:val="normaltextrun"/>
          <w:rFonts w:eastAsiaTheme="majorEastAsia"/>
          <w:sz w:val="22"/>
          <w:szCs w:val="22"/>
          <w:u w:val="single"/>
        </w:rPr>
        <w:t>.</w:t>
      </w:r>
      <w:r w:rsidRPr="006A6E40">
        <w:rPr>
          <w:rStyle w:val="normaltextrun"/>
          <w:rFonts w:eastAsiaTheme="majorEastAsia"/>
          <w:sz w:val="16"/>
          <w:szCs w:val="22"/>
        </w:rPr>
        <w:t> </w:t>
      </w:r>
      <w:r w:rsidRPr="006A6E40">
        <w:rPr>
          <w:rStyle w:val="normaltextrun"/>
          <w:rFonts w:eastAsiaTheme="majorEastAsia"/>
          <w:sz w:val="22"/>
          <w:szCs w:val="22"/>
          <w:u w:val="single"/>
        </w:rPr>
        <w:t>Deleuze and Guattari</w:t>
      </w:r>
      <w:r w:rsidRPr="006A6E40">
        <w:rPr>
          <w:rStyle w:val="normaltextrun"/>
          <w:rFonts w:eastAsiaTheme="majorEastAsia"/>
          <w:sz w:val="16"/>
          <w:szCs w:val="22"/>
        </w:rPr>
        <w:t> (1994) </w:t>
      </w:r>
      <w:r w:rsidRPr="006A6E40">
        <w:rPr>
          <w:rStyle w:val="normaltextrun"/>
          <w:rFonts w:eastAsiaTheme="majorEastAsia"/>
          <w:sz w:val="22"/>
          <w:szCs w:val="22"/>
          <w:u w:val="single"/>
        </w:rPr>
        <w:t>call the dynamic matter of these activities “percepts and affects”:</w:t>
      </w:r>
      <w:r w:rsidRPr="006A6E40">
        <w:rPr>
          <w:rStyle w:val="normaltextrun"/>
          <w:rFonts w:eastAsiaTheme="majorEastAsia"/>
          <w:sz w:val="16"/>
          <w:szCs w:val="22"/>
        </w:rPr>
        <w:t> </w:t>
      </w:r>
      <w:r w:rsidRPr="006A6E40">
        <w:rPr>
          <w:rStyle w:val="normaltextrun"/>
          <w:rFonts w:eastAsiaTheme="majorEastAsia"/>
          <w:sz w:val="22"/>
          <w:szCs w:val="22"/>
          <w:u w:val="single"/>
        </w:rPr>
        <w:t>figurations</w:t>
      </w:r>
      <w:r w:rsidRPr="006A6E40">
        <w:rPr>
          <w:rStyle w:val="normaltextrun"/>
          <w:rFonts w:eastAsiaTheme="majorEastAsia"/>
          <w:sz w:val="16"/>
          <w:szCs w:val="22"/>
        </w:rPr>
        <w:t> </w:t>
      </w:r>
      <w:r w:rsidRPr="006A6E40">
        <w:rPr>
          <w:rStyle w:val="normaltextrun"/>
          <w:rFonts w:eastAsiaTheme="majorEastAsia"/>
          <w:sz w:val="22"/>
          <w:szCs w:val="22"/>
          <w:u w:val="single"/>
        </w:rPr>
        <w:t>derived from a world’s atmosphere that register the impacts continuously unfolding in subjects and appearing in their concepts of the contemporary situation.</w:t>
      </w:r>
      <w:r w:rsidRPr="006A6E40">
        <w:rPr>
          <w:rStyle w:val="normaltextrun"/>
          <w:rFonts w:eastAsiaTheme="majorEastAsia"/>
          <w:sz w:val="16"/>
          <w:szCs w:val="22"/>
        </w:rPr>
        <w:t> </w:t>
      </w:r>
      <w:r w:rsidRPr="006A6E40">
        <w:rPr>
          <w:rStyle w:val="normaltextrun"/>
          <w:rFonts w:eastAsiaTheme="majorEastAsia"/>
          <w:sz w:val="22"/>
          <w:szCs w:val="22"/>
          <w:u w:val="single"/>
        </w:rPr>
        <w:t>The first impact of an encounter does not constitute the event: it</w:t>
      </w:r>
      <w:r w:rsidRPr="006A6E40">
        <w:rPr>
          <w:rStyle w:val="normaltextrun"/>
          <w:rFonts w:eastAsiaTheme="majorEastAsia"/>
          <w:sz w:val="16"/>
          <w:szCs w:val="22"/>
        </w:rPr>
        <w:t> </w:t>
      </w:r>
      <w:r w:rsidRPr="006A6E40">
        <w:rPr>
          <w:rStyle w:val="normaltextrun"/>
          <w:rFonts w:eastAsiaTheme="majorEastAsia"/>
          <w:sz w:val="22"/>
          <w:szCs w:val="22"/>
          <w:u w:val="single"/>
        </w:rPr>
        <w:t>is just a disturbance that sets off a process</w:t>
      </w:r>
      <w:r w:rsidRPr="006A6E40">
        <w:rPr>
          <w:rStyle w:val="normaltextrun"/>
          <w:rFonts w:eastAsiaTheme="majorEastAsia"/>
          <w:sz w:val="16"/>
          <w:szCs w:val="22"/>
        </w:rPr>
        <w:t>. This is why </w:t>
      </w:r>
      <w:r w:rsidRPr="006A6E40">
        <w:rPr>
          <w:rStyle w:val="normaltextrun"/>
          <w:rFonts w:eastAsiaTheme="majorEastAsia"/>
          <w:sz w:val="22"/>
          <w:szCs w:val="22"/>
          <w:u w:val="single"/>
        </w:rPr>
        <w:t>apprehension matters dramatically more than expression in these texts and scenes: in the realm of underperformed emotion,</w:t>
      </w:r>
      <w:r w:rsidRPr="006A6E40">
        <w:rPr>
          <w:rStyle w:val="normaltextrun"/>
          <w:rFonts w:eastAsiaTheme="majorEastAsia"/>
          <w:sz w:val="16"/>
          <w:szCs w:val="22"/>
        </w:rPr>
        <w:t> </w:t>
      </w:r>
      <w:r w:rsidRPr="006A6E40">
        <w:rPr>
          <w:rStyle w:val="normaltextrun"/>
          <w:rFonts w:eastAsiaTheme="majorEastAsia"/>
          <w:sz w:val="22"/>
          <w:szCs w:val="22"/>
          <w:u w:val="single"/>
        </w:rPr>
        <w:t>incidents are sensed, and it remains to find a</w:t>
      </w:r>
      <w:r w:rsidRPr="006A6E40">
        <w:rPr>
          <w:rStyle w:val="normaltextrun"/>
          <w:rFonts w:eastAsiaTheme="majorEastAsia"/>
          <w:sz w:val="16"/>
          <w:szCs w:val="22"/>
        </w:rPr>
        <w:t> </w:t>
      </w:r>
      <w:r w:rsidRPr="006A6E40">
        <w:rPr>
          <w:rStyle w:val="normaltextrun"/>
          <w:rFonts w:eastAsiaTheme="majorEastAsia"/>
          <w:sz w:val="22"/>
          <w:szCs w:val="22"/>
          <w:u w:val="single"/>
        </w:rPr>
        <w:t>form for the</w:t>
      </w:r>
      <w:r w:rsidRPr="006A6E40">
        <w:rPr>
          <w:rStyle w:val="normaltextrun"/>
          <w:rFonts w:eastAsiaTheme="majorEastAsia"/>
          <w:sz w:val="16"/>
          <w:szCs w:val="22"/>
        </w:rPr>
        <w:t> </w:t>
      </w:r>
      <w:r w:rsidRPr="006A6E40">
        <w:rPr>
          <w:rStyle w:val="normaltextrun"/>
          <w:rFonts w:eastAsiaTheme="majorEastAsia"/>
          <w:sz w:val="22"/>
          <w:szCs w:val="22"/>
          <w:u w:val="single"/>
        </w:rPr>
        <w:t>disturbance,</w:t>
      </w:r>
      <w:r w:rsidRPr="006A6E40">
        <w:rPr>
          <w:rStyle w:val="normaltextrun"/>
          <w:rFonts w:eastAsiaTheme="majorEastAsia"/>
          <w:sz w:val="16"/>
          <w:szCs w:val="22"/>
        </w:rPr>
        <w:t> </w:t>
      </w:r>
      <w:r w:rsidRPr="006A6E40">
        <w:rPr>
          <w:rStyle w:val="normaltextrun"/>
          <w:rFonts w:eastAsiaTheme="majorEastAsia"/>
          <w:sz w:val="22"/>
          <w:szCs w:val="22"/>
          <w:u w:val="single"/>
        </w:rPr>
        <w:t>which might include its extension or renovation (comedy) or not</w:t>
      </w:r>
      <w:r w:rsidRPr="006A6E40">
        <w:rPr>
          <w:rStyle w:val="normaltextrun"/>
          <w:rFonts w:eastAsiaTheme="majorEastAsia"/>
          <w:sz w:val="16"/>
          <w:szCs w:val="22"/>
        </w:rPr>
        <w:t> (tragedy). In the timing of the effect of an impact, a causal trajectory forces on the present a sense of itself as unfinished business without constituting the present as congealed or already playing out a fate. </w:t>
      </w:r>
      <w:r w:rsidRPr="006A6E40">
        <w:rPr>
          <w:rStyle w:val="normaltextrun"/>
          <w:rFonts w:eastAsiaTheme="majorEastAsia"/>
          <w:sz w:val="22"/>
          <w:szCs w:val="22"/>
          <w:u w:val="single"/>
        </w:rPr>
        <w:t>It is always the case that the event remains to be sensed</w:t>
      </w:r>
      <w:r w:rsidRPr="006A6E40">
        <w:rPr>
          <w:rStyle w:val="normaltextrun"/>
          <w:rFonts w:eastAsiaTheme="majorEastAsia"/>
          <w:sz w:val="16"/>
          <w:szCs w:val="22"/>
        </w:rPr>
        <w:t>. </w:t>
      </w:r>
      <w:r w:rsidRPr="006A6E40">
        <w:rPr>
          <w:rStyle w:val="normaltextrun"/>
          <w:rFonts w:eastAsiaTheme="majorEastAsia"/>
          <w:sz w:val="22"/>
          <w:szCs w:val="22"/>
          <w:u w:val="single"/>
        </w:rPr>
        <w:t>Recession induces a sense of interregnum</w:t>
      </w:r>
      <w:r w:rsidRPr="006A6E40">
        <w:rPr>
          <w:rStyle w:val="normaltextrun"/>
          <w:rFonts w:eastAsiaTheme="majorEastAsia"/>
          <w:sz w:val="16"/>
          <w:szCs w:val="22"/>
        </w:rPr>
        <w:t>. </w:t>
      </w:r>
      <w:r w:rsidRPr="006A6E40">
        <w:rPr>
          <w:rStyle w:val="normaltextrun"/>
          <w:rFonts w:eastAsiaTheme="majorEastAsia"/>
          <w:sz w:val="22"/>
          <w:szCs w:val="22"/>
          <w:u w:val="single"/>
        </w:rPr>
        <w:t>A style that seems casual</w:t>
      </w:r>
      <w:r w:rsidRPr="006A6E40">
        <w:rPr>
          <w:rStyle w:val="normaltextrun"/>
          <w:rFonts w:eastAsiaTheme="majorEastAsia"/>
          <w:sz w:val="16"/>
          <w:szCs w:val="22"/>
        </w:rPr>
        <w:t>, therefore, can point to something stuck, neutral, or withheld in relationality, a hesitation or a defense against presence. It </w:t>
      </w:r>
      <w:r w:rsidRPr="006A6E40">
        <w:rPr>
          <w:rStyle w:val="normaltextrun"/>
          <w:rFonts w:eastAsiaTheme="majorEastAsia"/>
          <w:sz w:val="22"/>
          <w:szCs w:val="22"/>
          <w:u w:val="single"/>
        </w:rPr>
        <w:t>can point to the overcloseness of the</w:t>
      </w:r>
      <w:r w:rsidRPr="006A6E40">
        <w:rPr>
          <w:rStyle w:val="normaltextrun"/>
          <w:rFonts w:eastAsiaTheme="majorEastAsia"/>
          <w:sz w:val="16"/>
          <w:szCs w:val="22"/>
        </w:rPr>
        <w:t> </w:t>
      </w:r>
      <w:r w:rsidRPr="006A6E40">
        <w:rPr>
          <w:rStyle w:val="normaltextrun"/>
          <w:rFonts w:eastAsiaTheme="majorEastAsia"/>
          <w:sz w:val="22"/>
          <w:szCs w:val="22"/>
          <w:u w:val="single"/>
        </w:rPr>
        <w:t>world, and</w:t>
      </w:r>
      <w:r w:rsidRPr="006A6E40">
        <w:rPr>
          <w:rStyle w:val="normaltextrun"/>
          <w:rFonts w:eastAsiaTheme="majorEastAsia"/>
          <w:sz w:val="16"/>
          <w:szCs w:val="22"/>
        </w:rPr>
        <w:t> </w:t>
      </w:r>
      <w:r w:rsidRPr="006A6E40">
        <w:rPr>
          <w:rStyle w:val="normaltextrun"/>
          <w:rFonts w:eastAsiaTheme="majorEastAsia"/>
          <w:sz w:val="22"/>
          <w:szCs w:val="22"/>
          <w:u w:val="single"/>
        </w:rPr>
        <w:t>be a distancing mechanism.</w:t>
      </w:r>
      <w:r w:rsidRPr="006A6E40">
        <w:rPr>
          <w:rStyle w:val="normaltextrun"/>
          <w:rFonts w:eastAsiaTheme="majorEastAsia"/>
          <w:sz w:val="16"/>
          <w:szCs w:val="22"/>
        </w:rPr>
        <w:t> Or, sometimes </w:t>
      </w:r>
      <w:r w:rsidRPr="006A6E40">
        <w:rPr>
          <w:rStyle w:val="normaltextrun"/>
          <w:rFonts w:eastAsiaTheme="majorEastAsia"/>
          <w:sz w:val="22"/>
          <w:szCs w:val="22"/>
          <w:u w:val="single"/>
          <w:shd w:val="clear" w:color="auto" w:fill="00FFFF"/>
        </w:rPr>
        <w:t>a space of recessive action can be both a defense and a scene of appeal for help in shifting the way things are</w:t>
      </w:r>
      <w:r w:rsidRPr="006A6E40">
        <w:rPr>
          <w:rStyle w:val="normaltextrun"/>
          <w:rFonts w:eastAsiaTheme="majorEastAsia"/>
          <w:sz w:val="16"/>
          <w:szCs w:val="22"/>
          <w:shd w:val="clear" w:color="auto" w:fill="00FFFF"/>
        </w:rPr>
        <w:t>.</w:t>
      </w:r>
      <w:r w:rsidRPr="006A6E40">
        <w:rPr>
          <w:rStyle w:val="normaltextrun"/>
          <w:rFonts w:eastAsiaTheme="majorEastAsia"/>
          <w:sz w:val="16"/>
          <w:szCs w:val="22"/>
        </w:rPr>
        <w:t> </w:t>
      </w:r>
      <w:r w:rsidRPr="006A6E40">
        <w:rPr>
          <w:rStyle w:val="normaltextrun"/>
          <w:rFonts w:eastAsiaTheme="majorEastAsia"/>
          <w:b/>
          <w:bCs/>
          <w:sz w:val="22"/>
          <w:szCs w:val="22"/>
          <w:u w:val="single"/>
          <w:shd w:val="clear" w:color="auto" w:fill="00FFFF"/>
        </w:rPr>
        <w:t>It is open to</w:t>
      </w:r>
      <w:r w:rsidRPr="006A6E40">
        <w:rPr>
          <w:rStyle w:val="normaltextrun"/>
          <w:rFonts w:eastAsiaTheme="majorEastAsia"/>
          <w:sz w:val="16"/>
          <w:szCs w:val="22"/>
          <w:shd w:val="clear" w:color="auto" w:fill="00FFFF"/>
        </w:rPr>
        <w:t> </w:t>
      </w:r>
      <w:r w:rsidRPr="006A6E40">
        <w:rPr>
          <w:rStyle w:val="normaltextrun"/>
          <w:rFonts w:eastAsiaTheme="majorEastAsia"/>
          <w:b/>
          <w:bCs/>
          <w:sz w:val="22"/>
          <w:szCs w:val="22"/>
          <w:u w:val="single"/>
          <w:shd w:val="clear" w:color="auto" w:fill="00FFFF"/>
        </w:rPr>
        <w:t>ambivalent,</w:t>
      </w:r>
      <w:r w:rsidRPr="006A6E40">
        <w:rPr>
          <w:rStyle w:val="normaltextrun"/>
          <w:rFonts w:eastAsiaTheme="majorEastAsia"/>
          <w:sz w:val="16"/>
          <w:szCs w:val="22"/>
          <w:shd w:val="clear" w:color="auto" w:fill="00FFFF"/>
        </w:rPr>
        <w:t> </w:t>
      </w:r>
      <w:r w:rsidRPr="006A6E40">
        <w:rPr>
          <w:rStyle w:val="normaltextrun"/>
          <w:rFonts w:eastAsiaTheme="majorEastAsia"/>
          <w:b/>
          <w:bCs/>
          <w:sz w:val="22"/>
          <w:szCs w:val="22"/>
          <w:u w:val="single"/>
          <w:shd w:val="clear" w:color="auto" w:fill="00FFFF"/>
        </w:rPr>
        <w:t>incoherent</w:t>
      </w:r>
      <w:r w:rsidRPr="006A6E40">
        <w:rPr>
          <w:rStyle w:val="normaltextrun"/>
          <w:rFonts w:eastAsiaTheme="majorEastAsia"/>
          <w:b/>
          <w:bCs/>
          <w:sz w:val="22"/>
          <w:szCs w:val="22"/>
          <w:u w:val="single"/>
        </w:rPr>
        <w:t>, or enigmatic</w:t>
      </w:r>
      <w:r w:rsidRPr="006A6E40">
        <w:rPr>
          <w:rStyle w:val="normaltextrun"/>
          <w:rFonts w:eastAsiaTheme="majorEastAsia"/>
          <w:sz w:val="16"/>
          <w:szCs w:val="22"/>
        </w:rPr>
        <w:t> </w:t>
      </w:r>
      <w:r w:rsidRPr="006A6E40">
        <w:rPr>
          <w:rStyle w:val="normaltextrun"/>
          <w:rFonts w:eastAsiaTheme="majorEastAsia"/>
          <w:b/>
          <w:bCs/>
          <w:sz w:val="22"/>
          <w:szCs w:val="22"/>
          <w:u w:val="single"/>
          <w:shd w:val="clear" w:color="auto" w:fill="00FFFF"/>
        </w:rPr>
        <w:t>aims</w:t>
      </w:r>
      <w:r w:rsidRPr="006A6E40">
        <w:rPr>
          <w:rStyle w:val="normaltextrun"/>
          <w:rFonts w:eastAsiaTheme="majorEastAsia"/>
          <w:sz w:val="16"/>
          <w:szCs w:val="22"/>
          <w:shd w:val="clear" w:color="auto" w:fill="00FFFF"/>
        </w:rPr>
        <w:t>.</w:t>
      </w:r>
      <w:r w:rsidRPr="006A6E40">
        <w:rPr>
          <w:rStyle w:val="normaltextrun"/>
          <w:rFonts w:eastAsiaTheme="majorEastAsia"/>
          <w:sz w:val="16"/>
          <w:szCs w:val="22"/>
        </w:rPr>
        <w:t xml:space="preserve"> Indeed</w:t>
      </w:r>
      <w:r w:rsidRPr="006A6E40">
        <w:rPr>
          <w:rStyle w:val="normaltextrun"/>
          <w:rFonts w:eastAsiaTheme="majorEastAsia"/>
          <w:sz w:val="22"/>
          <w:szCs w:val="22"/>
          <w:u w:val="single"/>
        </w:rPr>
        <w:t>, it can involve a</w:t>
      </w:r>
      <w:r w:rsidRPr="006A6E40">
        <w:rPr>
          <w:rStyle w:val="normaltextrun"/>
          <w:rFonts w:eastAsiaTheme="majorEastAsia"/>
          <w:sz w:val="16"/>
          <w:szCs w:val="22"/>
        </w:rPr>
        <w:t> </w:t>
      </w:r>
      <w:r w:rsidRPr="006A6E40">
        <w:rPr>
          <w:rStyle w:val="normaltextrun"/>
          <w:rFonts w:eastAsiaTheme="majorEastAsia"/>
          <w:b/>
          <w:bCs/>
          <w:sz w:val="22"/>
          <w:szCs w:val="22"/>
          <w:u w:val="single"/>
        </w:rPr>
        <w:t>performative insistence that the connective encounter is unfinished</w:t>
      </w:r>
      <w:r w:rsidRPr="006A6E40">
        <w:rPr>
          <w:rStyle w:val="normaltextrun"/>
          <w:rFonts w:eastAsiaTheme="majorEastAsia"/>
          <w:sz w:val="16"/>
          <w:szCs w:val="22"/>
        </w:rPr>
        <w:t>, is </w:t>
      </w:r>
      <w:r w:rsidRPr="006A6E40">
        <w:rPr>
          <w:rStyle w:val="normaltextrun"/>
          <w:rFonts w:eastAsiaTheme="majorEastAsia"/>
          <w:sz w:val="22"/>
          <w:szCs w:val="22"/>
          <w:u w:val="single"/>
          <w:shd w:val="clear" w:color="auto" w:fill="00FFFF"/>
        </w:rPr>
        <w:t>being handed off to waiting and seeing, which involves a</w:t>
      </w:r>
      <w:r w:rsidRPr="006A6E40">
        <w:rPr>
          <w:rStyle w:val="normaltextrun"/>
          <w:rFonts w:eastAsiaTheme="majorEastAsia"/>
          <w:sz w:val="16"/>
          <w:szCs w:val="22"/>
          <w:shd w:val="clear" w:color="auto" w:fill="00FFFF"/>
        </w:rPr>
        <w:t> </w:t>
      </w:r>
      <w:r w:rsidRPr="006A6E40">
        <w:rPr>
          <w:rStyle w:val="normaltextrun"/>
          <w:rFonts w:eastAsiaTheme="majorEastAsia"/>
          <w:b/>
          <w:bCs/>
          <w:sz w:val="22"/>
          <w:szCs w:val="22"/>
          <w:u w:val="single"/>
          <w:shd w:val="clear" w:color="auto" w:fill="00FFFF"/>
        </w:rPr>
        <w:t>social</w:t>
      </w:r>
      <w:r w:rsidRPr="006A6E40">
        <w:rPr>
          <w:rStyle w:val="normaltextrun"/>
          <w:rFonts w:eastAsiaTheme="majorEastAsia"/>
          <w:sz w:val="22"/>
          <w:szCs w:val="22"/>
          <w:u w:val="single"/>
          <w:shd w:val="clear" w:color="auto" w:fill="00FFFF"/>
        </w:rPr>
        <w:t>,</w:t>
      </w:r>
      <w:r w:rsidRPr="006A6E40">
        <w:rPr>
          <w:rStyle w:val="normaltextrun"/>
          <w:rFonts w:eastAsiaTheme="majorEastAsia"/>
          <w:sz w:val="16"/>
          <w:szCs w:val="22"/>
          <w:shd w:val="clear" w:color="auto" w:fill="00FFFF"/>
        </w:rPr>
        <w:t> </w:t>
      </w:r>
      <w:r w:rsidRPr="006A6E40">
        <w:rPr>
          <w:rStyle w:val="normaltextrun"/>
          <w:rFonts w:eastAsiaTheme="majorEastAsia"/>
          <w:b/>
          <w:bCs/>
          <w:sz w:val="22"/>
          <w:szCs w:val="22"/>
          <w:u w:val="single"/>
          <w:shd w:val="clear" w:color="auto" w:fill="00FFFF"/>
        </w:rPr>
        <w:t>public</w:t>
      </w:r>
      <w:r w:rsidRPr="006A6E40">
        <w:rPr>
          <w:rStyle w:val="normaltextrun"/>
          <w:rFonts w:eastAsiaTheme="majorEastAsia"/>
          <w:sz w:val="22"/>
          <w:szCs w:val="22"/>
          <w:u w:val="single"/>
          <w:shd w:val="clear" w:color="auto" w:fill="00FFFF"/>
        </w:rPr>
        <w:t>, or</w:t>
      </w:r>
      <w:r w:rsidRPr="006A6E40">
        <w:rPr>
          <w:rStyle w:val="normaltextrun"/>
          <w:rFonts w:eastAsiaTheme="majorEastAsia"/>
          <w:sz w:val="16"/>
          <w:szCs w:val="22"/>
          <w:shd w:val="clear" w:color="auto" w:fill="00FFFF"/>
        </w:rPr>
        <w:t> </w:t>
      </w:r>
      <w:r w:rsidRPr="006A6E40">
        <w:rPr>
          <w:rStyle w:val="normaltextrun"/>
          <w:rFonts w:eastAsiaTheme="majorEastAsia"/>
          <w:b/>
          <w:bCs/>
          <w:sz w:val="22"/>
          <w:szCs w:val="22"/>
          <w:u w:val="single"/>
          <w:shd w:val="clear" w:color="auto" w:fill="00FFFF"/>
        </w:rPr>
        <w:t>collective</w:t>
      </w:r>
      <w:r w:rsidRPr="006A6E40">
        <w:rPr>
          <w:rStyle w:val="normaltextrun"/>
          <w:rFonts w:eastAsiaTheme="majorEastAsia"/>
          <w:sz w:val="16"/>
          <w:szCs w:val="22"/>
          <w:shd w:val="clear" w:color="auto" w:fill="00FFFF"/>
        </w:rPr>
        <w:t> </w:t>
      </w:r>
      <w:r w:rsidRPr="006A6E40">
        <w:rPr>
          <w:rStyle w:val="normaltextrun"/>
          <w:rFonts w:eastAsiaTheme="majorEastAsia"/>
          <w:sz w:val="22"/>
          <w:szCs w:val="22"/>
          <w:u w:val="single"/>
          <w:shd w:val="clear" w:color="auto" w:fill="00FFFF"/>
        </w:rPr>
        <w:t>component that has</w:t>
      </w:r>
      <w:r w:rsidRPr="006A6E40">
        <w:rPr>
          <w:rStyle w:val="normaltextrun"/>
          <w:rFonts w:eastAsiaTheme="majorEastAsia"/>
          <w:sz w:val="16"/>
          <w:szCs w:val="22"/>
          <w:shd w:val="clear" w:color="auto" w:fill="00FFFF"/>
        </w:rPr>
        <w:t> </w:t>
      </w:r>
      <w:r w:rsidRPr="006A6E40">
        <w:rPr>
          <w:rStyle w:val="normaltextrun"/>
          <w:rFonts w:eastAsiaTheme="majorEastAsia"/>
          <w:b/>
          <w:bCs/>
          <w:sz w:val="22"/>
          <w:szCs w:val="22"/>
          <w:u w:val="single"/>
          <w:shd w:val="clear" w:color="auto" w:fill="00FFFF"/>
        </w:rPr>
        <w:t>not been eventilized</w:t>
      </w:r>
      <w:r w:rsidRPr="006A6E40">
        <w:rPr>
          <w:rStyle w:val="normaltextrun"/>
          <w:rFonts w:eastAsiaTheme="majorEastAsia"/>
          <w:sz w:val="16"/>
          <w:szCs w:val="22"/>
          <w:shd w:val="clear" w:color="auto" w:fill="00FFFF"/>
        </w:rPr>
        <w:t> </w:t>
      </w:r>
      <w:r w:rsidRPr="006A6E40">
        <w:rPr>
          <w:rStyle w:val="normaltextrun"/>
          <w:rFonts w:eastAsiaTheme="majorEastAsia"/>
          <w:sz w:val="22"/>
          <w:szCs w:val="22"/>
          <w:u w:val="single"/>
          <w:shd w:val="clear" w:color="auto" w:fill="00FFFF"/>
        </w:rPr>
        <w:t>from the beginning</w:t>
      </w:r>
      <w:r w:rsidRPr="006A6E40">
        <w:rPr>
          <w:rStyle w:val="normaltextrun"/>
          <w:rFonts w:eastAsiaTheme="majorEastAsia"/>
          <w:sz w:val="16"/>
          <w:szCs w:val="22"/>
        </w:rPr>
        <w:t>. </w:t>
      </w:r>
      <w:r w:rsidRPr="006A6E40">
        <w:rPr>
          <w:rStyle w:val="normaltextrun"/>
          <w:rFonts w:eastAsiaTheme="majorEastAsia"/>
          <w:sz w:val="22"/>
          <w:szCs w:val="22"/>
          <w:u w:val="single"/>
        </w:rPr>
        <w:t>Interpassivity is</w:t>
      </w:r>
      <w:r w:rsidRPr="006A6E40">
        <w:rPr>
          <w:rStyle w:val="normaltextrun"/>
          <w:rFonts w:eastAsiaTheme="majorEastAsia"/>
          <w:sz w:val="16"/>
          <w:szCs w:val="22"/>
        </w:rPr>
        <w:t> Slavoj Žižek’s term for the practice of </w:t>
      </w:r>
      <w:r w:rsidRPr="006A6E40">
        <w:rPr>
          <w:rStyle w:val="normaltextrun"/>
          <w:rFonts w:eastAsiaTheme="majorEastAsia"/>
          <w:sz w:val="22"/>
          <w:szCs w:val="22"/>
          <w:u w:val="single"/>
        </w:rPr>
        <w:t>a disavowed delegation of feeling to others</w:t>
      </w:r>
      <w:r w:rsidRPr="006A6E40">
        <w:rPr>
          <w:rStyle w:val="normaltextrun"/>
          <w:rFonts w:eastAsiaTheme="majorEastAsia"/>
          <w:sz w:val="16"/>
          <w:szCs w:val="22"/>
        </w:rPr>
        <w:t>.9 In his view of mass mediated affectivity and emotion, </w:t>
      </w:r>
      <w:r w:rsidRPr="006A6E40">
        <w:rPr>
          <w:rStyle w:val="normaltextrun"/>
          <w:rFonts w:eastAsiaTheme="majorEastAsia"/>
          <w:sz w:val="22"/>
          <w:szCs w:val="22"/>
          <w:u w:val="single"/>
        </w:rPr>
        <w:t xml:space="preserve">what looks interactive often really involves the handing off to others of affective responsibility through esthetic or social forms that do the feeling for the subjects who invest </w:t>
      </w:r>
      <w:r w:rsidRPr="006A6E40">
        <w:rPr>
          <w:rStyle w:val="normaltextrun"/>
          <w:rFonts w:eastAsiaTheme="majorEastAsia"/>
          <w:sz w:val="22"/>
          <w:szCs w:val="22"/>
          <w:u w:val="single"/>
        </w:rPr>
        <w:lastRenderedPageBreak/>
        <w:t>them with sensation</w:t>
      </w:r>
      <w:r w:rsidRPr="006A6E40">
        <w:rPr>
          <w:rStyle w:val="normaltextrun"/>
          <w:rFonts w:eastAsiaTheme="majorEastAsia"/>
          <w:sz w:val="16"/>
          <w:szCs w:val="22"/>
        </w:rPr>
        <w:t>. </w:t>
      </w:r>
      <w:r w:rsidRPr="006A6E40">
        <w:rPr>
          <w:rStyle w:val="normaltextrun"/>
          <w:rFonts w:eastAsiaTheme="majorEastAsia"/>
          <w:b/>
          <w:bCs/>
          <w:sz w:val="22"/>
          <w:szCs w:val="22"/>
          <w:u w:val="single"/>
          <w:shd w:val="clear" w:color="auto" w:fill="00FFFF"/>
        </w:rPr>
        <w:t>What appears as action is passivity in action’s drag</w:t>
      </w:r>
      <w:r w:rsidRPr="006A6E40">
        <w:rPr>
          <w:rStyle w:val="normaltextrun"/>
          <w:rFonts w:eastAsiaTheme="majorEastAsia"/>
          <w:sz w:val="16"/>
          <w:szCs w:val="22"/>
        </w:rPr>
        <w:t>. But Žižek’s concept could be more robust: less about emotion owned and disowned and more about processes of allocation that may not at all involve self-negation.</w:t>
      </w:r>
      <w:r w:rsidRPr="006A6E40">
        <w:rPr>
          <w:rStyle w:val="eop"/>
          <w:rFonts w:eastAsiaTheme="majorEastAsia"/>
          <w:sz w:val="16"/>
          <w:szCs w:val="22"/>
        </w:rPr>
        <w:t> </w:t>
      </w:r>
    </w:p>
    <w:p w14:paraId="0BF9D979" w14:textId="77777777" w:rsidR="00EA52CE" w:rsidRPr="006A6E40" w:rsidRDefault="00EA52CE" w:rsidP="00737816">
      <w:pPr>
        <w:spacing w:line="276" w:lineRule="auto"/>
      </w:pPr>
    </w:p>
    <w:p w14:paraId="0DB0E2D5" w14:textId="77777777" w:rsidR="00EA52CE" w:rsidRPr="006A6E40" w:rsidRDefault="00EA52CE" w:rsidP="00737816">
      <w:pPr>
        <w:pStyle w:val="Heading4"/>
        <w:spacing w:line="276" w:lineRule="auto"/>
        <w:rPr>
          <w:sz w:val="18"/>
          <w:szCs w:val="18"/>
        </w:rPr>
      </w:pPr>
      <w:r w:rsidRPr="006A6E40">
        <w:rPr>
          <w:rStyle w:val="normaltextrun"/>
          <w:rFonts w:cs="Times New Roman"/>
          <w:bCs/>
          <w:sz w:val="28"/>
          <w:szCs w:val="28"/>
        </w:rPr>
        <w:t xml:space="preserve">Passive nihilism turns people into </w:t>
      </w:r>
      <w:r w:rsidRPr="006A6E40">
        <w:rPr>
          <w:rStyle w:val="normaltextrun"/>
          <w:rFonts w:cs="Times New Roman"/>
          <w:bCs/>
          <w:sz w:val="28"/>
          <w:szCs w:val="28"/>
          <w:u w:val="single"/>
        </w:rPr>
        <w:t>brainless zombie</w:t>
      </w:r>
      <w:r w:rsidRPr="006A6E40">
        <w:rPr>
          <w:rStyle w:val="normaltextrun"/>
          <w:rFonts w:cs="Times New Roman"/>
          <w:bCs/>
          <w:sz w:val="28"/>
          <w:szCs w:val="28"/>
        </w:rPr>
        <w:t>s who are more subjugated to systems of blindness authority --- turns alt solvency --- the alt can’t solve for their own harms. </w:t>
      </w:r>
      <w:r w:rsidRPr="006A6E40">
        <w:rPr>
          <w:rStyle w:val="eop"/>
          <w:rFonts w:cs="Times New Roman"/>
          <w:bCs/>
          <w:sz w:val="28"/>
          <w:szCs w:val="28"/>
        </w:rPr>
        <w:t> </w:t>
      </w:r>
    </w:p>
    <w:p w14:paraId="55FAB1F6" w14:textId="77777777" w:rsidR="00EA52CE" w:rsidRPr="006A6E40" w:rsidRDefault="00EA52CE" w:rsidP="00737816">
      <w:pPr>
        <w:pStyle w:val="paragraph"/>
        <w:spacing w:before="0" w:beforeAutospacing="0" w:after="0" w:afterAutospacing="0" w:line="276" w:lineRule="auto"/>
        <w:textAlignment w:val="baseline"/>
        <w:rPr>
          <w:sz w:val="18"/>
          <w:szCs w:val="18"/>
        </w:rPr>
      </w:pPr>
      <w:r w:rsidRPr="006A6E40">
        <w:rPr>
          <w:rStyle w:val="normaltextrun"/>
          <w:rFonts w:eastAsiaTheme="majorEastAsia"/>
          <w:sz w:val="22"/>
          <w:szCs w:val="22"/>
        </w:rPr>
        <w:t xml:space="preserve">Nolan </w:t>
      </w:r>
      <w:r w:rsidRPr="006A6E40">
        <w:rPr>
          <w:rStyle w:val="Style13ptBold"/>
          <w:rFonts w:eastAsiaTheme="majorEastAsia"/>
        </w:rPr>
        <w:t>Gertz 20</w:t>
      </w:r>
      <w:r w:rsidRPr="006A6E40">
        <w:rPr>
          <w:rStyle w:val="normaltextrun"/>
          <w:rFonts w:eastAsiaTheme="majorEastAsia"/>
          <w:sz w:val="22"/>
          <w:szCs w:val="22"/>
        </w:rPr>
        <w:t>, assistant professor of applied philosophy at the University of Twente and a senior researcher of the 4TU.Centre for Ethics and Technology in Eindhoven, 8/16/20, “nihilism” https://ris.utwente.nl/ws/portalfiles/portal/176717684/Gertz2020nihilism.pdf // Lok In</w:t>
      </w:r>
      <w:r w:rsidRPr="006A6E40">
        <w:rPr>
          <w:rStyle w:val="eop"/>
          <w:rFonts w:eastAsiaTheme="majorEastAsia"/>
          <w:sz w:val="22"/>
          <w:szCs w:val="22"/>
        </w:rPr>
        <w:t> </w:t>
      </w:r>
    </w:p>
    <w:p w14:paraId="0D8A0722" w14:textId="77777777" w:rsidR="00EA52CE" w:rsidRPr="006A6E40" w:rsidRDefault="00EA52CE" w:rsidP="00737816">
      <w:pPr>
        <w:pStyle w:val="paragraph"/>
        <w:spacing w:before="0" w:beforeAutospacing="0" w:after="0" w:afterAutospacing="0" w:line="276" w:lineRule="auto"/>
        <w:textAlignment w:val="baseline"/>
        <w:rPr>
          <w:sz w:val="16"/>
          <w:szCs w:val="18"/>
        </w:rPr>
      </w:pPr>
      <w:r w:rsidRPr="006A6E40">
        <w:rPr>
          <w:rStyle w:val="normaltextrun"/>
          <w:rFonts w:eastAsiaTheme="majorEastAsia"/>
          <w:sz w:val="22"/>
          <w:szCs w:val="22"/>
          <w:u w:val="single"/>
        </w:rPr>
        <w:t xml:space="preserve">According to Nietzsche, we can then become active nihilists and reject the values given to us by others in order to erect values of our own. Or we can become passive nihilists and continue to believe in traditional values, despite having doubts about the true value of those values. </w:t>
      </w:r>
      <w:r w:rsidRPr="006A6E40">
        <w:rPr>
          <w:rStyle w:val="normaltextrun"/>
          <w:rFonts w:eastAsiaTheme="majorEastAsia"/>
          <w:sz w:val="16"/>
          <w:szCs w:val="22"/>
        </w:rPr>
        <w:t>The active nihilist destroys in order to find or create something worth believing in. Only that which can survive destruction can make us stronger. Nietzsche and the group of 19th-century Russians who self-identified as nihilists shared this outlook</w:t>
      </w:r>
      <w:r w:rsidRPr="006A6E40">
        <w:rPr>
          <w:rStyle w:val="normaltextrun"/>
          <w:rFonts w:eastAsiaTheme="majorEastAsia"/>
          <w:sz w:val="16"/>
          <w:szCs w:val="22"/>
          <w:shd w:val="clear" w:color="auto" w:fill="00FFFF"/>
        </w:rPr>
        <w:t xml:space="preserve">. </w:t>
      </w:r>
      <w:r w:rsidRPr="006A6E40">
        <w:rPr>
          <w:rStyle w:val="normaltextrun"/>
          <w:rFonts w:eastAsiaTheme="majorEastAsia"/>
          <w:sz w:val="22"/>
          <w:szCs w:val="22"/>
          <w:u w:val="single"/>
          <w:shd w:val="clear" w:color="auto" w:fill="00FFFF"/>
        </w:rPr>
        <w:t xml:space="preserve">The passive nihilist </w:t>
      </w:r>
      <w:r w:rsidRPr="006A6E40">
        <w:rPr>
          <w:rStyle w:val="normaltextrun"/>
          <w:rFonts w:eastAsiaTheme="majorEastAsia"/>
          <w:sz w:val="22"/>
          <w:szCs w:val="22"/>
          <w:u w:val="single"/>
        </w:rPr>
        <w:t>however</w:t>
      </w:r>
      <w:r w:rsidRPr="006A6E40">
        <w:rPr>
          <w:rStyle w:val="normaltextrun"/>
          <w:rFonts w:eastAsiaTheme="majorEastAsia"/>
          <w:sz w:val="22"/>
          <w:szCs w:val="22"/>
          <w:u w:val="single"/>
          <w:shd w:val="clear" w:color="auto" w:fill="00FFFF"/>
        </w:rPr>
        <w:t xml:space="preserve"> does not want to risk self-destruction, and </w:t>
      </w:r>
      <w:r w:rsidRPr="006A6E40">
        <w:rPr>
          <w:rStyle w:val="normaltextrun"/>
          <w:rFonts w:eastAsiaTheme="majorEastAsia"/>
          <w:sz w:val="22"/>
          <w:szCs w:val="22"/>
          <w:u w:val="single"/>
        </w:rPr>
        <w:t>so</w:t>
      </w:r>
      <w:r w:rsidRPr="006A6E40">
        <w:rPr>
          <w:rStyle w:val="normaltextrun"/>
          <w:rFonts w:eastAsiaTheme="majorEastAsia"/>
          <w:sz w:val="22"/>
          <w:szCs w:val="22"/>
          <w:u w:val="single"/>
          <w:shd w:val="clear" w:color="auto" w:fill="00FFFF"/>
        </w:rPr>
        <w:t xml:space="preserve"> clings to the safety of traditional beliefs. Nietzsche argues that such self-protection is </w:t>
      </w:r>
      <w:r w:rsidRPr="006A6E40">
        <w:rPr>
          <w:rStyle w:val="normaltextrun"/>
          <w:rFonts w:eastAsiaTheme="majorEastAsia"/>
          <w:sz w:val="22"/>
          <w:szCs w:val="22"/>
          <w:u w:val="single"/>
        </w:rPr>
        <w:t xml:space="preserve">in reality </w:t>
      </w:r>
      <w:r w:rsidRPr="006A6E40">
        <w:rPr>
          <w:rStyle w:val="normaltextrun"/>
          <w:rFonts w:eastAsiaTheme="majorEastAsia"/>
          <w:sz w:val="22"/>
          <w:szCs w:val="22"/>
          <w:u w:val="single"/>
          <w:shd w:val="clear" w:color="auto" w:fill="00FFFF"/>
        </w:rPr>
        <w:t xml:space="preserve">an </w:t>
      </w:r>
      <w:r w:rsidRPr="006A6E40">
        <w:rPr>
          <w:rStyle w:val="normaltextrun"/>
          <w:rFonts w:eastAsiaTheme="majorEastAsia"/>
          <w:b/>
          <w:bCs/>
          <w:sz w:val="22"/>
          <w:szCs w:val="22"/>
          <w:u w:val="single"/>
          <w:shd w:val="clear" w:color="auto" w:fill="00FFFF"/>
        </w:rPr>
        <w:t>even more dangerous</w:t>
      </w:r>
      <w:r w:rsidRPr="006A6E40">
        <w:rPr>
          <w:rStyle w:val="normaltextrun"/>
          <w:rFonts w:eastAsiaTheme="majorEastAsia"/>
          <w:sz w:val="22"/>
          <w:szCs w:val="22"/>
          <w:u w:val="single"/>
          <w:shd w:val="clear" w:color="auto" w:fill="00FFFF"/>
        </w:rPr>
        <w:t xml:space="preserve"> form of self-destruction</w:t>
      </w:r>
      <w:r w:rsidRPr="006A6E40">
        <w:rPr>
          <w:rStyle w:val="normaltextrun"/>
          <w:rFonts w:eastAsiaTheme="majorEastAsia"/>
          <w:sz w:val="16"/>
          <w:szCs w:val="22"/>
        </w:rPr>
        <w:t xml:space="preserve">. </w:t>
      </w:r>
      <w:r w:rsidRPr="006A6E40">
        <w:rPr>
          <w:rStyle w:val="normaltextrun"/>
          <w:rFonts w:eastAsiaTheme="majorEastAsia"/>
          <w:sz w:val="22"/>
          <w:szCs w:val="22"/>
          <w:u w:val="single"/>
        </w:rPr>
        <w:t>To believe just for the sake of believing in something can lead to a superficial existence, to the complacent acceptance of believing anything believed by others, because believing in something (even if it turns out to be nothing worth believing in) will be seen by the passive nihilist as preferable to taking the risk of not believing in anything, to taking the risk of staring into the abyss – a metaphor for nihilism that appears frequently in Nietzsche’s work.</w:t>
      </w:r>
      <w:r w:rsidRPr="006A6E40">
        <w:rPr>
          <w:rStyle w:val="eop"/>
          <w:rFonts w:eastAsiaTheme="majorEastAsia"/>
          <w:sz w:val="16"/>
          <w:szCs w:val="22"/>
        </w:rPr>
        <w:t> </w:t>
      </w:r>
    </w:p>
    <w:p w14:paraId="034051E3" w14:textId="77777777" w:rsidR="00EA52CE" w:rsidRPr="006A6E40" w:rsidRDefault="00EA52CE" w:rsidP="00737816">
      <w:pPr>
        <w:pStyle w:val="paragraph"/>
        <w:spacing w:before="0" w:beforeAutospacing="0" w:after="0" w:afterAutospacing="0" w:line="276" w:lineRule="auto"/>
        <w:textAlignment w:val="baseline"/>
        <w:rPr>
          <w:sz w:val="16"/>
          <w:szCs w:val="18"/>
        </w:rPr>
      </w:pPr>
      <w:r w:rsidRPr="006A6E40">
        <w:rPr>
          <w:rStyle w:val="normaltextrun"/>
          <w:rFonts w:eastAsiaTheme="majorEastAsia"/>
          <w:sz w:val="22"/>
          <w:szCs w:val="22"/>
          <w:u w:val="single"/>
        </w:rPr>
        <w:t>In other words</w:t>
      </w:r>
      <w:r w:rsidRPr="006A6E40">
        <w:rPr>
          <w:rStyle w:val="normaltextrun"/>
          <w:rFonts w:eastAsiaTheme="majorEastAsia"/>
          <w:b/>
          <w:bCs/>
          <w:sz w:val="22"/>
          <w:szCs w:val="22"/>
          <w:u w:val="single"/>
        </w:rPr>
        <w:t xml:space="preserve">, for the passive nihilist, </w:t>
      </w:r>
      <w:r w:rsidRPr="006A6E40">
        <w:rPr>
          <w:rStyle w:val="normaltextrun"/>
          <w:rFonts w:eastAsiaTheme="majorEastAsia"/>
          <w:b/>
          <w:bCs/>
          <w:sz w:val="22"/>
          <w:szCs w:val="22"/>
          <w:u w:val="single"/>
          <w:shd w:val="clear" w:color="auto" w:fill="00FFFF"/>
        </w:rPr>
        <w:t>knowledge doesn’t matter</w:t>
      </w:r>
      <w:r w:rsidRPr="006A6E40">
        <w:rPr>
          <w:rStyle w:val="normaltextrun"/>
          <w:rFonts w:eastAsiaTheme="majorEastAsia"/>
          <w:sz w:val="22"/>
          <w:szCs w:val="22"/>
          <w:u w:val="single"/>
        </w:rPr>
        <w:t>. Just think about how often words such as ‘knowledge’ or ‘certainty’ are used haphazardly in everyday life.</w:t>
      </w:r>
      <w:r w:rsidRPr="006A6E40">
        <w:rPr>
          <w:rStyle w:val="normaltextrun"/>
          <w:rFonts w:eastAsiaTheme="majorEastAsia"/>
          <w:sz w:val="16"/>
          <w:szCs w:val="22"/>
        </w:rPr>
        <w:t xml:space="preserve"> Someone says that they know the train is coming, and either we don’t ask how they know or, if we do ask, we’re often met with the absolute foundation for knowledge in contemporary life: because their phone says so. The phone might turn out to be right, in which case the phone’s claim to authority is preserved. Or the phone might turn out to be wrong, in which case we are likely to blame not the phone but the train. Since the phone has become our primary guarantor of knowledge, to admit that the phone could be wrong is to risk having to admit that not only could our phone-based knowledge claims be baseless, but that all of our knowledge claims could be. After all, just like with the phone, we tend not to ask why we think we know what we think we know. </w:t>
      </w:r>
      <w:r w:rsidRPr="006A6E40">
        <w:rPr>
          <w:rStyle w:val="eop"/>
          <w:rFonts w:eastAsiaTheme="majorEastAsia"/>
          <w:sz w:val="16"/>
          <w:szCs w:val="22"/>
        </w:rPr>
        <w:t> </w:t>
      </w:r>
    </w:p>
    <w:p w14:paraId="55921D39" w14:textId="77777777" w:rsidR="00EA52CE" w:rsidRPr="006A6E40" w:rsidRDefault="00EA52CE" w:rsidP="00737816">
      <w:pPr>
        <w:pStyle w:val="paragraph"/>
        <w:spacing w:before="0" w:beforeAutospacing="0" w:after="0" w:afterAutospacing="0" w:line="276" w:lineRule="auto"/>
        <w:textAlignment w:val="baseline"/>
        <w:rPr>
          <w:sz w:val="16"/>
          <w:szCs w:val="18"/>
        </w:rPr>
      </w:pPr>
      <w:r w:rsidRPr="006A6E40">
        <w:rPr>
          <w:rStyle w:val="normaltextrun"/>
          <w:rFonts w:eastAsiaTheme="majorEastAsia"/>
          <w:sz w:val="16"/>
          <w:szCs w:val="22"/>
        </w:rPr>
        <w:t xml:space="preserve">The passive nihilist, on the other hand, doesn’t reject traditional morality just because its legitimacy can be questioned. Instead, </w:t>
      </w:r>
      <w:r w:rsidRPr="006A6E40">
        <w:rPr>
          <w:rStyle w:val="normaltextrun"/>
          <w:rFonts w:eastAsiaTheme="majorEastAsia"/>
          <w:sz w:val="22"/>
          <w:szCs w:val="22"/>
          <w:u w:val="single"/>
        </w:rPr>
        <w:t>the passive nihilist rejects the idea that the legitimacy of morality really matters.</w:t>
      </w:r>
      <w:r w:rsidRPr="006A6E40">
        <w:rPr>
          <w:rStyle w:val="normaltextrun"/>
          <w:rFonts w:eastAsiaTheme="majorEastAsia"/>
          <w:sz w:val="16"/>
          <w:szCs w:val="22"/>
        </w:rPr>
        <w:t xml:space="preserve"> </w:t>
      </w:r>
      <w:r w:rsidRPr="006A6E40">
        <w:rPr>
          <w:rStyle w:val="normaltextrun"/>
          <w:rFonts w:eastAsiaTheme="majorEastAsia"/>
          <w:sz w:val="22"/>
          <w:szCs w:val="22"/>
          <w:u w:val="single"/>
          <w:shd w:val="clear" w:color="auto" w:fill="00FFFF"/>
        </w:rPr>
        <w:t>The passive nihilist obeys morality, not for the sake of morality, but for the sake of obedience.</w:t>
      </w:r>
      <w:r w:rsidRPr="006A6E40">
        <w:rPr>
          <w:rStyle w:val="normaltextrun"/>
          <w:rFonts w:eastAsiaTheme="majorEastAsia"/>
          <w:sz w:val="22"/>
          <w:szCs w:val="22"/>
          <w:u w:val="single"/>
        </w:rPr>
        <w:t xml:space="preserve"> To live in accordance with what is believed by others to be right and wrong, to be good and evil, is seen by the passive nihilist as preferable to having to live without any such moral standards to guide decision-making</w:t>
      </w:r>
      <w:r w:rsidRPr="006A6E40">
        <w:rPr>
          <w:rStyle w:val="normaltextrun"/>
          <w:rFonts w:eastAsiaTheme="majorEastAsia"/>
          <w:sz w:val="16"/>
          <w:szCs w:val="22"/>
        </w:rPr>
        <w:t xml:space="preserve">. Moral standards provide a compass, and </w:t>
      </w:r>
      <w:r w:rsidRPr="006A6E40">
        <w:rPr>
          <w:rStyle w:val="normaltextrun"/>
          <w:rFonts w:eastAsiaTheme="majorEastAsia"/>
          <w:sz w:val="22"/>
          <w:szCs w:val="22"/>
          <w:u w:val="single"/>
          <w:shd w:val="clear" w:color="auto" w:fill="00FFFF"/>
        </w:rPr>
        <w:t xml:space="preserve">the passive nihilist would rather navigate life using a </w:t>
      </w:r>
      <w:r w:rsidRPr="006A6E40">
        <w:rPr>
          <w:rStyle w:val="normaltextrun"/>
          <w:rFonts w:eastAsiaTheme="majorEastAsia"/>
          <w:b/>
          <w:bCs/>
          <w:sz w:val="22"/>
          <w:szCs w:val="22"/>
          <w:u w:val="single"/>
          <w:shd w:val="clear" w:color="auto" w:fill="00FFFF"/>
        </w:rPr>
        <w:t>faulty compass</w:t>
      </w:r>
      <w:r w:rsidRPr="006A6E40">
        <w:rPr>
          <w:rStyle w:val="normaltextrun"/>
          <w:rFonts w:eastAsiaTheme="majorEastAsia"/>
          <w:sz w:val="22"/>
          <w:szCs w:val="22"/>
          <w:u w:val="single"/>
          <w:shd w:val="clear" w:color="auto" w:fill="00FFFF"/>
        </w:rPr>
        <w:t xml:space="preserve"> than risk going through life feeling completely lost</w:t>
      </w:r>
      <w:r w:rsidRPr="006A6E40">
        <w:rPr>
          <w:rStyle w:val="normaltextrun"/>
          <w:rFonts w:eastAsiaTheme="majorEastAsia"/>
          <w:sz w:val="22"/>
          <w:szCs w:val="22"/>
          <w:u w:val="single"/>
        </w:rPr>
        <w:t xml:space="preserve"> </w:t>
      </w:r>
      <w:r w:rsidRPr="006A6E40">
        <w:rPr>
          <w:rStyle w:val="normaltextrun"/>
          <w:rFonts w:eastAsiaTheme="majorEastAsia"/>
          <w:sz w:val="16"/>
          <w:szCs w:val="22"/>
        </w:rPr>
        <w:t xml:space="preserve">. Moral standards also provide the feeling of belonging to a community. Sharing norms and values is as important for sharing a way of life as is sharing a language. In rejecting morality, the active nihilist is therefore also rejecting community. </w:t>
      </w:r>
      <w:r w:rsidRPr="006A6E40">
        <w:rPr>
          <w:rStyle w:val="normaltextrun"/>
          <w:rFonts w:eastAsiaTheme="majorEastAsia"/>
          <w:sz w:val="22"/>
          <w:szCs w:val="22"/>
          <w:u w:val="single"/>
        </w:rPr>
        <w:t xml:space="preserve">But </w:t>
      </w:r>
      <w:r w:rsidRPr="006A6E40">
        <w:rPr>
          <w:rStyle w:val="normaltextrun"/>
          <w:rFonts w:eastAsiaTheme="majorEastAsia"/>
          <w:sz w:val="22"/>
          <w:szCs w:val="22"/>
          <w:u w:val="single"/>
          <w:shd w:val="clear" w:color="auto" w:fill="00FFFF"/>
        </w:rPr>
        <w:t xml:space="preserve">the passive nihilist is unwilling to risk feeling completely alone in the world. </w:t>
      </w:r>
      <w:r w:rsidRPr="006A6E40">
        <w:rPr>
          <w:rStyle w:val="normaltextrun"/>
          <w:rFonts w:eastAsiaTheme="majorEastAsia"/>
          <w:sz w:val="22"/>
          <w:szCs w:val="22"/>
          <w:u w:val="single"/>
        </w:rPr>
        <w:t xml:space="preserve">So, </w:t>
      </w:r>
      <w:r w:rsidRPr="006A6E40">
        <w:rPr>
          <w:rStyle w:val="normaltextrun"/>
          <w:rFonts w:eastAsiaTheme="majorEastAsia"/>
          <w:sz w:val="22"/>
          <w:szCs w:val="22"/>
          <w:u w:val="single"/>
          <w:shd w:val="clear" w:color="auto" w:fill="00FFFF"/>
        </w:rPr>
        <w:t>by rejecting moral legitimacy, the passive nihilist is embracing community.</w:t>
      </w:r>
      <w:r w:rsidRPr="006A6E40">
        <w:rPr>
          <w:rStyle w:val="normaltextrun"/>
          <w:rFonts w:eastAsiaTheme="majorEastAsia"/>
          <w:sz w:val="16"/>
          <w:szCs w:val="22"/>
          <w:shd w:val="clear" w:color="auto" w:fill="00FFFF"/>
        </w:rPr>
        <w:t xml:space="preserve"> </w:t>
      </w:r>
      <w:r w:rsidRPr="006A6E40">
        <w:rPr>
          <w:rStyle w:val="normaltextrun"/>
          <w:rFonts w:eastAsiaTheme="majorEastAsia"/>
          <w:sz w:val="22"/>
          <w:szCs w:val="22"/>
          <w:u w:val="single"/>
          <w:shd w:val="clear" w:color="auto" w:fill="00FFFF"/>
        </w:rPr>
        <w:t xml:space="preserve">What matters to the passive nihilist </w:t>
      </w:r>
      <w:r w:rsidRPr="006A6E40">
        <w:rPr>
          <w:rStyle w:val="normaltextrun"/>
          <w:rFonts w:eastAsiaTheme="majorEastAsia"/>
          <w:sz w:val="22"/>
          <w:szCs w:val="22"/>
          <w:u w:val="single"/>
        </w:rPr>
        <w:t xml:space="preserve">then </w:t>
      </w:r>
      <w:r w:rsidRPr="006A6E40">
        <w:rPr>
          <w:rStyle w:val="normaltextrun"/>
          <w:rFonts w:eastAsiaTheme="majorEastAsia"/>
          <w:sz w:val="22"/>
          <w:szCs w:val="22"/>
          <w:u w:val="single"/>
          <w:shd w:val="clear" w:color="auto" w:fill="00FFFF"/>
        </w:rPr>
        <w:t>is not whether a moral claim is true, but whether a moral claim is popular</w:t>
      </w:r>
      <w:r w:rsidRPr="006A6E40">
        <w:rPr>
          <w:rStyle w:val="normaltextrun"/>
          <w:rFonts w:eastAsiaTheme="majorEastAsia"/>
          <w:sz w:val="16"/>
          <w:szCs w:val="22"/>
          <w:shd w:val="clear" w:color="auto" w:fill="00FFFF"/>
        </w:rPr>
        <w:t>.</w:t>
      </w:r>
      <w:r w:rsidRPr="006A6E40">
        <w:rPr>
          <w:rStyle w:val="normaltextrun"/>
          <w:rFonts w:eastAsiaTheme="majorEastAsia"/>
          <w:sz w:val="16"/>
          <w:szCs w:val="22"/>
        </w:rPr>
        <w:t xml:space="preserve"> </w:t>
      </w:r>
      <w:r w:rsidRPr="006A6E40">
        <w:rPr>
          <w:rStyle w:val="normaltextrun"/>
          <w:rFonts w:eastAsiaTheme="majorEastAsia"/>
          <w:sz w:val="22"/>
          <w:szCs w:val="22"/>
          <w:u w:val="single"/>
        </w:rPr>
        <w:t>This means that, for the passive nihilist, morality doesn’t matter. The passive nihilist values morality as a means to an end, not as an end in itself.</w:t>
      </w:r>
      <w:r w:rsidRPr="006A6E40">
        <w:rPr>
          <w:rStyle w:val="normaltextrun"/>
          <w:rFonts w:eastAsiaTheme="majorEastAsia"/>
          <w:sz w:val="22"/>
          <w:szCs w:val="22"/>
          <w:u w:val="single"/>
          <w:shd w:val="clear" w:color="auto" w:fill="00FFFF"/>
        </w:rPr>
        <w:t xml:space="preserve"> Because the desire to belong and to be led outweighs the desire to have moral certainty, the passive nihilist cares only about the sense of direction and the sense of community that can come from accepting a moral system.</w:t>
      </w:r>
      <w:r w:rsidRPr="006A6E40">
        <w:rPr>
          <w:rStyle w:val="normaltextrun"/>
          <w:rFonts w:eastAsiaTheme="majorEastAsia"/>
          <w:sz w:val="22"/>
          <w:szCs w:val="22"/>
          <w:u w:val="single"/>
        </w:rPr>
        <w:t xml:space="preserve"> </w:t>
      </w:r>
      <w:r w:rsidRPr="006A6E40">
        <w:rPr>
          <w:rStyle w:val="normaltextrun"/>
          <w:rFonts w:eastAsiaTheme="majorEastAsia"/>
          <w:sz w:val="16"/>
          <w:szCs w:val="22"/>
        </w:rPr>
        <w:t>The passive nihilist is like a spectator at a sporting event who roots for the home team just because that’s what everyone else is doing</w:t>
      </w:r>
      <w:r w:rsidRPr="006A6E40">
        <w:rPr>
          <w:rStyle w:val="normaltextrun"/>
          <w:rFonts w:eastAsiaTheme="majorEastAsia"/>
          <w:sz w:val="16"/>
          <w:szCs w:val="22"/>
          <w:shd w:val="clear" w:color="auto" w:fill="00FFFF"/>
        </w:rPr>
        <w:t xml:space="preserve">. </w:t>
      </w:r>
      <w:r w:rsidRPr="006A6E40">
        <w:rPr>
          <w:rStyle w:val="normaltextrun"/>
          <w:rFonts w:eastAsiaTheme="majorEastAsia"/>
          <w:sz w:val="22"/>
          <w:szCs w:val="22"/>
          <w:u w:val="single"/>
          <w:shd w:val="clear" w:color="auto" w:fill="00FFFF"/>
        </w:rPr>
        <w:t>The passive nihilist supports moral standards just because they are accepted by the community to which the passive nihilist wants to belong</w:t>
      </w:r>
      <w:r w:rsidRPr="006A6E40">
        <w:rPr>
          <w:rStyle w:val="eop"/>
          <w:rFonts w:eastAsiaTheme="majorEastAsia"/>
          <w:sz w:val="16"/>
          <w:szCs w:val="22"/>
        </w:rPr>
        <w:t> </w:t>
      </w:r>
    </w:p>
    <w:p w14:paraId="6177F08B" w14:textId="77777777" w:rsidR="00EA52CE" w:rsidRDefault="00EA52CE" w:rsidP="00737816">
      <w:pPr>
        <w:pStyle w:val="paragraph"/>
        <w:spacing w:before="0" w:beforeAutospacing="0" w:after="0" w:afterAutospacing="0" w:line="276" w:lineRule="auto"/>
        <w:textAlignment w:val="baseline"/>
        <w:rPr>
          <w:rStyle w:val="eop"/>
          <w:rFonts w:eastAsiaTheme="majorEastAsia"/>
          <w:sz w:val="16"/>
          <w:szCs w:val="22"/>
        </w:rPr>
      </w:pPr>
      <w:r w:rsidRPr="006A6E40">
        <w:rPr>
          <w:rStyle w:val="normaltextrun"/>
          <w:rFonts w:eastAsiaTheme="majorEastAsia"/>
          <w:sz w:val="16"/>
          <w:szCs w:val="22"/>
        </w:rPr>
        <w:lastRenderedPageBreak/>
        <w:t xml:space="preserve">The danger of active nihilism comes from its anarchic willingness to destroy society for the sake of freedom. </w:t>
      </w:r>
      <w:r w:rsidRPr="006A6E40">
        <w:rPr>
          <w:rStyle w:val="normaltextrun"/>
          <w:rFonts w:eastAsiaTheme="majorEastAsia"/>
          <w:sz w:val="22"/>
          <w:szCs w:val="22"/>
          <w:u w:val="single"/>
          <w:shd w:val="clear" w:color="auto" w:fill="00FFFF"/>
        </w:rPr>
        <w:t xml:space="preserve">The danger of passive nihilism comes from its </w:t>
      </w:r>
      <w:r w:rsidRPr="006A6E40">
        <w:rPr>
          <w:rStyle w:val="normaltextrun"/>
          <w:rFonts w:eastAsiaTheme="majorEastAsia"/>
          <w:b/>
          <w:bCs/>
          <w:sz w:val="22"/>
          <w:szCs w:val="22"/>
          <w:u w:val="single"/>
          <w:shd w:val="clear" w:color="auto" w:fill="00FFFF"/>
        </w:rPr>
        <w:t>conformist willingness to destroy freedom for the sake of society</w:t>
      </w:r>
      <w:r w:rsidRPr="006A6E40">
        <w:rPr>
          <w:rStyle w:val="normaltextrun"/>
          <w:rFonts w:eastAsiaTheme="majorEastAsia"/>
          <w:sz w:val="22"/>
          <w:szCs w:val="22"/>
          <w:u w:val="single"/>
          <w:shd w:val="clear" w:color="auto" w:fill="00FFFF"/>
        </w:rPr>
        <w:t xml:space="preserve">. </w:t>
      </w:r>
      <w:r w:rsidRPr="006A6E40">
        <w:rPr>
          <w:rStyle w:val="normaltextrun"/>
          <w:rFonts w:eastAsiaTheme="majorEastAsia"/>
          <w:sz w:val="22"/>
          <w:szCs w:val="22"/>
          <w:u w:val="single"/>
        </w:rPr>
        <w:t xml:space="preserve">As we have already seen, </w:t>
      </w:r>
      <w:r w:rsidRPr="006A6E40">
        <w:rPr>
          <w:rStyle w:val="normaltextrun"/>
          <w:rFonts w:eastAsiaTheme="majorEastAsia"/>
          <w:sz w:val="22"/>
          <w:szCs w:val="22"/>
          <w:u w:val="single"/>
          <w:shd w:val="clear" w:color="auto" w:fill="00FFFF"/>
        </w:rPr>
        <w:t>the passive nihilist instrumentalises knowledge and morality by treating both as important only insofar as they serve as means to the ends of comfort and security.</w:t>
      </w:r>
      <w:r w:rsidRPr="006A6E40">
        <w:rPr>
          <w:rStyle w:val="normaltextrun"/>
          <w:rFonts w:eastAsiaTheme="majorEastAsia"/>
          <w:sz w:val="22"/>
          <w:szCs w:val="22"/>
          <w:u w:val="single"/>
        </w:rPr>
        <w:t xml:space="preserve"> The need to feel protected from the discomfort of doubt and from the insecurity of instability is what leads the passive nihilist to become ultimately more destructive than the active nihilist.</w:t>
      </w:r>
      <w:r w:rsidRPr="006A6E40">
        <w:rPr>
          <w:rStyle w:val="normaltextrun"/>
          <w:rFonts w:eastAsiaTheme="majorEastAsia"/>
          <w:sz w:val="16"/>
          <w:szCs w:val="22"/>
        </w:rPr>
        <w:t xml:space="preserve"> </w:t>
      </w:r>
      <w:r w:rsidRPr="006A6E40">
        <w:rPr>
          <w:rStyle w:val="normaltextrun"/>
          <w:rFonts w:eastAsiaTheme="majorEastAsia"/>
          <w:sz w:val="28"/>
          <w:szCs w:val="28"/>
          <w:u w:val="single"/>
          <w:shd w:val="clear" w:color="auto" w:fill="00FFFF"/>
        </w:rPr>
        <w:t xml:space="preserve">The danger here is that the moral and political systems that promote freedom and independence will be seen as less desirable to the passive nihilist than </w:t>
      </w:r>
      <w:r w:rsidRPr="00DB75D1">
        <w:rPr>
          <w:rStyle w:val="normaltextrun"/>
          <w:rFonts w:eastAsiaTheme="majorEastAsia"/>
          <w:sz w:val="28"/>
          <w:szCs w:val="28"/>
          <w:highlight w:val="yellow"/>
          <w:u w:val="single"/>
          <w:shd w:val="clear" w:color="auto" w:fill="00FFFF"/>
        </w:rPr>
        <w:t xml:space="preserve">the moral and political systems that </w:t>
      </w:r>
      <w:r w:rsidRPr="00DB75D1">
        <w:rPr>
          <w:rStyle w:val="Emphasis"/>
          <w:rFonts w:eastAsiaTheme="majorEastAsia"/>
          <w:highlight w:val="yellow"/>
        </w:rPr>
        <w:t>promote dogmatic acceptance of tradition and blind obedience to authority.</w:t>
      </w:r>
      <w:r w:rsidRPr="006A6E40">
        <w:rPr>
          <w:rStyle w:val="normaltextrun"/>
          <w:rFonts w:eastAsiaTheme="majorEastAsia"/>
          <w:sz w:val="16"/>
          <w:szCs w:val="22"/>
          <w:shd w:val="clear" w:color="auto" w:fill="00FFFF"/>
        </w:rPr>
        <w:t xml:space="preserve"> </w:t>
      </w:r>
      <w:r w:rsidRPr="006A6E40">
        <w:rPr>
          <w:rStyle w:val="normaltextrun"/>
          <w:rFonts w:eastAsiaTheme="majorEastAsia"/>
          <w:sz w:val="16"/>
          <w:szCs w:val="22"/>
        </w:rPr>
        <w:t>Though we might say we want to be free and independent, such liberation can feel like a terrible burden. This was expressed for example by Søren Kierkegaard in The Concept of Anxiety (1844) when he described anxiety as the ‘dizziness of freedom’ that arises when we look down at what appears to us as the ‘abyss’ of endless possibility. Just think of how often being presented with a menu full of options leads restaurant-goers to ask the server for a recommendation. Or how Netflix went from promoting its vast library of movies for you to choose from to promoting its algorithm that would let you ‘chill’ while it makes choices for you.</w:t>
      </w:r>
      <w:r w:rsidRPr="006A6E40">
        <w:rPr>
          <w:rStyle w:val="eop"/>
          <w:rFonts w:eastAsiaTheme="majorEastAsia"/>
          <w:sz w:val="16"/>
          <w:szCs w:val="22"/>
        </w:rPr>
        <w:t> </w:t>
      </w:r>
    </w:p>
    <w:p w14:paraId="5DD689AE" w14:textId="2624D63F" w:rsidR="006A6E40" w:rsidRDefault="006A6E40" w:rsidP="00737816">
      <w:pPr>
        <w:pStyle w:val="Heading3"/>
        <w:spacing w:line="276" w:lineRule="auto"/>
      </w:pPr>
      <w:r>
        <w:lastRenderedPageBreak/>
        <w:t>1AR--Nihilism/Excess Spaces</w:t>
      </w:r>
    </w:p>
    <w:p w14:paraId="6933D71F" w14:textId="77777777" w:rsidR="006A6E40" w:rsidRPr="0017477E" w:rsidRDefault="006A6E40" w:rsidP="00737816">
      <w:pPr>
        <w:pStyle w:val="Heading4"/>
        <w:spacing w:line="276" w:lineRule="auto"/>
      </w:pPr>
      <w:r w:rsidRPr="0017477E">
        <w:t>This results in an unbound nihilism that vacates life of meaning and filters politics through ressentiment</w:t>
      </w:r>
      <w:r>
        <w:t>.</w:t>
      </w:r>
    </w:p>
    <w:p w14:paraId="04D0B12F" w14:textId="77777777" w:rsidR="006A6E40" w:rsidRPr="0017477E" w:rsidRDefault="006A6E40" w:rsidP="00737816">
      <w:pPr>
        <w:spacing w:line="276" w:lineRule="auto"/>
      </w:pPr>
      <w:r w:rsidRPr="00E93D69">
        <w:rPr>
          <w:rStyle w:val="Style13ptBold"/>
          <w:sz w:val="20"/>
          <w:szCs w:val="20"/>
        </w:rPr>
        <w:t>Brad</w:t>
      </w:r>
      <w:r>
        <w:rPr>
          <w:rStyle w:val="Style13ptBold"/>
        </w:rPr>
        <w:t xml:space="preserve"> </w:t>
      </w:r>
      <w:r w:rsidRPr="0017477E">
        <w:rPr>
          <w:rStyle w:val="Style13ptBold"/>
        </w:rPr>
        <w:t>Evans &amp;</w:t>
      </w:r>
      <w:r>
        <w:rPr>
          <w:rStyle w:val="Style13ptBold"/>
        </w:rPr>
        <w:t xml:space="preserve"> </w:t>
      </w:r>
      <w:r w:rsidRPr="00E93D69">
        <w:rPr>
          <w:rStyle w:val="Style13ptBold"/>
          <w:sz w:val="20"/>
          <w:szCs w:val="20"/>
        </w:rPr>
        <w:t>Julian</w:t>
      </w:r>
      <w:r w:rsidRPr="0017477E">
        <w:rPr>
          <w:rStyle w:val="Style13ptBold"/>
        </w:rPr>
        <w:t xml:space="preserve"> Reid 14</w:t>
      </w:r>
      <w:r w:rsidRPr="0017477E">
        <w:t xml:space="preserve"> Brad Evans is Senior Lecturer in International Relations at the University of Bristol, Julian Reid is Professor of International Relations at the University of Lapland, Finland, 2014, Resilient Life, pp. 116-119 | APS</w:t>
      </w:r>
      <w:r>
        <w:t xml:space="preserve"> </w:t>
      </w:r>
      <w:r w:rsidRPr="00FD06E5">
        <w:t>https://www.researchgate.net/publication/338739178_Resilient_Life_The_Art_of_Living_Dangerously</w:t>
      </w:r>
      <w:r>
        <w:t xml:space="preserve"> // Lok In</w:t>
      </w:r>
    </w:p>
    <w:p w14:paraId="552A0149" w14:textId="77777777" w:rsidR="006A6E40" w:rsidRDefault="006A6E40" w:rsidP="00737816">
      <w:pPr>
        <w:spacing w:line="276" w:lineRule="auto"/>
        <w:rPr>
          <w:sz w:val="14"/>
        </w:rPr>
      </w:pPr>
      <w:r w:rsidRPr="0017477E">
        <w:rPr>
          <w:sz w:val="14"/>
        </w:rPr>
        <w:t>Writing in the nineteenth century, Nietzsche argued that nothing was more deeply characteristic of the modern world than the power of nihilism.43 Nietzsche’s intervention here allowed us to move beyond the well-rehearsed attack upon Platonic reason or Christian faith, to focus instead upon ‘the radical repudiation of value, meaning and desirability’.44</w:t>
      </w:r>
      <w:r w:rsidRPr="0017477E">
        <w:rPr>
          <w:rStyle w:val="StyleUnderline"/>
        </w:rPr>
        <w:t xml:space="preserve"> </w:t>
      </w:r>
      <w:r w:rsidRPr="00DB75D1">
        <w:rPr>
          <w:rStyle w:val="StyleUnderline"/>
          <w:highlight w:val="yellow"/>
        </w:rPr>
        <w:t>Nihilism</w:t>
      </w:r>
      <w:r w:rsidRPr="0017477E">
        <w:rPr>
          <w:rStyle w:val="StyleUnderline"/>
        </w:rPr>
        <w:t>, thus understood, referred to the triumph of reactive thinking.</w:t>
      </w:r>
      <w:r w:rsidRPr="0017477E">
        <w:rPr>
          <w:sz w:val="14"/>
        </w:rPr>
        <w:t xml:space="preserve"> </w:t>
      </w:r>
      <w:r w:rsidRPr="0017477E">
        <w:rPr>
          <w:rStyle w:val="StyleUnderline"/>
        </w:rPr>
        <w:t xml:space="preserve">It was all about </w:t>
      </w:r>
      <w:r w:rsidRPr="00DB75D1">
        <w:rPr>
          <w:rStyle w:val="StyleUnderline"/>
          <w:highlight w:val="yellow"/>
        </w:rPr>
        <w:t>the negation of life</w:t>
      </w:r>
      <w:r w:rsidRPr="0017477E">
        <w:rPr>
          <w:rStyle w:val="StyleUnderline"/>
        </w:rPr>
        <w:t xml:space="preserve"> as it appeared to be incapable of affirming that which is properly and creatively different to human existence</w:t>
      </w:r>
      <w:r w:rsidRPr="0017477E">
        <w:rPr>
          <w:sz w:val="14"/>
        </w:rPr>
        <w:t xml:space="preserve">. Hence, for Nietzsche, </w:t>
      </w:r>
      <w:r w:rsidRPr="0017477E">
        <w:rPr>
          <w:rStyle w:val="StyleUnderline"/>
        </w:rPr>
        <w:t>nihilism was not simply reducible to some historical event in time, i.e. an exceptional moment in history which could be shamefully written into annals of human suffering.</w:t>
      </w:r>
      <w:r w:rsidRPr="0017477E">
        <w:rPr>
          <w:sz w:val="14"/>
        </w:rPr>
        <w:t xml:space="preserve"> </w:t>
      </w:r>
      <w:r w:rsidRPr="003E2EC9">
        <w:rPr>
          <w:rStyle w:val="StyleUnderline"/>
        </w:rPr>
        <w:t xml:space="preserve">Nihilism was the </w:t>
      </w:r>
      <w:r w:rsidRPr="00DB75D1">
        <w:rPr>
          <w:rStyle w:val="StyleUnderline"/>
          <w:highlight w:val="yellow"/>
        </w:rPr>
        <w:t xml:space="preserve">recurring motor </w:t>
      </w:r>
      <w:r w:rsidRPr="007F6FD0">
        <w:rPr>
          <w:rStyle w:val="StyleUnderline"/>
        </w:rPr>
        <w:t>of history</w:t>
      </w:r>
      <w:r w:rsidRPr="003E2EC9">
        <w:rPr>
          <w:rStyle w:val="StyleUnderline"/>
        </w:rPr>
        <w:t xml:space="preserve"> </w:t>
      </w:r>
      <w:r w:rsidRPr="00DB75D1">
        <w:rPr>
          <w:rStyle w:val="StyleUnderline"/>
          <w:highlight w:val="yellow"/>
        </w:rPr>
        <w:t xml:space="preserve">as the operation of power leads to a will to nothingness that strips life of </w:t>
      </w:r>
      <w:r w:rsidRPr="003E2EC9">
        <w:rPr>
          <w:rStyle w:val="StyleUnderline"/>
        </w:rPr>
        <w:t xml:space="preserve">any purposeful </w:t>
      </w:r>
      <w:r w:rsidRPr="00DB75D1">
        <w:rPr>
          <w:rStyle w:val="StyleUnderline"/>
          <w:highlight w:val="yellow"/>
        </w:rPr>
        <w:t>meaning</w:t>
      </w:r>
      <w:r w:rsidRPr="0017477E">
        <w:rPr>
          <w:sz w:val="14"/>
        </w:rPr>
        <w:t xml:space="preserve">. Crucially, as Nietzsche understood, </w:t>
      </w:r>
      <w:r w:rsidRPr="0017477E">
        <w:rPr>
          <w:rStyle w:val="StyleUnderline"/>
        </w:rPr>
        <w:t>this repudiation of the affirmative realm of experience is something we create for ourselves</w:t>
      </w:r>
      <w:r w:rsidRPr="0017477E">
        <w:rPr>
          <w:sz w:val="14"/>
        </w:rPr>
        <w:t xml:space="preserve">. 45 </w:t>
      </w:r>
      <w:r w:rsidRPr="003E2EC9">
        <w:rPr>
          <w:rStyle w:val="StyleUnderline"/>
        </w:rPr>
        <w:t>Nihilism</w:t>
      </w:r>
      <w:r w:rsidRPr="0017477E">
        <w:rPr>
          <w:rStyle w:val="StyleUnderline"/>
        </w:rPr>
        <w:t xml:space="preserve">, in other words, </w:t>
      </w:r>
      <w:r w:rsidRPr="003E2EC9">
        <w:rPr>
          <w:rStyle w:val="StyleUnderline"/>
        </w:rPr>
        <w:t xml:space="preserve">is to be understood through a sophisticated manipulation of desires such that </w:t>
      </w:r>
      <w:r w:rsidRPr="00DB75D1">
        <w:rPr>
          <w:rStyle w:val="StyleUnderline"/>
          <w:highlight w:val="yellow"/>
        </w:rPr>
        <w:t>the</w:t>
      </w:r>
      <w:r w:rsidRPr="003E2EC9">
        <w:rPr>
          <w:rStyle w:val="StyleUnderline"/>
        </w:rPr>
        <w:t xml:space="preserve"> individual </w:t>
      </w:r>
      <w:r w:rsidRPr="00DB75D1">
        <w:rPr>
          <w:rStyle w:val="StyleUnderline"/>
          <w:highlight w:val="yellow"/>
        </w:rPr>
        <w:t>subject</w:t>
      </w:r>
      <w:r w:rsidRPr="003E2EC9">
        <w:rPr>
          <w:rStyle w:val="StyleUnderline"/>
        </w:rPr>
        <w:t xml:space="preserve"> depreciates itself to such an extent that it actively </w:t>
      </w:r>
      <w:r w:rsidRPr="00DB75D1">
        <w:rPr>
          <w:rStyle w:val="StyleUnderline"/>
          <w:highlight w:val="yellow"/>
        </w:rPr>
        <w:t xml:space="preserve">participates in </w:t>
      </w:r>
      <w:r w:rsidRPr="003E2EC9">
        <w:rPr>
          <w:rStyle w:val="StyleUnderline"/>
        </w:rPr>
        <w:t xml:space="preserve">a custom of political </w:t>
      </w:r>
      <w:r w:rsidRPr="00DB75D1">
        <w:rPr>
          <w:rStyle w:val="StyleUnderline"/>
          <w:highlight w:val="yellow"/>
        </w:rPr>
        <w:t>self-annihilation.</w:t>
      </w:r>
      <w:r w:rsidRPr="00DB75D1">
        <w:rPr>
          <w:sz w:val="14"/>
          <w:highlight w:val="yellow"/>
        </w:rPr>
        <w:t xml:space="preserve"> </w:t>
      </w:r>
      <w:r w:rsidRPr="0017477E">
        <w:rPr>
          <w:rStyle w:val="StyleUnderline"/>
        </w:rPr>
        <w:t xml:space="preserve">Central to Nietzsche’s thinking on the perpetuation of nihilism is the notion of </w:t>
      </w:r>
      <w:r w:rsidRPr="007F6FD0">
        <w:rPr>
          <w:rStyle w:val="StyleUnderline"/>
        </w:rPr>
        <w:t>ressentiment</w:t>
      </w:r>
      <w:r w:rsidRPr="0017477E">
        <w:rPr>
          <w:sz w:val="14"/>
        </w:rPr>
        <w:t xml:space="preserve">. In his On the Genealogy of Morality, Nietzsche explains this in terms of the slave mentality. This </w:t>
      </w:r>
      <w:r w:rsidRPr="0017477E">
        <w:rPr>
          <w:rStyle w:val="StyleUnderline"/>
        </w:rPr>
        <w:t>produces a feeling of impotence which not only translates into vengefulness, but more problematic still, teaches</w:t>
      </w:r>
      <w:r w:rsidRPr="0017477E">
        <w:rPr>
          <w:sz w:val="14"/>
        </w:rPr>
        <w:t xml:space="preserve"> the slave </w:t>
      </w:r>
      <w:r w:rsidRPr="0017477E">
        <w:rPr>
          <w:rStyle w:val="StyleUnderline"/>
        </w:rPr>
        <w:t xml:space="preserve">that the only way it can become free is to give over to the prevailing reason mastery has set in place. </w:t>
      </w:r>
      <w:r w:rsidRPr="003E2EC9">
        <w:rPr>
          <w:rStyle w:val="StyleUnderline"/>
        </w:rPr>
        <w:t>Sloterdijk equates this ressentiment with rage</w:t>
      </w:r>
      <w:r w:rsidRPr="0017477E">
        <w:rPr>
          <w:rStyle w:val="StyleUnderline"/>
        </w:rPr>
        <w:t>, the basis of all great theisms</w:t>
      </w:r>
      <w:r w:rsidRPr="0017477E">
        <w:rPr>
          <w:sz w:val="14"/>
        </w:rPr>
        <w:t xml:space="preserve">.46 </w:t>
      </w:r>
      <w:r w:rsidRPr="0017477E">
        <w:rPr>
          <w:rStyle w:val="StyleUnderline"/>
        </w:rPr>
        <w:t>Such a condition</w:t>
      </w:r>
      <w:r w:rsidRPr="0017477E">
        <w:rPr>
          <w:sz w:val="14"/>
        </w:rPr>
        <w:t xml:space="preserve">, as Nietzsche understood, </w:t>
      </w:r>
      <w:r w:rsidRPr="0017477E">
        <w:rPr>
          <w:sz w:val="14"/>
          <w:szCs w:val="16"/>
        </w:rPr>
        <w:t xml:space="preserve">was ‘paralysing’ insomuch as it </w:t>
      </w:r>
      <w:r w:rsidRPr="0017477E">
        <w:rPr>
          <w:rStyle w:val="StyleUnderline"/>
        </w:rPr>
        <w:t>annuls the possibility of thinking and acting otherwise, and it was ‘exhausting’ insomuch as life was forced to compromise with the very lethality that put its condition originally into question</w:t>
      </w:r>
      <w:r w:rsidRPr="0017477E">
        <w:rPr>
          <w:sz w:val="14"/>
        </w:rPr>
        <w:t xml:space="preserve">. Through a ‘spirit of revenge’ what is lacking is therefore produced in a double movement, for lack is not some original gesture, it derives out of the ressentiment to deny us the opportunity to bring something different into the world. This raises a number of pressing questions: </w:t>
      </w:r>
      <w:r w:rsidRPr="0017477E">
        <w:rPr>
          <w:rStyle w:val="StyleUnderline"/>
        </w:rPr>
        <w:t>Could it be that not only have we become slaves to our biological existence, but in claiming false mastery of the earth we have given to ourselves an illusionary sovereignty? For how can we have mastery if that which we claim to be able to dominate as the principle force makes us increasingly vulnerable with each passing moment? Have we not, then, become slaves to ourselves and slaves to the earth, and resentful of them as a result?</w:t>
      </w:r>
      <w:r w:rsidRPr="0017477E">
        <w:rPr>
          <w:sz w:val="14"/>
        </w:rPr>
        <w:t xml:space="preserve"> </w:t>
      </w:r>
      <w:r w:rsidRPr="00DB75D1">
        <w:rPr>
          <w:rStyle w:val="StyleUnderline"/>
          <w:highlight w:val="yellow"/>
        </w:rPr>
        <w:t>Nihilism has never been alien to liberal biopolitics. It is arguably its most potent expression</w:t>
      </w:r>
      <w:r w:rsidRPr="003E2EC9">
        <w:rPr>
          <w:rStyle w:val="StyleUnderline"/>
        </w:rPr>
        <w:t xml:space="preserve">. </w:t>
      </w:r>
      <w:r w:rsidRPr="0017477E">
        <w:rPr>
          <w:sz w:val="14"/>
        </w:rPr>
        <w:t xml:space="preserve">Its early development can be traced to Kant’s Copernican revolution of the mind. </w:t>
      </w:r>
      <w:r w:rsidRPr="0017477E">
        <w:rPr>
          <w:rStyle w:val="StyleUnderline"/>
        </w:rPr>
        <w:t>Placing life at the centre of its universe, Kant forced us to look for meaning beyond the realms of theological destiny</w:t>
      </w:r>
      <w:r w:rsidRPr="0017477E">
        <w:rPr>
          <w:sz w:val="14"/>
        </w:rPr>
        <w:t xml:space="preserve">. Whilst this moved us beyond the suffering and lament of the Christian subject which so irked Nietzsche, Kant’s universal substitute proved to be no substitute at all. The universal was actually denied to us due to the limits of our reason and our imperfections as finite beings – imperfections that significantly proved incapable of moving us beyond the reductionism of metaphysical idealism and its crude representations, towards a more affirmative form of metaphysics that worked in practice. As Drucilla Cornell writes, ‘Martin Heidegger famously wrote that Kant takes us to the limit of the very notion of critique and ultimately raises, but does not fully address, the question of ‘who’ is this finite being that must think through the transcendental imagination’.47 In a remarkably potent yet tragic stroke, Kant wrote the death of the omnipotent God and the types of docile subjects it produced who were rendered immobile due to its vengeance and fury, while putting in its place a fallen subject that was fated to be forever incomplete because of the burdens of its own actions. </w:t>
      </w:r>
      <w:r w:rsidRPr="0017477E">
        <w:rPr>
          <w:rStyle w:val="StyleUnderline"/>
        </w:rPr>
        <w:t xml:space="preserve">While Kant’s thinking paved the way for new eschatological forms of power to emerge that took leave of traditional sovereign moorings, the fallen subject was compelled to become resentful of </w:t>
      </w:r>
      <w:r w:rsidRPr="0017477E">
        <w:rPr>
          <w:sz w:val="14"/>
        </w:rPr>
        <w:t>its</w:t>
      </w:r>
      <w:r w:rsidRPr="0017477E">
        <w:rPr>
          <w:rStyle w:val="StyleUnderline"/>
        </w:rPr>
        <w:t xml:space="preserve"> biological existence</w:t>
      </w:r>
      <w:r w:rsidRPr="0017477E">
        <w:rPr>
          <w:sz w:val="14"/>
        </w:rPr>
        <w:t xml:space="preserve">. Bios were to remain forever imperfect by design and fated to be judged accordingly. </w:t>
      </w:r>
      <w:r w:rsidRPr="0017477E">
        <w:rPr>
          <w:rStyle w:val="StyleUnderline"/>
        </w:rPr>
        <w:t xml:space="preserve">With </w:t>
      </w:r>
      <w:r w:rsidRPr="007F6FD0">
        <w:rPr>
          <w:rStyle w:val="StyleUnderline"/>
        </w:rPr>
        <w:t xml:space="preserve">life fated to live a biologically endowed existence, it is stripped of its capacity to have a meaningful existence </w:t>
      </w:r>
      <w:r w:rsidRPr="0017477E">
        <w:rPr>
          <w:rStyle w:val="StyleUnderline"/>
        </w:rPr>
        <w:t xml:space="preserve">beyond the limits of its bodily formations, while political strategies operate by governing through the problem of finitude, even though the finite inevitably became a philosophical </w:t>
      </w:r>
      <w:r w:rsidRPr="0017477E">
        <w:rPr>
          <w:rStyle w:val="StyleUnderline"/>
        </w:rPr>
        <w:lastRenderedPageBreak/>
        <w:t>problem too difficult to comprehend.</w:t>
      </w:r>
      <w:r w:rsidRPr="0017477E">
        <w:rPr>
          <w:sz w:val="14"/>
        </w:rPr>
        <w:t xml:space="preserve"> As a result, </w:t>
      </w:r>
      <w:r w:rsidRPr="007F11C4">
        <w:rPr>
          <w:rStyle w:val="StyleUnderline"/>
        </w:rPr>
        <w:t>forced to endure a growing resentment of its unfolding drama, liberalism slowly became morally equipped to continually intervene upon the souls of the living simply by offering to prolong the subject’s existence better than any other political rationality</w:t>
      </w:r>
      <w:r w:rsidRPr="007F11C4">
        <w:rPr>
          <w:sz w:val="14"/>
        </w:rPr>
        <w:t>.</w:t>
      </w:r>
      <w:r w:rsidRPr="0017477E">
        <w:rPr>
          <w:sz w:val="14"/>
        </w:rPr>
        <w:t xml:space="preserve"> Such was the realization of our finite entrapment in the bodily form that </w:t>
      </w:r>
      <w:r w:rsidRPr="00DB75D1">
        <w:rPr>
          <w:rStyle w:val="StyleUnderline"/>
          <w:highlight w:val="yellow"/>
        </w:rPr>
        <w:t>the ability to</w:t>
      </w:r>
      <w:r w:rsidRPr="003E2EC9">
        <w:rPr>
          <w:rStyle w:val="StyleUnderline"/>
        </w:rPr>
        <w:t xml:space="preserve"> </w:t>
      </w:r>
      <w:r w:rsidRPr="0017477E">
        <w:rPr>
          <w:rStyle w:val="StyleUnderline"/>
        </w:rPr>
        <w:t xml:space="preserve">philosophically </w:t>
      </w:r>
      <w:r w:rsidRPr="00DB75D1">
        <w:rPr>
          <w:rStyle w:val="StyleUnderline"/>
          <w:highlight w:val="yellow"/>
        </w:rPr>
        <w:t>transgress the injunction between life death became increasingly impossible</w:t>
      </w:r>
      <w:r w:rsidRPr="0017477E">
        <w:rPr>
          <w:sz w:val="14"/>
        </w:rPr>
        <w:t xml:space="preserve">. Indeed, as </w:t>
      </w:r>
      <w:r w:rsidRPr="003E2EC9">
        <w:rPr>
          <w:rStyle w:val="StyleUnderline"/>
        </w:rPr>
        <w:t xml:space="preserve">and </w:t>
      </w:r>
      <w:r w:rsidRPr="0017477E">
        <w:rPr>
          <w:sz w:val="14"/>
        </w:rPr>
        <w:t xml:space="preserve">we shall point out later, </w:t>
      </w:r>
      <w:r w:rsidRPr="0017477E">
        <w:rPr>
          <w:rStyle w:val="StyleUnderline"/>
        </w:rPr>
        <w:t xml:space="preserve">while liberal societies have a particular relationship to the question of dying as our existence is continually put into question, such that with each passing second we learn to survive until we become truly meaningless in the end, </w:t>
      </w:r>
      <w:r w:rsidRPr="003E2EC9">
        <w:rPr>
          <w:rStyle w:val="StyleUnderline"/>
        </w:rPr>
        <w:t>the idea of death remains incommensurable to the liberal subject</w:t>
      </w:r>
      <w:r w:rsidRPr="0017477E">
        <w:rPr>
          <w:rStyle w:val="StyleUnderline"/>
        </w:rPr>
        <w:t xml:space="preserve">. No longer does </w:t>
      </w:r>
      <w:r w:rsidRPr="00DB75D1">
        <w:rPr>
          <w:rStyle w:val="StyleUnderline"/>
          <w:highlight w:val="yellow"/>
        </w:rPr>
        <w:t xml:space="preserve">the </w:t>
      </w:r>
      <w:r w:rsidRPr="007F6FD0">
        <w:rPr>
          <w:rStyle w:val="StyleUnderline"/>
        </w:rPr>
        <w:t xml:space="preserve">resilient </w:t>
      </w:r>
      <w:r w:rsidRPr="00DB75D1">
        <w:rPr>
          <w:rStyle w:val="StyleUnderline"/>
          <w:highlight w:val="yellow"/>
        </w:rPr>
        <w:t>subject</w:t>
      </w:r>
      <w:r w:rsidRPr="0017477E">
        <w:rPr>
          <w:rStyle w:val="StyleUnderline"/>
        </w:rPr>
        <w:t xml:space="preserve"> solely project its resentfulness onto the souls of ‘Others’. It </w:t>
      </w:r>
      <w:r w:rsidRPr="00DB75D1">
        <w:rPr>
          <w:rStyle w:val="StyleUnderline"/>
          <w:highlight w:val="yellow"/>
        </w:rPr>
        <w:t xml:space="preserve">resents the living world, for it too is </w:t>
      </w:r>
      <w:r w:rsidRPr="0017477E">
        <w:rPr>
          <w:rStyle w:val="StyleUnderline"/>
        </w:rPr>
        <w:t xml:space="preserve">radically </w:t>
      </w:r>
      <w:r w:rsidRPr="00DB75D1">
        <w:rPr>
          <w:rStyle w:val="StyleUnderline"/>
          <w:highlight w:val="yellow"/>
        </w:rPr>
        <w:t>endangering</w:t>
      </w:r>
      <w:r w:rsidRPr="0017477E">
        <w:rPr>
          <w:sz w:val="14"/>
        </w:rPr>
        <w:t xml:space="preserve">. </w:t>
      </w:r>
      <w:r w:rsidRPr="0017477E">
        <w:rPr>
          <w:rStyle w:val="StyleUnderline"/>
        </w:rPr>
        <w:t xml:space="preserve">It is here that catastrophic imaginaries begin to truly thrive. </w:t>
      </w:r>
      <w:r w:rsidRPr="003E2EC9">
        <w:rPr>
          <w:rStyle w:val="StyleUnderline"/>
        </w:rPr>
        <w:t xml:space="preserve">The resilient subject </w:t>
      </w:r>
      <w:r w:rsidRPr="00DB75D1">
        <w:rPr>
          <w:rStyle w:val="StyleUnderline"/>
          <w:highlight w:val="yellow"/>
        </w:rPr>
        <w:t>is shaped</w:t>
      </w:r>
      <w:r w:rsidRPr="0017477E">
        <w:rPr>
          <w:sz w:val="14"/>
        </w:rPr>
        <w:t xml:space="preserve"> and anxiously mobilized</w:t>
      </w:r>
      <w:r w:rsidRPr="003E2EC9">
        <w:rPr>
          <w:rStyle w:val="StyleUnderline"/>
        </w:rPr>
        <w:t xml:space="preserve"> </w:t>
      </w:r>
      <w:r w:rsidRPr="00DB75D1">
        <w:rPr>
          <w:rStyle w:val="StyleUnderline"/>
          <w:highlight w:val="yellow"/>
        </w:rPr>
        <w:t xml:space="preserve">by </w:t>
      </w:r>
      <w:r w:rsidRPr="003E2EC9">
        <w:rPr>
          <w:rStyle w:val="StyleUnderline"/>
        </w:rPr>
        <w:t xml:space="preserve">the prospect of the coming </w:t>
      </w:r>
      <w:r w:rsidRPr="00DB75D1">
        <w:rPr>
          <w:rStyle w:val="StyleUnderline"/>
          <w:highlight w:val="yellow"/>
        </w:rPr>
        <w:t>catastrophe</w:t>
      </w:r>
      <w:r w:rsidRPr="00DB75D1">
        <w:rPr>
          <w:sz w:val="14"/>
          <w:highlight w:val="yellow"/>
        </w:rPr>
        <w:t xml:space="preserve">. </w:t>
      </w:r>
      <w:r w:rsidRPr="00DB75D1">
        <w:rPr>
          <w:rStyle w:val="StyleUnderline"/>
          <w:highlight w:val="yellow"/>
        </w:rPr>
        <w:t xml:space="preserve">It fears </w:t>
      </w:r>
      <w:r w:rsidRPr="003E2EC9">
        <w:rPr>
          <w:rStyle w:val="StyleUnderline"/>
        </w:rPr>
        <w:t xml:space="preserve">the </w:t>
      </w:r>
      <w:r w:rsidRPr="00DB75D1">
        <w:rPr>
          <w:rStyle w:val="StyleUnderline"/>
          <w:highlight w:val="yellow"/>
        </w:rPr>
        <w:t>transformation of</w:t>
      </w:r>
      <w:r w:rsidRPr="003E2EC9">
        <w:rPr>
          <w:rStyle w:val="StyleUnderline"/>
        </w:rPr>
        <w:t xml:space="preserve"> the subject</w:t>
      </w:r>
      <w:r w:rsidRPr="0017477E">
        <w:rPr>
          <w:rStyle w:val="StyleUnderline"/>
        </w:rPr>
        <w:t xml:space="preserve">, just as it fears the transformation of </w:t>
      </w:r>
      <w:r w:rsidRPr="007F6FD0">
        <w:rPr>
          <w:rStyle w:val="StyleUnderline"/>
        </w:rPr>
        <w:t xml:space="preserve">the ecosystem </w:t>
      </w:r>
      <w:r w:rsidRPr="0017477E">
        <w:rPr>
          <w:rStyle w:val="StyleUnderline"/>
        </w:rPr>
        <w:t>that gives sustenance to life</w:t>
      </w:r>
      <w:r w:rsidRPr="0017477E">
        <w:rPr>
          <w:sz w:val="14"/>
        </w:rPr>
        <w:t xml:space="preserve">. Our rage as such, to borrow from Sloterdijk, has become truly limitless. </w:t>
      </w:r>
      <w:r w:rsidRPr="0017477E">
        <w:rPr>
          <w:rStyle w:val="StyleUnderline"/>
        </w:rPr>
        <w:t xml:space="preserve">As everything becomes the source of our endangerment, </w:t>
      </w:r>
      <w:r w:rsidRPr="00DB75D1">
        <w:rPr>
          <w:rStyle w:val="StyleUnderline"/>
          <w:highlight w:val="yellow"/>
        </w:rPr>
        <w:t xml:space="preserve">we internalize </w:t>
      </w:r>
      <w:r w:rsidRPr="003E2EC9">
        <w:rPr>
          <w:rStyle w:val="StyleUnderline"/>
        </w:rPr>
        <w:t xml:space="preserve">the </w:t>
      </w:r>
      <w:r w:rsidRPr="00DB75D1">
        <w:rPr>
          <w:rStyle w:val="StyleUnderline"/>
          <w:highlight w:val="yellow"/>
        </w:rPr>
        <w:t xml:space="preserve">ressentiment and proliferate </w:t>
      </w:r>
      <w:r w:rsidRPr="003E2EC9">
        <w:rPr>
          <w:rStyle w:val="StyleUnderline"/>
        </w:rPr>
        <w:t xml:space="preserve">our </w:t>
      </w:r>
      <w:r w:rsidRPr="00DB75D1">
        <w:rPr>
          <w:rStyle w:val="StyleUnderline"/>
          <w:highlight w:val="yellow"/>
        </w:rPr>
        <w:t>impotence with unrivalled</w:t>
      </w:r>
      <w:r w:rsidRPr="003E2EC9">
        <w:rPr>
          <w:rStyle w:val="StyleUnderline"/>
        </w:rPr>
        <w:t xml:space="preserve"> </w:t>
      </w:r>
      <w:r w:rsidRPr="00DB75D1">
        <w:rPr>
          <w:rStyle w:val="StyleUnderline"/>
          <w:highlight w:val="yellow"/>
        </w:rPr>
        <w:t>intensity</w:t>
      </w:r>
      <w:r w:rsidRPr="0017477E">
        <w:rPr>
          <w:rStyle w:val="StyleUnderline"/>
        </w:rPr>
        <w:t xml:space="preserve"> and absolute necessity. Hence </w:t>
      </w:r>
      <w:r w:rsidRPr="003E2EC9">
        <w:rPr>
          <w:rStyle w:val="StyleUnderline"/>
        </w:rPr>
        <w:t>this produces a form of nihilism which is ‘unbounded’</w:t>
      </w:r>
      <w:r w:rsidRPr="0017477E">
        <w:rPr>
          <w:sz w:val="14"/>
        </w:rPr>
        <w:t xml:space="preserve">. For </w:t>
      </w:r>
      <w:r w:rsidRPr="0017477E">
        <w:rPr>
          <w:rStyle w:val="StyleUnderline"/>
        </w:rPr>
        <w:t>no longer do we simply resent the teleological unfolding of history as we phase shift from masters to slaves to masters; there is no mastery to speak of and as a result all our lament filters into a politics of ressentiment as we are left to simply govern through our continually unfolding state of unending emergency.</w:t>
      </w:r>
      <w:r w:rsidRPr="0017477E">
        <w:rPr>
          <w:sz w:val="14"/>
        </w:rPr>
        <w:t xml:space="preserve"> This brings us to an important conceptual point that must be addressed in our critique. </w:t>
      </w:r>
      <w:r w:rsidRPr="003E2EC9">
        <w:rPr>
          <w:rStyle w:val="StyleUnderline"/>
        </w:rPr>
        <w:t>Adaptation in the face of the catastrophic is not the same as political transformation</w:t>
      </w:r>
      <w:r w:rsidRPr="0017477E">
        <w:rPr>
          <w:sz w:val="14"/>
        </w:rPr>
        <w:t xml:space="preserve">. </w:t>
      </w:r>
      <w:r w:rsidRPr="005D6C70">
        <w:rPr>
          <w:rStyle w:val="StyleUnderline"/>
        </w:rPr>
        <w:t>The former accepts its conditions of insecurity and vulnerability. Adaptation conflates resistance with resilience such that politics becomes a sheer matter of survivability</w:t>
      </w:r>
      <w:r w:rsidRPr="005D6C70">
        <w:rPr>
          <w:sz w:val="14"/>
        </w:rPr>
        <w:t xml:space="preserve">. </w:t>
      </w:r>
      <w:r w:rsidRPr="005D6C70">
        <w:rPr>
          <w:rStyle w:val="StyleUnderline"/>
        </w:rPr>
        <w:t>Without challenging the fundamental tenets of a catastrophic existence, to adapt is to concede defeat to the avatars of liberal reason which continue to proclaim no political alternative except the pathological</w:t>
      </w:r>
      <w:r w:rsidRPr="0017477E">
        <w:rPr>
          <w:sz w:val="14"/>
        </w:rPr>
        <w:t xml:space="preserve">. </w:t>
      </w:r>
      <w:r w:rsidRPr="00DB75D1">
        <w:rPr>
          <w:rStyle w:val="StyleUnderline"/>
          <w:highlight w:val="yellow"/>
        </w:rPr>
        <w:t>Transformation</w:t>
      </w:r>
      <w:r w:rsidRPr="0017477E">
        <w:rPr>
          <w:sz w:val="14"/>
        </w:rPr>
        <w:t xml:space="preserve">, in contrast, </w:t>
      </w:r>
      <w:r w:rsidRPr="003E2EC9">
        <w:rPr>
          <w:rStyle w:val="StyleUnderline"/>
        </w:rPr>
        <w:t>finds enough reasons to believe in the irreducible spirit of the world such that we may affirm a different sensual and aesthetic relationship to its natural forces</w:t>
      </w:r>
      <w:r w:rsidRPr="0017477E">
        <w:rPr>
          <w:sz w:val="14"/>
        </w:rPr>
        <w:t xml:space="preserve">. </w:t>
      </w:r>
      <w:r w:rsidRPr="003E2EC9">
        <w:rPr>
          <w:rStyle w:val="StyleUnderline"/>
        </w:rPr>
        <w:t xml:space="preserve">This </w:t>
      </w:r>
      <w:r w:rsidRPr="00DB75D1">
        <w:rPr>
          <w:rStyle w:val="StyleUnderline"/>
          <w:highlight w:val="yellow"/>
        </w:rPr>
        <w:t xml:space="preserve">has nothing to do with </w:t>
      </w:r>
      <w:r w:rsidRPr="003E2EC9">
        <w:rPr>
          <w:rStyle w:val="StyleUnderline"/>
        </w:rPr>
        <w:t xml:space="preserve">a </w:t>
      </w:r>
      <w:r w:rsidRPr="00DB75D1">
        <w:rPr>
          <w:rStyle w:val="StyleUnderline"/>
          <w:highlight w:val="yellow"/>
        </w:rPr>
        <w:t xml:space="preserve">fatalism that accepts the inevitability of human extinction </w:t>
      </w:r>
      <w:r w:rsidRPr="003E2EC9">
        <w:rPr>
          <w:rStyle w:val="StyleUnderline"/>
        </w:rPr>
        <w:t>(even though it is inevitable)</w:t>
      </w:r>
      <w:r w:rsidRPr="0017477E">
        <w:rPr>
          <w:sz w:val="14"/>
        </w:rPr>
        <w:t xml:space="preserve">. Nor does it seek to make light of the real experiences of oppression, destitution and daily struggle faced by the majority of the world’s inhabitants. On the contrary, </w:t>
      </w:r>
      <w:r w:rsidRPr="0017477E">
        <w:rPr>
          <w:rStyle w:val="StyleUnderline"/>
        </w:rPr>
        <w:t>it has everything to do with reintroducing political meaning back into the world, such that our relations do not dismiss the sense of wonder of experience one enjoys in those poetic moments with fellow humans and the earth which cannot be reduced to the techno-scientific conceit of biopolitical rule</w:t>
      </w:r>
      <w:r w:rsidRPr="0017477E">
        <w:rPr>
          <w:sz w:val="14"/>
        </w:rPr>
        <w:t xml:space="preserve">. And </w:t>
      </w:r>
      <w:r w:rsidRPr="003E2EC9">
        <w:rPr>
          <w:rStyle w:val="StyleUnderline"/>
        </w:rPr>
        <w:t>it has everything to do with a willingness to challenge indifferences to the political with more affirmative expressions that demand replacing the vulnerability of catastrophic rule with a poetic confidence in the creation of worlds to come</w:t>
      </w:r>
      <w:r w:rsidRPr="0017477E">
        <w:rPr>
          <w:sz w:val="14"/>
        </w:rPr>
        <w:t>.</w:t>
      </w:r>
    </w:p>
    <w:p w14:paraId="41B4DFF3" w14:textId="44AA6DEC" w:rsidR="006A6E40" w:rsidRDefault="006A6E40" w:rsidP="00737816">
      <w:pPr>
        <w:pStyle w:val="Heading3"/>
        <w:spacing w:line="276" w:lineRule="auto"/>
      </w:pPr>
      <w:r>
        <w:lastRenderedPageBreak/>
        <w:t>2AC--Alt Privilege</w:t>
      </w:r>
    </w:p>
    <w:p w14:paraId="06935378" w14:textId="77777777" w:rsidR="006A6E40" w:rsidRPr="00655C0B" w:rsidRDefault="006A6E40" w:rsidP="00737816">
      <w:pPr>
        <w:pStyle w:val="Heading4"/>
        <w:spacing w:line="276" w:lineRule="auto"/>
      </w:pPr>
      <w:r w:rsidRPr="00655C0B">
        <w:t xml:space="preserve">Governmental politics </w:t>
      </w:r>
      <w:r w:rsidRPr="00655C0B">
        <w:rPr>
          <w:u w:val="single"/>
        </w:rPr>
        <w:t>facilitates</w:t>
      </w:r>
      <w:r w:rsidRPr="00655C0B">
        <w:t xml:space="preserve"> and </w:t>
      </w:r>
      <w:r w:rsidRPr="00655C0B">
        <w:rPr>
          <w:u w:val="single"/>
        </w:rPr>
        <w:t>compliments</w:t>
      </w:r>
      <w:r w:rsidRPr="00655C0B">
        <w:t xml:space="preserve"> movements</w:t>
      </w:r>
      <w:r>
        <w:t xml:space="preserve"> </w:t>
      </w:r>
      <w:r>
        <w:rPr>
          <w:rFonts w:ascii="Tahoma" w:hAnsi="Tahoma" w:cs="Tahoma"/>
        </w:rPr>
        <w:t>⁠</w:t>
      </w:r>
      <w:r>
        <w:rPr>
          <w:rFonts w:cs="Arial"/>
        </w:rPr>
        <w:t>—</w:t>
      </w:r>
      <w:r>
        <w:t xml:space="preserve"> </w:t>
      </w:r>
      <w:r w:rsidRPr="00655C0B">
        <w:t xml:space="preserve">outright rejection </w:t>
      </w:r>
      <w:r w:rsidRPr="00655C0B">
        <w:rPr>
          <w:u w:val="single"/>
        </w:rPr>
        <w:t>only</w:t>
      </w:r>
      <w:r w:rsidRPr="00655C0B">
        <w:t xml:space="preserve"> works for the privileged</w:t>
      </w:r>
    </w:p>
    <w:p w14:paraId="5CF5D34C" w14:textId="77777777" w:rsidR="006A6E40" w:rsidRPr="00393012" w:rsidRDefault="006A6E40" w:rsidP="00737816">
      <w:pPr>
        <w:spacing w:line="276" w:lineRule="auto"/>
      </w:pPr>
      <w:bookmarkStart w:id="7" w:name="_Hlk42557357"/>
      <w:r w:rsidRPr="00393012">
        <w:rPr>
          <w:rStyle w:val="Style13ptBold"/>
        </w:rPr>
        <w:t xml:space="preserve">Srnicek </w:t>
      </w:r>
      <w:r>
        <w:rPr>
          <w:rStyle w:val="Style13ptBold"/>
        </w:rPr>
        <w:t>&amp;</w:t>
      </w:r>
      <w:r w:rsidRPr="00393012">
        <w:rPr>
          <w:rStyle w:val="Style13ptBold"/>
        </w:rPr>
        <w:t xml:space="preserve"> Williams 15</w:t>
      </w:r>
      <w:r>
        <w:t xml:space="preserve">, </w:t>
      </w:r>
      <w:r w:rsidRPr="00393012">
        <w:t xml:space="preserve">PhD in IR </w:t>
      </w:r>
      <w:r>
        <w:t>at</w:t>
      </w:r>
      <w:r w:rsidRPr="00393012">
        <w:t xml:space="preserve"> LSE</w:t>
      </w:r>
      <w:r>
        <w:t xml:space="preserve">; </w:t>
      </w:r>
      <w:r w:rsidRPr="00393012">
        <w:t xml:space="preserve">PhD student at the University of East London, presently at work on a thesis entitled Hegemony and Complexity (Nick </w:t>
      </w:r>
      <w:r>
        <w:t xml:space="preserve">Srnicek; </w:t>
      </w:r>
      <w:r w:rsidRPr="00393012">
        <w:t>Alex</w:t>
      </w:r>
      <w:r>
        <w:t xml:space="preserve"> Williams, 2015</w:t>
      </w:r>
      <w:r w:rsidRPr="00393012">
        <w:t>, “Inventing the Future: Postcapitalism and a World Without Work,” Kindle Book)</w:t>
      </w:r>
    </w:p>
    <w:bookmarkEnd w:id="7"/>
    <w:p w14:paraId="5DB7E6FF" w14:textId="77777777" w:rsidR="006A6E40" w:rsidRDefault="006A6E40" w:rsidP="00737816">
      <w:pPr>
        <w:spacing w:line="276" w:lineRule="auto"/>
        <w:rPr>
          <w:sz w:val="16"/>
        </w:rPr>
      </w:pPr>
      <w:r w:rsidRPr="00393012">
        <w:rPr>
          <w:sz w:val="16"/>
        </w:rPr>
        <w:t xml:space="preserve">Lastly, </w:t>
      </w:r>
      <w:r w:rsidRPr="00DB75D1">
        <w:rPr>
          <w:highlight w:val="yellow"/>
          <w:u w:val="single"/>
        </w:rPr>
        <w:t xml:space="preserve">the state </w:t>
      </w:r>
      <w:r w:rsidRPr="00DB75D1">
        <w:rPr>
          <w:rStyle w:val="Emphasis"/>
          <w:highlight w:val="yellow"/>
        </w:rPr>
        <w:t>remains a site of struggle</w:t>
      </w:r>
      <w:r w:rsidRPr="00393012">
        <w:rPr>
          <w:u w:val="single"/>
        </w:rPr>
        <w:t xml:space="preserve">, and political parties will have a role </w:t>
      </w:r>
      <w:r w:rsidRPr="00DB75D1">
        <w:rPr>
          <w:highlight w:val="yellow"/>
          <w:u w:val="single"/>
        </w:rPr>
        <w:t xml:space="preserve">in </w:t>
      </w:r>
      <w:r w:rsidRPr="00DB75D1">
        <w:rPr>
          <w:rStyle w:val="Emphasis"/>
          <w:highlight w:val="yellow"/>
        </w:rPr>
        <w:t>any ecology of organisations</w:t>
      </w:r>
      <w:r w:rsidRPr="00393012">
        <w:rPr>
          <w:sz w:val="16"/>
        </w:rPr>
        <w:t xml:space="preserve"> – particularly if the traditional social democratic parties continue to collapse and enable a new generation of parties to emerge. Ensuring a post-work society for all will require more than just individual workplaces; it demands success at the level of the state as well. 57 While parties are frequently denounced for their cynical consent to electoralism and the limits posed by international capital, this changes within an ecology of organisations. </w:t>
      </w:r>
      <w:r w:rsidRPr="00DB75D1">
        <w:rPr>
          <w:highlight w:val="yellow"/>
          <w:u w:val="single"/>
        </w:rPr>
        <w:t>Rather than</w:t>
      </w:r>
      <w:r w:rsidRPr="00393012">
        <w:rPr>
          <w:u w:val="single"/>
        </w:rPr>
        <w:t xml:space="preserve"> making them </w:t>
      </w:r>
      <w:r w:rsidRPr="00DB75D1">
        <w:rPr>
          <w:highlight w:val="yellow"/>
          <w:u w:val="single"/>
        </w:rPr>
        <w:t xml:space="preserve">the impossible vehicle of </w:t>
      </w:r>
      <w:r w:rsidRPr="00DB75D1">
        <w:rPr>
          <w:rStyle w:val="Emphasis"/>
          <w:highlight w:val="yellow"/>
        </w:rPr>
        <w:t>revolution</w:t>
      </w:r>
      <w:r w:rsidRPr="00393012">
        <w:rPr>
          <w:u w:val="single"/>
        </w:rPr>
        <w:t>ary desires</w:t>
      </w:r>
      <w:r w:rsidRPr="00393012">
        <w:rPr>
          <w:sz w:val="16"/>
        </w:rPr>
        <w:t xml:space="preserve"> – associated with the hopeless prospect of ‘voting in’ postcapitalism – </w:t>
      </w:r>
      <w:r w:rsidRPr="00DB75D1">
        <w:rPr>
          <w:highlight w:val="yellow"/>
          <w:u w:val="single"/>
        </w:rPr>
        <w:t>they can</w:t>
      </w:r>
      <w:r w:rsidRPr="00393012">
        <w:rPr>
          <w:u w:val="single"/>
        </w:rPr>
        <w:t xml:space="preserve"> instead take on the more realistic task of forming the ‘tip of the iceberg’</w:t>
      </w:r>
      <w:r w:rsidRPr="00393012">
        <w:rPr>
          <w:sz w:val="16"/>
        </w:rPr>
        <w:t xml:space="preserve"> in terms of political pressure, as well as </w:t>
      </w:r>
      <w:r w:rsidRPr="00393012">
        <w:rPr>
          <w:u w:val="single"/>
        </w:rPr>
        <w:t xml:space="preserve">developing the ability to </w:t>
      </w:r>
      <w:r w:rsidRPr="00DB75D1">
        <w:rPr>
          <w:highlight w:val="yellow"/>
          <w:u w:val="single"/>
        </w:rPr>
        <w:t xml:space="preserve">bring together a </w:t>
      </w:r>
      <w:r w:rsidRPr="00DB75D1">
        <w:rPr>
          <w:rStyle w:val="Emphasis"/>
          <w:highlight w:val="yellow"/>
        </w:rPr>
        <w:t>wide</w:t>
      </w:r>
      <w:r w:rsidRPr="00393012">
        <w:rPr>
          <w:u w:val="single"/>
        </w:rPr>
        <w:t xml:space="preserve">ly </w:t>
      </w:r>
      <w:r w:rsidRPr="00393012">
        <w:rPr>
          <w:rStyle w:val="Emphasis"/>
        </w:rPr>
        <w:t xml:space="preserve">varied </w:t>
      </w:r>
      <w:r w:rsidRPr="00DB75D1">
        <w:rPr>
          <w:rStyle w:val="Emphasis"/>
          <w:highlight w:val="yellow"/>
        </w:rPr>
        <w:t>constituency</w:t>
      </w:r>
      <w:r w:rsidRPr="00393012">
        <w:rPr>
          <w:sz w:val="16"/>
        </w:rPr>
        <w:t xml:space="preserve">. 58 </w:t>
      </w:r>
      <w:r w:rsidRPr="00DB75D1">
        <w:rPr>
          <w:highlight w:val="yellow"/>
          <w:u w:val="single"/>
        </w:rPr>
        <w:t>The state can complement politics on the street</w:t>
      </w:r>
      <w:r w:rsidRPr="00393012">
        <w:rPr>
          <w:u w:val="single"/>
        </w:rPr>
        <w:t xml:space="preserve"> and in the workplace</w:t>
      </w:r>
      <w:r w:rsidRPr="00393012">
        <w:rPr>
          <w:sz w:val="16"/>
        </w:rPr>
        <w:t xml:space="preserve">, just as the latter two can broaden the options for parties. </w:t>
      </w:r>
      <w:r w:rsidRPr="00393012">
        <w:rPr>
          <w:u w:val="single"/>
        </w:rPr>
        <w:t xml:space="preserve">The </w:t>
      </w:r>
      <w:r w:rsidRPr="00DB75D1">
        <w:rPr>
          <w:highlight w:val="yellow"/>
          <w:u w:val="single"/>
        </w:rPr>
        <w:t>avoidance of the state</w:t>
      </w:r>
      <w:r w:rsidRPr="00393012">
        <w:rPr>
          <w:sz w:val="16"/>
        </w:rPr>
        <w:t xml:space="preserve"> – </w:t>
      </w:r>
      <w:r w:rsidRPr="00393012">
        <w:rPr>
          <w:u w:val="single"/>
        </w:rPr>
        <w:t>common to so many folk-political approaches</w:t>
      </w:r>
      <w:r w:rsidRPr="00393012">
        <w:rPr>
          <w:sz w:val="16"/>
        </w:rPr>
        <w:t xml:space="preserve"> – </w:t>
      </w:r>
      <w:r w:rsidRPr="00DB75D1">
        <w:rPr>
          <w:highlight w:val="yellow"/>
          <w:u w:val="single"/>
        </w:rPr>
        <w:t xml:space="preserve">is a </w:t>
      </w:r>
      <w:r w:rsidRPr="00DB75D1">
        <w:rPr>
          <w:rStyle w:val="Emphasis"/>
          <w:highlight w:val="yellow"/>
        </w:rPr>
        <w:t>mistake</w:t>
      </w:r>
      <w:r w:rsidRPr="00393012">
        <w:rPr>
          <w:u w:val="single"/>
        </w:rPr>
        <w:t>. Mass movements and parties should be seen as tools of the same populist movement</w:t>
      </w:r>
      <w:r w:rsidRPr="00393012">
        <w:rPr>
          <w:sz w:val="16"/>
        </w:rPr>
        <w:t xml:space="preserve">, each capable of achieving different things. At their most general level, parties can integrate various tendencies within a social movement – from reformist to revolutionary – into a common project. While international capital and the inter-state system make radical change virtually impossible from within the state, </w:t>
      </w:r>
      <w:r w:rsidRPr="00DB75D1">
        <w:rPr>
          <w:highlight w:val="yellow"/>
          <w:u w:val="single"/>
        </w:rPr>
        <w:t>there are</w:t>
      </w:r>
      <w:r w:rsidRPr="00393012">
        <w:t xml:space="preserve"> </w:t>
      </w:r>
      <w:r w:rsidRPr="00393012">
        <w:rPr>
          <w:sz w:val="16"/>
        </w:rPr>
        <w:t>still</w:t>
      </w:r>
      <w:r w:rsidRPr="00393012">
        <w:rPr>
          <w:u w:val="single"/>
        </w:rPr>
        <w:t xml:space="preserve"> </w:t>
      </w:r>
      <w:r w:rsidRPr="00393012">
        <w:rPr>
          <w:rStyle w:val="Emphasis"/>
        </w:rPr>
        <w:t>basic</w:t>
      </w:r>
      <w:r w:rsidRPr="00393012">
        <w:rPr>
          <w:rStyle w:val="StyleUnderline"/>
        </w:rPr>
        <w:t xml:space="preserve"> and</w:t>
      </w:r>
      <w:r w:rsidRPr="00393012">
        <w:rPr>
          <w:u w:val="single"/>
        </w:rPr>
        <w:t xml:space="preserve"> </w:t>
      </w:r>
      <w:r w:rsidRPr="00DB75D1">
        <w:rPr>
          <w:rStyle w:val="Emphasis"/>
          <w:highlight w:val="yellow"/>
        </w:rPr>
        <w:t>important</w:t>
      </w:r>
      <w:r w:rsidRPr="00393012">
        <w:rPr>
          <w:u w:val="single"/>
        </w:rPr>
        <w:t xml:space="preserve"> policy </w:t>
      </w:r>
      <w:r w:rsidRPr="00DB75D1">
        <w:rPr>
          <w:highlight w:val="yellow"/>
          <w:u w:val="single"/>
        </w:rPr>
        <w:t>choices to be made about</w:t>
      </w:r>
      <w:r w:rsidRPr="00393012">
        <w:rPr>
          <w:u w:val="single"/>
        </w:rPr>
        <w:t xml:space="preserve"> </w:t>
      </w:r>
      <w:r w:rsidRPr="00393012">
        <w:rPr>
          <w:rStyle w:val="Emphasis"/>
        </w:rPr>
        <w:t>austerity</w:t>
      </w:r>
      <w:r w:rsidRPr="00393012">
        <w:rPr>
          <w:u w:val="single"/>
        </w:rPr>
        <w:t xml:space="preserve">, </w:t>
      </w:r>
      <w:r w:rsidRPr="00DB75D1">
        <w:rPr>
          <w:rStyle w:val="Emphasis"/>
          <w:highlight w:val="yellow"/>
        </w:rPr>
        <w:t>housing</w:t>
      </w:r>
      <w:r w:rsidRPr="00393012">
        <w:rPr>
          <w:rStyle w:val="Emphasis"/>
        </w:rPr>
        <w:t xml:space="preserve"> support</w:t>
      </w:r>
      <w:r w:rsidRPr="00393012">
        <w:rPr>
          <w:u w:val="single"/>
        </w:rPr>
        <w:t xml:space="preserve">, </w:t>
      </w:r>
      <w:r w:rsidRPr="00DB75D1">
        <w:rPr>
          <w:rStyle w:val="Emphasis"/>
          <w:highlight w:val="yellow"/>
        </w:rPr>
        <w:t>climate change</w:t>
      </w:r>
      <w:r w:rsidRPr="00393012">
        <w:rPr>
          <w:u w:val="single"/>
        </w:rPr>
        <w:t xml:space="preserve">, </w:t>
      </w:r>
      <w:r w:rsidRPr="00393012">
        <w:rPr>
          <w:rStyle w:val="Emphasis"/>
        </w:rPr>
        <w:t>childcare</w:t>
      </w:r>
      <w:r w:rsidRPr="00393012">
        <w:rPr>
          <w:u w:val="single"/>
        </w:rPr>
        <w:t xml:space="preserve">, </w:t>
      </w:r>
      <w:r w:rsidRPr="00DB75D1">
        <w:rPr>
          <w:rStyle w:val="Emphasis"/>
          <w:highlight w:val="yellow"/>
        </w:rPr>
        <w:t>demilitarisation of the police</w:t>
      </w:r>
      <w:r w:rsidRPr="00DB75D1">
        <w:rPr>
          <w:highlight w:val="yellow"/>
          <w:u w:val="single"/>
        </w:rPr>
        <w:t xml:space="preserve"> and </w:t>
      </w:r>
      <w:r w:rsidRPr="00DB75D1">
        <w:rPr>
          <w:rStyle w:val="Emphasis"/>
          <w:highlight w:val="yellow"/>
        </w:rPr>
        <w:t>abortion</w:t>
      </w:r>
      <w:r w:rsidRPr="00393012">
        <w:rPr>
          <w:rStyle w:val="Emphasis"/>
        </w:rPr>
        <w:t xml:space="preserve"> rights</w:t>
      </w:r>
      <w:r w:rsidRPr="00393012">
        <w:rPr>
          <w:u w:val="single"/>
        </w:rPr>
        <w:t xml:space="preserve">. Simply </w:t>
      </w:r>
      <w:r w:rsidRPr="00DB75D1">
        <w:rPr>
          <w:highlight w:val="yellow"/>
          <w:u w:val="single"/>
        </w:rPr>
        <w:t>to reject</w:t>
      </w:r>
      <w:r w:rsidRPr="00393012">
        <w:rPr>
          <w:sz w:val="16"/>
        </w:rPr>
        <w:t xml:space="preserve"> parliamentary </w:t>
      </w:r>
      <w:r w:rsidRPr="00DB75D1">
        <w:rPr>
          <w:highlight w:val="yellow"/>
          <w:u w:val="single"/>
        </w:rPr>
        <w:t>politics is to ignore</w:t>
      </w:r>
      <w:r w:rsidRPr="00393012">
        <w:rPr>
          <w:u w:val="single"/>
        </w:rPr>
        <w:t xml:space="preserve"> the </w:t>
      </w:r>
      <w:r w:rsidRPr="00DB75D1">
        <w:rPr>
          <w:highlight w:val="yellow"/>
          <w:u w:val="single"/>
        </w:rPr>
        <w:t>real advances these policies can make. It takes</w:t>
      </w:r>
      <w:r w:rsidRPr="00393012">
        <w:rPr>
          <w:u w:val="single"/>
        </w:rPr>
        <w:t xml:space="preserve"> quite a </w:t>
      </w:r>
      <w:r w:rsidRPr="00393012">
        <w:rPr>
          <w:rStyle w:val="Emphasis"/>
        </w:rPr>
        <w:t>privileged position</w:t>
      </w:r>
      <w:r w:rsidRPr="00393012">
        <w:rPr>
          <w:u w:val="single"/>
        </w:rPr>
        <w:t xml:space="preserve"> to </w:t>
      </w:r>
      <w:r w:rsidRPr="00393012">
        <w:rPr>
          <w:rStyle w:val="Emphasis"/>
        </w:rPr>
        <w:t xml:space="preserve">not </w:t>
      </w:r>
      <w:r w:rsidRPr="00DB75D1">
        <w:rPr>
          <w:rStyle w:val="Emphasis"/>
          <w:highlight w:val="yellow"/>
        </w:rPr>
        <w:t>care</w:t>
      </w:r>
      <w:r w:rsidRPr="00DB75D1">
        <w:rPr>
          <w:highlight w:val="yellow"/>
          <w:u w:val="single"/>
        </w:rPr>
        <w:t xml:space="preserve"> about </w:t>
      </w:r>
      <w:r w:rsidRPr="00DB75D1">
        <w:rPr>
          <w:rStyle w:val="Emphasis"/>
          <w:highlight w:val="yellow"/>
        </w:rPr>
        <w:t>minimum wage</w:t>
      </w:r>
      <w:r w:rsidRPr="00393012">
        <w:rPr>
          <w:rStyle w:val="Emphasis"/>
        </w:rPr>
        <w:t xml:space="preserve"> regulations</w:t>
      </w:r>
      <w:r w:rsidRPr="00393012">
        <w:rPr>
          <w:u w:val="single"/>
        </w:rPr>
        <w:t xml:space="preserve">, </w:t>
      </w:r>
      <w:r w:rsidRPr="00DB75D1">
        <w:rPr>
          <w:rStyle w:val="Emphasis"/>
          <w:highlight w:val="yellow"/>
        </w:rPr>
        <w:t>immigration</w:t>
      </w:r>
      <w:r w:rsidRPr="00393012">
        <w:rPr>
          <w:rStyle w:val="Emphasis"/>
        </w:rPr>
        <w:t xml:space="preserve"> laws</w:t>
      </w:r>
      <w:r w:rsidRPr="00393012">
        <w:rPr>
          <w:u w:val="single"/>
        </w:rPr>
        <w:t xml:space="preserve">, </w:t>
      </w:r>
      <w:r w:rsidRPr="00393012">
        <w:rPr>
          <w:rStyle w:val="Emphasis"/>
        </w:rPr>
        <w:t xml:space="preserve">changes to legal support or rulings on </w:t>
      </w:r>
      <w:r w:rsidRPr="00DB75D1">
        <w:rPr>
          <w:rStyle w:val="Emphasis"/>
          <w:highlight w:val="yellow"/>
        </w:rPr>
        <w:t>abortion</w:t>
      </w:r>
      <w:r w:rsidRPr="00393012">
        <w:rPr>
          <w:sz w:val="16"/>
        </w:rPr>
        <w:t xml:space="preserve">. At their best, </w:t>
      </w:r>
      <w:r w:rsidRPr="00DB75D1">
        <w:rPr>
          <w:highlight w:val="yellow"/>
          <w:u w:val="single"/>
        </w:rPr>
        <w:t>electoral entities can act as a disruptive</w:t>
      </w:r>
      <w:r w:rsidRPr="00393012">
        <w:rPr>
          <w:u w:val="single"/>
        </w:rPr>
        <w:t xml:space="preserve"> force</w:t>
      </w:r>
      <w:r w:rsidRPr="00393012">
        <w:rPr>
          <w:sz w:val="16"/>
        </w:rPr>
        <w:t xml:space="preserve"> (stalling, publicising controversies, articulating popular outrage), </w:t>
      </w:r>
      <w:r w:rsidRPr="00DB75D1">
        <w:rPr>
          <w:highlight w:val="yellow"/>
          <w:u w:val="single"/>
        </w:rPr>
        <w:t>and</w:t>
      </w:r>
      <w:r w:rsidRPr="00393012">
        <w:rPr>
          <w:u w:val="single"/>
        </w:rPr>
        <w:t xml:space="preserve"> even</w:t>
      </w:r>
      <w:r w:rsidRPr="00393012">
        <w:rPr>
          <w:sz w:val="16"/>
        </w:rPr>
        <w:t xml:space="preserve"> act as </w:t>
      </w:r>
      <w:r w:rsidRPr="00393012">
        <w:rPr>
          <w:u w:val="single"/>
        </w:rPr>
        <w:t xml:space="preserve">a </w:t>
      </w:r>
      <w:r w:rsidRPr="00DB75D1">
        <w:rPr>
          <w:highlight w:val="yellow"/>
          <w:u w:val="single"/>
        </w:rPr>
        <w:t>progressive force</w:t>
      </w:r>
      <w:r w:rsidRPr="00393012">
        <w:rPr>
          <w:sz w:val="16"/>
        </w:rPr>
        <w:t xml:space="preserve"> in some situations. This does not imply that social movements should simply be turned into the vote-mobilising wings of political parties. The relationship between parties and social movements should extend far beyond this, into a process of two-way communication. On the one hand, financial support can be given from the party to community initiatives, and various </w:t>
      </w:r>
      <w:r w:rsidRPr="00DB75D1">
        <w:rPr>
          <w:highlight w:val="yellow"/>
          <w:u w:val="single"/>
        </w:rPr>
        <w:t>policies</w:t>
      </w:r>
      <w:r w:rsidRPr="00393012">
        <w:rPr>
          <w:sz w:val="16"/>
        </w:rPr>
        <w:t xml:space="preserve"> – such as laws on public protest – </w:t>
      </w:r>
      <w:r w:rsidRPr="00DB75D1">
        <w:rPr>
          <w:highlight w:val="yellow"/>
          <w:u w:val="single"/>
        </w:rPr>
        <w:t>can</w:t>
      </w:r>
      <w:r w:rsidRPr="00393012">
        <w:rPr>
          <w:u w:val="single"/>
        </w:rPr>
        <w:t xml:space="preserve"> be amended to </w:t>
      </w:r>
      <w:r w:rsidRPr="00DB75D1">
        <w:rPr>
          <w:highlight w:val="yellow"/>
          <w:u w:val="single"/>
        </w:rPr>
        <w:t>facilitate</w:t>
      </w:r>
      <w:r w:rsidRPr="00393012">
        <w:rPr>
          <w:u w:val="single"/>
        </w:rPr>
        <w:t xml:space="preserve"> the activities of </w:t>
      </w:r>
      <w:r w:rsidRPr="00DB75D1">
        <w:rPr>
          <w:highlight w:val="yellow"/>
          <w:u w:val="single"/>
        </w:rPr>
        <w:t>social movements</w:t>
      </w:r>
      <w:r w:rsidRPr="00393012">
        <w:rPr>
          <w:sz w:val="16"/>
        </w:rPr>
        <w:t xml:space="preserve">. In Venezuela, for instance, the state supported the creation of neighbourhood communes as a way to embed socialism in everyday practices. 59 On the other hand, resources for new parties can be mobilised collectively – Podemos, for example, got started through crowd-funding € 150,000 – and the vitality of the party can be maintained through constant institutionalised negotiations between local movements, party members and central party structures. 60 Podemos, for instance, has aimed to build mechanisms for popular governance while also seeking a way into established institutions. 61 It is a multi-pronged approach to social change and offers greater potential for real transformation than either option on its own. 62 Meanwhile, Brazil’s Partido dos Trabalhadores has maintained openness to multiple groups (liberation theology groups, peasant movements) while still organising around an essentially union-based core. In the words of one researcher, ‘this combination of grassroots and vanguard constituted a Leninism that was not very Leninist’. 63 What all these experiences show, however, is the mass mobilisation of the people is necessary in order to transform the state into a meaningful tool of their interests, and to overcome the blunt division between the power of movements and the power of the state. </w:t>
      </w:r>
      <w:r w:rsidRPr="00393012">
        <w:rPr>
          <w:u w:val="single"/>
        </w:rPr>
        <w:t>The aim must be to avoid both ‘the tendency to fetishise the state</w:t>
      </w:r>
      <w:r w:rsidRPr="00393012">
        <w:rPr>
          <w:sz w:val="16"/>
        </w:rPr>
        <w:t xml:space="preserve">, official power, and its institutions </w:t>
      </w:r>
      <w:r w:rsidRPr="00393012">
        <w:rPr>
          <w:u w:val="single"/>
        </w:rPr>
        <w:t>and the opposing tendency to fetishise antipower’</w:t>
      </w:r>
      <w:r w:rsidRPr="00393012">
        <w:rPr>
          <w:sz w:val="16"/>
        </w:rPr>
        <w:t xml:space="preserve">. 64 </w:t>
      </w:r>
      <w:r w:rsidRPr="00393012">
        <w:rPr>
          <w:u w:val="single"/>
        </w:rPr>
        <w:t>In a context of widespread discontent with the political system, this remains possible</w:t>
      </w:r>
      <w:r w:rsidRPr="00393012">
        <w:rPr>
          <w:sz w:val="16"/>
        </w:rPr>
        <w:t xml:space="preserve"> – though, again, the importance of having a discursive framework in place to channel this discontent is obvious. In the end, </w:t>
      </w:r>
      <w:r w:rsidRPr="00DB75D1">
        <w:rPr>
          <w:highlight w:val="yellow"/>
          <w:u w:val="single"/>
        </w:rPr>
        <w:t>parties still hold</w:t>
      </w:r>
      <w:r w:rsidRPr="00393012">
        <w:rPr>
          <w:u w:val="single"/>
        </w:rPr>
        <w:t xml:space="preserve"> significant political </w:t>
      </w:r>
      <w:r w:rsidRPr="00DB75D1">
        <w:rPr>
          <w:highlight w:val="yellow"/>
          <w:u w:val="single"/>
        </w:rPr>
        <w:t>power, and the struggle over their future should</w:t>
      </w:r>
      <w:r w:rsidRPr="00393012">
        <w:rPr>
          <w:u w:val="single"/>
        </w:rPr>
        <w:t xml:space="preserve"> certainly </w:t>
      </w:r>
      <w:r w:rsidRPr="00DB75D1">
        <w:rPr>
          <w:highlight w:val="yellow"/>
          <w:u w:val="single"/>
        </w:rPr>
        <w:t>not be abandoned to reactionary forces</w:t>
      </w:r>
      <w:r w:rsidRPr="00393012">
        <w:rPr>
          <w:sz w:val="16"/>
        </w:rPr>
        <w:t xml:space="preserve">. It should be clear how far away we now are from the folk-political fetishism of localism, horizontalism and direct democracy. An ecology of organisations does not deny that such organisational forms may have a role, but it rejects the idea that they are sufficient. </w:t>
      </w:r>
      <w:r w:rsidRPr="00393012">
        <w:rPr>
          <w:u w:val="single"/>
        </w:rPr>
        <w:t>This is</w:t>
      </w:r>
      <w:r w:rsidRPr="00393012">
        <w:rPr>
          <w:sz w:val="16"/>
        </w:rPr>
        <w:t xml:space="preserve"> doubly </w:t>
      </w:r>
      <w:r w:rsidRPr="00393012">
        <w:rPr>
          <w:u w:val="single"/>
        </w:rPr>
        <w:t xml:space="preserve">true for a counter-hegemonic project that requires the toppling of neoliberal common sense. </w:t>
      </w:r>
      <w:r w:rsidRPr="00DB75D1">
        <w:rPr>
          <w:highlight w:val="yellow"/>
          <w:u w:val="single"/>
        </w:rPr>
        <w:t xml:space="preserve">What we are </w:t>
      </w:r>
      <w:r w:rsidRPr="00DB75D1">
        <w:rPr>
          <w:highlight w:val="yellow"/>
          <w:u w:val="single"/>
        </w:rPr>
        <w:lastRenderedPageBreak/>
        <w:t>calling for</w:t>
      </w:r>
      <w:r w:rsidRPr="00393012">
        <w:rPr>
          <w:sz w:val="16"/>
        </w:rPr>
        <w:t xml:space="preserve">, therefore, </w:t>
      </w:r>
      <w:r w:rsidRPr="00DB75D1">
        <w:rPr>
          <w:rStyle w:val="Emphasis"/>
          <w:highlight w:val="yellow"/>
        </w:rPr>
        <w:t>is</w:t>
      </w:r>
      <w:r w:rsidRPr="00393012">
        <w:rPr>
          <w:sz w:val="16"/>
        </w:rPr>
        <w:t xml:space="preserve"> a </w:t>
      </w:r>
      <w:r w:rsidRPr="00393012">
        <w:rPr>
          <w:rStyle w:val="Emphasis"/>
        </w:rPr>
        <w:t xml:space="preserve">functional </w:t>
      </w:r>
      <w:r w:rsidRPr="00DB75D1">
        <w:rPr>
          <w:rStyle w:val="Emphasis"/>
          <w:highlight w:val="yellow"/>
        </w:rPr>
        <w:t>complementarity</w:t>
      </w:r>
      <w:r w:rsidRPr="00393012">
        <w:rPr>
          <w:rStyle w:val="StyleUnderline"/>
        </w:rPr>
        <w:t xml:space="preserve"> between organisations</w:t>
      </w:r>
      <w:r w:rsidRPr="00393012">
        <w:rPr>
          <w:sz w:val="16"/>
        </w:rPr>
        <w:t>, rather than the fetishising of specific organisations or organisational forms.</w:t>
      </w:r>
    </w:p>
    <w:p w14:paraId="281D4957" w14:textId="644CC4B3" w:rsidR="006A6E40" w:rsidRDefault="00737816" w:rsidP="00737816">
      <w:pPr>
        <w:pStyle w:val="Heading3"/>
      </w:pPr>
      <w:r>
        <w:lastRenderedPageBreak/>
        <w:t>AT: Vague Alt/Solvency</w:t>
      </w:r>
    </w:p>
    <w:p w14:paraId="2A87D989" w14:textId="77777777" w:rsidR="00737816" w:rsidRPr="008F0679" w:rsidRDefault="00737816" w:rsidP="00737816">
      <w:pPr>
        <w:pStyle w:val="Heading4"/>
      </w:pPr>
      <w:r>
        <w:t>It is impossible to face neoliberal biopolitics absent concrete action.</w:t>
      </w:r>
    </w:p>
    <w:p w14:paraId="38B1320A" w14:textId="77777777" w:rsidR="00737816" w:rsidRPr="003311D8" w:rsidRDefault="00737816" w:rsidP="00737816">
      <w:r w:rsidRPr="008D3731">
        <w:t xml:space="preserve">Stuart </w:t>
      </w:r>
      <w:r w:rsidRPr="00BF34AD">
        <w:rPr>
          <w:rStyle w:val="Style13ptBold"/>
        </w:rPr>
        <w:t>Murray</w:t>
      </w:r>
      <w:r>
        <w:t xml:space="preserve">, </w:t>
      </w:r>
      <w:r w:rsidRPr="00BF34AD">
        <w:rPr>
          <w:rStyle w:val="Style13ptBold"/>
        </w:rPr>
        <w:t>22</w:t>
      </w:r>
      <w:r>
        <w:t>, [Stuart J Murray, P</w:t>
      </w:r>
      <w:r w:rsidRPr="008D3731">
        <w:t>rofessor of rhetoric and ethics in the Department of English Language and Literature at Carleton University</w:t>
      </w:r>
      <w:r>
        <w:t>, 3/2/2022, “</w:t>
      </w:r>
      <w:r w:rsidRPr="008D3731">
        <w:t xml:space="preserve">The Practice of Everyday Death: On the Paratactical </w:t>
      </w:r>
      <w:r>
        <w:t>‘</w:t>
      </w:r>
      <w:r w:rsidRPr="008D3731">
        <w:t>Life</w:t>
      </w:r>
      <w:r>
        <w:t>’</w:t>
      </w:r>
      <w:r w:rsidRPr="008D3731">
        <w:t xml:space="preserve"> of Neo-liberal Biopolitics</w:t>
      </w:r>
      <w:r>
        <w:t xml:space="preserve">”, </w:t>
      </w:r>
      <w:r w:rsidRPr="00BF34AD">
        <w:t>https://muse.jhu.edu/pub/50/article/873002/pdf</w:t>
      </w:r>
      <w:r>
        <w:t>]</w:t>
      </w:r>
    </w:p>
    <w:p w14:paraId="00D9783D" w14:textId="77777777" w:rsidR="00737816" w:rsidRPr="00BF34AD" w:rsidRDefault="00737816" w:rsidP="00737816"/>
    <w:p w14:paraId="31E65E07" w14:textId="77777777" w:rsidR="00737816" w:rsidRPr="003523B6" w:rsidRDefault="00737816" w:rsidP="00737816">
      <w:pPr>
        <w:rPr>
          <w:sz w:val="16"/>
        </w:rPr>
      </w:pPr>
      <w:r w:rsidRPr="0077254E">
        <w:rPr>
          <w:u w:val="single"/>
        </w:rPr>
        <w:t xml:space="preserve">I conclude this article by </w:t>
      </w:r>
      <w:r w:rsidRPr="00DB75D1">
        <w:rPr>
          <w:rStyle w:val="Emphasis"/>
          <w:highlight w:val="yellow"/>
        </w:rPr>
        <w:t>refusing</w:t>
      </w:r>
      <w:r w:rsidRPr="00DB75D1">
        <w:rPr>
          <w:highlight w:val="yellow"/>
          <w:u w:val="single"/>
        </w:rPr>
        <w:t xml:space="preserve"> to offer concrete</w:t>
      </w:r>
      <w:r w:rsidRPr="0077254E">
        <w:rPr>
          <w:u w:val="single"/>
        </w:rPr>
        <w:t xml:space="preserve"> (strategic or tactical) </w:t>
      </w:r>
      <w:r w:rsidRPr="00DB75D1">
        <w:rPr>
          <w:rStyle w:val="Emphasis"/>
          <w:highlight w:val="yellow"/>
        </w:rPr>
        <w:t>examples</w:t>
      </w:r>
      <w:r>
        <w:rPr>
          <w:u w:val="single"/>
        </w:rPr>
        <w:t xml:space="preserve"> </w:t>
      </w:r>
      <w:r w:rsidRPr="00DB75D1">
        <w:rPr>
          <w:highlight w:val="yellow"/>
          <w:u w:val="single"/>
        </w:rPr>
        <w:t>of the</w:t>
      </w:r>
      <w:r w:rsidRPr="0077254E">
        <w:rPr>
          <w:u w:val="single"/>
        </w:rPr>
        <w:t xml:space="preserve"> kind of mortal—or perhaps even morbid—</w:t>
      </w:r>
      <w:r w:rsidRPr="00DB75D1">
        <w:rPr>
          <w:rStyle w:val="Emphasis"/>
          <w:highlight w:val="yellow"/>
        </w:rPr>
        <w:t>agency</w:t>
      </w:r>
      <w:r w:rsidRPr="0077254E">
        <w:rPr>
          <w:u w:val="single"/>
        </w:rPr>
        <w:t xml:space="preserve"> I have in mind. </w:t>
      </w:r>
      <w:r w:rsidRPr="00DB75D1">
        <w:rPr>
          <w:highlight w:val="yellow"/>
          <w:u w:val="single"/>
        </w:rPr>
        <w:t xml:space="preserve">To do so </w:t>
      </w:r>
      <w:r w:rsidRPr="00DB75D1">
        <w:rPr>
          <w:rStyle w:val="Emphasis"/>
          <w:highlight w:val="yellow"/>
        </w:rPr>
        <w:t>risks</w:t>
      </w:r>
      <w:r w:rsidRPr="00DB75D1">
        <w:rPr>
          <w:highlight w:val="yellow"/>
          <w:u w:val="single"/>
        </w:rPr>
        <w:t xml:space="preserve"> turning this agency, in turn, into a </w:t>
      </w:r>
      <w:r w:rsidRPr="00DB75D1">
        <w:rPr>
          <w:rStyle w:val="Emphasis"/>
          <w:highlight w:val="yellow"/>
        </w:rPr>
        <w:t>perruque</w:t>
      </w:r>
      <w:r w:rsidRPr="0077254E">
        <w:rPr>
          <w:u w:val="single"/>
        </w:rPr>
        <w:t>. But we need not look far to find</w:t>
      </w:r>
      <w:r>
        <w:rPr>
          <w:u w:val="single"/>
        </w:rPr>
        <w:t xml:space="preserve"> </w:t>
      </w:r>
      <w:r w:rsidRPr="0077254E">
        <w:rPr>
          <w:u w:val="single"/>
        </w:rPr>
        <w:t>contemporary occasions for disaffirmation or revolt</w:t>
      </w:r>
      <w:r w:rsidRPr="003523B6">
        <w:rPr>
          <w:sz w:val="16"/>
        </w:rPr>
        <w:t xml:space="preserve">, whether implicit or explicit: elegiac or wrathful rejoinders, we might say, to civil death, dispossession, degradation—the condition and the consequence, the means and, for some, the end, of neo-liberal biopolitics, of life itself. De Certeau’s nativist example of Indigenous tactics in the face of Spanish conquistadors ought to be updated in the context of American and Canadian race relations, for instance, and we might begin to reckon with the Black Lives Matter protests that garnered worldwide attention following the slaying of Michael Brown, Eric Garner, Freddie Gray, Dontre Hamilton, Trayvon of Martin, Tamir Rice, Walter Scott, and so many others, including, more recently, the murders of George Floyd and Breonna Taylor—and the worldwide protests that erupted mid-pandemic in 2020. In the Canadian context, I have in mind the uncounted child victims of Indian residential schools, the response to missing and murdered Indigenous women, and #IdleNoMore, an Indigenous-led movement that began in November 2012. I am thinking, then, particularly of </w:t>
      </w:r>
      <w:r w:rsidRPr="0077254E">
        <w:rPr>
          <w:u w:val="single"/>
        </w:rPr>
        <w:t>t</w:t>
      </w:r>
      <w:r w:rsidRPr="00DB75D1">
        <w:rPr>
          <w:highlight w:val="yellow"/>
          <w:u w:val="single"/>
        </w:rPr>
        <w:t xml:space="preserve">he kinds of </w:t>
      </w:r>
      <w:r w:rsidRPr="00DB75D1">
        <w:rPr>
          <w:rStyle w:val="Emphasis"/>
          <w:highlight w:val="yellow"/>
        </w:rPr>
        <w:t>rhetorical agency</w:t>
      </w:r>
      <w:r w:rsidRPr="00DB75D1">
        <w:rPr>
          <w:highlight w:val="yellow"/>
          <w:u w:val="single"/>
        </w:rPr>
        <w:t xml:space="preserve"> that must mobilize around such dying</w:t>
      </w:r>
      <w:r w:rsidRPr="0077254E">
        <w:rPr>
          <w:u w:val="single"/>
        </w:rPr>
        <w:t xml:space="preserve"> and around unmarked graves, </w:t>
      </w:r>
      <w:r w:rsidRPr="00DB75D1">
        <w:rPr>
          <w:highlight w:val="yellow"/>
          <w:u w:val="single"/>
        </w:rPr>
        <w:t>not simply as a politics that</w:t>
      </w:r>
      <w:r w:rsidRPr="0077254E">
        <w:rPr>
          <w:u w:val="single"/>
        </w:rPr>
        <w:t xml:space="preserve"> memorializes and </w:t>
      </w:r>
      <w:r w:rsidRPr="00DB75D1">
        <w:rPr>
          <w:highlight w:val="yellow"/>
          <w:u w:val="single"/>
        </w:rPr>
        <w:t>affirms the positive value of life</w:t>
      </w:r>
      <w:r w:rsidRPr="0077254E">
        <w:rPr>
          <w:u w:val="single"/>
        </w:rPr>
        <w:t xml:space="preserve"> itself, or even</w:t>
      </w:r>
      <w:r>
        <w:rPr>
          <w:u w:val="single"/>
        </w:rPr>
        <w:t xml:space="preserve"> </w:t>
      </w:r>
      <w:r w:rsidRPr="0077254E">
        <w:rPr>
          <w:u w:val="single"/>
        </w:rPr>
        <w:t>of lives in their singularity and materiality</w:t>
      </w:r>
      <w:r w:rsidRPr="003523B6">
        <w:rPr>
          <w:sz w:val="16"/>
        </w:rPr>
        <w:t xml:space="preserve"> (as much as they are both singular and material)—</w:t>
      </w:r>
      <w:r w:rsidRPr="0077254E">
        <w:rPr>
          <w:u w:val="single"/>
        </w:rPr>
        <w:t xml:space="preserve">and </w:t>
      </w:r>
      <w:r w:rsidRPr="00DB75D1">
        <w:rPr>
          <w:highlight w:val="yellow"/>
          <w:u w:val="single"/>
        </w:rPr>
        <w:t>not simply as resistance</w:t>
      </w:r>
      <w:r w:rsidRPr="0077254E">
        <w:rPr>
          <w:u w:val="single"/>
        </w:rPr>
        <w:t>, against killing and against injustice—</w:t>
      </w:r>
      <w:r w:rsidRPr="00DB75D1">
        <w:rPr>
          <w:highlight w:val="yellow"/>
          <w:u w:val="single"/>
        </w:rPr>
        <w:t>but also in a struggle that hearkens death</w:t>
      </w:r>
      <w:r w:rsidRPr="0077254E">
        <w:rPr>
          <w:u w:val="single"/>
        </w:rPr>
        <w:t xml:space="preserve">, holds it and hears it, </w:t>
      </w:r>
      <w:r w:rsidRPr="00DB75D1">
        <w:rPr>
          <w:highlight w:val="yellow"/>
          <w:u w:val="single"/>
        </w:rPr>
        <w:t>and refuses the productive terms by which some lives are</w:t>
      </w:r>
      <w:r w:rsidRPr="0077254E">
        <w:rPr>
          <w:u w:val="single"/>
        </w:rPr>
        <w:t xml:space="preserve"> lived, </w:t>
      </w:r>
      <w:r w:rsidRPr="00DB75D1">
        <w:rPr>
          <w:highlight w:val="yellow"/>
          <w:u w:val="single"/>
        </w:rPr>
        <w:t>valued</w:t>
      </w:r>
      <w:r w:rsidRPr="0077254E">
        <w:rPr>
          <w:u w:val="single"/>
        </w:rPr>
        <w:t>, and exalted, while for others it is their</w:t>
      </w:r>
      <w:r>
        <w:rPr>
          <w:u w:val="single"/>
        </w:rPr>
        <w:t xml:space="preserve"> </w:t>
      </w:r>
      <w:r w:rsidRPr="0077254E">
        <w:rPr>
          <w:u w:val="single"/>
        </w:rPr>
        <w:t>death that is forcibly lived, valued, and exalted</w:t>
      </w:r>
      <w:r w:rsidRPr="003523B6">
        <w:rPr>
          <w:sz w:val="16"/>
        </w:rPr>
        <w:t xml:space="preserve">. </w:t>
      </w:r>
    </w:p>
    <w:p w14:paraId="6DB21047" w14:textId="77777777" w:rsidR="00737816" w:rsidRPr="0077254E" w:rsidRDefault="00737816" w:rsidP="00737816">
      <w:pPr>
        <w:rPr>
          <w:u w:val="single"/>
        </w:rPr>
      </w:pPr>
      <w:r w:rsidRPr="0077254E">
        <w:rPr>
          <w:u w:val="single"/>
        </w:rPr>
        <w:t xml:space="preserve">For </w:t>
      </w:r>
      <w:r w:rsidRPr="00DB75D1">
        <w:rPr>
          <w:highlight w:val="yellow"/>
          <w:u w:val="single"/>
        </w:rPr>
        <w:t>within neo-liberal biopolitics</w:t>
      </w:r>
      <w:r w:rsidRPr="0077254E">
        <w:rPr>
          <w:u w:val="single"/>
        </w:rPr>
        <w:t xml:space="preserve">, </w:t>
      </w:r>
      <w:r w:rsidRPr="00DB75D1">
        <w:rPr>
          <w:highlight w:val="yellow"/>
          <w:u w:val="single"/>
        </w:rPr>
        <w:t>an abstract life</w:t>
      </w:r>
      <w:r w:rsidRPr="0077254E">
        <w:rPr>
          <w:u w:val="single"/>
        </w:rPr>
        <w:t xml:space="preserve"> itself </w:t>
      </w:r>
      <w:r w:rsidRPr="00DB75D1">
        <w:rPr>
          <w:highlight w:val="yellow"/>
          <w:u w:val="single"/>
        </w:rPr>
        <w:t>is the ultimate perruque</w:t>
      </w:r>
      <w:r w:rsidRPr="0077254E">
        <w:rPr>
          <w:u w:val="single"/>
        </w:rPr>
        <w:t>,</w:t>
      </w:r>
      <w:r>
        <w:rPr>
          <w:u w:val="single"/>
        </w:rPr>
        <w:t xml:space="preserve"> </w:t>
      </w:r>
      <w:r w:rsidRPr="0077254E">
        <w:rPr>
          <w:u w:val="single"/>
        </w:rPr>
        <w:t xml:space="preserve">the ruse, the disguise, the meme, </w:t>
      </w:r>
      <w:r w:rsidRPr="00DB75D1">
        <w:rPr>
          <w:highlight w:val="yellow"/>
          <w:u w:val="single"/>
        </w:rPr>
        <w:t>that obscures</w:t>
      </w:r>
      <w:r w:rsidRPr="0077254E">
        <w:rPr>
          <w:u w:val="single"/>
        </w:rPr>
        <w:t xml:space="preserve"> the fact </w:t>
      </w:r>
      <w:r w:rsidRPr="00DB75D1">
        <w:rPr>
          <w:highlight w:val="yellow"/>
          <w:u w:val="single"/>
        </w:rPr>
        <w:t>that some lives</w:t>
      </w:r>
      <w:r w:rsidRPr="0077254E">
        <w:rPr>
          <w:u w:val="single"/>
        </w:rPr>
        <w:t xml:space="preserve"> simply—</w:t>
      </w:r>
      <w:r>
        <w:rPr>
          <w:u w:val="single"/>
        </w:rPr>
        <w:t xml:space="preserve"> </w:t>
      </w:r>
      <w:r w:rsidRPr="0077254E">
        <w:rPr>
          <w:u w:val="single"/>
        </w:rPr>
        <w:t>still—do not matter, that some lives will be exposed to death, that some lives will be</w:t>
      </w:r>
      <w:r>
        <w:rPr>
          <w:u w:val="single"/>
        </w:rPr>
        <w:t xml:space="preserve"> </w:t>
      </w:r>
      <w:r w:rsidRPr="0077254E">
        <w:rPr>
          <w:u w:val="single"/>
        </w:rPr>
        <w:t xml:space="preserve">ritually dispossessed, disappeared, shot, suffocated, and </w:t>
      </w:r>
      <w:r w:rsidRPr="00DB75D1">
        <w:rPr>
          <w:highlight w:val="yellow"/>
          <w:u w:val="single"/>
        </w:rPr>
        <w:t>systematically cannibalized</w:t>
      </w:r>
      <w:r w:rsidRPr="00DB75D1">
        <w:rPr>
          <w:sz w:val="16"/>
          <w:highlight w:val="yellow"/>
        </w:rPr>
        <w:t>.</w:t>
      </w:r>
      <w:r w:rsidRPr="003523B6">
        <w:rPr>
          <w:sz w:val="16"/>
        </w:rPr>
        <w:t xml:space="preserve"> Hierarchies of racialized and gendered difference drive our economies, where difference itself is spatialized by boundaries and inscribed on the bodies of the surplus populations that live and die in obscurity. </w:t>
      </w:r>
      <w:r w:rsidRPr="0077254E">
        <w:rPr>
          <w:u w:val="single"/>
        </w:rPr>
        <w:t>We might wonder, then, and we might feel</w:t>
      </w:r>
      <w:r>
        <w:rPr>
          <w:u w:val="single"/>
        </w:rPr>
        <w:t xml:space="preserve"> </w:t>
      </w:r>
      <w:r w:rsidRPr="0077254E">
        <w:rPr>
          <w:u w:val="single"/>
        </w:rPr>
        <w:t xml:space="preserve">grief and rage, as we should, </w:t>
      </w:r>
      <w:r w:rsidRPr="00DB75D1">
        <w:rPr>
          <w:highlight w:val="yellow"/>
          <w:u w:val="single"/>
        </w:rPr>
        <w:t>when we bear witness to the city-state’s violent</w:t>
      </w:r>
      <w:r w:rsidRPr="0077254E">
        <w:rPr>
          <w:u w:val="single"/>
        </w:rPr>
        <w:t xml:space="preserve"> security</w:t>
      </w:r>
      <w:r>
        <w:rPr>
          <w:u w:val="single"/>
        </w:rPr>
        <w:t xml:space="preserve"> </w:t>
      </w:r>
      <w:r w:rsidRPr="0077254E">
        <w:rPr>
          <w:u w:val="single"/>
        </w:rPr>
        <w:t xml:space="preserve">and paramilitary reprisals, its </w:t>
      </w:r>
      <w:r w:rsidRPr="00DB75D1">
        <w:rPr>
          <w:highlight w:val="yellow"/>
          <w:u w:val="single"/>
        </w:rPr>
        <w:t>efforts to “restore” order</w:t>
      </w:r>
      <w:r w:rsidRPr="0077254E">
        <w:rPr>
          <w:u w:val="single"/>
        </w:rPr>
        <w:t>, which is to say, to spatially</w:t>
      </w:r>
      <w:r>
        <w:rPr>
          <w:u w:val="single"/>
        </w:rPr>
        <w:t xml:space="preserve"> </w:t>
      </w:r>
      <w:r w:rsidRPr="0077254E">
        <w:rPr>
          <w:u w:val="single"/>
        </w:rPr>
        <w:t>displace, segregate, contain, and enclose the uprising thanato/polis and not least to</w:t>
      </w:r>
      <w:r>
        <w:rPr>
          <w:u w:val="single"/>
        </w:rPr>
        <w:t xml:space="preserve"> </w:t>
      </w:r>
      <w:r w:rsidRPr="0077254E">
        <w:rPr>
          <w:u w:val="single"/>
        </w:rPr>
        <w:t>shore up the biopolitical privilege of “threatened” whiteness and white lives.</w:t>
      </w:r>
      <w:r w:rsidRPr="003523B6">
        <w:rPr>
          <w:sz w:val="16"/>
        </w:rPr>
        <w:t xml:space="preserve"> </w:t>
      </w:r>
      <w:r w:rsidRPr="00DB75D1">
        <w:rPr>
          <w:highlight w:val="yellow"/>
          <w:u w:val="single"/>
        </w:rPr>
        <w:t>To seek a rhetorical agency in the response to structural violence is more than to politicize death: it is</w:t>
      </w:r>
      <w:r w:rsidRPr="0077254E">
        <w:rPr>
          <w:u w:val="single"/>
        </w:rPr>
        <w:t xml:space="preserve"> to situate an aesthetics of existence, </w:t>
      </w:r>
      <w:r w:rsidRPr="00DB75D1">
        <w:rPr>
          <w:highlight w:val="yellow"/>
          <w:u w:val="single"/>
        </w:rPr>
        <w:t xml:space="preserve">the </w:t>
      </w:r>
      <w:r w:rsidRPr="00DB75D1">
        <w:rPr>
          <w:rStyle w:val="Emphasis"/>
          <w:highlight w:val="yellow"/>
        </w:rPr>
        <w:t>making</w:t>
      </w:r>
      <w:r w:rsidRPr="00DB75D1">
        <w:rPr>
          <w:highlight w:val="yellow"/>
          <w:u w:val="single"/>
        </w:rPr>
        <w:t xml:space="preserve"> of</w:t>
      </w:r>
      <w:r w:rsidRPr="0077254E">
        <w:rPr>
          <w:u w:val="single"/>
        </w:rPr>
        <w:t xml:space="preserve"> (a) </w:t>
      </w:r>
      <w:r w:rsidRPr="00DB75D1">
        <w:rPr>
          <w:rStyle w:val="Emphasis"/>
          <w:highlight w:val="yellow"/>
        </w:rPr>
        <w:t>life</w:t>
      </w:r>
      <w:r w:rsidRPr="00DB75D1">
        <w:rPr>
          <w:highlight w:val="yellow"/>
          <w:u w:val="single"/>
        </w:rPr>
        <w:t>, within</w:t>
      </w:r>
      <w:r w:rsidRPr="0077254E">
        <w:rPr>
          <w:u w:val="single"/>
        </w:rPr>
        <w:t xml:space="preserve"> the</w:t>
      </w:r>
      <w:r>
        <w:rPr>
          <w:u w:val="single"/>
        </w:rPr>
        <w:t xml:space="preserve"> </w:t>
      </w:r>
      <w:r w:rsidRPr="0077254E">
        <w:rPr>
          <w:u w:val="single"/>
        </w:rPr>
        <w:t xml:space="preserve">resonant, rhythmic, and temporizing horizons of </w:t>
      </w:r>
      <w:r w:rsidRPr="00DB75D1">
        <w:rPr>
          <w:highlight w:val="yellow"/>
          <w:u w:val="single"/>
        </w:rPr>
        <w:t>death</w:t>
      </w:r>
      <w:r w:rsidRPr="0077254E">
        <w:rPr>
          <w:u w:val="single"/>
        </w:rPr>
        <w:t xml:space="preserve">, </w:t>
      </w:r>
      <w:r w:rsidRPr="00DB75D1">
        <w:rPr>
          <w:highlight w:val="yellow"/>
          <w:u w:val="single"/>
        </w:rPr>
        <w:t>and to cut</w:t>
      </w:r>
      <w:r w:rsidRPr="0077254E">
        <w:rPr>
          <w:u w:val="single"/>
        </w:rPr>
        <w:t xml:space="preserve"> across </w:t>
      </w:r>
      <w:r w:rsidRPr="00DB75D1">
        <w:rPr>
          <w:highlight w:val="yellow"/>
          <w:u w:val="single"/>
        </w:rPr>
        <w:t>the spatial stratifications</w:t>
      </w:r>
      <w:r w:rsidRPr="0077254E">
        <w:rPr>
          <w:u w:val="single"/>
        </w:rPr>
        <w:t xml:space="preserve">, the paratactical enclosures, </w:t>
      </w:r>
      <w:r w:rsidRPr="00DB75D1">
        <w:rPr>
          <w:highlight w:val="yellow"/>
          <w:u w:val="single"/>
        </w:rPr>
        <w:t>of the bio/polis</w:t>
      </w:r>
      <w:r w:rsidRPr="0077254E">
        <w:rPr>
          <w:u w:val="single"/>
        </w:rPr>
        <w:t>.</w:t>
      </w:r>
    </w:p>
    <w:p w14:paraId="08C28C2A" w14:textId="77777777" w:rsidR="00737816" w:rsidRPr="00737816" w:rsidRDefault="00737816" w:rsidP="00737816"/>
    <w:p w14:paraId="2F91032E" w14:textId="2AB9688B" w:rsidR="006A6E40" w:rsidRDefault="006A6E40" w:rsidP="00737816">
      <w:pPr>
        <w:pStyle w:val="Heading2"/>
        <w:spacing w:line="276" w:lineRule="auto"/>
      </w:pPr>
      <w:r>
        <w:lastRenderedPageBreak/>
        <w:t>Perm</w:t>
      </w:r>
    </w:p>
    <w:p w14:paraId="0ED4B0B5" w14:textId="1B7F9936" w:rsidR="006A6E40" w:rsidRPr="006A6E40" w:rsidRDefault="006A6E40" w:rsidP="00737816">
      <w:pPr>
        <w:pStyle w:val="Heading3"/>
        <w:spacing w:line="276" w:lineRule="auto"/>
      </w:pPr>
      <w:r>
        <w:lastRenderedPageBreak/>
        <w:t>2AC--Perm</w:t>
      </w:r>
    </w:p>
    <w:p w14:paraId="1C7919AC" w14:textId="3CA86A43" w:rsidR="006A6E40" w:rsidRDefault="006A6E40" w:rsidP="00737816">
      <w:pPr>
        <w:pStyle w:val="Heading4"/>
        <w:spacing w:line="276" w:lineRule="auto"/>
      </w:pPr>
      <w:r>
        <w:t>Perm--</w:t>
      </w:r>
      <w:r w:rsidR="00CB19EA">
        <w:t>-</w:t>
      </w:r>
      <w:r>
        <w:t>Double bind: either the alt fails as a method of reform:</w:t>
      </w:r>
    </w:p>
    <w:p w14:paraId="28219627" w14:textId="77777777" w:rsidR="006A6E40" w:rsidRPr="006A6E40" w:rsidRDefault="006A6E40" w:rsidP="00737816">
      <w:pPr>
        <w:spacing w:line="276" w:lineRule="auto"/>
      </w:pPr>
    </w:p>
    <w:p w14:paraId="6CDA9E18" w14:textId="77777777" w:rsidR="006A6E40" w:rsidRDefault="006A6E40" w:rsidP="00737816">
      <w:pPr>
        <w:pStyle w:val="Heading4"/>
        <w:spacing w:line="276" w:lineRule="auto"/>
      </w:pPr>
      <w:r>
        <w:t>or its strong enough to overcome residual links to the K</w:t>
      </w:r>
    </w:p>
    <w:p w14:paraId="6A5E8813" w14:textId="77777777" w:rsidR="006A6E40" w:rsidRPr="006A6E40" w:rsidRDefault="006A6E40" w:rsidP="00737816">
      <w:pPr>
        <w:spacing w:line="276" w:lineRule="auto"/>
      </w:pPr>
    </w:p>
    <w:p w14:paraId="19EFEAEB" w14:textId="77777777" w:rsidR="006A6E40" w:rsidRPr="00530509" w:rsidRDefault="006A6E40" w:rsidP="00737816">
      <w:pPr>
        <w:pStyle w:val="Heading4"/>
        <w:spacing w:line="276" w:lineRule="auto"/>
      </w:pPr>
      <w:r>
        <w:t>Perm --- enact reform by engaging with the state</w:t>
      </w:r>
    </w:p>
    <w:p w14:paraId="2413F7F0" w14:textId="77777777" w:rsidR="006A6E40" w:rsidRDefault="006A6E40" w:rsidP="00737816">
      <w:pPr>
        <w:pStyle w:val="Heading4"/>
        <w:spacing w:line="276" w:lineRule="auto"/>
      </w:pPr>
      <w:r>
        <w:t>Commons engaging with the state is the only way to solve the harms of biopolitics</w:t>
      </w:r>
    </w:p>
    <w:p w14:paraId="2D1B7F5D" w14:textId="77777777" w:rsidR="006A6E40" w:rsidRPr="00B93BE0" w:rsidRDefault="006A6E40" w:rsidP="00737816">
      <w:pPr>
        <w:spacing w:line="276" w:lineRule="auto"/>
      </w:pPr>
      <w:r w:rsidRPr="00E740E5">
        <w:t xml:space="preserve">Cumbers, </w:t>
      </w:r>
      <w:r w:rsidRPr="006331F0">
        <w:rPr>
          <w:rFonts w:eastAsiaTheme="majorEastAsia" w:cstheme="majorBidi"/>
          <w:b/>
          <w:iCs/>
          <w:sz w:val="26"/>
        </w:rPr>
        <w:t>Andrew 15,</w:t>
      </w:r>
      <w:r>
        <w:t xml:space="preserve"> **P</w:t>
      </w:r>
      <w:r w:rsidRPr="00310CCC">
        <w:t>rofessor of Political Economy at the Adam Smith Business School. He has received a BA (University of Wales) and a PhD (University of Durham)</w:t>
      </w:r>
      <w:r>
        <w:t>,**2/25/2015, “</w:t>
      </w:r>
      <w:r w:rsidRPr="001448B4">
        <w:t>Constructing a global commons in, against and beyond the state</w:t>
      </w:r>
      <w:r>
        <w:t xml:space="preserve">” </w:t>
      </w:r>
      <w:r w:rsidRPr="0075304D">
        <w:t>Vol. 19, No. 1, 62–75</w:t>
      </w:r>
      <w:r>
        <w:t xml:space="preserve"> </w:t>
      </w:r>
      <w:r w:rsidRPr="000C7889">
        <w:t>https://www.tandfonline.com/doi/abs/10.1080/13562576.2014.995465</w:t>
      </w:r>
      <w:r>
        <w:t xml:space="preserve"> //Lok In</w:t>
      </w:r>
    </w:p>
    <w:p w14:paraId="12F1F013" w14:textId="77777777" w:rsidR="006A6E40" w:rsidRDefault="006A6E40" w:rsidP="00737816">
      <w:pPr>
        <w:spacing w:line="276" w:lineRule="auto"/>
        <w:rPr>
          <w:rStyle w:val="StyleUnderline"/>
        </w:rPr>
      </w:pPr>
      <w:r w:rsidRPr="00DB75D1">
        <w:rPr>
          <w:rStyle w:val="Emphasis"/>
          <w:b w:val="0"/>
          <w:bCs/>
          <w:highlight w:val="yellow"/>
        </w:rPr>
        <w:t>Much of the anti-state discourse in the radical commons literature is</w:t>
      </w:r>
      <w:r w:rsidRPr="00120DCF">
        <w:rPr>
          <w:rStyle w:val="Emphasis"/>
          <w:b w:val="0"/>
          <w:bCs/>
        </w:rPr>
        <w:t xml:space="preserve"> </w:t>
      </w:r>
      <w:r w:rsidRPr="00CA2D7A">
        <w:rPr>
          <w:rStyle w:val="StyleUnderline"/>
        </w:rPr>
        <w:t xml:space="preserve">curiously </w:t>
      </w:r>
      <w:r w:rsidRPr="00DB75D1">
        <w:rPr>
          <w:rStyle w:val="StyleUnderline"/>
          <w:highlight w:val="yellow"/>
        </w:rPr>
        <w:t xml:space="preserve">lacking in concrete analysis of the relations between </w:t>
      </w:r>
      <w:r w:rsidRPr="008A74CA">
        <w:rPr>
          <w:rStyle w:val="StyleUnderline"/>
        </w:rPr>
        <w:t>something called</w:t>
      </w:r>
      <w:r w:rsidRPr="00DB75D1">
        <w:rPr>
          <w:rStyle w:val="StyleUnderline"/>
          <w:highlight w:val="yellow"/>
        </w:rPr>
        <w:t xml:space="preserve"> the state, civil society and political struggles and movement</w:t>
      </w:r>
      <w:r w:rsidRPr="00CA2D7A">
        <w:rPr>
          <w:rStyle w:val="StyleUnderline"/>
        </w:rPr>
        <w:t xml:space="preserve">. </w:t>
      </w:r>
      <w:r w:rsidRPr="00DB75D1">
        <w:rPr>
          <w:rStyle w:val="StyleUnderline"/>
          <w:highlight w:val="yellow"/>
        </w:rPr>
        <w:t xml:space="preserve">When </w:t>
      </w:r>
      <w:r w:rsidRPr="00DB75D1">
        <w:rPr>
          <w:rStyle w:val="Emphasis"/>
          <w:highlight w:val="yellow"/>
        </w:rPr>
        <w:t>real world cases</w:t>
      </w:r>
      <w:r w:rsidRPr="00DB75D1">
        <w:rPr>
          <w:rStyle w:val="StyleUnderline"/>
          <w:highlight w:val="yellow"/>
        </w:rPr>
        <w:t xml:space="preserve"> are invoked they tend to be rather </w:t>
      </w:r>
      <w:r w:rsidRPr="00DB75D1">
        <w:rPr>
          <w:rStyle w:val="Emphasis"/>
          <w:highlight w:val="yellow"/>
        </w:rPr>
        <w:t>simplistic</w:t>
      </w:r>
      <w:r w:rsidRPr="00DB75D1">
        <w:rPr>
          <w:rStyle w:val="StyleUnderline"/>
          <w:highlight w:val="yellow"/>
        </w:rPr>
        <w:t>.</w:t>
      </w:r>
      <w:r w:rsidRPr="00CA2D7A">
        <w:rPr>
          <w:rStyle w:val="StyleUnderline"/>
        </w:rPr>
        <w:t xml:space="preserve"> </w:t>
      </w:r>
      <w:r w:rsidRPr="006A6E40">
        <w:rPr>
          <w:sz w:val="16"/>
        </w:rPr>
        <w:t xml:space="preserve">The perspective on the Zapatista struggle (e.g. Cunninghame, 2008) sees the Mexican state as a negative totalizing apparatus of domination and enclosure. Yet, things are more complicated. The repeals of the Eijido laws under the Salinas government in the run up to the NAFTA agreement were themselves the creation of the 1917 revolutionary state in response to the original Zapata-led communal movement to re-insert traditional collective rights to land. </w:t>
      </w:r>
      <w:r w:rsidRPr="00CA2D7A">
        <w:rPr>
          <w:rStyle w:val="StyleUnderline"/>
        </w:rPr>
        <w:t>While the Mexican revolution, like many in the twentieth century, failed to live up to its more anti-capitalist aspirations</w:t>
      </w:r>
      <w:r w:rsidRPr="00DB75D1">
        <w:rPr>
          <w:rStyle w:val="StyleUnderline"/>
          <w:highlight w:val="yellow"/>
        </w:rPr>
        <w:t>, the state’s role historically in relation to common rights was certainly more ambiguous than is generally portrayed</w:t>
      </w:r>
      <w:r w:rsidRPr="00CA2D7A">
        <w:rPr>
          <w:rStyle w:val="StyleUnderline"/>
        </w:rPr>
        <w:t xml:space="preserve">. </w:t>
      </w:r>
      <w:r w:rsidRPr="006A6E40">
        <w:rPr>
          <w:sz w:val="16"/>
        </w:rPr>
        <w:t xml:space="preserve">Some of the more interesting reflections on these issues have not surprisingly come from other parts of Latin America where the most serious resistance to neoliberalism and global corporate rule has emerged over the past decade and a half. Self-critical reflection on past revolutionary failures has led to a more nuanced sense of </w:t>
      </w:r>
      <w:r w:rsidRPr="00E51DD5">
        <w:rPr>
          <w:rStyle w:val="StyleUnderline"/>
        </w:rPr>
        <w:t>how a new “war of position” might be forged through rethinking the relations between a radical civil society and the state (e.g. Escobar, 2010; Harnecker, 2007; Robinson, 2008; Sader, 2011)</w:t>
      </w:r>
      <w:r w:rsidRPr="006A6E40">
        <w:rPr>
          <w:sz w:val="16"/>
        </w:rPr>
        <w:t xml:space="preserve">. </w:t>
      </w:r>
      <w:r w:rsidRPr="00DB75D1">
        <w:rPr>
          <w:rStyle w:val="StyleUnderline"/>
          <w:highlight w:val="yellow"/>
        </w:rPr>
        <w:t>Rather than writing off engagement with the state, these reflections emphasize the way that new movements fuse older left forces such as trade unions with indigenous groups to contest existing state structures while continuing to organize outside of them.</w:t>
      </w:r>
      <w:r w:rsidRPr="00E51DD5">
        <w:rPr>
          <w:rStyle w:val="StyleUnderline"/>
        </w:rPr>
        <w:t xml:space="preserve"> </w:t>
      </w:r>
      <w:r w:rsidRPr="006A6E40">
        <w:rPr>
          <w:sz w:val="16"/>
        </w:rPr>
        <w:t xml:space="preserve">Whether this is with Venezuela’s experiments with “participatory and protagonist democracy” (Escobar, 2010, p. 14) or with Ecuador and Bolivia’s attempts at incorporating new indigenous and nature-based rights into existing constitutions, there is a serious attempt here to challenge hegemonic power structures and shift towards a more radical and democratic alternative. While such projects remain problematic in practice, not least because of the deep-seated power of existing political and economic elites at home and abroad (e.g. Becker, 2011; Radcliffe, 2012), </w:t>
      </w:r>
      <w:r w:rsidRPr="003355FB">
        <w:rPr>
          <w:rStyle w:val="StyleUnderline"/>
        </w:rPr>
        <w:t xml:space="preserve">they represent serious attempts to renew relations between state, society and the economy in what Escobar has termed a new “pluri-cultural imaginary” (Escobar, 2010). </w:t>
      </w:r>
      <w:r w:rsidRPr="00DB75D1">
        <w:rPr>
          <w:rStyle w:val="StyleUnderline"/>
          <w:highlight w:val="yellow"/>
        </w:rPr>
        <w:t>Rather than fully rejecting the state, they seek to integrate social and political spheres in a more dynamic and imaginative way than previous top-down leftist state projects (Sader, 2011).</w:t>
      </w:r>
      <w:r w:rsidRPr="003355FB">
        <w:rPr>
          <w:rStyle w:val="StyleUnderline"/>
        </w:rPr>
        <w:t xml:space="preserve"> In contrast, </w:t>
      </w:r>
      <w:r w:rsidRPr="00DB75D1">
        <w:rPr>
          <w:rStyle w:val="Emphasis"/>
          <w:highlight w:val="yellow"/>
        </w:rPr>
        <w:t>the rejection of the state by autonomous theorists amounts ultimately to a serious failure to address political strategy.</w:t>
      </w:r>
    </w:p>
    <w:p w14:paraId="7BEEEE20" w14:textId="792B6E8B" w:rsidR="006A6E40" w:rsidRPr="006A6E40" w:rsidRDefault="006A6E40" w:rsidP="00737816">
      <w:pPr>
        <w:pStyle w:val="Heading3"/>
        <w:spacing w:line="276" w:lineRule="auto"/>
      </w:pPr>
      <w:r>
        <w:lastRenderedPageBreak/>
        <w:t>1AR--</w:t>
      </w:r>
      <w:r w:rsidR="00CB19EA">
        <w:t>-</w:t>
      </w:r>
      <w:r>
        <w:t>Perm</w:t>
      </w:r>
    </w:p>
    <w:p w14:paraId="428FF678" w14:textId="77777777" w:rsidR="006A6E40" w:rsidRDefault="006A6E40" w:rsidP="00737816">
      <w:pPr>
        <w:pStyle w:val="Heading4"/>
        <w:spacing w:line="276" w:lineRule="auto"/>
      </w:pPr>
      <w:r>
        <w:t xml:space="preserve">Permutation—do the plan and [alternative]—we can make </w:t>
      </w:r>
      <w:r>
        <w:rPr>
          <w:u w:val="single"/>
        </w:rPr>
        <w:t>pragmatic use</w:t>
      </w:r>
      <w:r>
        <w:t xml:space="preserve"> of the law without </w:t>
      </w:r>
      <w:r>
        <w:rPr>
          <w:u w:val="single"/>
        </w:rPr>
        <w:t>entrenching</w:t>
      </w:r>
      <w:r>
        <w:t xml:space="preserve"> it.</w:t>
      </w:r>
    </w:p>
    <w:p w14:paraId="34E58B03" w14:textId="63EECAA7" w:rsidR="006A6E40" w:rsidRPr="006A6E40" w:rsidRDefault="006A6E40" w:rsidP="00737816">
      <w:pPr>
        <w:spacing w:line="276" w:lineRule="auto"/>
      </w:pPr>
      <w:r>
        <w:t>**this card is mid**</w:t>
      </w:r>
    </w:p>
    <w:p w14:paraId="20A8C313" w14:textId="439B318C" w:rsidR="006A6E40" w:rsidRPr="00DC27BE" w:rsidRDefault="006A6E40" w:rsidP="00737816">
      <w:pPr>
        <w:spacing w:line="276" w:lineRule="auto"/>
      </w:pPr>
      <w:r>
        <w:t>Eric</w:t>
      </w:r>
      <w:r w:rsidRPr="006A6E40">
        <w:rPr>
          <w:rStyle w:val="Style13ptBold"/>
        </w:rPr>
        <w:t xml:space="preserve"> Ip </w:t>
      </w:r>
      <w:r w:rsidRPr="006A6E40">
        <w:t>20</w:t>
      </w:r>
      <w:r w:rsidRPr="006A6E40">
        <w:rPr>
          <w:rStyle w:val="Style13ptBold"/>
        </w:rPr>
        <w:t>10</w:t>
      </w:r>
      <w:r>
        <w:t xml:space="preserve">, Doctor of Philosophy candidate, Centre for Socio-Legal Studies, Faculty of Law, University of Oxford, (“Globalization and the future of the law of the sovereign state,” 2010, Oxford University Press and New York University School of Law, </w:t>
      </w:r>
      <w:r w:rsidRPr="006A6E40">
        <w:t>https://academic.oup.com/icon/article/8/3/636/623517</w:t>
      </w:r>
      <w:r>
        <w:t>, DOA: 6-25-2018)</w:t>
      </w:r>
    </w:p>
    <w:p w14:paraId="055067CE" w14:textId="77777777" w:rsidR="006A6E40" w:rsidRPr="006A6E40" w:rsidRDefault="006A6E40" w:rsidP="00737816">
      <w:pPr>
        <w:spacing w:line="276" w:lineRule="auto"/>
        <w:rPr>
          <w:sz w:val="14"/>
        </w:rPr>
      </w:pPr>
      <w:r w:rsidRPr="006A6E40">
        <w:rPr>
          <w:rStyle w:val="StyleUnderline"/>
        </w:rPr>
        <w:t>The</w:t>
      </w:r>
      <w:r w:rsidRPr="006A6E40">
        <w:rPr>
          <w:sz w:val="14"/>
        </w:rPr>
        <w:t xml:space="preserve"> entrenched </w:t>
      </w:r>
      <w:r w:rsidRPr="00DB75D1">
        <w:rPr>
          <w:rStyle w:val="StyleUnderline"/>
          <w:highlight w:val="yellow"/>
        </w:rPr>
        <w:t>vision of law as</w:t>
      </w:r>
      <w:r w:rsidRPr="006A6E40">
        <w:rPr>
          <w:rStyle w:val="StyleUnderline"/>
        </w:rPr>
        <w:t xml:space="preserve"> a “</w:t>
      </w:r>
      <w:r w:rsidRPr="006A6E40">
        <w:rPr>
          <w:sz w:val="14"/>
        </w:rPr>
        <w:t xml:space="preserve">uniform and </w:t>
      </w:r>
      <w:r w:rsidRPr="00DB75D1">
        <w:rPr>
          <w:rStyle w:val="Emphasis"/>
          <w:highlight w:val="yellow"/>
        </w:rPr>
        <w:t>monopolistic</w:t>
      </w:r>
      <w:r w:rsidRPr="006A6E40">
        <w:rPr>
          <w:rStyle w:val="StyleUnderline"/>
        </w:rPr>
        <w:t>” set of rules</w:t>
      </w:r>
      <w:r w:rsidRPr="006A6E40">
        <w:rPr>
          <w:sz w:val="14"/>
        </w:rPr>
        <w:t xml:space="preserve"> that governs a given community </w:t>
      </w:r>
      <w:r w:rsidRPr="00DB75D1">
        <w:rPr>
          <w:rStyle w:val="StyleUnderline"/>
          <w:highlight w:val="yellow"/>
        </w:rPr>
        <w:t>is</w:t>
      </w:r>
      <w:r w:rsidRPr="006A6E40">
        <w:rPr>
          <w:sz w:val="14"/>
        </w:rPr>
        <w:t xml:space="preserve"> currently </w:t>
      </w:r>
      <w:r w:rsidRPr="00DB75D1">
        <w:rPr>
          <w:rStyle w:val="StyleUnderline"/>
          <w:highlight w:val="yellow"/>
        </w:rPr>
        <w:t>experiencing</w:t>
      </w:r>
      <w:r w:rsidRPr="006A6E40">
        <w:rPr>
          <w:rStyle w:val="StyleUnderline"/>
        </w:rPr>
        <w:t xml:space="preserve"> a </w:t>
      </w:r>
      <w:r w:rsidRPr="00DB75D1">
        <w:rPr>
          <w:rStyle w:val="Emphasis"/>
          <w:highlight w:val="yellow"/>
        </w:rPr>
        <w:t>collapse</w:t>
      </w:r>
      <w:r w:rsidRPr="006A6E40">
        <w:rPr>
          <w:sz w:val="14"/>
        </w:rPr>
        <w:t xml:space="preserve">.29 </w:t>
      </w:r>
      <w:r w:rsidRPr="00DB75D1">
        <w:rPr>
          <w:rStyle w:val="StyleUnderline"/>
          <w:highlight w:val="yellow"/>
        </w:rPr>
        <w:t>To approach legal phenomena pluralistically</w:t>
      </w:r>
      <w:r w:rsidRPr="006A6E40">
        <w:rPr>
          <w:rStyle w:val="StyleUnderline"/>
        </w:rPr>
        <w:t xml:space="preserve">—from the </w:t>
      </w:r>
      <w:r w:rsidRPr="006A6E40">
        <w:rPr>
          <w:rStyle w:val="Emphasis"/>
        </w:rPr>
        <w:t>multiplicity</w:t>
      </w:r>
      <w:r w:rsidRPr="006A6E40">
        <w:rPr>
          <w:rStyle w:val="StyleUnderline"/>
        </w:rPr>
        <w:t xml:space="preserve"> of “global, international, transnational, regional, inter-communal, municipal, substate and non-state local” perspectives— </w:t>
      </w:r>
      <w:r w:rsidRPr="00DB75D1">
        <w:rPr>
          <w:rStyle w:val="StyleUnderline"/>
          <w:highlight w:val="yellow"/>
        </w:rPr>
        <w:t>enhances our understanding of</w:t>
      </w:r>
      <w:r w:rsidRPr="006A6E40">
        <w:rPr>
          <w:rStyle w:val="StyleUnderline"/>
        </w:rPr>
        <w:t xml:space="preserve"> </w:t>
      </w:r>
      <w:r w:rsidRPr="006A6E40">
        <w:rPr>
          <w:sz w:val="14"/>
        </w:rPr>
        <w:t>the globalization of</w:t>
      </w:r>
      <w:r w:rsidRPr="006A6E40">
        <w:rPr>
          <w:rStyle w:val="StyleUnderline"/>
        </w:rPr>
        <w:t xml:space="preserve"> </w:t>
      </w:r>
      <w:r w:rsidRPr="00DB75D1">
        <w:rPr>
          <w:rStyle w:val="Emphasis"/>
          <w:highlight w:val="yellow"/>
        </w:rPr>
        <w:t>international governance</w:t>
      </w:r>
      <w:r w:rsidRPr="006A6E40">
        <w:rPr>
          <w:sz w:val="14"/>
        </w:rPr>
        <w:t xml:space="preserve">.30 </w:t>
      </w:r>
      <w:r w:rsidRPr="006A6E40">
        <w:rPr>
          <w:rStyle w:val="StyleUnderline"/>
        </w:rPr>
        <w:t xml:space="preserve">A “useful” </w:t>
      </w:r>
      <w:r w:rsidRPr="00DB75D1">
        <w:rPr>
          <w:rStyle w:val="StyleUnderline"/>
          <w:highlight w:val="yellow"/>
        </w:rPr>
        <w:t>legal pluralism should recognize</w:t>
      </w:r>
      <w:r w:rsidRPr="006A6E40">
        <w:rPr>
          <w:rStyle w:val="StyleUnderline"/>
        </w:rPr>
        <w:t xml:space="preserve"> </w:t>
      </w:r>
      <w:r w:rsidRPr="006A6E40">
        <w:rPr>
          <w:sz w:val="14"/>
        </w:rPr>
        <w:t>the importance of</w:t>
      </w:r>
      <w:r w:rsidRPr="006A6E40">
        <w:rPr>
          <w:rStyle w:val="StyleUnderline"/>
        </w:rPr>
        <w:t xml:space="preserve"> </w:t>
      </w:r>
      <w:r w:rsidRPr="00DB75D1">
        <w:rPr>
          <w:rStyle w:val="StyleUnderline"/>
          <w:highlight w:val="yellow"/>
        </w:rPr>
        <w:t>state law but refrain from assuming</w:t>
      </w:r>
      <w:r w:rsidRPr="006A6E40">
        <w:rPr>
          <w:rStyle w:val="StyleUnderline"/>
        </w:rPr>
        <w:t xml:space="preserve"> that </w:t>
      </w:r>
      <w:r w:rsidRPr="00DB75D1">
        <w:rPr>
          <w:rStyle w:val="StyleUnderline"/>
          <w:highlight w:val="yellow"/>
        </w:rPr>
        <w:t>everything is inferior</w:t>
      </w:r>
      <w:r w:rsidRPr="006A6E40">
        <w:rPr>
          <w:rStyle w:val="StyleUnderline"/>
        </w:rPr>
        <w:t xml:space="preserve"> </w:t>
      </w:r>
      <w:r w:rsidRPr="006A6E40">
        <w:rPr>
          <w:sz w:val="14"/>
        </w:rPr>
        <w:t xml:space="preserve">to it.31 </w:t>
      </w:r>
      <w:r w:rsidRPr="00DB75D1">
        <w:rPr>
          <w:rStyle w:val="StyleUnderline"/>
          <w:highlight w:val="yellow"/>
        </w:rPr>
        <w:t>State law should</w:t>
      </w:r>
      <w:r w:rsidRPr="006A6E40">
        <w:rPr>
          <w:rStyle w:val="StyleUnderline"/>
        </w:rPr>
        <w:t xml:space="preserve"> be </w:t>
      </w:r>
      <w:r w:rsidRPr="00DB75D1">
        <w:rPr>
          <w:rStyle w:val="StyleUnderline"/>
          <w:highlight w:val="yellow"/>
        </w:rPr>
        <w:t>neither understood as the supreme system of</w:t>
      </w:r>
      <w:r w:rsidRPr="006A6E40">
        <w:rPr>
          <w:sz w:val="14"/>
        </w:rPr>
        <w:t xml:space="preserve"> social </w:t>
      </w:r>
      <w:r w:rsidRPr="006A6E40">
        <w:rPr>
          <w:rStyle w:val="StyleUnderline"/>
        </w:rPr>
        <w:t xml:space="preserve">ordering </w:t>
      </w:r>
      <w:r w:rsidRPr="00DB75D1">
        <w:rPr>
          <w:rStyle w:val="StyleUnderline"/>
          <w:highlight w:val="yellow"/>
        </w:rPr>
        <w:t>nor</w:t>
      </w:r>
      <w:r w:rsidRPr="006A6E40">
        <w:rPr>
          <w:sz w:val="14"/>
        </w:rPr>
        <w:t xml:space="preserve"> simply seen as </w:t>
      </w:r>
      <w:r w:rsidRPr="00DB75D1">
        <w:rPr>
          <w:rStyle w:val="StyleUnderline"/>
          <w:highlight w:val="yellow"/>
        </w:rPr>
        <w:t>parallel to other legal orders</w:t>
      </w:r>
      <w:r w:rsidRPr="006A6E40">
        <w:rPr>
          <w:sz w:val="14"/>
        </w:rPr>
        <w:t>. The relationship between the law of the state and other normative structures is crucial to the understanding of legal phenomena as a whole.32</w:t>
      </w:r>
    </w:p>
    <w:p w14:paraId="78AAEA47" w14:textId="77777777" w:rsidR="006A6E40" w:rsidRPr="006A6E40" w:rsidRDefault="006A6E40" w:rsidP="00737816">
      <w:pPr>
        <w:spacing w:line="276" w:lineRule="auto"/>
        <w:rPr>
          <w:sz w:val="14"/>
        </w:rPr>
      </w:pPr>
      <w:r w:rsidRPr="006A6E40">
        <w:rPr>
          <w:rStyle w:val="StyleUnderline"/>
        </w:rPr>
        <w:t>Contemporary</w:t>
      </w:r>
      <w:r w:rsidRPr="006A6E40">
        <w:rPr>
          <w:sz w:val="14"/>
        </w:rPr>
        <w:t xml:space="preserve"> jurisprudential </w:t>
      </w:r>
      <w:r w:rsidRPr="00DB75D1">
        <w:rPr>
          <w:rStyle w:val="StyleUnderline"/>
          <w:highlight w:val="yellow"/>
        </w:rPr>
        <w:t>scholars</w:t>
      </w:r>
      <w:r w:rsidRPr="006A6E40">
        <w:rPr>
          <w:sz w:val="14"/>
        </w:rPr>
        <w:t xml:space="preserve">, such as H. L. A. Hart, John Rawls, Ronald Dworkin, Hans Kelsen, and Joseph Raz, </w:t>
      </w:r>
      <w:r w:rsidRPr="00DB75D1">
        <w:rPr>
          <w:rStyle w:val="StyleUnderline"/>
          <w:highlight w:val="yellow"/>
        </w:rPr>
        <w:t xml:space="preserve">remain too focused on </w:t>
      </w:r>
      <w:r w:rsidRPr="00DB75D1">
        <w:rPr>
          <w:rStyle w:val="Emphasis"/>
          <w:highlight w:val="yellow"/>
        </w:rPr>
        <w:t>scholarly approaches</w:t>
      </w:r>
      <w:r w:rsidRPr="006A6E40">
        <w:rPr>
          <w:rStyle w:val="StyleUnderline"/>
        </w:rPr>
        <w:t xml:space="preserve"> that concentrate excessively on formal </w:t>
      </w:r>
      <w:r w:rsidRPr="006A6E40">
        <w:rPr>
          <w:rStyle w:val="Emphasis"/>
        </w:rPr>
        <w:t>state legal norms</w:t>
      </w:r>
      <w:r w:rsidRPr="006A6E40">
        <w:rPr>
          <w:sz w:val="14"/>
        </w:rPr>
        <w:t xml:space="preserve">.33 In particular, Hart and Kelsen are largely against the notions of legal pluralism and nonstate law.34 Many professional lawyers rely on the primacy of the “closed systems” of state law as the “regulator of social relations.”35 Mainstream social-science writings on globalization often neglect the role of law. However, legal academia tends to emphasize the role of legal forces to the detriment of globalization.36 </w:t>
      </w:r>
      <w:r w:rsidRPr="006A6E40">
        <w:rPr>
          <w:rStyle w:val="StyleUnderline"/>
        </w:rPr>
        <w:t xml:space="preserve">As such, </w:t>
      </w:r>
      <w:r w:rsidRPr="00DB75D1">
        <w:rPr>
          <w:rStyle w:val="Emphasis"/>
          <w:highlight w:val="yellow"/>
        </w:rPr>
        <w:t>legal pluralism</w:t>
      </w:r>
      <w:r w:rsidRPr="006A6E40">
        <w:rPr>
          <w:rStyle w:val="StyleUnderline"/>
        </w:rPr>
        <w:t xml:space="preserve">, which </w:t>
      </w:r>
      <w:r w:rsidRPr="00DB75D1">
        <w:rPr>
          <w:rStyle w:val="StyleUnderline"/>
          <w:highlight w:val="yellow"/>
        </w:rPr>
        <w:t>recognizes</w:t>
      </w:r>
      <w:r w:rsidRPr="006A6E40">
        <w:rPr>
          <w:rStyle w:val="StyleUnderline"/>
        </w:rPr>
        <w:t xml:space="preserve"> the </w:t>
      </w:r>
      <w:r w:rsidRPr="00DB75D1">
        <w:rPr>
          <w:rStyle w:val="StyleUnderline"/>
          <w:highlight w:val="yellow"/>
        </w:rPr>
        <w:t>coexistence of multiple legal orders within the same social space</w:t>
      </w:r>
      <w:r w:rsidRPr="006A6E40">
        <w:rPr>
          <w:rStyle w:val="StyleUnderline"/>
        </w:rPr>
        <w:t xml:space="preserve">, has become </w:t>
      </w:r>
      <w:r w:rsidRPr="006A6E40">
        <w:rPr>
          <w:rStyle w:val="Emphasis"/>
        </w:rPr>
        <w:t>more important than ever</w:t>
      </w:r>
      <w:r w:rsidRPr="006A6E40">
        <w:rPr>
          <w:sz w:val="14"/>
        </w:rPr>
        <w:t>.37</w:t>
      </w:r>
    </w:p>
    <w:p w14:paraId="6D6EE6B1" w14:textId="4FEE670F" w:rsidR="003E2672" w:rsidRPr="003E2672" w:rsidRDefault="003E2672" w:rsidP="003E2672"/>
    <w:sectPr w:rsidR="003E2672" w:rsidRPr="003E26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38BC8" w14:textId="77777777" w:rsidR="009E79EF" w:rsidRDefault="009E79EF" w:rsidP="00066D2C">
      <w:pPr>
        <w:spacing w:after="0" w:line="240" w:lineRule="auto"/>
      </w:pPr>
      <w:r>
        <w:separator/>
      </w:r>
    </w:p>
  </w:endnote>
  <w:endnote w:type="continuationSeparator" w:id="0">
    <w:p w14:paraId="5EA098C4" w14:textId="77777777" w:rsidR="009E79EF" w:rsidRDefault="009E79E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inherit">
    <w:altName w:val="Cambria"/>
    <w:panose1 w:val="020B0604020202020204"/>
    <w:charset w:val="00"/>
    <w:family w:val="roman"/>
    <w:pitch w:val="default"/>
  </w:font>
  <w:font w:name="Noto Sans">
    <w:panose1 w:val="020B0502040504020204"/>
    <w:charset w:val="00"/>
    <w:family w:val="swiss"/>
    <w:pitch w:val="variable"/>
    <w:sig w:usb0="E00082FF" w:usb1="400078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F5750" w14:textId="77777777" w:rsidR="009E79EF" w:rsidRDefault="009E79EF" w:rsidP="00066D2C">
      <w:pPr>
        <w:spacing w:after="0" w:line="240" w:lineRule="auto"/>
      </w:pPr>
      <w:r>
        <w:separator/>
      </w:r>
    </w:p>
  </w:footnote>
  <w:footnote w:type="continuationSeparator" w:id="0">
    <w:p w14:paraId="4FDBBAAA" w14:textId="77777777" w:rsidR="009E79EF" w:rsidRDefault="009E79E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2B67B4"/>
    <w:multiLevelType w:val="multilevel"/>
    <w:tmpl w:val="42BEF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3008D7"/>
    <w:multiLevelType w:val="hybridMultilevel"/>
    <w:tmpl w:val="53868E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E7503B"/>
    <w:multiLevelType w:val="hybridMultilevel"/>
    <w:tmpl w:val="98522E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2423917"/>
    <w:multiLevelType w:val="hybridMultilevel"/>
    <w:tmpl w:val="C338D02C"/>
    <w:lvl w:ilvl="0" w:tplc="9FBA475E">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24711970">
    <w:abstractNumId w:val="17"/>
  </w:num>
  <w:num w:numId="46" w16cid:durableId="1459370428">
    <w:abstractNumId w:val="14"/>
  </w:num>
  <w:num w:numId="47" w16cid:durableId="105390140">
    <w:abstractNumId w:val="15"/>
  </w:num>
  <w:num w:numId="48" w16cid:durableId="17533103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140690003680592"/>
    <w:docVar w:name="Team" w:val="Northwestern University"/>
    <w:docVar w:name="VerbatimVersion" w:val="6.0.0"/>
    <w:docVar w:name="WordVersion" w:val="16.0"/>
  </w:docVars>
  <w:rsids>
    <w:rsidRoot w:val="00EA52CE"/>
    <w:rsid w:val="00001C7E"/>
    <w:rsid w:val="0000487C"/>
    <w:rsid w:val="00006098"/>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BE3"/>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464"/>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D5F"/>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42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672"/>
    <w:rsid w:val="003F3920"/>
    <w:rsid w:val="003F4D5F"/>
    <w:rsid w:val="00405AD7"/>
    <w:rsid w:val="004111C2"/>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5BAC"/>
    <w:rsid w:val="00474720"/>
    <w:rsid w:val="00480A40"/>
    <w:rsid w:val="004827C9"/>
    <w:rsid w:val="00486F5E"/>
    <w:rsid w:val="004875B9"/>
    <w:rsid w:val="00491C5F"/>
    <w:rsid w:val="0049341D"/>
    <w:rsid w:val="00493AA8"/>
    <w:rsid w:val="004A2B4E"/>
    <w:rsid w:val="004A40AB"/>
    <w:rsid w:val="004A539A"/>
    <w:rsid w:val="004A74B8"/>
    <w:rsid w:val="004B07C9"/>
    <w:rsid w:val="004B156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A55"/>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DBD"/>
    <w:rsid w:val="005C0C6C"/>
    <w:rsid w:val="005C1630"/>
    <w:rsid w:val="005C2AEB"/>
    <w:rsid w:val="005C46F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E40"/>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5B9"/>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37816"/>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CC4"/>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52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9A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9B3"/>
    <w:rsid w:val="009B0CDC"/>
    <w:rsid w:val="009B1729"/>
    <w:rsid w:val="009B3B11"/>
    <w:rsid w:val="009C01EF"/>
    <w:rsid w:val="009C050D"/>
    <w:rsid w:val="009C06D3"/>
    <w:rsid w:val="009C1312"/>
    <w:rsid w:val="009C6DFD"/>
    <w:rsid w:val="009C7060"/>
    <w:rsid w:val="009D399A"/>
    <w:rsid w:val="009D4A50"/>
    <w:rsid w:val="009D5FD0"/>
    <w:rsid w:val="009D66BC"/>
    <w:rsid w:val="009E53AF"/>
    <w:rsid w:val="009E6D4B"/>
    <w:rsid w:val="009E6DF5"/>
    <w:rsid w:val="009E79EF"/>
    <w:rsid w:val="009F02C5"/>
    <w:rsid w:val="009F076C"/>
    <w:rsid w:val="009F34CC"/>
    <w:rsid w:val="009F3C4D"/>
    <w:rsid w:val="009F479E"/>
    <w:rsid w:val="009F66D9"/>
    <w:rsid w:val="00A035A3"/>
    <w:rsid w:val="00A1128F"/>
    <w:rsid w:val="00A16440"/>
    <w:rsid w:val="00A169AC"/>
    <w:rsid w:val="00A2019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9E8"/>
    <w:rsid w:val="00AA5803"/>
    <w:rsid w:val="00AA584F"/>
    <w:rsid w:val="00AB2843"/>
    <w:rsid w:val="00AB3118"/>
    <w:rsid w:val="00AB3F4E"/>
    <w:rsid w:val="00AB6F32"/>
    <w:rsid w:val="00AB7A31"/>
    <w:rsid w:val="00AC46C7"/>
    <w:rsid w:val="00AC5B71"/>
    <w:rsid w:val="00AC5F18"/>
    <w:rsid w:val="00AC6ED5"/>
    <w:rsid w:val="00AC7BF2"/>
    <w:rsid w:val="00AE00AE"/>
    <w:rsid w:val="00AE1FCF"/>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EB1"/>
    <w:rsid w:val="00B1231F"/>
    <w:rsid w:val="00B17927"/>
    <w:rsid w:val="00B2113E"/>
    <w:rsid w:val="00B2123B"/>
    <w:rsid w:val="00B2410E"/>
    <w:rsid w:val="00B2727D"/>
    <w:rsid w:val="00B301A2"/>
    <w:rsid w:val="00B31350"/>
    <w:rsid w:val="00B315A8"/>
    <w:rsid w:val="00B32C3E"/>
    <w:rsid w:val="00B35AAD"/>
    <w:rsid w:val="00B41D37"/>
    <w:rsid w:val="00B44144"/>
    <w:rsid w:val="00B45128"/>
    <w:rsid w:val="00B53147"/>
    <w:rsid w:val="00B53DB3"/>
    <w:rsid w:val="00B62DE5"/>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1ED2"/>
    <w:rsid w:val="00BE3E67"/>
    <w:rsid w:val="00BE50E6"/>
    <w:rsid w:val="00BE61B2"/>
    <w:rsid w:val="00BE7CC3"/>
    <w:rsid w:val="00BF092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9E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AF8"/>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95A"/>
    <w:rsid w:val="00D91348"/>
    <w:rsid w:val="00D9566D"/>
    <w:rsid w:val="00DA0EF7"/>
    <w:rsid w:val="00DA4B3F"/>
    <w:rsid w:val="00DA4EB6"/>
    <w:rsid w:val="00DA5F0C"/>
    <w:rsid w:val="00DB20EB"/>
    <w:rsid w:val="00DB33F6"/>
    <w:rsid w:val="00DB38CC"/>
    <w:rsid w:val="00DB75D1"/>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115"/>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F99"/>
    <w:rsid w:val="00E717C1"/>
    <w:rsid w:val="00E71E63"/>
    <w:rsid w:val="00E76D4C"/>
    <w:rsid w:val="00E81786"/>
    <w:rsid w:val="00E85DE5"/>
    <w:rsid w:val="00E90EC0"/>
    <w:rsid w:val="00E944C1"/>
    <w:rsid w:val="00E97D8B"/>
    <w:rsid w:val="00EA52CE"/>
    <w:rsid w:val="00EA5878"/>
    <w:rsid w:val="00EA7F55"/>
    <w:rsid w:val="00EB1CE6"/>
    <w:rsid w:val="00EB1F19"/>
    <w:rsid w:val="00EB6370"/>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D83"/>
    <w:rsid w:val="00EE5542"/>
    <w:rsid w:val="00EE6872"/>
    <w:rsid w:val="00EF0191"/>
    <w:rsid w:val="00EF09CC"/>
    <w:rsid w:val="00EF0F91"/>
    <w:rsid w:val="00F00A14"/>
    <w:rsid w:val="00F0230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70E"/>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0C4D95"/>
  <w15:chartTrackingRefBased/>
  <w15:docId w15:val="{89419E50-74D3-3847-9BA1-E592F663A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230A"/>
    <w:rPr>
      <w:rFonts w:ascii="Times New Roman" w:hAnsi="Times New Roman" w:cs="Times New Roman"/>
    </w:rPr>
  </w:style>
  <w:style w:type="paragraph" w:styleId="Heading1">
    <w:name w:val="heading 1"/>
    <w:aliases w:val="Pocket,Titles,Heading 1 Char2 Char,Heading 1 Char1 Char Char,Heading 1 Char Char Char Char,Heading 1 Char Char1 Char,Heading 1 Char Char Char,Heading 1 Char Char1,Heading 1 Char Char,Block Name,ALEX,Brief - Heading 1,Block Header,HatText"/>
    <w:basedOn w:val="Normal"/>
    <w:next w:val="Normal"/>
    <w:link w:val="Heading1Char"/>
    <w:qFormat/>
    <w:rsid w:val="00F023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23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023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Analytic,Big card,body,small text,Normal Tag,heading 2,Heading 2 Char2 Char,Heading 2 Char1 Char Char, Ch,no read,No Spacing11111,TAG,Ch,No Spacing1,No Spacing11,No Spacing111,No Spacing112,No Spacing1121,No Spacing2,Debate Text,Read stuff"/>
    <w:basedOn w:val="Normal"/>
    <w:next w:val="Normal"/>
    <w:link w:val="Heading4Char"/>
    <w:uiPriority w:val="3"/>
    <w:qFormat/>
    <w:rsid w:val="00F023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230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023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230A"/>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F0230A"/>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semiHidden/>
    <w:unhideWhenUsed/>
    <w:rsid w:val="00F0230A"/>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 Char Char Char1,Heading 1 Char Char1 Char1,Heading 1 Char Char Char1"/>
    <w:basedOn w:val="DefaultParagraphFont"/>
    <w:link w:val="Heading1"/>
    <w:rsid w:val="00F0230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0230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F0230A"/>
    <w:rPr>
      <w:rFonts w:ascii="Times New Roman" w:eastAsiaTheme="majorEastAsia" w:hAnsi="Times New Roman" w:cstheme="majorBidi"/>
      <w:b/>
      <w:sz w:val="32"/>
      <w:szCs w:val="24"/>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No Spacing1 Char"/>
    <w:basedOn w:val="DefaultParagraphFont"/>
    <w:link w:val="Heading4"/>
    <w:uiPriority w:val="3"/>
    <w:rsid w:val="00F0230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0230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F0230A"/>
    <w:rPr>
      <w:b w:val="0"/>
      <w:sz w:val="22"/>
      <w:u w:val="single"/>
    </w:rPr>
  </w:style>
  <w:style w:type="character" w:styleId="Strong">
    <w:name w:val="Strong"/>
    <w:basedOn w:val="DefaultParagraphFont"/>
    <w:uiPriority w:val="22"/>
    <w:semiHidden/>
    <w:qFormat/>
    <w:rsid w:val="00F0230A"/>
    <w:rPr>
      <w:b/>
      <w:bCs/>
    </w:rPr>
  </w:style>
  <w:style w:type="character" w:styleId="BookTitle">
    <w:name w:val="Book Title"/>
    <w:basedOn w:val="DefaultParagraphFont"/>
    <w:uiPriority w:val="33"/>
    <w:semiHidden/>
    <w:qFormat/>
    <w:rsid w:val="00F0230A"/>
    <w:rPr>
      <w:b/>
      <w:bCs/>
      <w:i/>
      <w:iCs/>
      <w:spacing w:val="5"/>
    </w:rPr>
  </w:style>
  <w:style w:type="character" w:customStyle="1" w:styleId="Heading5Char">
    <w:name w:val="Heading 5 Char"/>
    <w:basedOn w:val="DefaultParagraphFont"/>
    <w:link w:val="Heading5"/>
    <w:uiPriority w:val="9"/>
    <w:semiHidden/>
    <w:rsid w:val="00F023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230A"/>
  </w:style>
  <w:style w:type="paragraph" w:styleId="Header">
    <w:name w:val="header"/>
    <w:basedOn w:val="Normal"/>
    <w:link w:val="HeaderChar"/>
    <w:uiPriority w:val="99"/>
    <w:semiHidden/>
    <w:rsid w:val="00F023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230A"/>
    <w:rPr>
      <w:rFonts w:ascii="Times New Roman" w:hAnsi="Times New Roman" w:cs="Times New Roman"/>
    </w:rPr>
  </w:style>
  <w:style w:type="paragraph" w:styleId="Footer">
    <w:name w:val="footer"/>
    <w:basedOn w:val="Normal"/>
    <w:link w:val="FooterChar"/>
    <w:uiPriority w:val="99"/>
    <w:semiHidden/>
    <w:rsid w:val="00F023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230A"/>
    <w:rPr>
      <w:rFonts w:ascii="Times New Roman" w:hAnsi="Times New Roman" w:cs="Times New Roman"/>
    </w:rPr>
  </w:style>
  <w:style w:type="paragraph" w:styleId="BodyText">
    <w:name w:val="Body Text"/>
    <w:basedOn w:val="Normal"/>
    <w:link w:val="BodyTextChar"/>
    <w:uiPriority w:val="99"/>
    <w:semiHidden/>
    <w:unhideWhenUsed/>
    <w:rsid w:val="00F0230A"/>
    <w:pPr>
      <w:spacing w:after="120"/>
    </w:pPr>
  </w:style>
  <w:style w:type="character" w:customStyle="1" w:styleId="BodyTextChar">
    <w:name w:val="Body Text Char"/>
    <w:basedOn w:val="DefaultParagraphFont"/>
    <w:link w:val="BodyText"/>
    <w:uiPriority w:val="99"/>
    <w:semiHidden/>
    <w:rsid w:val="00F0230A"/>
    <w:rPr>
      <w:rFonts w:ascii="Times New Roman" w:hAnsi="Times New Roman" w:cs="Times New Roman"/>
    </w:rPr>
  </w:style>
  <w:style w:type="paragraph" w:styleId="NoSpacing">
    <w:name w:val="No Spacing"/>
    <w:link w:val="NoSpacingChar"/>
    <w:uiPriority w:val="99"/>
    <w:semiHidden/>
    <w:unhideWhenUsed/>
    <w:qFormat/>
    <w:rsid w:val="00F0230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0230A"/>
    <w:rPr>
      <w:rFonts w:ascii="Calibri" w:hAnsi="Calibri" w:cs="Calibri"/>
    </w:rPr>
  </w:style>
  <w:style w:type="character" w:styleId="Hyperlink">
    <w:name w:val="Hyperlink"/>
    <w:aliases w:val="heading 1 (block title),Read,Important,Internet Link,Card Text,Analytic Text,Internet link,Underline Char Char Char Char1,Heading 3 Char Char Char Char Char Char Char Char Char Char1,Char Char1,F2 - Heading 1 Char1,AHeading 1 Char1,TAG ,TA"/>
    <w:basedOn w:val="DefaultParagraphFont"/>
    <w:uiPriority w:val="99"/>
    <w:unhideWhenUsed/>
    <w:rsid w:val="00F0230A"/>
    <w:rPr>
      <w:color w:val="0563C1" w:themeColor="hyperlink"/>
      <w:u w:val="single"/>
    </w:rPr>
  </w:style>
  <w:style w:type="character" w:styleId="UnresolvedMention">
    <w:name w:val="Unresolved Mention"/>
    <w:basedOn w:val="DefaultParagraphFont"/>
    <w:uiPriority w:val="99"/>
    <w:semiHidden/>
    <w:unhideWhenUsed/>
    <w:rsid w:val="00F0230A"/>
    <w:rPr>
      <w:color w:val="605E5C"/>
      <w:shd w:val="clear" w:color="auto" w:fill="E1DFDD"/>
    </w:rPr>
  </w:style>
  <w:style w:type="paragraph" w:customStyle="1" w:styleId="paragraph">
    <w:name w:val="paragraph"/>
    <w:basedOn w:val="Normal"/>
    <w:rsid w:val="00EA52CE"/>
    <w:pPr>
      <w:spacing w:before="100" w:beforeAutospacing="1" w:after="100" w:afterAutospacing="1" w:line="240" w:lineRule="auto"/>
    </w:pPr>
    <w:rPr>
      <w:rFonts w:eastAsia="Times New Roman"/>
      <w:sz w:val="24"/>
      <w:szCs w:val="24"/>
    </w:rPr>
  </w:style>
  <w:style w:type="character" w:customStyle="1" w:styleId="normaltextrun">
    <w:name w:val="normaltextrun"/>
    <w:basedOn w:val="DefaultParagraphFont"/>
    <w:rsid w:val="00EA52CE"/>
  </w:style>
  <w:style w:type="character" w:customStyle="1" w:styleId="eop">
    <w:name w:val="eop"/>
    <w:basedOn w:val="DefaultParagraphFont"/>
    <w:rsid w:val="00EA52CE"/>
  </w:style>
  <w:style w:type="paragraph" w:styleId="NormalWeb">
    <w:name w:val="Normal (Web)"/>
    <w:basedOn w:val="Normal"/>
    <w:uiPriority w:val="99"/>
    <w:unhideWhenUsed/>
    <w:rsid w:val="00AA49E8"/>
    <w:pPr>
      <w:spacing w:before="100" w:beforeAutospacing="1" w:after="100" w:afterAutospacing="1" w:line="240" w:lineRule="auto"/>
    </w:pPr>
    <w:rPr>
      <w:rFonts w:eastAsia="Times New Roman"/>
      <w:sz w:val="24"/>
      <w:szCs w:val="24"/>
    </w:rPr>
  </w:style>
  <w:style w:type="paragraph" w:customStyle="1" w:styleId="Analytics">
    <w:name w:val="Analytics"/>
    <w:basedOn w:val="Heading4"/>
    <w:autoRedefine/>
    <w:uiPriority w:val="5"/>
    <w:qFormat/>
    <w:rsid w:val="00D17AF8"/>
    <w:rPr>
      <w:color w:val="8651C5"/>
    </w:rPr>
  </w:style>
  <w:style w:type="paragraph" w:styleId="ListParagraph">
    <w:name w:val="List Paragraph"/>
    <w:basedOn w:val="Normal"/>
    <w:uiPriority w:val="34"/>
    <w:semiHidden/>
    <w:unhideWhenUsed/>
    <w:qFormat/>
    <w:rsid w:val="00D17AF8"/>
    <w:pPr>
      <w:ind w:left="720"/>
      <w:contextualSpacing/>
    </w:pPr>
  </w:style>
  <w:style w:type="paragraph" w:customStyle="1" w:styleId="gmail-paragraph">
    <w:name w:val="gmail-paragraph"/>
    <w:basedOn w:val="Normal"/>
    <w:rsid w:val="006A6E40"/>
    <w:pPr>
      <w:spacing w:before="100" w:beforeAutospacing="1" w:after="100" w:afterAutospacing="1" w:line="240" w:lineRule="auto"/>
    </w:pPr>
    <w:rPr>
      <w:rFonts w:eastAsia="Times New Roman"/>
      <w:sz w:val="24"/>
      <w:szCs w:val="24"/>
    </w:rPr>
  </w:style>
  <w:style w:type="character" w:customStyle="1" w:styleId="gmail-normaltextrun">
    <w:name w:val="gmail-normaltextrun"/>
    <w:basedOn w:val="DefaultParagraphFont"/>
    <w:rsid w:val="006A6E40"/>
  </w:style>
  <w:style w:type="character" w:customStyle="1" w:styleId="gmail-eop">
    <w:name w:val="gmail-eop"/>
    <w:basedOn w:val="DefaultParagraphFont"/>
    <w:rsid w:val="006A6E40"/>
  </w:style>
  <w:style w:type="paragraph" w:customStyle="1" w:styleId="textbold">
    <w:name w:val="text bold"/>
    <w:basedOn w:val="Normal"/>
    <w:link w:val="Emphasis"/>
    <w:uiPriority w:val="8"/>
    <w:qFormat/>
    <w:rsid w:val="006A6E40"/>
    <w:pPr>
      <w:ind w:left="720"/>
      <w:jc w:val="both"/>
    </w:pPr>
    <w:rPr>
      <w:b/>
      <w:iCs/>
      <w:u w:val="single"/>
      <w:bdr w:val="single" w:sz="12" w:space="0" w:color="auto"/>
    </w:rPr>
  </w:style>
  <w:style w:type="paragraph" w:customStyle="1" w:styleId="messagelistitemd5deea">
    <w:name w:val="messagelistitem_d5deea"/>
    <w:basedOn w:val="Normal"/>
    <w:rsid w:val="00737816"/>
    <w:pPr>
      <w:spacing w:before="100" w:beforeAutospacing="1" w:after="100" w:afterAutospacing="1" w:line="240" w:lineRule="auto"/>
    </w:pPr>
    <w:rPr>
      <w:rFonts w:eastAsia="Times New Roman"/>
      <w:sz w:val="24"/>
      <w:szCs w:val="24"/>
    </w:rPr>
  </w:style>
  <w:style w:type="character" w:customStyle="1" w:styleId="editedec86aa">
    <w:name w:val="edited_ec86aa"/>
    <w:basedOn w:val="DefaultParagraphFont"/>
    <w:rsid w:val="00737816"/>
  </w:style>
  <w:style w:type="character" w:customStyle="1" w:styleId="latin24compacttimestampec86aa">
    <w:name w:val="latin24compacttimestamp_ec86aa"/>
    <w:basedOn w:val="DefaultParagraphFont"/>
    <w:rsid w:val="00737816"/>
  </w:style>
  <w:style w:type="character" w:customStyle="1" w:styleId="underline">
    <w:name w:val="underline"/>
    <w:qFormat/>
    <w:rsid w:val="00737816"/>
    <w:rPr>
      <w:u w:val="single"/>
    </w:rPr>
  </w:style>
  <w:style w:type="table" w:styleId="TableGrid">
    <w:name w:val="Table Grid"/>
    <w:basedOn w:val="TableNormal"/>
    <w:uiPriority w:val="39"/>
    <w:rsid w:val="00F023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F0230A"/>
    <w:rPr>
      <w:bCs/>
      <w:iCs w:val="0"/>
      <w:color w:val="1F4E79" w:themeColor="accent5" w:themeShade="80"/>
      <w:szCs w:val="24"/>
    </w:rPr>
  </w:style>
  <w:style w:type="character" w:customStyle="1" w:styleId="analyticrealChar">
    <w:name w:val="analytic real Char"/>
    <w:basedOn w:val="DefaultParagraphFont"/>
    <w:link w:val="analyticreal"/>
    <w:uiPriority w:val="4"/>
    <w:rsid w:val="00F0230A"/>
    <w:rPr>
      <w:rFonts w:ascii="Times New Roman" w:eastAsiaTheme="majorEastAsia" w:hAnsi="Times New Roman" w:cstheme="majorBidi"/>
      <w:b/>
      <w:bCs/>
      <w:color w:val="1F4E79" w:themeColor="accent5" w:themeShade="80"/>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31563958">
      <w:bodyDiv w:val="1"/>
      <w:marLeft w:val="0"/>
      <w:marRight w:val="0"/>
      <w:marTop w:val="0"/>
      <w:marBottom w:val="0"/>
      <w:divBdr>
        <w:top w:val="none" w:sz="0" w:space="0" w:color="auto"/>
        <w:left w:val="none" w:sz="0" w:space="0" w:color="auto"/>
        <w:bottom w:val="none" w:sz="0" w:space="0" w:color="auto"/>
        <w:right w:val="none" w:sz="0" w:space="0" w:color="auto"/>
      </w:divBdr>
      <w:divsChild>
        <w:div w:id="553004471">
          <w:marLeft w:val="0"/>
          <w:marRight w:val="0"/>
          <w:marTop w:val="0"/>
          <w:marBottom w:val="0"/>
          <w:divBdr>
            <w:top w:val="none" w:sz="0" w:space="0" w:color="auto"/>
            <w:left w:val="none" w:sz="0" w:space="0" w:color="auto"/>
            <w:bottom w:val="none" w:sz="0" w:space="0" w:color="auto"/>
            <w:right w:val="none" w:sz="0" w:space="0" w:color="auto"/>
          </w:divBdr>
        </w:div>
        <w:div w:id="1321158734">
          <w:marLeft w:val="0"/>
          <w:marRight w:val="0"/>
          <w:marTop w:val="0"/>
          <w:marBottom w:val="0"/>
          <w:divBdr>
            <w:top w:val="none" w:sz="0" w:space="0" w:color="auto"/>
            <w:left w:val="none" w:sz="0" w:space="0" w:color="auto"/>
            <w:bottom w:val="none" w:sz="0" w:space="0" w:color="auto"/>
            <w:right w:val="none" w:sz="0" w:space="0" w:color="auto"/>
          </w:divBdr>
        </w:div>
        <w:div w:id="2012097805">
          <w:marLeft w:val="0"/>
          <w:marRight w:val="0"/>
          <w:marTop w:val="0"/>
          <w:marBottom w:val="0"/>
          <w:divBdr>
            <w:top w:val="none" w:sz="0" w:space="0" w:color="auto"/>
            <w:left w:val="none" w:sz="0" w:space="0" w:color="auto"/>
            <w:bottom w:val="none" w:sz="0" w:space="0" w:color="auto"/>
            <w:right w:val="none" w:sz="0" w:space="0" w:color="auto"/>
          </w:divBdr>
        </w:div>
        <w:div w:id="1419449127">
          <w:marLeft w:val="0"/>
          <w:marRight w:val="0"/>
          <w:marTop w:val="0"/>
          <w:marBottom w:val="0"/>
          <w:divBdr>
            <w:top w:val="none" w:sz="0" w:space="0" w:color="auto"/>
            <w:left w:val="none" w:sz="0" w:space="0" w:color="auto"/>
            <w:bottom w:val="none" w:sz="0" w:space="0" w:color="auto"/>
            <w:right w:val="none" w:sz="0" w:space="0" w:color="auto"/>
          </w:divBdr>
        </w:div>
        <w:div w:id="1267076443">
          <w:marLeft w:val="0"/>
          <w:marRight w:val="0"/>
          <w:marTop w:val="0"/>
          <w:marBottom w:val="0"/>
          <w:divBdr>
            <w:top w:val="none" w:sz="0" w:space="0" w:color="auto"/>
            <w:left w:val="none" w:sz="0" w:space="0" w:color="auto"/>
            <w:bottom w:val="none" w:sz="0" w:space="0" w:color="auto"/>
            <w:right w:val="none" w:sz="0" w:space="0" w:color="auto"/>
          </w:divBdr>
        </w:div>
        <w:div w:id="1470174194">
          <w:marLeft w:val="0"/>
          <w:marRight w:val="0"/>
          <w:marTop w:val="0"/>
          <w:marBottom w:val="0"/>
          <w:divBdr>
            <w:top w:val="none" w:sz="0" w:space="0" w:color="auto"/>
            <w:left w:val="none" w:sz="0" w:space="0" w:color="auto"/>
            <w:bottom w:val="none" w:sz="0" w:space="0" w:color="auto"/>
            <w:right w:val="none" w:sz="0" w:space="0" w:color="auto"/>
          </w:divBdr>
        </w:div>
        <w:div w:id="1268000767">
          <w:marLeft w:val="0"/>
          <w:marRight w:val="0"/>
          <w:marTop w:val="0"/>
          <w:marBottom w:val="0"/>
          <w:divBdr>
            <w:top w:val="none" w:sz="0" w:space="0" w:color="auto"/>
            <w:left w:val="none" w:sz="0" w:space="0" w:color="auto"/>
            <w:bottom w:val="none" w:sz="0" w:space="0" w:color="auto"/>
            <w:right w:val="none" w:sz="0" w:space="0" w:color="auto"/>
          </w:divBdr>
        </w:div>
        <w:div w:id="47265978">
          <w:marLeft w:val="0"/>
          <w:marRight w:val="0"/>
          <w:marTop w:val="0"/>
          <w:marBottom w:val="0"/>
          <w:divBdr>
            <w:top w:val="none" w:sz="0" w:space="0" w:color="auto"/>
            <w:left w:val="none" w:sz="0" w:space="0" w:color="auto"/>
            <w:bottom w:val="none" w:sz="0" w:space="0" w:color="auto"/>
            <w:right w:val="none" w:sz="0" w:space="0" w:color="auto"/>
          </w:divBdr>
        </w:div>
        <w:div w:id="1210874152">
          <w:marLeft w:val="0"/>
          <w:marRight w:val="0"/>
          <w:marTop w:val="0"/>
          <w:marBottom w:val="0"/>
          <w:divBdr>
            <w:top w:val="none" w:sz="0" w:space="0" w:color="auto"/>
            <w:left w:val="none" w:sz="0" w:space="0" w:color="auto"/>
            <w:bottom w:val="none" w:sz="0" w:space="0" w:color="auto"/>
            <w:right w:val="none" w:sz="0" w:space="0" w:color="auto"/>
          </w:divBdr>
        </w:div>
      </w:divsChild>
    </w:div>
    <w:div w:id="401685597">
      <w:bodyDiv w:val="1"/>
      <w:marLeft w:val="0"/>
      <w:marRight w:val="0"/>
      <w:marTop w:val="0"/>
      <w:marBottom w:val="0"/>
      <w:divBdr>
        <w:top w:val="none" w:sz="0" w:space="0" w:color="auto"/>
        <w:left w:val="none" w:sz="0" w:space="0" w:color="auto"/>
        <w:bottom w:val="none" w:sz="0" w:space="0" w:color="auto"/>
        <w:right w:val="none" w:sz="0" w:space="0" w:color="auto"/>
      </w:divBdr>
      <w:divsChild>
        <w:div w:id="1044713172">
          <w:marLeft w:val="0"/>
          <w:marRight w:val="0"/>
          <w:marTop w:val="0"/>
          <w:marBottom w:val="0"/>
          <w:divBdr>
            <w:top w:val="none" w:sz="0" w:space="0" w:color="auto"/>
            <w:left w:val="none" w:sz="0" w:space="0" w:color="auto"/>
            <w:bottom w:val="none" w:sz="0" w:space="0" w:color="auto"/>
            <w:right w:val="none" w:sz="0" w:space="0" w:color="auto"/>
          </w:divBdr>
        </w:div>
        <w:div w:id="2046363361">
          <w:marLeft w:val="0"/>
          <w:marRight w:val="0"/>
          <w:marTop w:val="0"/>
          <w:marBottom w:val="0"/>
          <w:divBdr>
            <w:top w:val="none" w:sz="0" w:space="0" w:color="auto"/>
            <w:left w:val="none" w:sz="0" w:space="0" w:color="auto"/>
            <w:bottom w:val="none" w:sz="0" w:space="0" w:color="auto"/>
            <w:right w:val="none" w:sz="0" w:space="0" w:color="auto"/>
          </w:divBdr>
        </w:div>
        <w:div w:id="23675621">
          <w:marLeft w:val="0"/>
          <w:marRight w:val="0"/>
          <w:marTop w:val="0"/>
          <w:marBottom w:val="0"/>
          <w:divBdr>
            <w:top w:val="none" w:sz="0" w:space="0" w:color="auto"/>
            <w:left w:val="none" w:sz="0" w:space="0" w:color="auto"/>
            <w:bottom w:val="none" w:sz="0" w:space="0" w:color="auto"/>
            <w:right w:val="none" w:sz="0" w:space="0" w:color="auto"/>
          </w:divBdr>
        </w:div>
        <w:div w:id="1887912870">
          <w:marLeft w:val="0"/>
          <w:marRight w:val="0"/>
          <w:marTop w:val="0"/>
          <w:marBottom w:val="0"/>
          <w:divBdr>
            <w:top w:val="none" w:sz="0" w:space="0" w:color="auto"/>
            <w:left w:val="none" w:sz="0" w:space="0" w:color="auto"/>
            <w:bottom w:val="none" w:sz="0" w:space="0" w:color="auto"/>
            <w:right w:val="none" w:sz="0" w:space="0" w:color="auto"/>
          </w:divBdr>
        </w:div>
        <w:div w:id="1280406383">
          <w:marLeft w:val="0"/>
          <w:marRight w:val="0"/>
          <w:marTop w:val="0"/>
          <w:marBottom w:val="0"/>
          <w:divBdr>
            <w:top w:val="none" w:sz="0" w:space="0" w:color="auto"/>
            <w:left w:val="none" w:sz="0" w:space="0" w:color="auto"/>
            <w:bottom w:val="none" w:sz="0" w:space="0" w:color="auto"/>
            <w:right w:val="none" w:sz="0" w:space="0" w:color="auto"/>
          </w:divBdr>
        </w:div>
        <w:div w:id="317152723">
          <w:marLeft w:val="0"/>
          <w:marRight w:val="0"/>
          <w:marTop w:val="0"/>
          <w:marBottom w:val="0"/>
          <w:divBdr>
            <w:top w:val="none" w:sz="0" w:space="0" w:color="auto"/>
            <w:left w:val="none" w:sz="0" w:space="0" w:color="auto"/>
            <w:bottom w:val="none" w:sz="0" w:space="0" w:color="auto"/>
            <w:right w:val="none" w:sz="0" w:space="0" w:color="auto"/>
          </w:divBdr>
        </w:div>
        <w:div w:id="481853255">
          <w:marLeft w:val="0"/>
          <w:marRight w:val="0"/>
          <w:marTop w:val="0"/>
          <w:marBottom w:val="0"/>
          <w:divBdr>
            <w:top w:val="none" w:sz="0" w:space="0" w:color="auto"/>
            <w:left w:val="none" w:sz="0" w:space="0" w:color="auto"/>
            <w:bottom w:val="none" w:sz="0" w:space="0" w:color="auto"/>
            <w:right w:val="none" w:sz="0" w:space="0" w:color="auto"/>
          </w:divBdr>
        </w:div>
        <w:div w:id="1755543514">
          <w:marLeft w:val="0"/>
          <w:marRight w:val="0"/>
          <w:marTop w:val="0"/>
          <w:marBottom w:val="0"/>
          <w:divBdr>
            <w:top w:val="none" w:sz="0" w:space="0" w:color="auto"/>
            <w:left w:val="none" w:sz="0" w:space="0" w:color="auto"/>
            <w:bottom w:val="none" w:sz="0" w:space="0" w:color="auto"/>
            <w:right w:val="none" w:sz="0" w:space="0" w:color="auto"/>
          </w:divBdr>
        </w:div>
        <w:div w:id="311106069">
          <w:marLeft w:val="0"/>
          <w:marRight w:val="0"/>
          <w:marTop w:val="0"/>
          <w:marBottom w:val="0"/>
          <w:divBdr>
            <w:top w:val="none" w:sz="0" w:space="0" w:color="auto"/>
            <w:left w:val="none" w:sz="0" w:space="0" w:color="auto"/>
            <w:bottom w:val="none" w:sz="0" w:space="0" w:color="auto"/>
            <w:right w:val="none" w:sz="0" w:space="0" w:color="auto"/>
          </w:divBdr>
        </w:div>
        <w:div w:id="410589820">
          <w:marLeft w:val="0"/>
          <w:marRight w:val="0"/>
          <w:marTop w:val="0"/>
          <w:marBottom w:val="0"/>
          <w:divBdr>
            <w:top w:val="none" w:sz="0" w:space="0" w:color="auto"/>
            <w:left w:val="none" w:sz="0" w:space="0" w:color="auto"/>
            <w:bottom w:val="none" w:sz="0" w:space="0" w:color="auto"/>
            <w:right w:val="none" w:sz="0" w:space="0" w:color="auto"/>
          </w:divBdr>
        </w:div>
        <w:div w:id="92210553">
          <w:marLeft w:val="0"/>
          <w:marRight w:val="0"/>
          <w:marTop w:val="0"/>
          <w:marBottom w:val="0"/>
          <w:divBdr>
            <w:top w:val="none" w:sz="0" w:space="0" w:color="auto"/>
            <w:left w:val="none" w:sz="0" w:space="0" w:color="auto"/>
            <w:bottom w:val="none" w:sz="0" w:space="0" w:color="auto"/>
            <w:right w:val="none" w:sz="0" w:space="0" w:color="auto"/>
          </w:divBdr>
        </w:div>
        <w:div w:id="201481629">
          <w:marLeft w:val="0"/>
          <w:marRight w:val="0"/>
          <w:marTop w:val="0"/>
          <w:marBottom w:val="0"/>
          <w:divBdr>
            <w:top w:val="none" w:sz="0" w:space="0" w:color="auto"/>
            <w:left w:val="none" w:sz="0" w:space="0" w:color="auto"/>
            <w:bottom w:val="none" w:sz="0" w:space="0" w:color="auto"/>
            <w:right w:val="none" w:sz="0" w:space="0" w:color="auto"/>
          </w:divBdr>
        </w:div>
        <w:div w:id="1979994454">
          <w:marLeft w:val="0"/>
          <w:marRight w:val="0"/>
          <w:marTop w:val="0"/>
          <w:marBottom w:val="0"/>
          <w:divBdr>
            <w:top w:val="none" w:sz="0" w:space="0" w:color="auto"/>
            <w:left w:val="none" w:sz="0" w:space="0" w:color="auto"/>
            <w:bottom w:val="none" w:sz="0" w:space="0" w:color="auto"/>
            <w:right w:val="none" w:sz="0" w:space="0" w:color="auto"/>
          </w:divBdr>
        </w:div>
        <w:div w:id="2009865849">
          <w:marLeft w:val="0"/>
          <w:marRight w:val="0"/>
          <w:marTop w:val="0"/>
          <w:marBottom w:val="0"/>
          <w:divBdr>
            <w:top w:val="none" w:sz="0" w:space="0" w:color="auto"/>
            <w:left w:val="none" w:sz="0" w:space="0" w:color="auto"/>
            <w:bottom w:val="none" w:sz="0" w:space="0" w:color="auto"/>
            <w:right w:val="none" w:sz="0" w:space="0" w:color="auto"/>
          </w:divBdr>
        </w:div>
        <w:div w:id="431783805">
          <w:marLeft w:val="0"/>
          <w:marRight w:val="0"/>
          <w:marTop w:val="0"/>
          <w:marBottom w:val="0"/>
          <w:divBdr>
            <w:top w:val="none" w:sz="0" w:space="0" w:color="auto"/>
            <w:left w:val="none" w:sz="0" w:space="0" w:color="auto"/>
            <w:bottom w:val="none" w:sz="0" w:space="0" w:color="auto"/>
            <w:right w:val="none" w:sz="0" w:space="0" w:color="auto"/>
          </w:divBdr>
        </w:div>
      </w:divsChild>
    </w:div>
    <w:div w:id="509488180">
      <w:bodyDiv w:val="1"/>
      <w:marLeft w:val="0"/>
      <w:marRight w:val="0"/>
      <w:marTop w:val="0"/>
      <w:marBottom w:val="0"/>
      <w:divBdr>
        <w:top w:val="none" w:sz="0" w:space="0" w:color="auto"/>
        <w:left w:val="none" w:sz="0" w:space="0" w:color="auto"/>
        <w:bottom w:val="none" w:sz="0" w:space="0" w:color="auto"/>
        <w:right w:val="none" w:sz="0" w:space="0" w:color="auto"/>
      </w:divBdr>
      <w:divsChild>
        <w:div w:id="81725676">
          <w:marLeft w:val="0"/>
          <w:marRight w:val="0"/>
          <w:marTop w:val="0"/>
          <w:marBottom w:val="0"/>
          <w:divBdr>
            <w:top w:val="none" w:sz="0" w:space="0" w:color="auto"/>
            <w:left w:val="none" w:sz="0" w:space="0" w:color="auto"/>
            <w:bottom w:val="none" w:sz="0" w:space="0" w:color="auto"/>
            <w:right w:val="none" w:sz="0" w:space="0" w:color="auto"/>
          </w:divBdr>
        </w:div>
        <w:div w:id="1198736882">
          <w:marLeft w:val="0"/>
          <w:marRight w:val="0"/>
          <w:marTop w:val="0"/>
          <w:marBottom w:val="0"/>
          <w:divBdr>
            <w:top w:val="none" w:sz="0" w:space="0" w:color="auto"/>
            <w:left w:val="none" w:sz="0" w:space="0" w:color="auto"/>
            <w:bottom w:val="none" w:sz="0" w:space="0" w:color="auto"/>
            <w:right w:val="none" w:sz="0" w:space="0" w:color="auto"/>
          </w:divBdr>
        </w:div>
        <w:div w:id="1745563904">
          <w:marLeft w:val="0"/>
          <w:marRight w:val="0"/>
          <w:marTop w:val="0"/>
          <w:marBottom w:val="0"/>
          <w:divBdr>
            <w:top w:val="none" w:sz="0" w:space="0" w:color="auto"/>
            <w:left w:val="none" w:sz="0" w:space="0" w:color="auto"/>
            <w:bottom w:val="none" w:sz="0" w:space="0" w:color="auto"/>
            <w:right w:val="none" w:sz="0" w:space="0" w:color="auto"/>
          </w:divBdr>
        </w:div>
        <w:div w:id="1670870128">
          <w:marLeft w:val="0"/>
          <w:marRight w:val="0"/>
          <w:marTop w:val="0"/>
          <w:marBottom w:val="0"/>
          <w:divBdr>
            <w:top w:val="none" w:sz="0" w:space="0" w:color="auto"/>
            <w:left w:val="none" w:sz="0" w:space="0" w:color="auto"/>
            <w:bottom w:val="none" w:sz="0" w:space="0" w:color="auto"/>
            <w:right w:val="none" w:sz="0" w:space="0" w:color="auto"/>
          </w:divBdr>
        </w:div>
        <w:div w:id="291449649">
          <w:marLeft w:val="0"/>
          <w:marRight w:val="0"/>
          <w:marTop w:val="0"/>
          <w:marBottom w:val="0"/>
          <w:divBdr>
            <w:top w:val="none" w:sz="0" w:space="0" w:color="auto"/>
            <w:left w:val="none" w:sz="0" w:space="0" w:color="auto"/>
            <w:bottom w:val="none" w:sz="0" w:space="0" w:color="auto"/>
            <w:right w:val="none" w:sz="0" w:space="0" w:color="auto"/>
          </w:divBdr>
        </w:div>
        <w:div w:id="184172429">
          <w:marLeft w:val="0"/>
          <w:marRight w:val="0"/>
          <w:marTop w:val="0"/>
          <w:marBottom w:val="0"/>
          <w:divBdr>
            <w:top w:val="none" w:sz="0" w:space="0" w:color="auto"/>
            <w:left w:val="none" w:sz="0" w:space="0" w:color="auto"/>
            <w:bottom w:val="none" w:sz="0" w:space="0" w:color="auto"/>
            <w:right w:val="none" w:sz="0" w:space="0" w:color="auto"/>
          </w:divBdr>
        </w:div>
        <w:div w:id="662438432">
          <w:marLeft w:val="0"/>
          <w:marRight w:val="0"/>
          <w:marTop w:val="0"/>
          <w:marBottom w:val="0"/>
          <w:divBdr>
            <w:top w:val="none" w:sz="0" w:space="0" w:color="auto"/>
            <w:left w:val="none" w:sz="0" w:space="0" w:color="auto"/>
            <w:bottom w:val="none" w:sz="0" w:space="0" w:color="auto"/>
            <w:right w:val="none" w:sz="0" w:space="0" w:color="auto"/>
          </w:divBdr>
        </w:div>
      </w:divsChild>
    </w:div>
    <w:div w:id="768894071">
      <w:bodyDiv w:val="1"/>
      <w:marLeft w:val="0"/>
      <w:marRight w:val="0"/>
      <w:marTop w:val="0"/>
      <w:marBottom w:val="0"/>
      <w:divBdr>
        <w:top w:val="none" w:sz="0" w:space="0" w:color="auto"/>
        <w:left w:val="none" w:sz="0" w:space="0" w:color="auto"/>
        <w:bottom w:val="none" w:sz="0" w:space="0" w:color="auto"/>
        <w:right w:val="none" w:sz="0" w:space="0" w:color="auto"/>
      </w:divBdr>
      <w:divsChild>
        <w:div w:id="1639914609">
          <w:marLeft w:val="0"/>
          <w:marRight w:val="0"/>
          <w:marTop w:val="0"/>
          <w:marBottom w:val="0"/>
          <w:divBdr>
            <w:top w:val="none" w:sz="0" w:space="0" w:color="auto"/>
            <w:left w:val="none" w:sz="0" w:space="0" w:color="auto"/>
            <w:bottom w:val="none" w:sz="0" w:space="0" w:color="auto"/>
            <w:right w:val="none" w:sz="0" w:space="0" w:color="auto"/>
          </w:divBdr>
          <w:divsChild>
            <w:div w:id="388067772">
              <w:marLeft w:val="0"/>
              <w:marRight w:val="0"/>
              <w:marTop w:val="0"/>
              <w:marBottom w:val="0"/>
              <w:divBdr>
                <w:top w:val="none" w:sz="0" w:space="0" w:color="auto"/>
                <w:left w:val="none" w:sz="0" w:space="0" w:color="auto"/>
                <w:bottom w:val="none" w:sz="0" w:space="0" w:color="auto"/>
                <w:right w:val="none" w:sz="0" w:space="0" w:color="auto"/>
              </w:divBdr>
              <w:divsChild>
                <w:div w:id="1807620838">
                  <w:marLeft w:val="0"/>
                  <w:marRight w:val="0"/>
                  <w:marTop w:val="0"/>
                  <w:marBottom w:val="0"/>
                  <w:divBdr>
                    <w:top w:val="none" w:sz="0" w:space="0" w:color="auto"/>
                    <w:left w:val="none" w:sz="0" w:space="0" w:color="auto"/>
                    <w:bottom w:val="none" w:sz="0" w:space="0" w:color="auto"/>
                    <w:right w:val="none" w:sz="0" w:space="0" w:color="auto"/>
                  </w:divBdr>
                  <w:divsChild>
                    <w:div w:id="1153571841">
                      <w:marLeft w:val="0"/>
                      <w:marRight w:val="0"/>
                      <w:marTop w:val="0"/>
                      <w:marBottom w:val="0"/>
                      <w:divBdr>
                        <w:top w:val="none" w:sz="0" w:space="0" w:color="auto"/>
                        <w:left w:val="none" w:sz="0" w:space="0" w:color="auto"/>
                        <w:bottom w:val="none" w:sz="0" w:space="0" w:color="auto"/>
                        <w:right w:val="none" w:sz="0" w:space="0" w:color="auto"/>
                      </w:divBdr>
                      <w:divsChild>
                        <w:div w:id="122706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31151">
                  <w:marLeft w:val="0"/>
                  <w:marRight w:val="0"/>
                  <w:marTop w:val="0"/>
                  <w:marBottom w:val="0"/>
                  <w:divBdr>
                    <w:top w:val="none" w:sz="0" w:space="0" w:color="auto"/>
                    <w:left w:val="none" w:sz="0" w:space="0" w:color="auto"/>
                    <w:bottom w:val="none" w:sz="0" w:space="0" w:color="auto"/>
                    <w:right w:val="none" w:sz="0" w:space="0" w:color="auto"/>
                  </w:divBdr>
                  <w:divsChild>
                    <w:div w:id="201368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655232">
      <w:bodyDiv w:val="1"/>
      <w:marLeft w:val="0"/>
      <w:marRight w:val="0"/>
      <w:marTop w:val="0"/>
      <w:marBottom w:val="0"/>
      <w:divBdr>
        <w:top w:val="none" w:sz="0" w:space="0" w:color="auto"/>
        <w:left w:val="none" w:sz="0" w:space="0" w:color="auto"/>
        <w:bottom w:val="none" w:sz="0" w:space="0" w:color="auto"/>
        <w:right w:val="none" w:sz="0" w:space="0" w:color="auto"/>
      </w:divBdr>
      <w:divsChild>
        <w:div w:id="1058482311">
          <w:marLeft w:val="0"/>
          <w:marRight w:val="0"/>
          <w:marTop w:val="0"/>
          <w:marBottom w:val="0"/>
          <w:divBdr>
            <w:top w:val="none" w:sz="0" w:space="0" w:color="auto"/>
            <w:left w:val="none" w:sz="0" w:space="0" w:color="auto"/>
            <w:bottom w:val="none" w:sz="0" w:space="0" w:color="auto"/>
            <w:right w:val="none" w:sz="0" w:space="0" w:color="auto"/>
          </w:divBdr>
        </w:div>
        <w:div w:id="1700737099">
          <w:marLeft w:val="0"/>
          <w:marRight w:val="0"/>
          <w:marTop w:val="0"/>
          <w:marBottom w:val="0"/>
          <w:divBdr>
            <w:top w:val="none" w:sz="0" w:space="0" w:color="auto"/>
            <w:left w:val="none" w:sz="0" w:space="0" w:color="auto"/>
            <w:bottom w:val="none" w:sz="0" w:space="0" w:color="auto"/>
            <w:right w:val="none" w:sz="0" w:space="0" w:color="auto"/>
          </w:divBdr>
        </w:div>
        <w:div w:id="920798245">
          <w:marLeft w:val="0"/>
          <w:marRight w:val="0"/>
          <w:marTop w:val="0"/>
          <w:marBottom w:val="0"/>
          <w:divBdr>
            <w:top w:val="none" w:sz="0" w:space="0" w:color="auto"/>
            <w:left w:val="none" w:sz="0" w:space="0" w:color="auto"/>
            <w:bottom w:val="none" w:sz="0" w:space="0" w:color="auto"/>
            <w:right w:val="none" w:sz="0" w:space="0" w:color="auto"/>
          </w:divBdr>
        </w:div>
        <w:div w:id="1566912685">
          <w:marLeft w:val="0"/>
          <w:marRight w:val="0"/>
          <w:marTop w:val="0"/>
          <w:marBottom w:val="0"/>
          <w:divBdr>
            <w:top w:val="none" w:sz="0" w:space="0" w:color="auto"/>
            <w:left w:val="none" w:sz="0" w:space="0" w:color="auto"/>
            <w:bottom w:val="none" w:sz="0" w:space="0" w:color="auto"/>
            <w:right w:val="none" w:sz="0" w:space="0" w:color="auto"/>
          </w:divBdr>
        </w:div>
        <w:div w:id="2051222040">
          <w:marLeft w:val="0"/>
          <w:marRight w:val="0"/>
          <w:marTop w:val="0"/>
          <w:marBottom w:val="0"/>
          <w:divBdr>
            <w:top w:val="none" w:sz="0" w:space="0" w:color="auto"/>
            <w:left w:val="none" w:sz="0" w:space="0" w:color="auto"/>
            <w:bottom w:val="none" w:sz="0" w:space="0" w:color="auto"/>
            <w:right w:val="none" w:sz="0" w:space="0" w:color="auto"/>
          </w:divBdr>
        </w:div>
        <w:div w:id="1721318666">
          <w:marLeft w:val="0"/>
          <w:marRight w:val="0"/>
          <w:marTop w:val="0"/>
          <w:marBottom w:val="0"/>
          <w:divBdr>
            <w:top w:val="none" w:sz="0" w:space="0" w:color="auto"/>
            <w:left w:val="none" w:sz="0" w:space="0" w:color="auto"/>
            <w:bottom w:val="none" w:sz="0" w:space="0" w:color="auto"/>
            <w:right w:val="none" w:sz="0" w:space="0" w:color="auto"/>
          </w:divBdr>
        </w:div>
      </w:divsChild>
    </w:div>
    <w:div w:id="1270625865">
      <w:bodyDiv w:val="1"/>
      <w:marLeft w:val="0"/>
      <w:marRight w:val="0"/>
      <w:marTop w:val="0"/>
      <w:marBottom w:val="0"/>
      <w:divBdr>
        <w:top w:val="none" w:sz="0" w:space="0" w:color="auto"/>
        <w:left w:val="none" w:sz="0" w:space="0" w:color="auto"/>
        <w:bottom w:val="none" w:sz="0" w:space="0" w:color="auto"/>
        <w:right w:val="none" w:sz="0" w:space="0" w:color="auto"/>
      </w:divBdr>
      <w:divsChild>
        <w:div w:id="1029455324">
          <w:marLeft w:val="0"/>
          <w:marRight w:val="0"/>
          <w:marTop w:val="0"/>
          <w:marBottom w:val="0"/>
          <w:divBdr>
            <w:top w:val="none" w:sz="0" w:space="0" w:color="auto"/>
            <w:left w:val="none" w:sz="0" w:space="0" w:color="auto"/>
            <w:bottom w:val="none" w:sz="0" w:space="0" w:color="auto"/>
            <w:right w:val="none" w:sz="0" w:space="0" w:color="auto"/>
          </w:divBdr>
          <w:divsChild>
            <w:div w:id="883979707">
              <w:marLeft w:val="0"/>
              <w:marRight w:val="0"/>
              <w:marTop w:val="0"/>
              <w:marBottom w:val="0"/>
              <w:divBdr>
                <w:top w:val="none" w:sz="0" w:space="0" w:color="auto"/>
                <w:left w:val="none" w:sz="0" w:space="0" w:color="auto"/>
                <w:bottom w:val="none" w:sz="0" w:space="0" w:color="auto"/>
                <w:right w:val="none" w:sz="0" w:space="0" w:color="auto"/>
              </w:divBdr>
              <w:divsChild>
                <w:div w:id="20897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1150">
      <w:bodyDiv w:val="1"/>
      <w:marLeft w:val="0"/>
      <w:marRight w:val="0"/>
      <w:marTop w:val="0"/>
      <w:marBottom w:val="0"/>
      <w:divBdr>
        <w:top w:val="none" w:sz="0" w:space="0" w:color="auto"/>
        <w:left w:val="none" w:sz="0" w:space="0" w:color="auto"/>
        <w:bottom w:val="none" w:sz="0" w:space="0" w:color="auto"/>
        <w:right w:val="none" w:sz="0" w:space="0" w:color="auto"/>
      </w:divBdr>
      <w:divsChild>
        <w:div w:id="1211385990">
          <w:marLeft w:val="0"/>
          <w:marRight w:val="0"/>
          <w:marTop w:val="0"/>
          <w:marBottom w:val="0"/>
          <w:divBdr>
            <w:top w:val="none" w:sz="0" w:space="0" w:color="auto"/>
            <w:left w:val="none" w:sz="0" w:space="0" w:color="auto"/>
            <w:bottom w:val="none" w:sz="0" w:space="0" w:color="auto"/>
            <w:right w:val="none" w:sz="0" w:space="0" w:color="auto"/>
          </w:divBdr>
          <w:divsChild>
            <w:div w:id="1413703214">
              <w:marLeft w:val="0"/>
              <w:marRight w:val="0"/>
              <w:marTop w:val="0"/>
              <w:marBottom w:val="0"/>
              <w:divBdr>
                <w:top w:val="none" w:sz="0" w:space="0" w:color="auto"/>
                <w:left w:val="none" w:sz="0" w:space="0" w:color="auto"/>
                <w:bottom w:val="none" w:sz="0" w:space="0" w:color="auto"/>
                <w:right w:val="none" w:sz="0" w:space="0" w:color="auto"/>
              </w:divBdr>
            </w:div>
            <w:div w:id="742683872">
              <w:marLeft w:val="0"/>
              <w:marRight w:val="0"/>
              <w:marTop w:val="0"/>
              <w:marBottom w:val="0"/>
              <w:divBdr>
                <w:top w:val="none" w:sz="0" w:space="0" w:color="auto"/>
                <w:left w:val="none" w:sz="0" w:space="0" w:color="auto"/>
                <w:bottom w:val="none" w:sz="0" w:space="0" w:color="auto"/>
                <w:right w:val="none" w:sz="0" w:space="0" w:color="auto"/>
              </w:divBdr>
            </w:div>
            <w:div w:id="1532953660">
              <w:marLeft w:val="0"/>
              <w:marRight w:val="0"/>
              <w:marTop w:val="0"/>
              <w:marBottom w:val="0"/>
              <w:divBdr>
                <w:top w:val="none" w:sz="0" w:space="0" w:color="auto"/>
                <w:left w:val="none" w:sz="0" w:space="0" w:color="auto"/>
                <w:bottom w:val="none" w:sz="0" w:space="0" w:color="auto"/>
                <w:right w:val="none" w:sz="0" w:space="0" w:color="auto"/>
              </w:divBdr>
            </w:div>
            <w:div w:id="79954936">
              <w:marLeft w:val="0"/>
              <w:marRight w:val="0"/>
              <w:marTop w:val="0"/>
              <w:marBottom w:val="0"/>
              <w:divBdr>
                <w:top w:val="none" w:sz="0" w:space="0" w:color="auto"/>
                <w:left w:val="none" w:sz="0" w:space="0" w:color="auto"/>
                <w:bottom w:val="none" w:sz="0" w:space="0" w:color="auto"/>
                <w:right w:val="none" w:sz="0" w:space="0" w:color="auto"/>
              </w:divBdr>
            </w:div>
            <w:div w:id="1285388227">
              <w:marLeft w:val="0"/>
              <w:marRight w:val="0"/>
              <w:marTop w:val="0"/>
              <w:marBottom w:val="0"/>
              <w:divBdr>
                <w:top w:val="none" w:sz="0" w:space="0" w:color="auto"/>
                <w:left w:val="none" w:sz="0" w:space="0" w:color="auto"/>
                <w:bottom w:val="none" w:sz="0" w:space="0" w:color="auto"/>
                <w:right w:val="none" w:sz="0" w:space="0" w:color="auto"/>
              </w:divBdr>
            </w:div>
            <w:div w:id="378747690">
              <w:marLeft w:val="0"/>
              <w:marRight w:val="0"/>
              <w:marTop w:val="0"/>
              <w:marBottom w:val="0"/>
              <w:divBdr>
                <w:top w:val="none" w:sz="0" w:space="0" w:color="auto"/>
                <w:left w:val="none" w:sz="0" w:space="0" w:color="auto"/>
                <w:bottom w:val="none" w:sz="0" w:space="0" w:color="auto"/>
                <w:right w:val="none" w:sz="0" w:space="0" w:color="auto"/>
              </w:divBdr>
            </w:div>
            <w:div w:id="127247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5413">
      <w:bodyDiv w:val="1"/>
      <w:marLeft w:val="0"/>
      <w:marRight w:val="0"/>
      <w:marTop w:val="0"/>
      <w:marBottom w:val="0"/>
      <w:divBdr>
        <w:top w:val="none" w:sz="0" w:space="0" w:color="auto"/>
        <w:left w:val="none" w:sz="0" w:space="0" w:color="auto"/>
        <w:bottom w:val="none" w:sz="0" w:space="0" w:color="auto"/>
        <w:right w:val="none" w:sz="0" w:space="0" w:color="auto"/>
      </w:divBdr>
      <w:divsChild>
        <w:div w:id="1713574825">
          <w:marLeft w:val="0"/>
          <w:marRight w:val="0"/>
          <w:marTop w:val="0"/>
          <w:marBottom w:val="0"/>
          <w:divBdr>
            <w:top w:val="none" w:sz="0" w:space="0" w:color="auto"/>
            <w:left w:val="none" w:sz="0" w:space="0" w:color="auto"/>
            <w:bottom w:val="none" w:sz="0" w:space="0" w:color="auto"/>
            <w:right w:val="none" w:sz="0" w:space="0" w:color="auto"/>
          </w:divBdr>
        </w:div>
        <w:div w:id="1292319918">
          <w:marLeft w:val="0"/>
          <w:marRight w:val="0"/>
          <w:marTop w:val="0"/>
          <w:marBottom w:val="0"/>
          <w:divBdr>
            <w:top w:val="none" w:sz="0" w:space="0" w:color="auto"/>
            <w:left w:val="none" w:sz="0" w:space="0" w:color="auto"/>
            <w:bottom w:val="none" w:sz="0" w:space="0" w:color="auto"/>
            <w:right w:val="none" w:sz="0" w:space="0" w:color="auto"/>
          </w:divBdr>
        </w:div>
        <w:div w:id="60836428">
          <w:marLeft w:val="0"/>
          <w:marRight w:val="0"/>
          <w:marTop w:val="0"/>
          <w:marBottom w:val="0"/>
          <w:divBdr>
            <w:top w:val="none" w:sz="0" w:space="0" w:color="auto"/>
            <w:left w:val="none" w:sz="0" w:space="0" w:color="auto"/>
            <w:bottom w:val="none" w:sz="0" w:space="0" w:color="auto"/>
            <w:right w:val="none" w:sz="0" w:space="0" w:color="auto"/>
          </w:divBdr>
        </w:div>
        <w:div w:id="1732268962">
          <w:marLeft w:val="0"/>
          <w:marRight w:val="0"/>
          <w:marTop w:val="0"/>
          <w:marBottom w:val="0"/>
          <w:divBdr>
            <w:top w:val="none" w:sz="0" w:space="0" w:color="auto"/>
            <w:left w:val="none" w:sz="0" w:space="0" w:color="auto"/>
            <w:bottom w:val="none" w:sz="0" w:space="0" w:color="auto"/>
            <w:right w:val="none" w:sz="0" w:space="0" w:color="auto"/>
          </w:divBdr>
        </w:div>
        <w:div w:id="335571056">
          <w:marLeft w:val="0"/>
          <w:marRight w:val="0"/>
          <w:marTop w:val="0"/>
          <w:marBottom w:val="0"/>
          <w:divBdr>
            <w:top w:val="none" w:sz="0" w:space="0" w:color="auto"/>
            <w:left w:val="none" w:sz="0" w:space="0" w:color="auto"/>
            <w:bottom w:val="none" w:sz="0" w:space="0" w:color="auto"/>
            <w:right w:val="none" w:sz="0" w:space="0" w:color="auto"/>
          </w:divBdr>
        </w:div>
        <w:div w:id="902914426">
          <w:marLeft w:val="0"/>
          <w:marRight w:val="0"/>
          <w:marTop w:val="0"/>
          <w:marBottom w:val="0"/>
          <w:divBdr>
            <w:top w:val="none" w:sz="0" w:space="0" w:color="auto"/>
            <w:left w:val="none" w:sz="0" w:space="0" w:color="auto"/>
            <w:bottom w:val="none" w:sz="0" w:space="0" w:color="auto"/>
            <w:right w:val="none" w:sz="0" w:space="0" w:color="auto"/>
          </w:divBdr>
        </w:div>
        <w:div w:id="931083083">
          <w:marLeft w:val="0"/>
          <w:marRight w:val="0"/>
          <w:marTop w:val="0"/>
          <w:marBottom w:val="0"/>
          <w:divBdr>
            <w:top w:val="none" w:sz="0" w:space="0" w:color="auto"/>
            <w:left w:val="none" w:sz="0" w:space="0" w:color="auto"/>
            <w:bottom w:val="none" w:sz="0" w:space="0" w:color="auto"/>
            <w:right w:val="none" w:sz="0" w:space="0" w:color="auto"/>
          </w:divBdr>
        </w:div>
        <w:div w:id="1531843464">
          <w:marLeft w:val="0"/>
          <w:marRight w:val="0"/>
          <w:marTop w:val="0"/>
          <w:marBottom w:val="0"/>
          <w:divBdr>
            <w:top w:val="none" w:sz="0" w:space="0" w:color="auto"/>
            <w:left w:val="none" w:sz="0" w:space="0" w:color="auto"/>
            <w:bottom w:val="none" w:sz="0" w:space="0" w:color="auto"/>
            <w:right w:val="none" w:sz="0" w:space="0" w:color="auto"/>
          </w:divBdr>
        </w:div>
        <w:div w:id="1593973213">
          <w:marLeft w:val="0"/>
          <w:marRight w:val="0"/>
          <w:marTop w:val="0"/>
          <w:marBottom w:val="0"/>
          <w:divBdr>
            <w:top w:val="none" w:sz="0" w:space="0" w:color="auto"/>
            <w:left w:val="none" w:sz="0" w:space="0" w:color="auto"/>
            <w:bottom w:val="none" w:sz="0" w:space="0" w:color="auto"/>
            <w:right w:val="none" w:sz="0" w:space="0" w:color="auto"/>
          </w:divBdr>
        </w:div>
      </w:divsChild>
    </w:div>
    <w:div w:id="1390886091">
      <w:bodyDiv w:val="1"/>
      <w:marLeft w:val="0"/>
      <w:marRight w:val="0"/>
      <w:marTop w:val="0"/>
      <w:marBottom w:val="0"/>
      <w:divBdr>
        <w:top w:val="none" w:sz="0" w:space="0" w:color="auto"/>
        <w:left w:val="none" w:sz="0" w:space="0" w:color="auto"/>
        <w:bottom w:val="none" w:sz="0" w:space="0" w:color="auto"/>
        <w:right w:val="none" w:sz="0" w:space="0" w:color="auto"/>
      </w:divBdr>
      <w:divsChild>
        <w:div w:id="2139714700">
          <w:marLeft w:val="0"/>
          <w:marRight w:val="0"/>
          <w:marTop w:val="0"/>
          <w:marBottom w:val="0"/>
          <w:divBdr>
            <w:top w:val="none" w:sz="0" w:space="0" w:color="auto"/>
            <w:left w:val="none" w:sz="0" w:space="0" w:color="auto"/>
            <w:bottom w:val="none" w:sz="0" w:space="0" w:color="auto"/>
            <w:right w:val="none" w:sz="0" w:space="0" w:color="auto"/>
          </w:divBdr>
          <w:divsChild>
            <w:div w:id="2026587311">
              <w:marLeft w:val="0"/>
              <w:marRight w:val="0"/>
              <w:marTop w:val="0"/>
              <w:marBottom w:val="0"/>
              <w:divBdr>
                <w:top w:val="none" w:sz="0" w:space="0" w:color="auto"/>
                <w:left w:val="none" w:sz="0" w:space="0" w:color="auto"/>
                <w:bottom w:val="none" w:sz="0" w:space="0" w:color="auto"/>
                <w:right w:val="none" w:sz="0" w:space="0" w:color="auto"/>
              </w:divBdr>
              <w:divsChild>
                <w:div w:id="161351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840798">
      <w:bodyDiv w:val="1"/>
      <w:marLeft w:val="0"/>
      <w:marRight w:val="0"/>
      <w:marTop w:val="0"/>
      <w:marBottom w:val="0"/>
      <w:divBdr>
        <w:top w:val="none" w:sz="0" w:space="0" w:color="auto"/>
        <w:left w:val="none" w:sz="0" w:space="0" w:color="auto"/>
        <w:bottom w:val="none" w:sz="0" w:space="0" w:color="auto"/>
        <w:right w:val="none" w:sz="0" w:space="0" w:color="auto"/>
      </w:divBdr>
      <w:divsChild>
        <w:div w:id="703213639">
          <w:marLeft w:val="0"/>
          <w:marRight w:val="0"/>
          <w:marTop w:val="0"/>
          <w:marBottom w:val="0"/>
          <w:divBdr>
            <w:top w:val="none" w:sz="0" w:space="0" w:color="auto"/>
            <w:left w:val="none" w:sz="0" w:space="0" w:color="auto"/>
            <w:bottom w:val="none" w:sz="0" w:space="0" w:color="auto"/>
            <w:right w:val="none" w:sz="0" w:space="0" w:color="auto"/>
          </w:divBdr>
        </w:div>
        <w:div w:id="865869634">
          <w:marLeft w:val="0"/>
          <w:marRight w:val="0"/>
          <w:marTop w:val="0"/>
          <w:marBottom w:val="0"/>
          <w:divBdr>
            <w:top w:val="none" w:sz="0" w:space="0" w:color="auto"/>
            <w:left w:val="none" w:sz="0" w:space="0" w:color="auto"/>
            <w:bottom w:val="none" w:sz="0" w:space="0" w:color="auto"/>
            <w:right w:val="none" w:sz="0" w:space="0" w:color="auto"/>
          </w:divBdr>
        </w:div>
        <w:div w:id="940260402">
          <w:marLeft w:val="0"/>
          <w:marRight w:val="0"/>
          <w:marTop w:val="0"/>
          <w:marBottom w:val="0"/>
          <w:divBdr>
            <w:top w:val="none" w:sz="0" w:space="0" w:color="auto"/>
            <w:left w:val="none" w:sz="0" w:space="0" w:color="auto"/>
            <w:bottom w:val="none" w:sz="0" w:space="0" w:color="auto"/>
            <w:right w:val="none" w:sz="0" w:space="0" w:color="auto"/>
          </w:divBdr>
        </w:div>
      </w:divsChild>
    </w:div>
    <w:div w:id="1730958693">
      <w:bodyDiv w:val="1"/>
      <w:marLeft w:val="0"/>
      <w:marRight w:val="0"/>
      <w:marTop w:val="0"/>
      <w:marBottom w:val="0"/>
      <w:divBdr>
        <w:top w:val="none" w:sz="0" w:space="0" w:color="auto"/>
        <w:left w:val="none" w:sz="0" w:space="0" w:color="auto"/>
        <w:bottom w:val="none" w:sz="0" w:space="0" w:color="auto"/>
        <w:right w:val="none" w:sz="0" w:space="0" w:color="auto"/>
      </w:divBdr>
      <w:divsChild>
        <w:div w:id="1396318579">
          <w:marLeft w:val="0"/>
          <w:marRight w:val="0"/>
          <w:marTop w:val="0"/>
          <w:marBottom w:val="0"/>
          <w:divBdr>
            <w:top w:val="none" w:sz="0" w:space="0" w:color="auto"/>
            <w:left w:val="none" w:sz="0" w:space="0" w:color="auto"/>
            <w:bottom w:val="none" w:sz="0" w:space="0" w:color="auto"/>
            <w:right w:val="none" w:sz="0" w:space="0" w:color="auto"/>
          </w:divBdr>
        </w:div>
        <w:div w:id="1171144013">
          <w:marLeft w:val="0"/>
          <w:marRight w:val="0"/>
          <w:marTop w:val="0"/>
          <w:marBottom w:val="0"/>
          <w:divBdr>
            <w:top w:val="none" w:sz="0" w:space="0" w:color="auto"/>
            <w:left w:val="none" w:sz="0" w:space="0" w:color="auto"/>
            <w:bottom w:val="none" w:sz="0" w:space="0" w:color="auto"/>
            <w:right w:val="none" w:sz="0" w:space="0" w:color="auto"/>
          </w:divBdr>
        </w:div>
        <w:div w:id="1417046730">
          <w:marLeft w:val="0"/>
          <w:marRight w:val="0"/>
          <w:marTop w:val="0"/>
          <w:marBottom w:val="0"/>
          <w:divBdr>
            <w:top w:val="none" w:sz="0" w:space="0" w:color="auto"/>
            <w:left w:val="none" w:sz="0" w:space="0" w:color="auto"/>
            <w:bottom w:val="none" w:sz="0" w:space="0" w:color="auto"/>
            <w:right w:val="none" w:sz="0" w:space="0" w:color="auto"/>
          </w:divBdr>
        </w:div>
      </w:divsChild>
    </w:div>
    <w:div w:id="1828545241">
      <w:bodyDiv w:val="1"/>
      <w:marLeft w:val="0"/>
      <w:marRight w:val="0"/>
      <w:marTop w:val="0"/>
      <w:marBottom w:val="0"/>
      <w:divBdr>
        <w:top w:val="none" w:sz="0" w:space="0" w:color="auto"/>
        <w:left w:val="none" w:sz="0" w:space="0" w:color="auto"/>
        <w:bottom w:val="none" w:sz="0" w:space="0" w:color="auto"/>
        <w:right w:val="none" w:sz="0" w:space="0" w:color="auto"/>
      </w:divBdr>
      <w:divsChild>
        <w:div w:id="282925709">
          <w:marLeft w:val="0"/>
          <w:marRight w:val="0"/>
          <w:marTop w:val="0"/>
          <w:marBottom w:val="0"/>
          <w:divBdr>
            <w:top w:val="none" w:sz="0" w:space="0" w:color="auto"/>
            <w:left w:val="none" w:sz="0" w:space="0" w:color="auto"/>
            <w:bottom w:val="none" w:sz="0" w:space="0" w:color="auto"/>
            <w:right w:val="none" w:sz="0" w:space="0" w:color="auto"/>
          </w:divBdr>
          <w:divsChild>
            <w:div w:id="782964498">
              <w:marLeft w:val="0"/>
              <w:marRight w:val="0"/>
              <w:marTop w:val="0"/>
              <w:marBottom w:val="0"/>
              <w:divBdr>
                <w:top w:val="none" w:sz="0" w:space="0" w:color="auto"/>
                <w:left w:val="none" w:sz="0" w:space="0" w:color="auto"/>
                <w:bottom w:val="none" w:sz="0" w:space="0" w:color="auto"/>
                <w:right w:val="none" w:sz="0" w:space="0" w:color="auto"/>
              </w:divBdr>
              <w:divsChild>
                <w:div w:id="2059863839">
                  <w:marLeft w:val="0"/>
                  <w:marRight w:val="0"/>
                  <w:marTop w:val="0"/>
                  <w:marBottom w:val="0"/>
                  <w:divBdr>
                    <w:top w:val="none" w:sz="0" w:space="0" w:color="auto"/>
                    <w:left w:val="none" w:sz="0" w:space="0" w:color="auto"/>
                    <w:bottom w:val="none" w:sz="0" w:space="0" w:color="auto"/>
                    <w:right w:val="none" w:sz="0" w:space="0" w:color="auto"/>
                  </w:divBdr>
                  <w:divsChild>
                    <w:div w:id="1688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100663">
          <w:marLeft w:val="0"/>
          <w:marRight w:val="0"/>
          <w:marTop w:val="0"/>
          <w:marBottom w:val="0"/>
          <w:divBdr>
            <w:top w:val="none" w:sz="0" w:space="0" w:color="auto"/>
            <w:left w:val="none" w:sz="0" w:space="0" w:color="auto"/>
            <w:bottom w:val="none" w:sz="0" w:space="0" w:color="auto"/>
            <w:right w:val="none" w:sz="0" w:space="0" w:color="auto"/>
          </w:divBdr>
          <w:divsChild>
            <w:div w:id="1341197118">
              <w:marLeft w:val="0"/>
              <w:marRight w:val="0"/>
              <w:marTop w:val="0"/>
              <w:marBottom w:val="0"/>
              <w:divBdr>
                <w:top w:val="none" w:sz="0" w:space="0" w:color="auto"/>
                <w:left w:val="none" w:sz="0" w:space="0" w:color="auto"/>
                <w:bottom w:val="none" w:sz="0" w:space="0" w:color="auto"/>
                <w:right w:val="none" w:sz="0" w:space="0" w:color="auto"/>
              </w:divBdr>
              <w:divsChild>
                <w:div w:id="195046170">
                  <w:marLeft w:val="0"/>
                  <w:marRight w:val="0"/>
                  <w:marTop w:val="0"/>
                  <w:marBottom w:val="0"/>
                  <w:divBdr>
                    <w:top w:val="none" w:sz="0" w:space="0" w:color="auto"/>
                    <w:left w:val="none" w:sz="0" w:space="0" w:color="auto"/>
                    <w:bottom w:val="none" w:sz="0" w:space="0" w:color="auto"/>
                    <w:right w:val="none" w:sz="0" w:space="0" w:color="auto"/>
                  </w:divBdr>
                  <w:divsChild>
                    <w:div w:id="798113233">
                      <w:marLeft w:val="0"/>
                      <w:marRight w:val="0"/>
                      <w:marTop w:val="0"/>
                      <w:marBottom w:val="0"/>
                      <w:divBdr>
                        <w:top w:val="none" w:sz="0" w:space="0" w:color="auto"/>
                        <w:left w:val="none" w:sz="0" w:space="0" w:color="auto"/>
                        <w:bottom w:val="none" w:sz="0" w:space="0" w:color="auto"/>
                        <w:right w:val="none" w:sz="0" w:space="0" w:color="auto"/>
                      </w:divBdr>
                    </w:div>
                  </w:divsChild>
                </w:div>
                <w:div w:id="1457135343">
                  <w:marLeft w:val="0"/>
                  <w:marRight w:val="0"/>
                  <w:marTop w:val="0"/>
                  <w:marBottom w:val="0"/>
                  <w:divBdr>
                    <w:top w:val="none" w:sz="0" w:space="0" w:color="auto"/>
                    <w:left w:val="none" w:sz="0" w:space="0" w:color="auto"/>
                    <w:bottom w:val="none" w:sz="0" w:space="0" w:color="auto"/>
                    <w:right w:val="none" w:sz="0" w:space="0" w:color="auto"/>
                  </w:divBdr>
                  <w:divsChild>
                    <w:div w:id="18671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312974">
      <w:bodyDiv w:val="1"/>
      <w:marLeft w:val="0"/>
      <w:marRight w:val="0"/>
      <w:marTop w:val="0"/>
      <w:marBottom w:val="0"/>
      <w:divBdr>
        <w:top w:val="none" w:sz="0" w:space="0" w:color="auto"/>
        <w:left w:val="none" w:sz="0" w:space="0" w:color="auto"/>
        <w:bottom w:val="none" w:sz="0" w:space="0" w:color="auto"/>
        <w:right w:val="none" w:sz="0" w:space="0" w:color="auto"/>
      </w:divBdr>
      <w:divsChild>
        <w:div w:id="608664834">
          <w:marLeft w:val="0"/>
          <w:marRight w:val="0"/>
          <w:marTop w:val="0"/>
          <w:marBottom w:val="0"/>
          <w:divBdr>
            <w:top w:val="none" w:sz="0" w:space="0" w:color="auto"/>
            <w:left w:val="none" w:sz="0" w:space="0" w:color="auto"/>
            <w:bottom w:val="none" w:sz="0" w:space="0" w:color="auto"/>
            <w:right w:val="none" w:sz="0" w:space="0" w:color="auto"/>
          </w:divBdr>
          <w:divsChild>
            <w:div w:id="699621827">
              <w:marLeft w:val="0"/>
              <w:marRight w:val="0"/>
              <w:marTop w:val="0"/>
              <w:marBottom w:val="0"/>
              <w:divBdr>
                <w:top w:val="none" w:sz="0" w:space="0" w:color="auto"/>
                <w:left w:val="none" w:sz="0" w:space="0" w:color="auto"/>
                <w:bottom w:val="none" w:sz="0" w:space="0" w:color="auto"/>
                <w:right w:val="none" w:sz="0" w:space="0" w:color="auto"/>
              </w:divBdr>
              <w:divsChild>
                <w:div w:id="41452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018949">
          <w:marLeft w:val="0"/>
          <w:marRight w:val="0"/>
          <w:marTop w:val="0"/>
          <w:marBottom w:val="0"/>
          <w:divBdr>
            <w:top w:val="none" w:sz="0" w:space="0" w:color="auto"/>
            <w:left w:val="none" w:sz="0" w:space="0" w:color="auto"/>
            <w:bottom w:val="none" w:sz="0" w:space="0" w:color="auto"/>
            <w:right w:val="none" w:sz="0" w:space="0" w:color="auto"/>
          </w:divBdr>
          <w:divsChild>
            <w:div w:id="1808891053">
              <w:marLeft w:val="0"/>
              <w:marRight w:val="0"/>
              <w:marTop w:val="0"/>
              <w:marBottom w:val="0"/>
              <w:divBdr>
                <w:top w:val="none" w:sz="0" w:space="0" w:color="auto"/>
                <w:left w:val="none" w:sz="0" w:space="0" w:color="auto"/>
                <w:bottom w:val="none" w:sz="0" w:space="0" w:color="auto"/>
                <w:right w:val="none" w:sz="0" w:space="0" w:color="auto"/>
              </w:divBdr>
              <w:divsChild>
                <w:div w:id="1420251802">
                  <w:marLeft w:val="0"/>
                  <w:marRight w:val="0"/>
                  <w:marTop w:val="0"/>
                  <w:marBottom w:val="0"/>
                  <w:divBdr>
                    <w:top w:val="none" w:sz="0" w:space="0" w:color="auto"/>
                    <w:left w:val="none" w:sz="0" w:space="0" w:color="auto"/>
                    <w:bottom w:val="none" w:sz="0" w:space="0" w:color="auto"/>
                    <w:right w:val="none" w:sz="0" w:space="0" w:color="auto"/>
                  </w:divBdr>
                </w:div>
              </w:divsChild>
            </w:div>
            <w:div w:id="1122572641">
              <w:marLeft w:val="0"/>
              <w:marRight w:val="0"/>
              <w:marTop w:val="0"/>
              <w:marBottom w:val="0"/>
              <w:divBdr>
                <w:top w:val="none" w:sz="0" w:space="0" w:color="auto"/>
                <w:left w:val="none" w:sz="0" w:space="0" w:color="auto"/>
                <w:bottom w:val="none" w:sz="0" w:space="0" w:color="auto"/>
                <w:right w:val="none" w:sz="0" w:space="0" w:color="auto"/>
              </w:divBdr>
              <w:divsChild>
                <w:div w:id="53014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217330">
      <w:bodyDiv w:val="1"/>
      <w:marLeft w:val="0"/>
      <w:marRight w:val="0"/>
      <w:marTop w:val="0"/>
      <w:marBottom w:val="0"/>
      <w:divBdr>
        <w:top w:val="none" w:sz="0" w:space="0" w:color="auto"/>
        <w:left w:val="none" w:sz="0" w:space="0" w:color="auto"/>
        <w:bottom w:val="none" w:sz="0" w:space="0" w:color="auto"/>
        <w:right w:val="none" w:sz="0" w:space="0" w:color="auto"/>
      </w:divBdr>
      <w:divsChild>
        <w:div w:id="2126997207">
          <w:marLeft w:val="0"/>
          <w:marRight w:val="0"/>
          <w:marTop w:val="0"/>
          <w:marBottom w:val="0"/>
          <w:divBdr>
            <w:top w:val="none" w:sz="0" w:space="0" w:color="auto"/>
            <w:left w:val="none" w:sz="0" w:space="0" w:color="auto"/>
            <w:bottom w:val="none" w:sz="0" w:space="0" w:color="auto"/>
            <w:right w:val="none" w:sz="0" w:space="0" w:color="auto"/>
          </w:divBdr>
          <w:divsChild>
            <w:div w:id="1584097511">
              <w:marLeft w:val="0"/>
              <w:marRight w:val="0"/>
              <w:marTop w:val="0"/>
              <w:marBottom w:val="0"/>
              <w:divBdr>
                <w:top w:val="none" w:sz="0" w:space="0" w:color="auto"/>
                <w:left w:val="none" w:sz="0" w:space="0" w:color="auto"/>
                <w:bottom w:val="none" w:sz="0" w:space="0" w:color="auto"/>
                <w:right w:val="none" w:sz="0" w:space="0" w:color="auto"/>
              </w:divBdr>
              <w:divsChild>
                <w:div w:id="12192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ukeupress.edu/critique-and-postcritiqu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olastamenkovicdi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49</TotalTime>
  <Pages>125</Pages>
  <Words>57120</Words>
  <Characters>325584</Characters>
  <Application>Microsoft Office Word</Application>
  <DocSecurity>0</DocSecurity>
  <Lines>2713</Lines>
  <Paragraphs>763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Nikola Stamenkovic Diez</cp:lastModifiedBy>
  <cp:revision>17</cp:revision>
  <dcterms:created xsi:type="dcterms:W3CDTF">2024-07-23T17:58:00Z</dcterms:created>
  <dcterms:modified xsi:type="dcterms:W3CDTF">2024-07-23T21:59:00Z</dcterms:modified>
</cp:coreProperties>
</file>