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7363F" w14:textId="77777777" w:rsidR="005B5743" w:rsidRPr="001A72CD" w:rsidRDefault="005B5743" w:rsidP="005B5743">
      <w:pPr>
        <w:pStyle w:val="Heading1"/>
        <w:rPr>
          <w:rFonts w:cs="Calibri"/>
        </w:rPr>
      </w:pPr>
      <w:r w:rsidRPr="001A72CD">
        <w:rPr>
          <w:rFonts w:cs="Calibri"/>
        </w:rPr>
        <w:t>CP – Advantage – CPSW</w:t>
      </w:r>
    </w:p>
    <w:p w14:paraId="00D177A3" w14:textId="5D235F0B" w:rsidR="005B5743" w:rsidRDefault="005B5743" w:rsidP="0059243E">
      <w:pPr>
        <w:pStyle w:val="Heading2"/>
        <w:rPr>
          <w:rFonts w:cs="Calibri"/>
        </w:rPr>
      </w:pPr>
      <w:r w:rsidRPr="001A72CD">
        <w:rPr>
          <w:rFonts w:cs="Calibri"/>
        </w:rPr>
        <w:lastRenderedPageBreak/>
        <w:t>Notes</w:t>
      </w:r>
    </w:p>
    <w:p w14:paraId="384739FB" w14:textId="77777777" w:rsidR="0059243E" w:rsidRPr="0059243E" w:rsidRDefault="0059243E" w:rsidP="0059243E"/>
    <w:p w14:paraId="7EE764AE" w14:textId="3AFED44D" w:rsidR="005B5743" w:rsidRDefault="005B5743" w:rsidP="005B5743">
      <w:r w:rsidRPr="001A72CD">
        <w:t>Thank you t</w:t>
      </w:r>
      <w:r w:rsidR="0059243E">
        <w:t xml:space="preserve">o Atticus, Danya, Faiz, Isabel, Justin, Matthew C., Neev, Ria, Sam M., Sam R., Shahzeb, Zuhair </w:t>
      </w:r>
      <w:r w:rsidRPr="001A72CD">
        <w:t xml:space="preserve">for their help on this file. </w:t>
      </w:r>
    </w:p>
    <w:p w14:paraId="0E0E5775" w14:textId="18D00695" w:rsidR="005B5743" w:rsidRPr="001A72CD" w:rsidRDefault="005B5743" w:rsidP="005B5743">
      <w:r w:rsidRPr="001A72CD">
        <w:t xml:space="preserve">These are </w:t>
      </w:r>
      <w:r w:rsidR="00607847" w:rsidRPr="001A72CD">
        <w:t>advantage</w:t>
      </w:r>
      <w:r w:rsidRPr="001A72CD">
        <w:t xml:space="preserve"> counterplans meant to solve for i</w:t>
      </w:r>
      <w:r w:rsidR="00DE6AC0" w:rsidRPr="001A72CD">
        <w:t>mpacts/advantages in</w:t>
      </w:r>
      <w:r w:rsidR="00411721">
        <w:t xml:space="preserve"> the</w:t>
      </w:r>
      <w:r w:rsidR="00DE6AC0" w:rsidRPr="001A72CD">
        <w:t xml:space="preserve"> trademark </w:t>
      </w:r>
      <w:proofErr w:type="spellStart"/>
      <w:r w:rsidR="00DE6AC0" w:rsidRPr="001A72CD">
        <w:t>affs</w:t>
      </w:r>
      <w:proofErr w:type="spellEnd"/>
      <w:r w:rsidR="00DE6AC0" w:rsidRPr="001A72CD">
        <w:t xml:space="preserve"> so far at camp</w:t>
      </w:r>
      <w:r w:rsidRPr="001A72CD">
        <w:t xml:space="preserve">. </w:t>
      </w:r>
    </w:p>
    <w:p w14:paraId="573DE644" w14:textId="4415F0DA" w:rsidR="005B5743" w:rsidRPr="001A72CD" w:rsidRDefault="005B5743" w:rsidP="005B5743">
      <w:r w:rsidRPr="001A72CD">
        <w:t xml:space="preserve">They may be </w:t>
      </w:r>
      <w:proofErr w:type="gramStart"/>
      <w:r w:rsidRPr="001A72CD">
        <w:t>read</w:t>
      </w:r>
      <w:proofErr w:type="gramEnd"/>
      <w:r w:rsidRPr="001A72CD">
        <w:t xml:space="preserve"> on their own or combined to form a larger, multi-plank counterplan.</w:t>
      </w:r>
    </w:p>
    <w:p w14:paraId="7CB79278" w14:textId="4A4B487A" w:rsidR="005B5743" w:rsidRPr="001A72CD" w:rsidRDefault="005B5743" w:rsidP="005B5743">
      <w:pPr>
        <w:pStyle w:val="Heading1"/>
        <w:rPr>
          <w:rFonts w:cs="Calibri"/>
        </w:rPr>
      </w:pPr>
      <w:r w:rsidRPr="001A72CD">
        <w:rPr>
          <w:rFonts w:cs="Calibri"/>
        </w:rPr>
        <w:lastRenderedPageBreak/>
        <w:t xml:space="preserve">CP – </w:t>
      </w:r>
      <w:r w:rsidR="00505912" w:rsidRPr="001A72CD">
        <w:rPr>
          <w:rFonts w:cs="Calibri"/>
        </w:rPr>
        <w:t>Fugitivity</w:t>
      </w:r>
    </w:p>
    <w:p w14:paraId="297B08A5" w14:textId="77777777" w:rsidR="005B5743" w:rsidRPr="001A72CD" w:rsidRDefault="005B5743" w:rsidP="005B5743">
      <w:pPr>
        <w:pStyle w:val="Heading2"/>
        <w:rPr>
          <w:rFonts w:cs="Calibri"/>
        </w:rPr>
      </w:pPr>
      <w:r w:rsidRPr="001A72CD">
        <w:rPr>
          <w:rFonts w:cs="Calibri"/>
        </w:rPr>
        <w:lastRenderedPageBreak/>
        <w:t>Negative</w:t>
      </w:r>
    </w:p>
    <w:p w14:paraId="70076FF0" w14:textId="77777777" w:rsidR="005B5743" w:rsidRPr="001A72CD" w:rsidRDefault="005B5743" w:rsidP="005B5743">
      <w:pPr>
        <w:pStyle w:val="Heading3"/>
        <w:rPr>
          <w:rStyle w:val="Style13ptBold"/>
          <w:rFonts w:cs="Calibri"/>
          <w:b/>
          <w:sz w:val="32"/>
        </w:rPr>
      </w:pPr>
      <w:r w:rsidRPr="001A72CD">
        <w:rPr>
          <w:rStyle w:val="Style13ptBold"/>
          <w:rFonts w:cs="Calibri"/>
          <w:b/>
          <w:sz w:val="32"/>
        </w:rPr>
        <w:lastRenderedPageBreak/>
        <w:t>1NC – OFF</w:t>
      </w:r>
    </w:p>
    <w:p w14:paraId="73CFF9E6" w14:textId="220AF390" w:rsidR="00505912" w:rsidRPr="001A72CD" w:rsidRDefault="00505912" w:rsidP="00505912">
      <w:pPr>
        <w:keepNext/>
        <w:keepLines/>
        <w:spacing w:before="40" w:after="0" w:line="256" w:lineRule="auto"/>
        <w:outlineLvl w:val="3"/>
        <w:rPr>
          <w:rFonts w:eastAsia="Times New Roman"/>
          <w:b/>
          <w:iCs/>
          <w:sz w:val="26"/>
        </w:rPr>
      </w:pPr>
      <w:r w:rsidRPr="001A72CD">
        <w:rPr>
          <w:rFonts w:eastAsia="Times New Roman"/>
          <w:b/>
          <w:iCs/>
          <w:sz w:val="26"/>
        </w:rPr>
        <w:t xml:space="preserve">Text: </w:t>
      </w:r>
    </w:p>
    <w:p w14:paraId="03577C5B" w14:textId="4424D146" w:rsidR="00505912" w:rsidRPr="001A72CD" w:rsidRDefault="00505912" w:rsidP="00505912">
      <w:pPr>
        <w:pStyle w:val="ListParagraph"/>
        <w:keepNext/>
        <w:keepLines/>
        <w:numPr>
          <w:ilvl w:val="0"/>
          <w:numId w:val="35"/>
        </w:numPr>
        <w:spacing w:before="40" w:after="0" w:line="256" w:lineRule="auto"/>
        <w:outlineLvl w:val="3"/>
        <w:rPr>
          <w:rFonts w:eastAsia="Times New Roman"/>
          <w:b/>
          <w:iCs/>
          <w:sz w:val="26"/>
        </w:rPr>
      </w:pPr>
      <w:r w:rsidRPr="001A72CD">
        <w:rPr>
          <w:rFonts w:eastAsia="Times New Roman"/>
          <w:b/>
          <w:iCs/>
          <w:sz w:val="26"/>
        </w:rPr>
        <w:t xml:space="preserve">The United States federal government should overturn the decision in Supreme Records v. Decca Records, 90 F. Supp. 904 (S.D. Cal. 1950) </w:t>
      </w:r>
    </w:p>
    <w:p w14:paraId="18E939F8" w14:textId="537D54C1" w:rsidR="00505912" w:rsidRPr="001A72CD" w:rsidRDefault="00505912" w:rsidP="00505912">
      <w:pPr>
        <w:pStyle w:val="ListParagraph"/>
        <w:keepNext/>
        <w:keepLines/>
        <w:numPr>
          <w:ilvl w:val="0"/>
          <w:numId w:val="35"/>
        </w:numPr>
        <w:spacing w:before="40" w:after="0" w:line="256" w:lineRule="auto"/>
        <w:outlineLvl w:val="3"/>
        <w:rPr>
          <w:rFonts w:eastAsia="Times New Roman"/>
          <w:b/>
          <w:iCs/>
          <w:sz w:val="26"/>
        </w:rPr>
      </w:pPr>
      <w:r w:rsidRPr="001A72CD">
        <w:rPr>
          <w:rFonts w:eastAsia="Times New Roman"/>
          <w:b/>
          <w:iCs/>
          <w:sz w:val="26"/>
        </w:rPr>
        <w:t>The United States federal government should amend the Copyright Act of 1976 to reconstruct and substantially restrict the Fair Use Doctrine</w:t>
      </w:r>
    </w:p>
    <w:p w14:paraId="2740E839" w14:textId="0A29404A" w:rsidR="00505912" w:rsidRPr="001A72CD" w:rsidRDefault="00505912" w:rsidP="00505912">
      <w:pPr>
        <w:pStyle w:val="ListParagraph"/>
        <w:keepNext/>
        <w:keepLines/>
        <w:numPr>
          <w:ilvl w:val="0"/>
          <w:numId w:val="35"/>
        </w:numPr>
        <w:spacing w:before="40" w:after="0" w:line="256" w:lineRule="auto"/>
        <w:outlineLvl w:val="3"/>
        <w:rPr>
          <w:rFonts w:eastAsia="Times New Roman"/>
          <w:b/>
          <w:iCs/>
          <w:sz w:val="26"/>
        </w:rPr>
      </w:pPr>
      <w:r w:rsidRPr="001A72CD">
        <w:rPr>
          <w:rFonts w:eastAsia="Times New Roman"/>
          <w:b/>
          <w:iCs/>
          <w:sz w:val="26"/>
        </w:rPr>
        <w:t>The United States Patent and Trademark Office should create a budget and allocate annual funds to The Modern Black Inventors Fund and the Black Inventors Hall of Fame</w:t>
      </w:r>
    </w:p>
    <w:p w14:paraId="71654667" w14:textId="77777777" w:rsidR="00505912" w:rsidRPr="001A72CD" w:rsidRDefault="00505912" w:rsidP="00505912">
      <w:pPr>
        <w:spacing w:line="256" w:lineRule="auto"/>
        <w:rPr>
          <w:rFonts w:eastAsia="Calibri"/>
        </w:rPr>
      </w:pPr>
    </w:p>
    <w:p w14:paraId="554AD60E" w14:textId="501EF3C9" w:rsidR="00505912" w:rsidRPr="001A72CD" w:rsidRDefault="00505912" w:rsidP="00505912">
      <w:pPr>
        <w:keepNext/>
        <w:keepLines/>
        <w:spacing w:before="40" w:after="0" w:line="256" w:lineRule="auto"/>
        <w:outlineLvl w:val="3"/>
        <w:rPr>
          <w:rFonts w:eastAsia="Times New Roman"/>
          <w:b/>
          <w:iCs/>
          <w:sz w:val="26"/>
        </w:rPr>
      </w:pPr>
      <w:r w:rsidRPr="001A72CD">
        <w:rPr>
          <w:rFonts w:eastAsia="Times New Roman"/>
          <w:b/>
          <w:iCs/>
          <w:sz w:val="26"/>
        </w:rPr>
        <w:t xml:space="preserve">Plank 1 solves - overturing Supreme Records v Decca Records the CP acknowledges racial bias, promotes </w:t>
      </w:r>
      <w:proofErr w:type="gramStart"/>
      <w:r w:rsidRPr="001A72CD">
        <w:rPr>
          <w:rFonts w:eastAsia="Times New Roman"/>
          <w:b/>
          <w:iCs/>
          <w:sz w:val="26"/>
        </w:rPr>
        <w:t>policy’s</w:t>
      </w:r>
      <w:proofErr w:type="gramEnd"/>
      <w:r w:rsidRPr="001A72CD">
        <w:rPr>
          <w:rFonts w:eastAsia="Times New Roman"/>
          <w:b/>
          <w:iCs/>
          <w:sz w:val="26"/>
        </w:rPr>
        <w:t xml:space="preserve"> that support inclusion of all people, and forces the re-evaluation of racial epistemes in the current system. We Read </w:t>
      </w:r>
      <w:r w:rsidRPr="001A72CD">
        <w:rPr>
          <w:rFonts w:eastAsia="Times New Roman"/>
          <w:b/>
          <w:iCs/>
          <w:sz w:val="26"/>
          <w:highlight w:val="cyan"/>
        </w:rPr>
        <w:t>BLUE.</w:t>
      </w:r>
    </w:p>
    <w:p w14:paraId="3302A949" w14:textId="77777777" w:rsidR="00505912" w:rsidRPr="001A72CD" w:rsidRDefault="00505912" w:rsidP="00505912">
      <w:pPr>
        <w:spacing w:line="256" w:lineRule="auto"/>
        <w:rPr>
          <w:rFonts w:eastAsia="Calibri"/>
          <w:color w:val="000000"/>
        </w:rPr>
      </w:pPr>
      <w:r w:rsidRPr="001A72CD">
        <w:rPr>
          <w:rFonts w:eastAsia="Times New Roman"/>
          <w:b/>
          <w:iCs/>
          <w:color w:val="000000"/>
          <w:sz w:val="26"/>
        </w:rPr>
        <w:t>1AC Vats ’20</w:t>
      </w:r>
      <w:r w:rsidRPr="001A72CD">
        <w:rPr>
          <w:rFonts w:eastAsia="Calibri"/>
          <w:color w:val="000000"/>
        </w:rPr>
        <w:t xml:space="preserve"> [Anjali; July 14; Associate Professor of Law, secondary appointment in Communication at the University of Pittsburgh School of Law; “The Color of Creatorship Intellectual Property, Race, and the Making of Americans,” pp. 1-5] </w:t>
      </w:r>
      <w:proofErr w:type="spellStart"/>
      <w:r w:rsidRPr="001A72CD">
        <w:rPr>
          <w:rFonts w:eastAsia="Calibri"/>
          <w:color w:val="000000"/>
        </w:rPr>
        <w:t>kento</w:t>
      </w:r>
      <w:proofErr w:type="spellEnd"/>
    </w:p>
    <w:p w14:paraId="082512F7" w14:textId="77777777" w:rsidR="00505912" w:rsidRPr="001A72CD" w:rsidRDefault="00505912" w:rsidP="00505912">
      <w:pPr>
        <w:spacing w:line="256" w:lineRule="auto"/>
        <w:rPr>
          <w:rFonts w:eastAsia="Calibri"/>
          <w:sz w:val="16"/>
        </w:rPr>
      </w:pPr>
      <w:r w:rsidRPr="001A72CD">
        <w:rPr>
          <w:rFonts w:eastAsia="Calibri"/>
          <w:b/>
          <w:iCs/>
          <w:kern w:val="2"/>
          <w:highlight w:val="cyan"/>
          <w:u w:val="single"/>
          <w14:ligatures w14:val="standardContextual"/>
        </w:rPr>
        <w:t>I</w:t>
      </w:r>
      <w:r w:rsidRPr="001A72CD">
        <w:rPr>
          <w:rFonts w:eastAsia="Calibri"/>
          <w:u w:val="single"/>
        </w:rPr>
        <w:t xml:space="preserve">ntellectual </w:t>
      </w:r>
      <w:r w:rsidRPr="001A72CD">
        <w:rPr>
          <w:rFonts w:eastAsia="Calibri"/>
          <w:b/>
          <w:iCs/>
          <w:kern w:val="2"/>
          <w:highlight w:val="cyan"/>
          <w:u w:val="single"/>
          <w14:ligatures w14:val="standardContextual"/>
        </w:rPr>
        <w:t>P</w:t>
      </w:r>
      <w:r w:rsidRPr="001A72CD">
        <w:rPr>
          <w:rFonts w:eastAsia="Calibri"/>
          <w:u w:val="single"/>
        </w:rPr>
        <w:t>roperty</w:t>
      </w:r>
      <w:r w:rsidRPr="001A72CD">
        <w:rPr>
          <w:rFonts w:eastAsia="Calibri"/>
          <w:sz w:val="16"/>
        </w:rPr>
        <w:t xml:space="preserve"> law, the body of legal doctrine and practice that governs the ownership of information</w:t>
      </w:r>
      <w:r w:rsidRPr="001A72CD">
        <w:rPr>
          <w:rFonts w:eastAsia="Calibri"/>
          <w:sz w:val="16"/>
          <w:highlight w:val="cyan"/>
        </w:rPr>
        <w:t xml:space="preserve">, </w:t>
      </w:r>
      <w:r w:rsidRPr="001A72CD">
        <w:rPr>
          <w:rFonts w:eastAsia="Calibri"/>
          <w:highlight w:val="cyan"/>
          <w:u w:val="single"/>
        </w:rPr>
        <w:t xml:space="preserve">is </w:t>
      </w:r>
      <w:r w:rsidRPr="001A72CD">
        <w:rPr>
          <w:rFonts w:eastAsia="Calibri"/>
          <w:b/>
          <w:iCs/>
          <w:kern w:val="2"/>
          <w:highlight w:val="cyan"/>
          <w:u w:val="single"/>
          <w14:ligatures w14:val="standardContextual"/>
        </w:rPr>
        <w:t>animated</w:t>
      </w:r>
      <w:r w:rsidRPr="001A72CD">
        <w:rPr>
          <w:rFonts w:eastAsia="Calibri"/>
          <w:highlight w:val="cyan"/>
          <w:u w:val="single"/>
        </w:rPr>
        <w:t xml:space="preserve"> by </w:t>
      </w:r>
      <w:r w:rsidRPr="001A72CD">
        <w:rPr>
          <w:rFonts w:eastAsia="Calibri"/>
          <w:u w:val="single"/>
        </w:rPr>
        <w:t xml:space="preserve">a dichotomy of </w:t>
      </w:r>
      <w:r w:rsidRPr="001A72CD">
        <w:rPr>
          <w:rFonts w:eastAsia="Calibri"/>
          <w:b/>
          <w:iCs/>
          <w:kern w:val="2"/>
          <w:highlight w:val="cyan"/>
          <w:u w:val="single"/>
          <w14:ligatures w14:val="standardContextual"/>
        </w:rPr>
        <w:t>creatorship</w:t>
      </w:r>
      <w:r w:rsidRPr="001A72CD">
        <w:rPr>
          <w:rFonts w:eastAsia="Calibri"/>
          <w:highlight w:val="cyan"/>
          <w:u w:val="single"/>
        </w:rPr>
        <w:t xml:space="preserve"> and </w:t>
      </w:r>
      <w:r w:rsidRPr="001A72CD">
        <w:rPr>
          <w:rFonts w:eastAsia="Calibri"/>
          <w:b/>
          <w:iCs/>
          <w:kern w:val="2"/>
          <w:highlight w:val="cyan"/>
          <w:u w:val="single"/>
          <w14:ligatures w14:val="standardContextual"/>
        </w:rPr>
        <w:t>infringement</w:t>
      </w:r>
      <w:r w:rsidRPr="001A72CD">
        <w:rPr>
          <w:rFonts w:eastAsia="Calibri"/>
          <w:sz w:val="16"/>
        </w:rPr>
        <w:t xml:space="preserve">. In the most often repeated narratives of creatorship/infringement in the United States, the former produces a social and economic good while the latter works against the production of that social and economic good. Creators, those individuals whose work is deemed protectable under copyright, patent, trademark, trade secret, and unfair competition law, create valuable products that contribute to economic growth and public knowledge. Infringers, those individuals who use the work of creators without their permission, steal those valuable products and act as drains on economic growth and public knowledge. These </w:t>
      </w:r>
      <w:r w:rsidRPr="001A72CD">
        <w:rPr>
          <w:rFonts w:eastAsia="Calibri"/>
          <w:b/>
          <w:iCs/>
          <w:kern w:val="2"/>
          <w:highlight w:val="cyan"/>
          <w:u w:val="single"/>
          <w14:ligatures w14:val="standardContextual"/>
        </w:rPr>
        <w:t>narratives</w:t>
      </w:r>
      <w:r w:rsidRPr="001A72CD">
        <w:rPr>
          <w:rFonts w:eastAsia="Calibri"/>
          <w:sz w:val="16"/>
        </w:rPr>
        <w:t xml:space="preserve">, while comforting, </w:t>
      </w:r>
      <w:r w:rsidRPr="001A72CD">
        <w:rPr>
          <w:rFonts w:eastAsia="Calibri"/>
          <w:highlight w:val="cyan"/>
          <w:u w:val="single"/>
        </w:rPr>
        <w:t xml:space="preserve">are </w:t>
      </w:r>
      <w:r w:rsidRPr="001A72CD">
        <w:rPr>
          <w:rFonts w:eastAsia="Calibri"/>
          <w:u w:val="single"/>
        </w:rPr>
        <w:t xml:space="preserve">frequently </w:t>
      </w:r>
      <w:r w:rsidRPr="001A72CD">
        <w:rPr>
          <w:rFonts w:eastAsia="Calibri"/>
          <w:b/>
          <w:iCs/>
          <w:kern w:val="2"/>
          <w:highlight w:val="cyan"/>
          <w:u w:val="single"/>
          <w14:ligatures w14:val="standardContextual"/>
        </w:rPr>
        <w:t>oversimplified</w:t>
      </w:r>
      <w:r w:rsidRPr="001A72CD">
        <w:rPr>
          <w:rFonts w:eastAsia="Calibri"/>
          <w:highlight w:val="cyan"/>
          <w:u w:val="single"/>
        </w:rPr>
        <w:t xml:space="preserve"> </w:t>
      </w:r>
      <w:r w:rsidRPr="001A72CD">
        <w:rPr>
          <w:rFonts w:eastAsia="Calibri"/>
          <w:highlight w:val="green"/>
          <w:u w:val="single"/>
        </w:rPr>
        <w:t>in public</w:t>
      </w:r>
      <w:r w:rsidRPr="001A72CD">
        <w:rPr>
          <w:rFonts w:eastAsia="Calibri"/>
          <w:u w:val="single"/>
        </w:rPr>
        <w:t xml:space="preserve"> cultural </w:t>
      </w:r>
      <w:r w:rsidRPr="001A72CD">
        <w:rPr>
          <w:rFonts w:eastAsia="Calibri"/>
          <w:highlight w:val="green"/>
          <w:u w:val="single"/>
        </w:rPr>
        <w:t>conversations</w:t>
      </w:r>
      <w:r w:rsidRPr="001A72CD">
        <w:rPr>
          <w:rFonts w:eastAsia="Calibri"/>
          <w:sz w:val="16"/>
        </w:rPr>
        <w:t xml:space="preserve">, </w:t>
      </w:r>
      <w:r w:rsidRPr="001A72CD">
        <w:rPr>
          <w:rFonts w:eastAsia="Calibri"/>
          <w:highlight w:val="cyan"/>
          <w:u w:val="single"/>
        </w:rPr>
        <w:t xml:space="preserve">in ways that </w:t>
      </w:r>
      <w:r w:rsidRPr="001A72CD">
        <w:rPr>
          <w:rFonts w:eastAsia="Calibri"/>
          <w:b/>
          <w:iCs/>
          <w:kern w:val="2"/>
          <w:highlight w:val="cyan"/>
          <w:u w:val="single"/>
          <w14:ligatures w14:val="standardContextual"/>
        </w:rPr>
        <w:t>center</w:t>
      </w:r>
      <w:r w:rsidRPr="001A72CD">
        <w:rPr>
          <w:rFonts w:eastAsia="Calibri"/>
          <w:sz w:val="16"/>
        </w:rPr>
        <w:t xml:space="preserve"> and elevate </w:t>
      </w:r>
      <w:proofErr w:type="spellStart"/>
      <w:r w:rsidRPr="001A72CD">
        <w:rPr>
          <w:rFonts w:eastAsia="Calibri"/>
          <w:sz w:val="16"/>
        </w:rPr>
        <w:t>Westernness</w:t>
      </w:r>
      <w:proofErr w:type="spellEnd"/>
      <w:r w:rsidRPr="001A72CD">
        <w:rPr>
          <w:rFonts w:eastAsia="Calibri"/>
          <w:sz w:val="16"/>
        </w:rPr>
        <w:t xml:space="preserve"> and </w:t>
      </w:r>
      <w:r w:rsidRPr="001A72CD">
        <w:rPr>
          <w:rFonts w:eastAsia="Calibri"/>
          <w:b/>
          <w:iCs/>
          <w:kern w:val="2"/>
          <w:highlight w:val="green"/>
          <w:u w:val="single"/>
          <w14:ligatures w14:val="standardContextual"/>
        </w:rPr>
        <w:t>whiteness</w:t>
      </w:r>
      <w:r w:rsidRPr="001A72CD">
        <w:rPr>
          <w:rFonts w:eastAsia="Calibri"/>
          <w:u w:val="single"/>
        </w:rPr>
        <w:t xml:space="preserve"> and obscure</w:t>
      </w:r>
      <w:r w:rsidRPr="001A72CD">
        <w:rPr>
          <w:rFonts w:eastAsia="Calibri"/>
          <w:sz w:val="16"/>
        </w:rPr>
        <w:t xml:space="preserve"> and replicate </w:t>
      </w:r>
      <w:r w:rsidRPr="001A72CD">
        <w:rPr>
          <w:rFonts w:eastAsia="Calibri"/>
          <w:u w:val="single"/>
        </w:rPr>
        <w:t xml:space="preserve">histories of </w:t>
      </w:r>
      <w:r w:rsidRPr="001A72CD">
        <w:rPr>
          <w:rFonts w:eastAsia="Calibri"/>
          <w:b/>
          <w:iCs/>
          <w:kern w:val="2"/>
          <w:u w:val="single"/>
          <w14:ligatures w14:val="standardContextual"/>
        </w:rPr>
        <w:t>race</w:t>
      </w:r>
      <w:r w:rsidRPr="001A72CD">
        <w:rPr>
          <w:rFonts w:eastAsia="Calibri"/>
          <w:sz w:val="16"/>
        </w:rPr>
        <w:t xml:space="preserve"> and (neo)colonialism. </w:t>
      </w:r>
    </w:p>
    <w:p w14:paraId="11553F1D" w14:textId="77777777" w:rsidR="00505912" w:rsidRPr="001A72CD" w:rsidRDefault="00505912" w:rsidP="00505912">
      <w:pPr>
        <w:spacing w:line="256" w:lineRule="auto"/>
        <w:rPr>
          <w:rFonts w:eastAsia="Calibri"/>
          <w:sz w:val="16"/>
        </w:rPr>
      </w:pPr>
      <w:r w:rsidRPr="001A72CD">
        <w:rPr>
          <w:rFonts w:eastAsia="Calibri"/>
          <w:sz w:val="16"/>
        </w:rPr>
        <w:t xml:space="preserve">The Color of Creatorship is a book about the historical and continuing relationships between race and (neo)coloniality in intellectual property law. In it, I join a respected and growing group of scholars in contending that </w:t>
      </w:r>
      <w:r w:rsidRPr="001A72CD">
        <w:rPr>
          <w:rFonts w:eastAsia="Calibri"/>
          <w:b/>
          <w:iCs/>
          <w:kern w:val="2"/>
          <w:u w:val="single"/>
          <w14:ligatures w14:val="standardContextual"/>
        </w:rPr>
        <w:t>i</w:t>
      </w:r>
      <w:r w:rsidRPr="001A72CD">
        <w:rPr>
          <w:rFonts w:eastAsia="Calibri"/>
          <w:u w:val="single"/>
        </w:rPr>
        <w:t xml:space="preserve">ntellectual </w:t>
      </w:r>
      <w:r w:rsidRPr="001A72CD">
        <w:rPr>
          <w:rFonts w:eastAsia="Calibri"/>
          <w:b/>
          <w:iCs/>
          <w:kern w:val="2"/>
          <w:u w:val="single"/>
          <w14:ligatures w14:val="standardContextual"/>
        </w:rPr>
        <w:t>p</w:t>
      </w:r>
      <w:r w:rsidRPr="001A72CD">
        <w:rPr>
          <w:rFonts w:eastAsia="Calibri"/>
          <w:u w:val="single"/>
        </w:rPr>
        <w:t xml:space="preserve">roperty law is a set of </w:t>
      </w:r>
      <w:proofErr w:type="spellStart"/>
      <w:r w:rsidRPr="001A72CD">
        <w:rPr>
          <w:rFonts w:eastAsia="Calibri"/>
          <w:b/>
          <w:iCs/>
          <w:kern w:val="2"/>
          <w:u w:val="single"/>
          <w14:ligatures w14:val="standardContextual"/>
        </w:rPr>
        <w:t>rhetorics</w:t>
      </w:r>
      <w:proofErr w:type="spellEnd"/>
      <w:r w:rsidRPr="001A72CD">
        <w:rPr>
          <w:rFonts w:eastAsia="Calibri"/>
          <w:u w:val="single"/>
        </w:rPr>
        <w:t xml:space="preserve"> about citizenship</w:t>
      </w:r>
      <w:r w:rsidRPr="001A72CD">
        <w:rPr>
          <w:rFonts w:eastAsia="Calibri"/>
          <w:sz w:val="16"/>
        </w:rPr>
        <w:t xml:space="preserve">. However, unlike those who have previously written about the relationships between intellectual property and citizenship, I focus on the latter as a </w:t>
      </w:r>
      <w:r w:rsidRPr="001A72CD">
        <w:rPr>
          <w:rFonts w:eastAsia="Calibri"/>
          <w:u w:val="single"/>
        </w:rPr>
        <w:t xml:space="preserve">discourse through which </w:t>
      </w:r>
      <w:r w:rsidRPr="001A72CD">
        <w:rPr>
          <w:rFonts w:eastAsia="Calibri"/>
          <w:b/>
          <w:iCs/>
          <w:kern w:val="2"/>
          <w:u w:val="single"/>
          <w14:ligatures w14:val="standardContextual"/>
        </w:rPr>
        <w:t>race</w:t>
      </w:r>
      <w:r w:rsidRPr="001A72CD">
        <w:rPr>
          <w:rFonts w:eastAsia="Calibri"/>
          <w:sz w:val="16"/>
        </w:rPr>
        <w:t xml:space="preserve"> and coloniality </w:t>
      </w:r>
      <w:r w:rsidRPr="001A72CD">
        <w:rPr>
          <w:rFonts w:eastAsia="Calibri"/>
          <w:u w:val="single"/>
        </w:rPr>
        <w:t xml:space="preserve">continue to </w:t>
      </w:r>
      <w:r w:rsidRPr="001A72CD">
        <w:rPr>
          <w:rFonts w:eastAsia="Calibri"/>
          <w:b/>
          <w:iCs/>
          <w:kern w:val="2"/>
          <w:u w:val="single"/>
          <w14:ligatures w14:val="standardContextual"/>
        </w:rPr>
        <w:t>structure</w:t>
      </w:r>
      <w:r w:rsidRPr="001A72CD">
        <w:rPr>
          <w:rFonts w:eastAsia="Calibri"/>
          <w:u w:val="single"/>
        </w:rPr>
        <w:t xml:space="preserve"> doctrinal practices in </w:t>
      </w:r>
      <w:r w:rsidRPr="001A72CD">
        <w:rPr>
          <w:rFonts w:eastAsia="Calibri"/>
          <w:b/>
          <w:iCs/>
          <w:kern w:val="2"/>
          <w:highlight w:val="green"/>
          <w:u w:val="single"/>
          <w14:ligatures w14:val="standardContextual"/>
        </w:rPr>
        <w:t>copyright</w:t>
      </w:r>
      <w:r w:rsidRPr="001A72CD">
        <w:rPr>
          <w:rFonts w:eastAsia="Calibri"/>
          <w:highlight w:val="green"/>
          <w:u w:val="single"/>
        </w:rPr>
        <w:t xml:space="preserve">, </w:t>
      </w:r>
      <w:r w:rsidRPr="001A72CD">
        <w:rPr>
          <w:rFonts w:eastAsia="Calibri"/>
          <w:b/>
          <w:iCs/>
          <w:kern w:val="2"/>
          <w:highlight w:val="green"/>
          <w:u w:val="single"/>
          <w14:ligatures w14:val="standardContextual"/>
        </w:rPr>
        <w:t>patent</w:t>
      </w:r>
      <w:r w:rsidRPr="001A72CD">
        <w:rPr>
          <w:rFonts w:eastAsia="Calibri"/>
          <w:highlight w:val="green"/>
          <w:u w:val="single"/>
        </w:rPr>
        <w:t xml:space="preserve">, and </w:t>
      </w:r>
      <w:r w:rsidRPr="001A72CD">
        <w:rPr>
          <w:rFonts w:eastAsia="Calibri"/>
          <w:b/>
          <w:iCs/>
          <w:kern w:val="2"/>
          <w:highlight w:val="green"/>
          <w:u w:val="single"/>
          <w14:ligatures w14:val="standardContextual"/>
        </w:rPr>
        <w:t>trademark</w:t>
      </w:r>
      <w:r w:rsidRPr="001A72CD">
        <w:rPr>
          <w:rFonts w:eastAsia="Calibri"/>
          <w:u w:val="single"/>
        </w:rPr>
        <w:t xml:space="preserve"> law</w:t>
      </w:r>
      <w:r w:rsidRPr="001A72CD">
        <w:rPr>
          <w:rFonts w:eastAsia="Calibri"/>
          <w:sz w:val="16"/>
        </w:rPr>
        <w:t xml:space="preserve">. Citizenship in the United States was and </w:t>
      </w:r>
      <w:r w:rsidRPr="001A72CD">
        <w:rPr>
          <w:rFonts w:eastAsia="Calibri"/>
          <w:highlight w:val="green"/>
          <w:u w:val="single"/>
        </w:rPr>
        <w:t>continues to be</w:t>
      </w:r>
      <w:r w:rsidRPr="001A72CD">
        <w:rPr>
          <w:rFonts w:eastAsia="Calibri"/>
          <w:u w:val="single"/>
        </w:rPr>
        <w:t xml:space="preserve"> a </w:t>
      </w:r>
      <w:r w:rsidRPr="001A72CD">
        <w:rPr>
          <w:rFonts w:eastAsia="Calibri"/>
          <w:b/>
          <w:iCs/>
          <w:kern w:val="2"/>
          <w:highlight w:val="green"/>
          <w:u w:val="single"/>
          <w14:ligatures w14:val="standardContextual"/>
        </w:rPr>
        <w:t>raced</w:t>
      </w:r>
      <w:r w:rsidRPr="001A72CD">
        <w:rPr>
          <w:rFonts w:eastAsia="Calibri"/>
          <w:u w:val="single"/>
        </w:rPr>
        <w:t xml:space="preserve"> concept</w:t>
      </w:r>
      <w:r w:rsidRPr="001A72CD">
        <w:rPr>
          <w:rFonts w:eastAsia="Calibri"/>
          <w:sz w:val="16"/>
        </w:rPr>
        <w:t xml:space="preserve">. More specifically, </w:t>
      </w:r>
      <w:r w:rsidRPr="001A72CD">
        <w:rPr>
          <w:rFonts w:eastAsia="Calibri"/>
          <w:u w:val="single"/>
        </w:rPr>
        <w:t xml:space="preserve">it is a concept </w:t>
      </w:r>
      <w:r w:rsidRPr="001A72CD">
        <w:rPr>
          <w:rFonts w:eastAsia="Calibri"/>
          <w:b/>
          <w:iCs/>
          <w:kern w:val="2"/>
          <w:highlight w:val="green"/>
          <w:u w:val="single"/>
          <w14:ligatures w14:val="standardContextual"/>
        </w:rPr>
        <w:t>constructed</w:t>
      </w:r>
      <w:r w:rsidRPr="001A72CD">
        <w:rPr>
          <w:rFonts w:eastAsia="Calibri"/>
          <w:highlight w:val="green"/>
          <w:u w:val="single"/>
        </w:rPr>
        <w:t xml:space="preserve"> by</w:t>
      </w:r>
      <w:r w:rsidRPr="001A72CD">
        <w:rPr>
          <w:rFonts w:eastAsia="Calibri"/>
          <w:sz w:val="16"/>
        </w:rPr>
        <w:t xml:space="preserve"> and through constantly evolving public </w:t>
      </w:r>
      <w:r w:rsidRPr="001A72CD">
        <w:rPr>
          <w:rFonts w:eastAsia="Calibri"/>
          <w:b/>
          <w:iCs/>
          <w:kern w:val="2"/>
          <w:u w:val="single"/>
          <w14:ligatures w14:val="standardContextual"/>
        </w:rPr>
        <w:t>cultural</w:t>
      </w:r>
      <w:r w:rsidRPr="001A72CD">
        <w:rPr>
          <w:rFonts w:eastAsia="Calibri"/>
          <w:u w:val="single"/>
        </w:rPr>
        <w:t xml:space="preserve"> conceptions of</w:t>
      </w:r>
      <w:r w:rsidRPr="001A72CD">
        <w:rPr>
          <w:rFonts w:eastAsia="Calibri"/>
          <w:sz w:val="16"/>
        </w:rPr>
        <w:t xml:space="preserve"> Americanness, </w:t>
      </w:r>
      <w:r w:rsidRPr="001A72CD">
        <w:rPr>
          <w:rFonts w:eastAsia="Calibri"/>
          <w:b/>
          <w:iCs/>
          <w:kern w:val="2"/>
          <w:u w:val="single"/>
          <w14:ligatures w14:val="standardContextual"/>
        </w:rPr>
        <w:t>white</w:t>
      </w:r>
      <w:r w:rsidRPr="001A72CD">
        <w:rPr>
          <w:rFonts w:eastAsia="Calibri"/>
          <w:u w:val="single"/>
        </w:rPr>
        <w:t xml:space="preserve"> masculinity</w:t>
      </w:r>
      <w:r w:rsidRPr="001A72CD">
        <w:rPr>
          <w:rFonts w:eastAsia="Calibri"/>
          <w:sz w:val="16"/>
        </w:rPr>
        <w:t xml:space="preserve">, property, </w:t>
      </w:r>
      <w:r w:rsidRPr="001A72CD">
        <w:rPr>
          <w:rFonts w:eastAsia="Calibri"/>
          <w:b/>
          <w:iCs/>
          <w:kern w:val="2"/>
          <w:highlight w:val="green"/>
          <w:u w:val="single"/>
          <w14:ligatures w14:val="standardContextual"/>
        </w:rPr>
        <w:t>racial capitalism</w:t>
      </w:r>
      <w:r w:rsidRPr="001A72CD">
        <w:rPr>
          <w:rFonts w:eastAsia="Calibri"/>
          <w:sz w:val="16"/>
        </w:rPr>
        <w:t xml:space="preserve">, and labor. </w:t>
      </w:r>
    </w:p>
    <w:p w14:paraId="0E62E38D" w14:textId="77777777" w:rsidR="00505912" w:rsidRPr="001A72CD" w:rsidRDefault="00505912" w:rsidP="00505912">
      <w:pPr>
        <w:spacing w:line="256" w:lineRule="auto"/>
        <w:rPr>
          <w:rFonts w:eastAsia="Calibri"/>
          <w:sz w:val="16"/>
        </w:rPr>
      </w:pPr>
      <w:r w:rsidRPr="001A72CD">
        <w:rPr>
          <w:rFonts w:eastAsia="Calibri"/>
          <w:sz w:val="16"/>
        </w:rPr>
        <w:t xml:space="preserve">I use the term “intellectual property citizenship” as an anchoring analytic for understanding how </w:t>
      </w:r>
      <w:r w:rsidRPr="001A72CD">
        <w:rPr>
          <w:rFonts w:eastAsia="Calibri"/>
          <w:b/>
          <w:iCs/>
          <w:kern w:val="2"/>
          <w:u w:val="single"/>
          <w14:ligatures w14:val="standardContextual"/>
        </w:rPr>
        <w:t>i</w:t>
      </w:r>
      <w:r w:rsidRPr="001A72CD">
        <w:rPr>
          <w:rFonts w:eastAsia="Calibri"/>
          <w:u w:val="single"/>
        </w:rPr>
        <w:t xml:space="preserve">ntellectual </w:t>
      </w:r>
      <w:r w:rsidRPr="001A72CD">
        <w:rPr>
          <w:rFonts w:eastAsia="Calibri"/>
          <w:b/>
          <w:iCs/>
          <w:kern w:val="2"/>
          <w:u w:val="single"/>
          <w14:ligatures w14:val="standardContextual"/>
        </w:rPr>
        <w:t>p</w:t>
      </w:r>
      <w:r w:rsidRPr="001A72CD">
        <w:rPr>
          <w:rFonts w:eastAsia="Calibri"/>
          <w:u w:val="single"/>
        </w:rPr>
        <w:t>roperty</w:t>
      </w:r>
      <w:r w:rsidRPr="001A72CD">
        <w:rPr>
          <w:rFonts w:eastAsia="Calibri"/>
          <w:sz w:val="16"/>
        </w:rPr>
        <w:t xml:space="preserve"> and citizenship have </w:t>
      </w:r>
      <w:r w:rsidRPr="001A72CD">
        <w:rPr>
          <w:rFonts w:eastAsia="Calibri"/>
          <w:b/>
          <w:iCs/>
          <w:kern w:val="2"/>
          <w:u w:val="single"/>
          <w14:ligatures w14:val="standardContextual"/>
        </w:rPr>
        <w:t>evolved</w:t>
      </w:r>
      <w:r w:rsidRPr="001A72CD">
        <w:rPr>
          <w:rFonts w:eastAsia="Calibri"/>
          <w:sz w:val="16"/>
        </w:rPr>
        <w:t>— and continue to evolve—</w:t>
      </w:r>
      <w:r w:rsidRPr="001A72CD">
        <w:rPr>
          <w:rFonts w:eastAsia="Calibri"/>
          <w:u w:val="single"/>
        </w:rPr>
        <w:t xml:space="preserve">in deeply </w:t>
      </w:r>
      <w:r w:rsidRPr="001A72CD">
        <w:rPr>
          <w:rFonts w:eastAsia="Calibri"/>
          <w:b/>
          <w:iCs/>
          <w:kern w:val="2"/>
          <w:u w:val="single"/>
          <w14:ligatures w14:val="standardContextual"/>
        </w:rPr>
        <w:t>intertwined</w:t>
      </w:r>
      <w:r w:rsidRPr="001A72CD">
        <w:rPr>
          <w:rFonts w:eastAsia="Calibri"/>
          <w:u w:val="single"/>
        </w:rPr>
        <w:t xml:space="preserve"> and raced ways</w:t>
      </w:r>
      <w:r w:rsidRPr="001A72CD">
        <w:rPr>
          <w:rFonts w:eastAsia="Calibri"/>
          <w:sz w:val="16"/>
        </w:rPr>
        <w:t xml:space="preserve">. </w:t>
      </w:r>
      <w:r w:rsidRPr="001A72CD">
        <w:rPr>
          <w:rFonts w:eastAsia="Calibri"/>
          <w:highlight w:val="green"/>
          <w:u w:val="single"/>
        </w:rPr>
        <w:t>Through</w:t>
      </w:r>
      <w:r w:rsidRPr="001A72CD">
        <w:rPr>
          <w:rFonts w:eastAsia="Calibri"/>
          <w:sz w:val="16"/>
        </w:rPr>
        <w:t xml:space="preserve"> a periodic analysis of American legal cases, political </w:t>
      </w:r>
      <w:r w:rsidRPr="001A72CD">
        <w:rPr>
          <w:rFonts w:eastAsia="Calibri"/>
          <w:b/>
          <w:iCs/>
          <w:kern w:val="2"/>
          <w:highlight w:val="green"/>
          <w:u w:val="single"/>
          <w14:ligatures w14:val="standardContextual"/>
        </w:rPr>
        <w:t>speeches</w:t>
      </w:r>
      <w:r w:rsidRPr="001A72CD">
        <w:rPr>
          <w:rFonts w:eastAsia="Calibri"/>
          <w:sz w:val="16"/>
        </w:rPr>
        <w:t xml:space="preserve">, and cultural practices, this book shows that </w:t>
      </w:r>
      <w:r w:rsidRPr="001A72CD">
        <w:rPr>
          <w:rFonts w:eastAsia="Calibri"/>
          <w:u w:val="single"/>
        </w:rPr>
        <w:t xml:space="preserve">copyright, patent, and trademark </w:t>
      </w:r>
      <w:r w:rsidRPr="001A72CD">
        <w:rPr>
          <w:rFonts w:eastAsia="Calibri"/>
          <w:b/>
          <w:iCs/>
          <w:kern w:val="2"/>
          <w:highlight w:val="green"/>
          <w:u w:val="single"/>
          <w14:ligatures w14:val="standardContextual"/>
        </w:rPr>
        <w:t>regimes</w:t>
      </w:r>
      <w:r w:rsidRPr="001A72CD">
        <w:rPr>
          <w:rFonts w:eastAsia="Calibri"/>
          <w:highlight w:val="green"/>
          <w:u w:val="single"/>
        </w:rPr>
        <w:t xml:space="preserve"> are </w:t>
      </w:r>
      <w:r w:rsidRPr="001A72CD">
        <w:rPr>
          <w:rFonts w:eastAsia="Calibri"/>
          <w:b/>
          <w:iCs/>
          <w:kern w:val="2"/>
          <w:highlight w:val="green"/>
          <w:u w:val="single"/>
          <w14:ligatures w14:val="standardContextual"/>
        </w:rPr>
        <w:t>imagined</w:t>
      </w:r>
      <w:r w:rsidRPr="001A72CD">
        <w:rPr>
          <w:rFonts w:eastAsia="Calibri"/>
          <w:highlight w:val="green"/>
          <w:u w:val="single"/>
        </w:rPr>
        <w:t xml:space="preserve"> through</w:t>
      </w:r>
      <w:r w:rsidRPr="001A72CD">
        <w:rPr>
          <w:rFonts w:eastAsia="Calibri"/>
          <w:sz w:val="16"/>
        </w:rPr>
        <w:t xml:space="preserve"> always already </w:t>
      </w:r>
      <w:r w:rsidRPr="001A72CD">
        <w:rPr>
          <w:rFonts w:eastAsia="Calibri"/>
          <w:b/>
          <w:iCs/>
          <w:kern w:val="2"/>
          <w:highlight w:val="green"/>
          <w:u w:val="single"/>
          <w14:ligatures w14:val="standardContextual"/>
        </w:rPr>
        <w:t>racialized</w:t>
      </w:r>
      <w:r w:rsidRPr="001A72CD">
        <w:rPr>
          <w:rFonts w:eastAsia="Calibri"/>
          <w:highlight w:val="green"/>
          <w:u w:val="single"/>
        </w:rPr>
        <w:t xml:space="preserve"> notions</w:t>
      </w:r>
      <w:r w:rsidRPr="001A72CD">
        <w:rPr>
          <w:rFonts w:eastAsia="Calibri"/>
          <w:sz w:val="16"/>
        </w:rPr>
        <w:t xml:space="preserve"> of citizenship that purport to be </w:t>
      </w:r>
      <w:r w:rsidRPr="001A72CD">
        <w:rPr>
          <w:rFonts w:eastAsia="Calibri"/>
          <w:sz w:val="16"/>
        </w:rPr>
        <w:lastRenderedPageBreak/>
        <w:t xml:space="preserve">free of racial bias. Citizenship, </w:t>
      </w:r>
      <w:r w:rsidRPr="001A72CD">
        <w:rPr>
          <w:rFonts w:eastAsia="Calibri"/>
          <w:u w:val="single"/>
        </w:rPr>
        <w:t xml:space="preserve">while </w:t>
      </w:r>
      <w:r w:rsidRPr="001A72CD">
        <w:rPr>
          <w:rFonts w:eastAsia="Calibri"/>
          <w:b/>
          <w:iCs/>
          <w:kern w:val="2"/>
          <w:u w:val="single"/>
          <w14:ligatures w14:val="standardContextual"/>
        </w:rPr>
        <w:t>presumed</w:t>
      </w:r>
      <w:r w:rsidRPr="001A72CD">
        <w:rPr>
          <w:rFonts w:eastAsia="Calibri"/>
          <w:u w:val="single"/>
        </w:rPr>
        <w:t xml:space="preserve"> to be race </w:t>
      </w:r>
      <w:r w:rsidRPr="001A72CD">
        <w:rPr>
          <w:rFonts w:eastAsia="Calibri"/>
          <w:b/>
          <w:iCs/>
          <w:kern w:val="2"/>
          <w:u w:val="single"/>
          <w14:ligatures w14:val="standardContextual"/>
        </w:rPr>
        <w:t>neutral</w:t>
      </w:r>
      <w:r w:rsidRPr="001A72CD">
        <w:rPr>
          <w:rFonts w:eastAsia="Calibri"/>
          <w:sz w:val="16"/>
        </w:rPr>
        <w:t xml:space="preserve">, is frequently </w:t>
      </w:r>
      <w:r w:rsidRPr="001A72CD">
        <w:rPr>
          <w:rFonts w:eastAsia="Calibri"/>
          <w:u w:val="single"/>
        </w:rPr>
        <w:t xml:space="preserve">defined via shifting </w:t>
      </w:r>
      <w:r w:rsidRPr="001A72CD">
        <w:rPr>
          <w:rFonts w:eastAsia="Calibri"/>
          <w:b/>
          <w:iCs/>
          <w:kern w:val="2"/>
          <w:highlight w:val="cyan"/>
          <w:u w:val="single"/>
          <w14:ligatures w14:val="standardContextual"/>
        </w:rPr>
        <w:t>normative</w:t>
      </w:r>
      <w:r w:rsidRPr="001A72CD">
        <w:rPr>
          <w:rFonts w:eastAsia="Calibri"/>
          <w:highlight w:val="cyan"/>
          <w:u w:val="single"/>
        </w:rPr>
        <w:t xml:space="preserve"> claims about race</w:t>
      </w:r>
      <w:r w:rsidRPr="001A72CD">
        <w:rPr>
          <w:rFonts w:eastAsia="Calibri"/>
          <w:sz w:val="16"/>
        </w:rPr>
        <w:t xml:space="preserve">, gender, and class and implicit definitions of “good citizens.”1 </w:t>
      </w:r>
    </w:p>
    <w:p w14:paraId="02C04B8D" w14:textId="77777777" w:rsidR="00505912" w:rsidRPr="001A72CD" w:rsidRDefault="00505912" w:rsidP="00505912">
      <w:pPr>
        <w:spacing w:line="256" w:lineRule="auto"/>
        <w:rPr>
          <w:rFonts w:eastAsia="Calibri"/>
          <w:sz w:val="16"/>
        </w:rPr>
      </w:pPr>
      <w:r w:rsidRPr="001A72CD">
        <w:rPr>
          <w:rFonts w:eastAsia="Calibri"/>
          <w:sz w:val="16"/>
        </w:rPr>
        <w:t xml:space="preserve">This book is more specifically about the complex ways that </w:t>
      </w:r>
      <w:r w:rsidRPr="001A72CD">
        <w:rPr>
          <w:rFonts w:eastAsia="Calibri"/>
          <w:b/>
          <w:iCs/>
          <w:kern w:val="2"/>
          <w:u w:val="single"/>
          <w14:ligatures w14:val="standardContextual"/>
        </w:rPr>
        <w:t>whiteness</w:t>
      </w:r>
      <w:r w:rsidRPr="001A72CD">
        <w:rPr>
          <w:rFonts w:eastAsia="Calibri"/>
          <w:sz w:val="16"/>
        </w:rPr>
        <w:t xml:space="preserve"> and its attendant property </w:t>
      </w:r>
      <w:proofErr w:type="gramStart"/>
      <w:r w:rsidRPr="001A72CD">
        <w:rPr>
          <w:rFonts w:eastAsia="Calibri"/>
          <w:sz w:val="16"/>
        </w:rPr>
        <w:t>interests</w:t>
      </w:r>
      <w:proofErr w:type="gramEnd"/>
      <w:r w:rsidRPr="001A72CD">
        <w:rPr>
          <w:rFonts w:eastAsia="Calibri"/>
          <w:sz w:val="16"/>
        </w:rPr>
        <w:t xml:space="preserve"> </w:t>
      </w:r>
      <w:r w:rsidRPr="001A72CD">
        <w:rPr>
          <w:rFonts w:eastAsia="Calibri"/>
          <w:u w:val="single"/>
        </w:rPr>
        <w:t xml:space="preserve">structure </w:t>
      </w:r>
      <w:r w:rsidRPr="001A72CD">
        <w:rPr>
          <w:rFonts w:eastAsia="Calibri"/>
          <w:b/>
          <w:iCs/>
          <w:kern w:val="2"/>
          <w:u w:val="single"/>
          <w14:ligatures w14:val="standardContextual"/>
        </w:rPr>
        <w:t>i</w:t>
      </w:r>
      <w:r w:rsidRPr="001A72CD">
        <w:rPr>
          <w:rFonts w:eastAsia="Calibri"/>
          <w:u w:val="single"/>
        </w:rPr>
        <w:t xml:space="preserve">ntellectual </w:t>
      </w:r>
      <w:r w:rsidRPr="001A72CD">
        <w:rPr>
          <w:rFonts w:eastAsia="Calibri"/>
          <w:b/>
          <w:iCs/>
          <w:kern w:val="2"/>
          <w:u w:val="single"/>
          <w14:ligatures w14:val="standardContextual"/>
        </w:rPr>
        <w:t>p</w:t>
      </w:r>
      <w:r w:rsidRPr="001A72CD">
        <w:rPr>
          <w:rFonts w:eastAsia="Calibri"/>
          <w:u w:val="single"/>
        </w:rPr>
        <w:t>roperty law</w:t>
      </w:r>
      <w:r w:rsidRPr="001A72CD">
        <w:rPr>
          <w:rFonts w:eastAsia="Calibri"/>
          <w:sz w:val="16"/>
        </w:rPr>
        <w:t xml:space="preserve">, often in the guise of equality and race neutrality.2 Racial inequality is a continuing and persistent problem in intellectual property law, not because of legal happenstance, economic motive, or racial accident but because </w:t>
      </w:r>
      <w:r w:rsidRPr="001A72CD">
        <w:rPr>
          <w:rFonts w:eastAsia="Calibri"/>
          <w:u w:val="single"/>
        </w:rPr>
        <w:t>copyright</w:t>
      </w:r>
      <w:r w:rsidRPr="001A72CD">
        <w:rPr>
          <w:rFonts w:eastAsia="Calibri"/>
          <w:sz w:val="16"/>
        </w:rPr>
        <w:t xml:space="preserve">, </w:t>
      </w:r>
      <w:r w:rsidRPr="001A72CD">
        <w:rPr>
          <w:rFonts w:eastAsia="Calibri"/>
          <w:u w:val="single"/>
        </w:rPr>
        <w:t>patent</w:t>
      </w:r>
      <w:r w:rsidRPr="001A72CD">
        <w:rPr>
          <w:rFonts w:eastAsia="Calibri"/>
          <w:sz w:val="16"/>
        </w:rPr>
        <w:t xml:space="preserve">, </w:t>
      </w:r>
      <w:r w:rsidRPr="001A72CD">
        <w:rPr>
          <w:rFonts w:eastAsia="Calibri"/>
          <w:u w:val="single"/>
        </w:rPr>
        <w:t xml:space="preserve">and trademark doctrines are fundamentally </w:t>
      </w:r>
      <w:r w:rsidRPr="001A72CD">
        <w:rPr>
          <w:rFonts w:eastAsia="Calibri"/>
          <w:b/>
          <w:iCs/>
          <w:kern w:val="2"/>
          <w:u w:val="single"/>
          <w14:ligatures w14:val="standardContextual"/>
        </w:rPr>
        <w:t>prefigured</w:t>
      </w:r>
      <w:r w:rsidRPr="001A72CD">
        <w:rPr>
          <w:rFonts w:eastAsia="Calibri"/>
          <w:u w:val="single"/>
        </w:rPr>
        <w:t xml:space="preserve"> through </w:t>
      </w:r>
      <w:r w:rsidRPr="001A72CD">
        <w:rPr>
          <w:rFonts w:eastAsia="Calibri"/>
          <w:b/>
          <w:iCs/>
          <w:kern w:val="2"/>
          <w:u w:val="single"/>
          <w14:ligatures w14:val="standardContextual"/>
        </w:rPr>
        <w:t>raced</w:t>
      </w:r>
      <w:r w:rsidRPr="001A72CD">
        <w:rPr>
          <w:rFonts w:eastAsia="Calibri"/>
          <w:u w:val="single"/>
        </w:rPr>
        <w:t xml:space="preserve"> conceptions</w:t>
      </w:r>
      <w:r w:rsidRPr="001A72CD">
        <w:rPr>
          <w:rFonts w:eastAsia="Calibri"/>
          <w:sz w:val="16"/>
        </w:rPr>
        <w:t xml:space="preserve"> of citizenship. </w:t>
      </w:r>
      <w:r w:rsidRPr="001A72CD">
        <w:rPr>
          <w:rFonts w:eastAsia="Calibri"/>
          <w:u w:val="single"/>
        </w:rPr>
        <w:t>Intellectual property</w:t>
      </w:r>
      <w:r w:rsidRPr="001A72CD">
        <w:rPr>
          <w:rFonts w:eastAsia="Calibri"/>
          <w:sz w:val="16"/>
        </w:rPr>
        <w:t xml:space="preserve"> citizenship, then, </w:t>
      </w:r>
      <w:r w:rsidRPr="001A72CD">
        <w:rPr>
          <w:rFonts w:eastAsia="Calibri"/>
          <w:u w:val="single"/>
        </w:rPr>
        <w:t>is a “</w:t>
      </w:r>
      <w:r w:rsidRPr="001A72CD">
        <w:rPr>
          <w:rFonts w:eastAsia="Calibri"/>
          <w:b/>
          <w:iCs/>
          <w:kern w:val="2"/>
          <w:u w:val="single"/>
          <w14:ligatures w14:val="standardContextual"/>
        </w:rPr>
        <w:t>grid</w:t>
      </w:r>
      <w:r w:rsidRPr="001A72CD">
        <w:rPr>
          <w:rFonts w:eastAsia="Calibri"/>
          <w:u w:val="single"/>
        </w:rPr>
        <w:t xml:space="preserve"> of intelligibility</w:t>
      </w:r>
      <w:r w:rsidRPr="001A72CD">
        <w:rPr>
          <w:rFonts w:eastAsia="Calibri"/>
          <w:sz w:val="16"/>
        </w:rPr>
        <w:t xml:space="preserve">”—a framework for understanding how power is organized—that reveals the racializing and colonizing principles around which familiar and repeated doctrinal standards in copyright, patent, and trademark law were and are structured. </w:t>
      </w:r>
    </w:p>
    <w:p w14:paraId="261F23F6" w14:textId="77777777" w:rsidR="00505912" w:rsidRPr="001A72CD" w:rsidRDefault="00505912" w:rsidP="00505912">
      <w:pPr>
        <w:spacing w:line="256" w:lineRule="auto"/>
        <w:rPr>
          <w:rFonts w:eastAsia="Calibri"/>
          <w:sz w:val="16"/>
        </w:rPr>
      </w:pPr>
      <w:r w:rsidRPr="001A72CD">
        <w:rPr>
          <w:rFonts w:eastAsia="Calibri"/>
          <w:sz w:val="16"/>
        </w:rPr>
        <w:t xml:space="preserve">The codified racial discrimination that made intellectual property law the purview of whites in the 1800s did not disappear. It persisted through the continuing racialized entanglements of the principles of Euro-American citizenship with the principles of Euro-American creatorship. Because </w:t>
      </w:r>
      <w:r w:rsidRPr="001A72CD">
        <w:rPr>
          <w:rFonts w:eastAsia="Calibri"/>
          <w:u w:val="single"/>
        </w:rPr>
        <w:t xml:space="preserve">conceptions of </w:t>
      </w:r>
      <w:r w:rsidRPr="001A72CD">
        <w:rPr>
          <w:rFonts w:eastAsia="Calibri"/>
          <w:b/>
          <w:iCs/>
          <w:kern w:val="2"/>
          <w:u w:val="single"/>
          <w14:ligatures w14:val="standardContextual"/>
        </w:rPr>
        <w:t>Americanness</w:t>
      </w:r>
      <w:r w:rsidRPr="001A72CD">
        <w:rPr>
          <w:rFonts w:eastAsia="Calibri"/>
          <w:sz w:val="16"/>
        </w:rPr>
        <w:t xml:space="preserve"> were and </w:t>
      </w:r>
      <w:r w:rsidRPr="001A72CD">
        <w:rPr>
          <w:rFonts w:eastAsia="Calibri"/>
          <w:u w:val="single"/>
        </w:rPr>
        <w:t>are structured through a trenchant “</w:t>
      </w:r>
      <w:r w:rsidRPr="001A72CD">
        <w:rPr>
          <w:rFonts w:eastAsia="Calibri"/>
          <w:b/>
          <w:iCs/>
          <w:kern w:val="2"/>
          <w:highlight w:val="green"/>
          <w:u w:val="single"/>
          <w14:ligatures w14:val="standardContextual"/>
        </w:rPr>
        <w:t xml:space="preserve">racial </w:t>
      </w:r>
      <w:proofErr w:type="spellStart"/>
      <w:r w:rsidRPr="001A72CD">
        <w:rPr>
          <w:rFonts w:eastAsia="Calibri"/>
          <w:b/>
          <w:iCs/>
          <w:kern w:val="2"/>
          <w:highlight w:val="green"/>
          <w:u w:val="single"/>
          <w14:ligatures w14:val="standardContextual"/>
        </w:rPr>
        <w:t>episteme</w:t>
      </w:r>
      <w:proofErr w:type="gramStart"/>
      <w:r w:rsidRPr="001A72CD">
        <w:rPr>
          <w:rFonts w:eastAsia="Calibri"/>
          <w:u w:val="single"/>
        </w:rPr>
        <w:t>,”a</w:t>
      </w:r>
      <w:proofErr w:type="spellEnd"/>
      <w:proofErr w:type="gramEnd"/>
      <w:r w:rsidRPr="001A72CD">
        <w:rPr>
          <w:rFonts w:eastAsia="Calibri"/>
          <w:u w:val="single"/>
        </w:rPr>
        <w:t xml:space="preserve"> frame that </w:t>
      </w:r>
      <w:r w:rsidRPr="001A72CD">
        <w:rPr>
          <w:rFonts w:eastAsia="Calibri"/>
          <w:b/>
          <w:iCs/>
          <w:kern w:val="2"/>
          <w:highlight w:val="green"/>
          <w:u w:val="single"/>
          <w14:ligatures w14:val="standardContextual"/>
        </w:rPr>
        <w:t>a priori</w:t>
      </w:r>
      <w:r w:rsidRPr="001A72CD">
        <w:rPr>
          <w:rFonts w:eastAsia="Calibri"/>
          <w:highlight w:val="green"/>
          <w:u w:val="single"/>
        </w:rPr>
        <w:t xml:space="preserve"> constrains</w:t>
      </w:r>
      <w:r w:rsidRPr="001A72CD">
        <w:rPr>
          <w:rFonts w:eastAsia="Calibri"/>
          <w:sz w:val="16"/>
        </w:rPr>
        <w:t xml:space="preserve"> possibilities for treating </w:t>
      </w:r>
      <w:r w:rsidRPr="001A72CD">
        <w:rPr>
          <w:rFonts w:eastAsia="Calibri"/>
          <w:highlight w:val="green"/>
          <w:u w:val="single"/>
        </w:rPr>
        <w:t xml:space="preserve">people of </w:t>
      </w:r>
      <w:r w:rsidRPr="001A72CD">
        <w:rPr>
          <w:rFonts w:eastAsia="Calibri"/>
          <w:b/>
          <w:iCs/>
          <w:kern w:val="2"/>
          <w:highlight w:val="green"/>
          <w:u w:val="single"/>
          <w14:ligatures w14:val="standardContextual"/>
        </w:rPr>
        <w:t>color</w:t>
      </w:r>
      <w:r w:rsidRPr="001A72CD">
        <w:rPr>
          <w:rFonts w:eastAsia="Calibri"/>
          <w:sz w:val="16"/>
        </w:rPr>
        <w:t xml:space="preserve"> as full persons, let alone full creators, the discourse of citizenship operates as a container for importing race into intellectual property law, even when the law itself purports to be colorblind. The continuing practice of thinking about copyright, patent, and trademark law through romanticized imaginings of American citizenship constrains the </w:t>
      </w:r>
      <w:proofErr w:type="gramStart"/>
      <w:r w:rsidRPr="001A72CD">
        <w:rPr>
          <w:rFonts w:eastAsia="Calibri"/>
          <w:sz w:val="16"/>
        </w:rPr>
        <w:t>manner in which</w:t>
      </w:r>
      <w:proofErr w:type="gramEnd"/>
      <w:r w:rsidRPr="001A72CD">
        <w:rPr>
          <w:rFonts w:eastAsia="Calibri"/>
          <w:sz w:val="16"/>
        </w:rPr>
        <w:t xml:space="preserve"> knowledge production/protection can be understood, managed, and adjudicated with respect to race. I do not claim that such racial investments explain the outcome in all intellectual property cases. However, I contend that </w:t>
      </w:r>
      <w:r w:rsidRPr="001A72CD">
        <w:rPr>
          <w:rFonts w:eastAsia="Calibri"/>
          <w:u w:val="single"/>
        </w:rPr>
        <w:t xml:space="preserve">intellectual property </w:t>
      </w:r>
      <w:r w:rsidRPr="001A72CD">
        <w:rPr>
          <w:rFonts w:eastAsia="Calibri"/>
          <w:b/>
          <w:iCs/>
          <w:kern w:val="2"/>
          <w:u w:val="single"/>
          <w14:ligatures w14:val="standardContextual"/>
        </w:rPr>
        <w:t>law</w:t>
      </w:r>
      <w:r w:rsidRPr="001A72CD">
        <w:rPr>
          <w:rFonts w:eastAsia="Calibri"/>
          <w:u w:val="single"/>
        </w:rPr>
        <w:t xml:space="preserve"> is organized through a </w:t>
      </w:r>
      <w:r w:rsidRPr="001A72CD">
        <w:rPr>
          <w:rFonts w:eastAsia="Calibri"/>
          <w:b/>
          <w:iCs/>
          <w:kern w:val="2"/>
          <w:u w:val="single"/>
          <w14:ligatures w14:val="standardContextual"/>
        </w:rPr>
        <w:t>racial episteme</w:t>
      </w:r>
      <w:r w:rsidRPr="001A72CD">
        <w:rPr>
          <w:rFonts w:eastAsia="Calibri"/>
          <w:u w:val="single"/>
        </w:rPr>
        <w:t xml:space="preserve"> that</w:t>
      </w:r>
      <w:r w:rsidRPr="001A72CD">
        <w:rPr>
          <w:rFonts w:eastAsia="Calibri"/>
          <w:sz w:val="16"/>
        </w:rPr>
        <w:t xml:space="preserve"> consistently </w:t>
      </w:r>
      <w:r w:rsidRPr="001A72CD">
        <w:rPr>
          <w:rFonts w:eastAsia="Calibri"/>
          <w:u w:val="single"/>
        </w:rPr>
        <w:t>protects</w:t>
      </w:r>
      <w:r w:rsidRPr="001A72CD">
        <w:rPr>
          <w:rFonts w:eastAsia="Calibri"/>
          <w:sz w:val="16"/>
        </w:rPr>
        <w:t xml:space="preserve"> the (intellectual) property interests of </w:t>
      </w:r>
      <w:r w:rsidRPr="001A72CD">
        <w:rPr>
          <w:rFonts w:eastAsia="Calibri"/>
          <w:u w:val="single"/>
        </w:rPr>
        <w:t>white</w:t>
      </w:r>
      <w:r w:rsidRPr="001A72CD">
        <w:rPr>
          <w:rFonts w:eastAsia="Calibri"/>
          <w:sz w:val="16"/>
        </w:rPr>
        <w:t xml:space="preserve"> people </w:t>
      </w:r>
      <w:r w:rsidRPr="001A72CD">
        <w:rPr>
          <w:rFonts w:eastAsia="Calibri"/>
          <w:u w:val="single"/>
        </w:rPr>
        <w:t xml:space="preserve">and </w:t>
      </w:r>
      <w:r w:rsidRPr="001A72CD">
        <w:rPr>
          <w:rFonts w:eastAsia="Calibri"/>
          <w:b/>
          <w:iCs/>
          <w:kern w:val="2"/>
          <w:u w:val="single"/>
          <w14:ligatures w14:val="standardContextual"/>
        </w:rPr>
        <w:t>devalues</w:t>
      </w:r>
      <w:r w:rsidRPr="001A72CD">
        <w:rPr>
          <w:rFonts w:eastAsia="Calibri"/>
          <w:sz w:val="16"/>
        </w:rPr>
        <w:t xml:space="preserve"> the (intellectual) property interests of </w:t>
      </w:r>
      <w:r w:rsidRPr="001A72CD">
        <w:rPr>
          <w:rFonts w:eastAsia="Calibri"/>
          <w:u w:val="single"/>
        </w:rPr>
        <w:t xml:space="preserve">people of </w:t>
      </w:r>
      <w:r w:rsidRPr="001A72CD">
        <w:rPr>
          <w:rFonts w:eastAsia="Calibri"/>
          <w:b/>
          <w:iCs/>
          <w:kern w:val="2"/>
          <w:u w:val="single"/>
          <w14:ligatures w14:val="standardContextual"/>
        </w:rPr>
        <w:t>color</w:t>
      </w:r>
      <w:r w:rsidRPr="001A72CD">
        <w:rPr>
          <w:rFonts w:eastAsia="Calibri"/>
          <w:sz w:val="16"/>
        </w:rPr>
        <w:t xml:space="preserve">. </w:t>
      </w:r>
    </w:p>
    <w:p w14:paraId="13B34FA4" w14:textId="77777777" w:rsidR="00505912" w:rsidRPr="001A72CD" w:rsidRDefault="00505912" w:rsidP="00505912">
      <w:pPr>
        <w:spacing w:line="256" w:lineRule="auto"/>
        <w:rPr>
          <w:rFonts w:eastAsia="Calibri"/>
          <w:sz w:val="16"/>
        </w:rPr>
      </w:pPr>
      <w:r w:rsidRPr="001A72CD">
        <w:rPr>
          <w:rFonts w:eastAsia="Calibri"/>
          <w:sz w:val="16"/>
        </w:rPr>
        <w:t xml:space="preserve">Tracing “racial scripts” is a tangible method for understanding America’s racial episteme and how it informs citizenship and creatorship/infringement as discursive formations. </w:t>
      </w:r>
      <w:r w:rsidRPr="001A72CD">
        <w:rPr>
          <w:rFonts w:eastAsia="Calibri"/>
          <w:b/>
          <w:iCs/>
          <w:kern w:val="2"/>
          <w:highlight w:val="green"/>
          <w:u w:val="single"/>
          <w14:ligatures w14:val="standardContextual"/>
        </w:rPr>
        <w:t>Racial scripts</w:t>
      </w:r>
      <w:r w:rsidRPr="001A72CD">
        <w:rPr>
          <w:rFonts w:eastAsia="Calibri"/>
          <w:highlight w:val="green"/>
          <w:u w:val="single"/>
        </w:rPr>
        <w:t xml:space="preserve"> are</w:t>
      </w:r>
      <w:r w:rsidRPr="001A72CD">
        <w:rPr>
          <w:rFonts w:eastAsia="Calibri"/>
          <w:sz w:val="16"/>
        </w:rPr>
        <w:t xml:space="preserve"> historically grounded and </w:t>
      </w:r>
      <w:r w:rsidRPr="001A72CD">
        <w:rPr>
          <w:rFonts w:eastAsia="Calibri"/>
          <w:b/>
          <w:iCs/>
          <w:kern w:val="2"/>
          <w:highlight w:val="green"/>
          <w:u w:val="single"/>
          <w14:ligatures w14:val="standardContextual"/>
        </w:rPr>
        <w:t>flexible</w:t>
      </w:r>
      <w:r w:rsidRPr="001A72CD">
        <w:rPr>
          <w:rFonts w:eastAsia="Calibri"/>
          <w:u w:val="single"/>
        </w:rPr>
        <w:t xml:space="preserve"> racist logics about racial groups</w:t>
      </w:r>
      <w:r w:rsidRPr="001A72CD">
        <w:rPr>
          <w:rFonts w:eastAsia="Calibri"/>
          <w:sz w:val="16"/>
        </w:rPr>
        <w:t xml:space="preserve">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w:t>
      </w:r>
      <w:r w:rsidRPr="001A72CD">
        <w:rPr>
          <w:rFonts w:eastAsia="Calibri"/>
          <w:u w:val="single"/>
        </w:rPr>
        <w:t xml:space="preserve">racial </w:t>
      </w:r>
      <w:r w:rsidRPr="001A72CD">
        <w:rPr>
          <w:rFonts w:eastAsia="Calibri"/>
          <w:highlight w:val="green"/>
          <w:u w:val="single"/>
        </w:rPr>
        <w:t xml:space="preserve">scripts can be </w:t>
      </w:r>
      <w:r w:rsidRPr="001A72CD">
        <w:rPr>
          <w:rFonts w:eastAsia="Calibri"/>
          <w:b/>
          <w:iCs/>
          <w:kern w:val="2"/>
          <w:highlight w:val="green"/>
          <w:u w:val="single"/>
          <w14:ligatures w14:val="standardContextual"/>
        </w:rPr>
        <w:t>baked</w:t>
      </w:r>
      <w:r w:rsidRPr="001A72CD">
        <w:rPr>
          <w:rFonts w:eastAsia="Calibri"/>
          <w:highlight w:val="green"/>
          <w:u w:val="single"/>
        </w:rPr>
        <w:t xml:space="preserve"> into</w:t>
      </w:r>
      <w:r w:rsidRPr="001A72CD">
        <w:rPr>
          <w:rFonts w:eastAsia="Calibri"/>
          <w:u w:val="single"/>
        </w:rPr>
        <w:t xml:space="preserve"> the </w:t>
      </w:r>
      <w:r w:rsidRPr="001A72CD">
        <w:rPr>
          <w:rFonts w:eastAsia="Calibri"/>
          <w:highlight w:val="green"/>
          <w:u w:val="single"/>
        </w:rPr>
        <w:t xml:space="preserve">seemingly </w:t>
      </w:r>
      <w:r w:rsidRPr="001A72CD">
        <w:rPr>
          <w:rFonts w:eastAsia="Calibri"/>
          <w:b/>
          <w:iCs/>
          <w:kern w:val="2"/>
          <w:highlight w:val="green"/>
          <w:u w:val="single"/>
          <w14:ligatures w14:val="standardContextual"/>
        </w:rPr>
        <w:t>colorblind</w:t>
      </w:r>
      <w:r w:rsidRPr="001A72CD">
        <w:rPr>
          <w:rFonts w:eastAsia="Calibri"/>
          <w:highlight w:val="green"/>
          <w:u w:val="single"/>
        </w:rPr>
        <w:t xml:space="preserve"> ideals</w:t>
      </w:r>
      <w:r w:rsidRPr="001A72CD">
        <w:rPr>
          <w:rFonts w:eastAsia="Calibri"/>
          <w:u w:val="single"/>
        </w:rPr>
        <w:t xml:space="preserve"> of American</w:t>
      </w:r>
      <w:r w:rsidRPr="001A72CD">
        <w:rPr>
          <w:rFonts w:eastAsia="Calibri"/>
          <w:sz w:val="16"/>
        </w:rPr>
        <w:t xml:space="preserve"> citizenship that, in turn, inform </w:t>
      </w:r>
      <w:r w:rsidRPr="001A72CD">
        <w:rPr>
          <w:rFonts w:eastAsia="Calibri"/>
          <w:b/>
          <w:iCs/>
          <w:kern w:val="2"/>
          <w:u w:val="single"/>
          <w14:ligatures w14:val="standardContextual"/>
        </w:rPr>
        <w:t>i</w:t>
      </w:r>
      <w:r w:rsidRPr="001A72CD">
        <w:rPr>
          <w:rFonts w:eastAsia="Calibri"/>
          <w:u w:val="single"/>
        </w:rPr>
        <w:t xml:space="preserve">ntellectual </w:t>
      </w:r>
      <w:r w:rsidRPr="001A72CD">
        <w:rPr>
          <w:rFonts w:eastAsia="Calibri"/>
          <w:b/>
          <w:iCs/>
          <w:kern w:val="2"/>
          <w:u w:val="single"/>
          <w14:ligatures w14:val="standardContextual"/>
        </w:rPr>
        <w:t>p</w:t>
      </w:r>
      <w:r w:rsidRPr="001A72CD">
        <w:rPr>
          <w:rFonts w:eastAsia="Calibri"/>
          <w:u w:val="single"/>
        </w:rPr>
        <w:t>roperty</w:t>
      </w:r>
      <w:r w:rsidRPr="001A72CD">
        <w:rPr>
          <w:rFonts w:eastAsia="Calibri"/>
          <w:sz w:val="16"/>
        </w:rPr>
        <w:t xml:space="preserve"> law. Examining how intellectual property law </w:t>
      </w:r>
      <w:r w:rsidRPr="001A72CD">
        <w:rPr>
          <w:rFonts w:eastAsia="Calibri"/>
          <w:b/>
          <w:iCs/>
          <w:kern w:val="2"/>
          <w:highlight w:val="green"/>
          <w:u w:val="single"/>
          <w14:ligatures w14:val="standardContextual"/>
        </w:rPr>
        <w:t>operates</w:t>
      </w:r>
      <w:r w:rsidRPr="001A72CD">
        <w:rPr>
          <w:rFonts w:eastAsia="Calibri"/>
          <w:highlight w:val="green"/>
          <w:u w:val="single"/>
        </w:rPr>
        <w:t xml:space="preserve"> as a space of racial </w:t>
      </w:r>
      <w:r w:rsidRPr="001A72CD">
        <w:rPr>
          <w:rFonts w:eastAsia="Calibri"/>
          <w:b/>
          <w:iCs/>
          <w:kern w:val="2"/>
          <w:highlight w:val="green"/>
          <w:u w:val="single"/>
          <w14:ligatures w14:val="standardContextual"/>
        </w:rPr>
        <w:t>formation</w:t>
      </w:r>
      <w:r w:rsidRPr="001A72CD">
        <w:rPr>
          <w:rFonts w:eastAsia="Calibri"/>
          <w:sz w:val="16"/>
        </w:rPr>
        <w:t xml:space="preserve"> in which the meaning of racial categories evolves over time is a prerequisite to undoing entrenched white privilege and democratizing knowledge production and ownership.6 </w:t>
      </w:r>
    </w:p>
    <w:p w14:paraId="610304B1" w14:textId="77777777" w:rsidR="00505912" w:rsidRPr="001A72CD" w:rsidRDefault="00505912" w:rsidP="00505912">
      <w:pPr>
        <w:spacing w:line="256" w:lineRule="auto"/>
        <w:rPr>
          <w:rFonts w:eastAsia="Calibri"/>
          <w:sz w:val="16"/>
        </w:rPr>
      </w:pPr>
      <w:r w:rsidRPr="001A72CD">
        <w:rPr>
          <w:rFonts w:eastAsia="Calibri"/>
          <w:b/>
          <w:iCs/>
          <w:kern w:val="2"/>
          <w:u w:val="single"/>
          <w14:ligatures w14:val="standardContextual"/>
        </w:rPr>
        <w:t>I</w:t>
      </w:r>
      <w:r w:rsidRPr="001A72CD">
        <w:rPr>
          <w:rFonts w:eastAsia="Calibri"/>
          <w:u w:val="single"/>
        </w:rPr>
        <w:t xml:space="preserve">ntellectual </w:t>
      </w:r>
      <w:r w:rsidRPr="001A72CD">
        <w:rPr>
          <w:rFonts w:eastAsia="Calibri"/>
          <w:b/>
          <w:iCs/>
          <w:kern w:val="2"/>
          <w:u w:val="single"/>
          <w14:ligatures w14:val="standardContextual"/>
        </w:rPr>
        <w:t>p</w:t>
      </w:r>
      <w:r w:rsidRPr="001A72CD">
        <w:rPr>
          <w:rFonts w:eastAsia="Calibri"/>
          <w:u w:val="single"/>
        </w:rPr>
        <w:t>roperty</w:t>
      </w:r>
      <w:r w:rsidRPr="001A72CD">
        <w:rPr>
          <w:rFonts w:eastAsia="Calibri"/>
          <w:sz w:val="16"/>
        </w:rPr>
        <w:t xml:space="preserve"> law is also a “racial project,” that </w:t>
      </w:r>
      <w:r w:rsidRPr="001A72CD">
        <w:rPr>
          <w:rFonts w:eastAsia="Calibri"/>
          <w:b/>
          <w:iCs/>
          <w:kern w:val="2"/>
          <w:highlight w:val="green"/>
          <w:u w:val="single"/>
          <w14:ligatures w14:val="standardContextual"/>
        </w:rPr>
        <w:t>reproduces</w:t>
      </w:r>
      <w:r w:rsidRPr="001A72CD">
        <w:rPr>
          <w:rFonts w:eastAsia="Calibri"/>
          <w:sz w:val="16"/>
        </w:rPr>
        <w:t xml:space="preserve"> </w:t>
      </w:r>
      <w:proofErr w:type="gramStart"/>
      <w:r w:rsidRPr="001A72CD">
        <w:rPr>
          <w:rFonts w:eastAsia="Calibri"/>
          <w:sz w:val="16"/>
        </w:rPr>
        <w:t>particular racial</w:t>
      </w:r>
      <w:proofErr w:type="gramEnd"/>
      <w:r w:rsidRPr="001A72CD">
        <w:rPr>
          <w:rFonts w:eastAsia="Calibri"/>
          <w:sz w:val="16"/>
        </w:rPr>
        <w:t xml:space="preserve"> orders, in which </w:t>
      </w:r>
      <w:r w:rsidRPr="001A72CD">
        <w:rPr>
          <w:rFonts w:eastAsia="Calibri"/>
          <w:u w:val="single"/>
        </w:rPr>
        <w:t xml:space="preserve">people of </w:t>
      </w:r>
      <w:r w:rsidRPr="001A72CD">
        <w:rPr>
          <w:rFonts w:eastAsia="Calibri"/>
          <w:highlight w:val="green"/>
          <w:u w:val="single"/>
        </w:rPr>
        <w:t>color</w:t>
      </w:r>
      <w:r w:rsidRPr="001A72CD">
        <w:rPr>
          <w:rFonts w:eastAsia="Calibri"/>
          <w:sz w:val="16"/>
        </w:rPr>
        <w:t xml:space="preserve"> are coded </w:t>
      </w:r>
      <w:r w:rsidRPr="001A72CD">
        <w:rPr>
          <w:rFonts w:eastAsia="Calibri"/>
          <w:highlight w:val="green"/>
          <w:u w:val="single"/>
        </w:rPr>
        <w:t xml:space="preserve">as </w:t>
      </w:r>
      <w:r w:rsidRPr="001A72CD">
        <w:rPr>
          <w:rFonts w:eastAsia="Calibri"/>
          <w:b/>
          <w:iCs/>
          <w:kern w:val="2"/>
          <w:highlight w:val="green"/>
          <w:u w:val="single"/>
          <w14:ligatures w14:val="standardContextual"/>
        </w:rPr>
        <w:t>lacking</w:t>
      </w:r>
      <w:r w:rsidRPr="001A72CD">
        <w:rPr>
          <w:rFonts w:eastAsia="Calibri"/>
          <w:highlight w:val="green"/>
          <w:u w:val="single"/>
        </w:rPr>
        <w:t xml:space="preserve"> the capacity to </w:t>
      </w:r>
      <w:r w:rsidRPr="001A72CD">
        <w:rPr>
          <w:rFonts w:eastAsia="Calibri"/>
          <w:b/>
          <w:iCs/>
          <w:kern w:val="2"/>
          <w:highlight w:val="green"/>
          <w:u w:val="single"/>
          <w14:ligatures w14:val="standardContextual"/>
        </w:rPr>
        <w:t>create</w:t>
      </w:r>
      <w:r w:rsidRPr="001A72CD">
        <w:rPr>
          <w:rFonts w:eastAsia="Calibri"/>
          <w:sz w:val="16"/>
        </w:rPr>
        <w:t xml:space="preserve">. Unspoken longings, fears, anxieties, and prejudices wrapped in economic and legal language move us to prefer certain intellectual property narratives over others, predictably to the detriment of people of color. When </w:t>
      </w:r>
      <w:r w:rsidRPr="001A72CD">
        <w:rPr>
          <w:rFonts w:eastAsia="Calibri"/>
          <w:b/>
          <w:iCs/>
          <w:kern w:val="2"/>
          <w:u w:val="single"/>
          <w14:ligatures w14:val="standardContextual"/>
        </w:rPr>
        <w:t>anti-racist</w:t>
      </w:r>
      <w:r w:rsidRPr="001A72CD">
        <w:rPr>
          <w:rFonts w:eastAsia="Calibri"/>
          <w:sz w:val="16"/>
        </w:rPr>
        <w:t xml:space="preserve">, anti-colonial activists grapple with the racial episteme that structures intellectual property law, they </w:t>
      </w:r>
      <w:r w:rsidRPr="001A72CD">
        <w:rPr>
          <w:rFonts w:eastAsia="Calibri"/>
          <w:highlight w:val="cyan"/>
          <w:u w:val="single"/>
        </w:rPr>
        <w:t xml:space="preserve">can </w:t>
      </w:r>
      <w:r w:rsidRPr="001A72CD">
        <w:rPr>
          <w:rFonts w:eastAsia="Calibri"/>
          <w:b/>
          <w:iCs/>
          <w:kern w:val="2"/>
          <w:highlight w:val="cyan"/>
          <w:u w:val="single"/>
          <w14:ligatures w14:val="standardContextual"/>
        </w:rPr>
        <w:t>advocate</w:t>
      </w:r>
      <w:r w:rsidRPr="001A72CD">
        <w:rPr>
          <w:rFonts w:eastAsia="Calibri"/>
          <w:highlight w:val="cyan"/>
          <w:u w:val="single"/>
        </w:rPr>
        <w:t xml:space="preserve"> for strategies that resist</w:t>
      </w:r>
      <w:r w:rsidRPr="001A72CD">
        <w:rPr>
          <w:rFonts w:eastAsia="Calibri"/>
          <w:sz w:val="16"/>
          <w:highlight w:val="cyan"/>
        </w:rPr>
        <w:t xml:space="preserve"> the </w:t>
      </w:r>
      <w:r w:rsidRPr="001A72CD">
        <w:rPr>
          <w:rFonts w:eastAsia="Calibri"/>
          <w:b/>
          <w:iCs/>
          <w:kern w:val="2"/>
          <w:highlight w:val="cyan"/>
          <w:u w:val="single"/>
          <w14:ligatures w14:val="standardContextual"/>
        </w:rPr>
        <w:t>underlying</w:t>
      </w:r>
      <w:r w:rsidRPr="001A72CD">
        <w:rPr>
          <w:rFonts w:eastAsia="Calibri"/>
          <w:highlight w:val="cyan"/>
          <w:u w:val="single"/>
        </w:rPr>
        <w:t xml:space="preserve"> drivers of unjust copyright, patent, and trademark </w:t>
      </w:r>
      <w:r w:rsidRPr="001A72CD">
        <w:rPr>
          <w:rFonts w:eastAsia="Calibri"/>
          <w:b/>
          <w:bCs/>
          <w:iCs/>
          <w:kern w:val="2"/>
          <w:highlight w:val="cyan"/>
          <w:u w:val="single"/>
          <w14:ligatures w14:val="standardContextual"/>
        </w:rPr>
        <w:t>policies</w:t>
      </w:r>
      <w:r w:rsidRPr="001A72CD">
        <w:rPr>
          <w:rFonts w:eastAsia="Calibri"/>
          <w:sz w:val="16"/>
        </w:rPr>
        <w:t xml:space="preserve">. While such resistive strategies may ultimately still provide only precarious and fleeting relief, as Derrick Bell famously argues, they confront the fears and anxieties that sustain racial and colonial knowledge hierarchies.8 </w:t>
      </w:r>
    </w:p>
    <w:p w14:paraId="4BD7EA65" w14:textId="77777777" w:rsidR="00505912" w:rsidRPr="001A72CD" w:rsidRDefault="00505912" w:rsidP="00505912">
      <w:pPr>
        <w:spacing w:line="256" w:lineRule="auto"/>
        <w:rPr>
          <w:rFonts w:eastAsia="Calibri"/>
          <w:sz w:val="16"/>
        </w:rPr>
      </w:pPr>
      <w:r w:rsidRPr="001A72CD">
        <w:rPr>
          <w:rFonts w:eastAsia="Calibri"/>
          <w:sz w:val="16"/>
        </w:rPr>
        <w:t xml:space="preserve">This book contributes to a growing body of scholarship at the inter- sections of race and intellectual property law through its historically situated consideration of the links among race, coloniality, and knowledge governance.9 It traces evolutions in the </w:t>
      </w:r>
      <w:r w:rsidRPr="001A72CD">
        <w:rPr>
          <w:rFonts w:eastAsia="Calibri"/>
          <w:b/>
          <w:iCs/>
          <w:kern w:val="2"/>
          <w:highlight w:val="green"/>
          <w:u w:val="single"/>
          <w14:ligatures w14:val="standardContextual"/>
        </w:rPr>
        <w:t xml:space="preserve">racial </w:t>
      </w:r>
      <w:proofErr w:type="spellStart"/>
      <w:r w:rsidRPr="001A72CD">
        <w:rPr>
          <w:rFonts w:eastAsia="Calibri"/>
          <w:b/>
          <w:iCs/>
          <w:kern w:val="2"/>
          <w:highlight w:val="green"/>
          <w:u w:val="single"/>
          <w14:ligatures w14:val="standardContextual"/>
        </w:rPr>
        <w:t>rhetorics</w:t>
      </w:r>
      <w:proofErr w:type="spellEnd"/>
      <w:r w:rsidRPr="001A72CD">
        <w:rPr>
          <w:rFonts w:eastAsia="Calibri"/>
          <w:u w:val="single"/>
        </w:rPr>
        <w:t xml:space="preserve"> around copyrights, patents, and trademarks</w:t>
      </w:r>
      <w:r w:rsidRPr="001A72CD">
        <w:rPr>
          <w:rFonts w:eastAsia="Calibri"/>
          <w:sz w:val="16"/>
        </w:rPr>
        <w:t xml:space="preserve"> that unfolded in parallel with the economic and political turns of the nation. Such an inquiry is useful in contextualizing the increasingly important legal regimes governing knowledge that </w:t>
      </w:r>
      <w:r w:rsidRPr="001A72CD">
        <w:rPr>
          <w:rFonts w:eastAsia="Calibri"/>
          <w:b/>
          <w:iCs/>
          <w:kern w:val="2"/>
          <w:highlight w:val="green"/>
          <w:u w:val="single"/>
          <w14:ligatures w14:val="standardContextual"/>
        </w:rPr>
        <w:t>mark</w:t>
      </w:r>
      <w:r w:rsidRPr="001A72CD">
        <w:rPr>
          <w:rFonts w:eastAsia="Calibri"/>
          <w:highlight w:val="green"/>
          <w:u w:val="single"/>
        </w:rPr>
        <w:t xml:space="preserve"> some bodies as</w:t>
      </w:r>
      <w:r w:rsidRPr="001A72CD">
        <w:rPr>
          <w:rFonts w:eastAsia="Calibri"/>
          <w:sz w:val="16"/>
        </w:rPr>
        <w:t xml:space="preserve"> not only </w:t>
      </w:r>
      <w:r w:rsidRPr="001A72CD">
        <w:rPr>
          <w:rFonts w:eastAsia="Calibri"/>
          <w:u w:val="single"/>
        </w:rPr>
        <w:t xml:space="preserve">inherently </w:t>
      </w:r>
      <w:r w:rsidRPr="001A72CD">
        <w:rPr>
          <w:rFonts w:eastAsia="Calibri"/>
          <w:b/>
          <w:iCs/>
          <w:kern w:val="2"/>
          <w:highlight w:val="green"/>
          <w:u w:val="single"/>
          <w14:ligatures w14:val="standardContextual"/>
        </w:rPr>
        <w:t>incapable</w:t>
      </w:r>
      <w:r w:rsidRPr="001A72CD">
        <w:rPr>
          <w:rFonts w:eastAsia="Calibri"/>
          <w:u w:val="single"/>
        </w:rPr>
        <w:t xml:space="preserve"> of creatorship</w:t>
      </w:r>
      <w:r w:rsidRPr="001A72CD">
        <w:rPr>
          <w:rFonts w:eastAsia="Calibri"/>
          <w:sz w:val="16"/>
        </w:rPr>
        <w:t xml:space="preserve"> but also inherently undeserving of citizenship. As the racial </w:t>
      </w:r>
      <w:proofErr w:type="spellStart"/>
      <w:r w:rsidRPr="001A72CD">
        <w:rPr>
          <w:rFonts w:eastAsia="Calibri"/>
          <w:sz w:val="16"/>
        </w:rPr>
        <w:t>rhetorics</w:t>
      </w:r>
      <w:proofErr w:type="spellEnd"/>
      <w:r w:rsidRPr="001A72CD">
        <w:rPr>
          <w:rFonts w:eastAsia="Calibri"/>
          <w:sz w:val="16"/>
        </w:rPr>
        <w:t xml:space="preserve"> of intellectual property law have changed over time, in ways that are consistent with post– civil rights era colorblindness, they have come </w:t>
      </w:r>
      <w:r w:rsidRPr="001A72CD">
        <w:rPr>
          <w:rFonts w:eastAsia="Calibri"/>
          <w:u w:val="single"/>
        </w:rPr>
        <w:t xml:space="preserve">to </w:t>
      </w:r>
      <w:r w:rsidRPr="001A72CD">
        <w:rPr>
          <w:rFonts w:eastAsia="Calibri"/>
          <w:b/>
          <w:iCs/>
          <w:kern w:val="2"/>
          <w:u w:val="single"/>
          <w14:ligatures w14:val="standardContextual"/>
        </w:rPr>
        <w:t>exclude</w:t>
      </w:r>
      <w:r w:rsidRPr="001A72CD">
        <w:rPr>
          <w:rFonts w:eastAsia="Calibri"/>
          <w:u w:val="single"/>
        </w:rPr>
        <w:t xml:space="preserve"> people of color in new and </w:t>
      </w:r>
      <w:r w:rsidRPr="001A72CD">
        <w:rPr>
          <w:rFonts w:eastAsia="Calibri"/>
          <w:b/>
          <w:iCs/>
          <w:kern w:val="2"/>
          <w:u w:val="single"/>
          <w14:ligatures w14:val="standardContextual"/>
        </w:rPr>
        <w:t>different</w:t>
      </w:r>
      <w:r w:rsidRPr="001A72CD">
        <w:rPr>
          <w:rFonts w:eastAsia="Calibri"/>
          <w:u w:val="single"/>
        </w:rPr>
        <w:t xml:space="preserve"> ways</w:t>
      </w:r>
      <w:r w:rsidRPr="001A72CD">
        <w:rPr>
          <w:rFonts w:eastAsia="Calibri"/>
          <w:sz w:val="16"/>
        </w:rPr>
        <w:t xml:space="preserve">. </w:t>
      </w:r>
    </w:p>
    <w:p w14:paraId="3547F457" w14:textId="0C45F74E" w:rsidR="00505912" w:rsidRPr="001A72CD" w:rsidRDefault="00505912" w:rsidP="00505912">
      <w:pPr>
        <w:keepNext/>
        <w:keepLines/>
        <w:spacing w:before="40" w:after="0" w:line="256" w:lineRule="auto"/>
        <w:outlineLvl w:val="3"/>
        <w:rPr>
          <w:rFonts w:eastAsia="Times New Roman"/>
          <w:b/>
          <w:iCs/>
          <w:sz w:val="26"/>
        </w:rPr>
      </w:pPr>
      <w:r w:rsidRPr="001A72CD">
        <w:rPr>
          <w:rFonts w:eastAsia="Times New Roman"/>
          <w:b/>
          <w:iCs/>
          <w:sz w:val="26"/>
        </w:rPr>
        <w:lastRenderedPageBreak/>
        <w:t>Plank 2 solves – restricting Fair Use is an antiracist and decolonial mechanism ---recenters Black and Indigenous creativity</w:t>
      </w:r>
    </w:p>
    <w:p w14:paraId="24758AAB" w14:textId="249C67E4" w:rsidR="00505912" w:rsidRPr="00A869D5" w:rsidRDefault="00505912" w:rsidP="00505912">
      <w:pPr>
        <w:spacing w:line="256" w:lineRule="auto"/>
        <w:rPr>
          <w:rFonts w:eastAsia="Calibri"/>
        </w:rPr>
      </w:pPr>
      <w:r w:rsidRPr="001A72CD">
        <w:rPr>
          <w:rFonts w:eastAsia="Calibri"/>
          <w:b/>
          <w:bCs/>
          <w:sz w:val="26"/>
        </w:rPr>
        <w:t xml:space="preserve">Vats 22 </w:t>
      </w:r>
      <w:r w:rsidRPr="001A72CD">
        <w:rPr>
          <w:rFonts w:eastAsia="Calibri"/>
        </w:rPr>
        <w:t xml:space="preserve">[Anjali </w:t>
      </w:r>
      <w:proofErr w:type="gramStart"/>
      <w:r w:rsidRPr="001A72CD">
        <w:rPr>
          <w:rFonts w:eastAsia="Calibri"/>
        </w:rPr>
        <w:t>Vats;  JD</w:t>
      </w:r>
      <w:proofErr w:type="gramEnd"/>
      <w:r w:rsidRPr="001A72CD">
        <w:rPr>
          <w:rFonts w:eastAsia="Calibri"/>
        </w:rPr>
        <w:t xml:space="preserve">, PhD, Associate Professor of Law at the University of Pittsburgh School of Law with </w:t>
      </w:r>
      <w:r w:rsidRPr="00A869D5">
        <w:rPr>
          <w:rFonts w:eastAsia="Calibri"/>
        </w:rPr>
        <w:t xml:space="preserve">a secondary appointment in the Communication Department at the University of Pittsburgh; 2022; “The Racial Politics of Fair Use Fetishism”; LSU Law Journal for Social Justice &amp; Policy; </w:t>
      </w:r>
      <w:r w:rsidRPr="005345D6">
        <w:rPr>
          <w:rFonts w:eastAsia="Calibri"/>
          <w:kern w:val="2"/>
          <w:sz w:val="24"/>
          <w14:ligatures w14:val="standardContextual"/>
        </w:rPr>
        <w:t>https://digitalcommons.law.lsu.edu/cgi/viewcontent.cgi?article=1007&amp;context=jsjp</w:t>
      </w:r>
      <w:r w:rsidRPr="00A869D5">
        <w:rPr>
          <w:rFonts w:eastAsia="Calibri"/>
        </w:rPr>
        <w:t>; accessed 7/15/2024; Lowell-DB]</w:t>
      </w:r>
    </w:p>
    <w:p w14:paraId="4C558C86" w14:textId="77777777" w:rsidR="00505912" w:rsidRPr="001A72CD" w:rsidRDefault="00505912" w:rsidP="00505912">
      <w:pPr>
        <w:spacing w:line="240" w:lineRule="auto"/>
        <w:rPr>
          <w:rFonts w:eastAsia="Calibri"/>
          <w:sz w:val="16"/>
        </w:rPr>
      </w:pPr>
      <w:r w:rsidRPr="001A72CD">
        <w:rPr>
          <w:rFonts w:eastAsia="Calibri"/>
          <w:sz w:val="16"/>
        </w:rPr>
        <w:t xml:space="preserve">III. REIMAGINING THE LEGAL LANDSCAPE OF RACE AND FAIR USE THROUGH PURPOSE </w:t>
      </w:r>
    </w:p>
    <w:p w14:paraId="08FCD8AF" w14:textId="77777777" w:rsidR="00505912" w:rsidRPr="001A72CD" w:rsidRDefault="00505912" w:rsidP="00505912">
      <w:pPr>
        <w:spacing w:line="240" w:lineRule="auto"/>
        <w:rPr>
          <w:rFonts w:eastAsia="Calibri"/>
          <w:u w:val="single"/>
        </w:rPr>
      </w:pPr>
      <w:r w:rsidRPr="001A72CD">
        <w:rPr>
          <w:rFonts w:eastAsia="Calibri"/>
          <w:sz w:val="16"/>
        </w:rPr>
        <w:t xml:space="preserve">One question that law professors and lawyers tend to ask in the face of critiques of racial liberalism such as the one that I have offered here is “so what?” Legal and policy alternatives are the currency of the legal world, which does not often speak the language of epistemological critique or performative intervention. I often hesitate to offer legal and policy alternatives precisely because they can diminish the power of critique, by suggesting that the pragmatic can achieve the idealistic. Given the audience here, </w:t>
      </w:r>
      <w:r w:rsidRPr="001A72CD">
        <w:rPr>
          <w:rFonts w:eastAsia="Calibri"/>
          <w:u w:val="single"/>
        </w:rPr>
        <w:t xml:space="preserve">I will offer one concrete alternative: </w:t>
      </w:r>
      <w:r w:rsidRPr="001A72CD">
        <w:rPr>
          <w:rFonts w:eastAsia="Calibri"/>
          <w:highlight w:val="cyan"/>
          <w:u w:val="single"/>
        </w:rPr>
        <w:t>shift</w:t>
      </w:r>
      <w:r w:rsidRPr="001A72CD">
        <w:rPr>
          <w:rFonts w:eastAsia="Calibri"/>
          <w:u w:val="single"/>
        </w:rPr>
        <w:t xml:space="preserve"> the site of </w:t>
      </w:r>
      <w:r w:rsidRPr="001A72CD">
        <w:rPr>
          <w:rFonts w:eastAsia="Calibri"/>
          <w:highlight w:val="cyan"/>
          <w:u w:val="single"/>
        </w:rPr>
        <w:t>racial contestation in copyright infringement cases from fair use to the Copyright Act</w:t>
      </w:r>
      <w:r w:rsidRPr="001A72CD">
        <w:rPr>
          <w:rFonts w:eastAsia="Calibri"/>
          <w:u w:val="single"/>
        </w:rPr>
        <w:t>.</w:t>
      </w:r>
      <w:r w:rsidRPr="001A72CD">
        <w:rPr>
          <w:rFonts w:eastAsia="Calibri"/>
          <w:sz w:val="16"/>
        </w:rPr>
        <w:t xml:space="preserve"> Given the results of Lee’s empirical study, this has little cost, except perhaps to diminish the value of continuing conversations about reclaiming fair use in the context of music. Two essays, “Social Justice and Copyright’s Excess” by Elizabeth Rosenblatt, and “</w:t>
      </w:r>
      <w:r w:rsidRPr="001A72CD">
        <w:rPr>
          <w:rFonts w:eastAsia="Calibri"/>
          <w:i/>
          <w:iCs/>
          <w:sz w:val="16"/>
        </w:rPr>
        <w:t>Et Tu</w:t>
      </w:r>
      <w:r w:rsidRPr="001A72CD">
        <w:rPr>
          <w:rFonts w:eastAsia="Calibri"/>
          <w:sz w:val="16"/>
        </w:rPr>
        <w:t xml:space="preserve">, Fair Use?” by Jonathan Tehranian, provide starting points for this argument, as well as </w:t>
      </w:r>
      <w:r w:rsidRPr="001A72CD">
        <w:rPr>
          <w:rFonts w:eastAsia="Calibri"/>
          <w:u w:val="single"/>
        </w:rPr>
        <w:t>articulate persuasive critiques of the Supreme Court’s increasingly expansionist “natural law”</w:t>
      </w:r>
      <w:r w:rsidRPr="001A72CD">
        <w:rPr>
          <w:rFonts w:eastAsia="Calibri"/>
          <w:position w:val="10"/>
          <w:sz w:val="14"/>
          <w:szCs w:val="14"/>
          <w:u w:val="single"/>
        </w:rPr>
        <w:t xml:space="preserve">93 </w:t>
      </w:r>
      <w:r w:rsidRPr="001A72CD">
        <w:rPr>
          <w:rFonts w:eastAsia="Calibri"/>
          <w:u w:val="single"/>
        </w:rPr>
        <w:t>approach to thinking about copyright law’s purpose</w:t>
      </w:r>
      <w:r w:rsidRPr="001A72CD">
        <w:rPr>
          <w:rFonts w:eastAsia="Calibri"/>
          <w:sz w:val="16"/>
        </w:rPr>
        <w:t xml:space="preserve">. The argument in this essay, however, requires thinking beyond </w:t>
      </w:r>
      <w:proofErr w:type="gramStart"/>
      <w:r w:rsidRPr="001A72CD">
        <w:rPr>
          <w:rFonts w:eastAsia="Calibri"/>
          <w:sz w:val="16"/>
        </w:rPr>
        <w:t>both of them</w:t>
      </w:r>
      <w:proofErr w:type="gramEnd"/>
      <w:r w:rsidRPr="001A72CD">
        <w:rPr>
          <w:rFonts w:eastAsia="Calibri"/>
          <w:sz w:val="16"/>
        </w:rPr>
        <w:t>, through the lens of critical race studies. I believe this is a more fruitful place to invest racial justice energy than contemplating the minutiae of judicial turns toward more expansive fair use policies. It is also consistent with the advice that Jane C. Ginsberg offers to “rebalance the factors”</w:t>
      </w:r>
      <w:r w:rsidRPr="001A72CD">
        <w:rPr>
          <w:rFonts w:eastAsia="Calibri"/>
          <w:position w:val="10"/>
          <w:sz w:val="16"/>
          <w:szCs w:val="14"/>
        </w:rPr>
        <w:t xml:space="preserve">94 </w:t>
      </w:r>
      <w:r w:rsidRPr="001A72CD">
        <w:rPr>
          <w:rFonts w:eastAsia="Calibri"/>
          <w:sz w:val="16"/>
        </w:rPr>
        <w:t xml:space="preserve">of fair use. </w:t>
      </w:r>
      <w:r w:rsidRPr="001A72CD">
        <w:rPr>
          <w:rFonts w:eastAsia="Calibri"/>
          <w:u w:val="single"/>
        </w:rPr>
        <w:t xml:space="preserve">The rest of the essay, then, imagines what it might look like to reframe the purpose of the Copyright Act of 1976, as interpreted by the Supreme Court, </w:t>
      </w:r>
      <w:r w:rsidRPr="001A72CD">
        <w:rPr>
          <w:rFonts w:eastAsia="Calibri"/>
          <w:highlight w:val="cyan"/>
          <w:u w:val="single"/>
        </w:rPr>
        <w:t>with an orientation toward antiracist and anticolonial praxis</w:t>
      </w:r>
      <w:r w:rsidRPr="001A72CD">
        <w:rPr>
          <w:rFonts w:eastAsia="Calibri"/>
          <w:u w:val="single"/>
        </w:rPr>
        <w:t xml:space="preserve">. Treating Black brilliance as axiomatic in copyright infringement cases is an approach to doing so, as is </w:t>
      </w:r>
      <w:r w:rsidRPr="001A72CD">
        <w:rPr>
          <w:rFonts w:eastAsia="Calibri"/>
          <w:highlight w:val="cyan"/>
          <w:u w:val="single"/>
        </w:rPr>
        <w:t>centering Black understandings of authorship.</w:t>
      </w:r>
      <w:r w:rsidRPr="001A72CD">
        <w:rPr>
          <w:rFonts w:eastAsia="Calibri"/>
          <w:u w:val="single"/>
        </w:rPr>
        <w:t xml:space="preserve"> </w:t>
      </w:r>
    </w:p>
    <w:p w14:paraId="6711698B" w14:textId="77777777" w:rsidR="00505912" w:rsidRPr="001A72CD" w:rsidRDefault="00505912" w:rsidP="00505912">
      <w:pPr>
        <w:spacing w:line="240" w:lineRule="auto"/>
        <w:rPr>
          <w:rFonts w:eastAsia="Calibri"/>
          <w:sz w:val="16"/>
        </w:rPr>
      </w:pPr>
      <w:r w:rsidRPr="001A72CD">
        <w:rPr>
          <w:rFonts w:eastAsia="Calibri"/>
          <w:sz w:val="16"/>
        </w:rPr>
        <w:t>In Sony Corp. of Am. V. Universal City Studios, Inc.</w:t>
      </w:r>
      <w:r w:rsidRPr="001A72CD">
        <w:rPr>
          <w:rFonts w:eastAsia="Calibri"/>
          <w:i/>
          <w:iCs/>
          <w:sz w:val="16"/>
        </w:rPr>
        <w:t xml:space="preserve"> </w:t>
      </w:r>
      <w:r w:rsidRPr="001A72CD">
        <w:rPr>
          <w:rFonts w:eastAsia="Calibri"/>
          <w:sz w:val="16"/>
        </w:rPr>
        <w:t xml:space="preserve">(1984), The Supreme Court has articulated the purpose of the Copyright Act of 1976 as: </w:t>
      </w:r>
    </w:p>
    <w:p w14:paraId="220AEDA3" w14:textId="77777777" w:rsidR="00505912" w:rsidRPr="001A72CD" w:rsidRDefault="00505912" w:rsidP="00505912">
      <w:pPr>
        <w:spacing w:line="240" w:lineRule="auto"/>
        <w:rPr>
          <w:rFonts w:eastAsia="Calibri"/>
          <w:sz w:val="16"/>
        </w:rPr>
      </w:pPr>
      <w:r w:rsidRPr="001A72CD">
        <w:rPr>
          <w:rFonts w:eastAsia="Calibri"/>
          <w:sz w:val="16"/>
        </w:rPr>
        <w:t>“</w:t>
      </w:r>
      <w:proofErr w:type="gramStart"/>
      <w:r w:rsidRPr="001A72CD">
        <w:rPr>
          <w:rFonts w:eastAsia="Calibri"/>
          <w:sz w:val="16"/>
        </w:rPr>
        <w:t>defining</w:t>
      </w:r>
      <w:proofErr w:type="gramEnd"/>
      <w:r w:rsidRPr="001A72CD">
        <w:rPr>
          <w:rFonts w:eastAsia="Calibri"/>
          <w:sz w:val="16"/>
        </w:rPr>
        <w:t xml:space="preserve"> the scope of the limited monopoly that should be granted to authors or to inventors in order to give the public appropriate access to their work product. Because this task involves a difficult balance between the interests of authors and inventors in the control and exploitation of their writings and discoveries on the one hand, and society’s competing interest in the free flow of ideas, information, and commerce on the other hand, our patent and copyright statutes have been amended repeatedly.”</w:t>
      </w:r>
      <w:r w:rsidRPr="001A72CD">
        <w:rPr>
          <w:rFonts w:eastAsia="Calibri"/>
          <w:position w:val="10"/>
          <w:sz w:val="16"/>
          <w:szCs w:val="14"/>
        </w:rPr>
        <w:t xml:space="preserve">95 </w:t>
      </w:r>
    </w:p>
    <w:p w14:paraId="184B4E86" w14:textId="77777777" w:rsidR="00505912" w:rsidRPr="001A72CD" w:rsidRDefault="00505912" w:rsidP="00505912">
      <w:pPr>
        <w:spacing w:line="240" w:lineRule="auto"/>
        <w:rPr>
          <w:rFonts w:eastAsia="Calibri"/>
          <w:u w:val="single"/>
        </w:rPr>
      </w:pPr>
      <w:r w:rsidRPr="001A72CD">
        <w:rPr>
          <w:rFonts w:eastAsia="Calibri"/>
          <w:sz w:val="16"/>
        </w:rPr>
        <w:t>This purpose may result in “a fair return for an ‘author’s’ creative labor. But the ultimate aim is, by this incentive, to stimulate artistic creativity for the general public good.”</w:t>
      </w:r>
      <w:r w:rsidRPr="001A72CD">
        <w:rPr>
          <w:rFonts w:eastAsia="Calibri"/>
          <w:position w:val="10"/>
          <w:sz w:val="16"/>
          <w:szCs w:val="14"/>
        </w:rPr>
        <w:t xml:space="preserve">96 </w:t>
      </w:r>
      <w:r w:rsidRPr="001A72CD">
        <w:rPr>
          <w:rFonts w:eastAsia="Calibri"/>
          <w:sz w:val="16"/>
        </w:rPr>
        <w:t>The articulation of purpose is, of course, based on the Constitution itself, which states that the goal of copyright is “[t]o promote the progress of science and useful arts, by securing for limited times to authors and inventors the exclusive right to their respective writings and discoveries.”</w:t>
      </w:r>
      <w:r w:rsidRPr="001A72CD">
        <w:rPr>
          <w:rFonts w:eastAsia="Calibri"/>
          <w:position w:val="10"/>
          <w:sz w:val="16"/>
          <w:szCs w:val="14"/>
        </w:rPr>
        <w:t xml:space="preserve">97 </w:t>
      </w:r>
      <w:r w:rsidRPr="001A72CD">
        <w:rPr>
          <w:rFonts w:eastAsia="Calibri"/>
          <w:sz w:val="16"/>
        </w:rPr>
        <w:t>The Supreme Court has reaffirmed this purpose repeatedly over the years, sometimes also embracing curiously broad copyright protection while doing so.</w:t>
      </w:r>
      <w:r w:rsidRPr="001A72CD">
        <w:rPr>
          <w:rFonts w:eastAsia="Calibri"/>
          <w:position w:val="10"/>
          <w:sz w:val="16"/>
          <w:szCs w:val="14"/>
        </w:rPr>
        <w:t xml:space="preserve">98 </w:t>
      </w:r>
      <w:r w:rsidRPr="001A72CD">
        <w:rPr>
          <w:rFonts w:eastAsia="Calibri"/>
          <w:sz w:val="16"/>
        </w:rPr>
        <w:t xml:space="preserve">In addition to raising inevitable questions about the length and scope of the copyright monopoly, this purpose invokes an imagined author. Based on the fair use cases discussed here, it is reasonable to conclude that </w:t>
      </w:r>
      <w:r w:rsidRPr="001A72CD">
        <w:rPr>
          <w:rFonts w:eastAsia="Calibri"/>
          <w:u w:val="single"/>
        </w:rPr>
        <w:t xml:space="preserve">the Copyright Act embraces the epistemological standpoint of the white author. The terms “progress” and “useful arts, for instance, are circumscribed by race, insofar as they are defined through </w:t>
      </w:r>
      <w:proofErr w:type="gramStart"/>
      <w:r w:rsidRPr="001A72CD">
        <w:rPr>
          <w:rFonts w:eastAsia="Calibri"/>
          <w:u w:val="single"/>
        </w:rPr>
        <w:t>particular sets</w:t>
      </w:r>
      <w:proofErr w:type="gramEnd"/>
      <w:r w:rsidRPr="001A72CD">
        <w:rPr>
          <w:rFonts w:eastAsia="Calibri"/>
          <w:u w:val="single"/>
        </w:rPr>
        <w:t xml:space="preserve"> of cultural norms. Similarly, “artistic creativity” is a term that is defined through a racial episteme that minimized the artistic and creative capacity of all people of color, particularly Black people. Decentering that whiteness requires conceptualizing </w:t>
      </w:r>
      <w:proofErr w:type="gramStart"/>
      <w:r w:rsidRPr="001A72CD">
        <w:rPr>
          <w:rFonts w:eastAsia="Calibri"/>
          <w:u w:val="single"/>
        </w:rPr>
        <w:t>both of these</w:t>
      </w:r>
      <w:proofErr w:type="gramEnd"/>
      <w:r w:rsidRPr="001A72CD">
        <w:rPr>
          <w:rFonts w:eastAsia="Calibri"/>
          <w:u w:val="single"/>
        </w:rPr>
        <w:t xml:space="preserve"> terms from the position of racial difference. </w:t>
      </w:r>
    </w:p>
    <w:p w14:paraId="1C102906" w14:textId="77777777" w:rsidR="00505912" w:rsidRPr="001A72CD" w:rsidRDefault="00505912" w:rsidP="00505912">
      <w:pPr>
        <w:spacing w:line="240" w:lineRule="auto"/>
        <w:rPr>
          <w:rFonts w:eastAsia="Calibri"/>
          <w:u w:val="single"/>
        </w:rPr>
      </w:pPr>
      <w:r w:rsidRPr="001A72CD">
        <w:rPr>
          <w:rFonts w:eastAsia="Calibri"/>
          <w:sz w:val="16"/>
        </w:rPr>
        <w:t xml:space="preserve">Tehranian’s critique is helpful for thinking about fair use’s relationship to the racialization and whitewashing of authorship as well as the purpose of the Copyright Act. Through a legal history of the anti- monopolistic goals of copyright law, he maintains that </w:t>
      </w:r>
      <w:r w:rsidRPr="001A72CD">
        <w:rPr>
          <w:rFonts w:eastAsia="Calibri"/>
          <w:highlight w:val="cyan"/>
          <w:u w:val="single"/>
        </w:rPr>
        <w:lastRenderedPageBreak/>
        <w:t>historic overreliance on fair use</w:t>
      </w:r>
      <w:r w:rsidRPr="001A72CD">
        <w:rPr>
          <w:rFonts w:eastAsia="Calibri"/>
          <w:u w:val="single"/>
        </w:rPr>
        <w:t xml:space="preserve"> has actually led to overexpansive intellectual property rights by making problematic assumptions about the value of copyrighted works as property.99 The critiques, of course, are the same ones that, read through a CRT lens, normalize the value of white creativity while simultaneously </w:t>
      </w:r>
      <w:r w:rsidRPr="001A72CD">
        <w:rPr>
          <w:rFonts w:eastAsia="Calibri"/>
          <w:highlight w:val="cyan"/>
          <w:u w:val="single"/>
        </w:rPr>
        <w:t>minimizing</w:t>
      </w:r>
      <w:r w:rsidRPr="001A72CD">
        <w:rPr>
          <w:rFonts w:eastAsia="Calibri"/>
          <w:u w:val="single"/>
        </w:rPr>
        <w:t xml:space="preserve"> the value of people of </w:t>
      </w:r>
      <w:r w:rsidRPr="001A72CD">
        <w:rPr>
          <w:rFonts w:eastAsia="Calibri"/>
          <w:highlight w:val="cyan"/>
          <w:u w:val="single"/>
        </w:rPr>
        <w:t>color’s creativity</w:t>
      </w:r>
      <w:r w:rsidRPr="001A72CD">
        <w:rPr>
          <w:rFonts w:eastAsia="Calibri"/>
          <w:u w:val="single"/>
        </w:rPr>
        <w:t xml:space="preserve">. This cannot produce intellectual property equity. He writes: </w:t>
      </w:r>
    </w:p>
    <w:p w14:paraId="33028374" w14:textId="77777777" w:rsidR="00505912" w:rsidRPr="001A72CD" w:rsidRDefault="00505912" w:rsidP="00505912">
      <w:pPr>
        <w:spacing w:line="240" w:lineRule="auto"/>
        <w:rPr>
          <w:rFonts w:eastAsia="Calibri"/>
          <w:sz w:val="16"/>
        </w:rPr>
      </w:pPr>
      <w:r w:rsidRPr="001A72CD">
        <w:rPr>
          <w:rFonts w:eastAsia="Calibri"/>
          <w:sz w:val="16"/>
        </w:rPr>
        <w:t xml:space="preserve">“Far from protecting the public domain, the fair use doctrine has played a central role in the triumph of a natural-law vision of copyright that privileges the inherent property interests of authors in the fruits of their labor over the utilitarian goal of progress in the arts. Thus, the fair use doctrine has </w:t>
      </w:r>
      <w:proofErr w:type="gramStart"/>
      <w:r w:rsidRPr="001A72CD">
        <w:rPr>
          <w:rFonts w:eastAsia="Calibri"/>
          <w:sz w:val="16"/>
        </w:rPr>
        <w:t>actually enabled</w:t>
      </w:r>
      <w:proofErr w:type="gramEnd"/>
      <w:r w:rsidRPr="001A72CD">
        <w:rPr>
          <w:rFonts w:eastAsia="Calibri"/>
          <w:sz w:val="16"/>
        </w:rPr>
        <w:t xml:space="preserve"> the expansion of the copyright monopoly well beyond its original bounds and has undermined the goals of the copyright system as envisioned by the Framers of the Constitution.”</w:t>
      </w:r>
      <w:r w:rsidRPr="001A72CD">
        <w:rPr>
          <w:rFonts w:eastAsia="Calibri"/>
          <w:position w:val="10"/>
          <w:sz w:val="16"/>
          <w:szCs w:val="14"/>
        </w:rPr>
        <w:t xml:space="preserve">100 </w:t>
      </w:r>
    </w:p>
    <w:p w14:paraId="0279BC6E" w14:textId="77777777" w:rsidR="00505912" w:rsidRPr="001A72CD" w:rsidRDefault="00505912" w:rsidP="00505912">
      <w:pPr>
        <w:spacing w:line="240" w:lineRule="auto"/>
        <w:rPr>
          <w:rFonts w:eastAsia="Calibri"/>
          <w:sz w:val="16"/>
        </w:rPr>
      </w:pPr>
      <w:r w:rsidRPr="001A72CD">
        <w:rPr>
          <w:rFonts w:eastAsia="Calibri"/>
          <w:sz w:val="16"/>
        </w:rPr>
        <w:t xml:space="preserve">The critique of natural law justifications of copyright law pushes against the treatment of whiteness as intellectual property by questioning the extent to which authors are entitled to a compensation enhancing monopoly. As Tehranian puts it, Justice Story’s articulation of fair use in </w:t>
      </w:r>
      <w:r w:rsidRPr="001A72CD">
        <w:rPr>
          <w:rFonts w:eastAsia="Calibri"/>
          <w:i/>
          <w:iCs/>
          <w:sz w:val="16"/>
        </w:rPr>
        <w:t xml:space="preserve">Folsom </w:t>
      </w:r>
      <w:r w:rsidRPr="001A72CD">
        <w:rPr>
          <w:rFonts w:eastAsia="Calibri"/>
          <w:sz w:val="16"/>
        </w:rPr>
        <w:t>“set into motion a striking departure from this original heuristic [that no interdiction precluded transformative uses of a protected work] by reintroducing long-spurned natural-law elements into the copyright calculus.”</w:t>
      </w:r>
      <w:r w:rsidRPr="001A72CD">
        <w:rPr>
          <w:rFonts w:eastAsia="Calibri"/>
          <w:position w:val="10"/>
          <w:sz w:val="16"/>
          <w:szCs w:val="14"/>
        </w:rPr>
        <w:t xml:space="preserve">101 </w:t>
      </w:r>
      <w:r w:rsidRPr="001A72CD">
        <w:rPr>
          <w:rFonts w:eastAsia="Calibri"/>
          <w:sz w:val="16"/>
        </w:rPr>
        <w:t xml:space="preserve">Far from accepting </w:t>
      </w:r>
      <w:proofErr w:type="spellStart"/>
      <w:r w:rsidRPr="001A72CD">
        <w:rPr>
          <w:rFonts w:eastAsia="Calibri"/>
          <w:sz w:val="16"/>
        </w:rPr>
        <w:t>transformativeness</w:t>
      </w:r>
      <w:proofErr w:type="spellEnd"/>
      <w:r w:rsidRPr="001A72CD">
        <w:rPr>
          <w:rFonts w:eastAsia="Calibri"/>
          <w:sz w:val="16"/>
        </w:rPr>
        <w:t xml:space="preserve"> as a panacea for all that ails copyright law, he notes that early U.S. jurisprudence treated works that built upon existing works as fundamentally “accretive”</w:t>
      </w:r>
      <w:r w:rsidRPr="001A72CD">
        <w:rPr>
          <w:rFonts w:eastAsia="Calibri"/>
          <w:position w:val="10"/>
          <w:sz w:val="16"/>
          <w:szCs w:val="14"/>
        </w:rPr>
        <w:t xml:space="preserve">102 </w:t>
      </w:r>
      <w:r w:rsidRPr="001A72CD">
        <w:rPr>
          <w:rFonts w:eastAsia="Calibri"/>
          <w:sz w:val="16"/>
        </w:rPr>
        <w:t xml:space="preserve">and thus valuable. Returning to this concept of </w:t>
      </w:r>
      <w:proofErr w:type="spellStart"/>
      <w:r w:rsidRPr="001A72CD">
        <w:rPr>
          <w:rFonts w:eastAsia="Calibri"/>
          <w:sz w:val="16"/>
        </w:rPr>
        <w:t>accretiveness</w:t>
      </w:r>
      <w:proofErr w:type="spellEnd"/>
      <w:r w:rsidRPr="001A72CD">
        <w:rPr>
          <w:rFonts w:eastAsia="Calibri"/>
          <w:sz w:val="16"/>
        </w:rPr>
        <w:t xml:space="preserve"> can create legal and rhetorical possibilities for centering people of color in arguments about copyright law’s purpose. Indeed, Black musical innovation, even if it samples, is only </w:t>
      </w:r>
      <w:r w:rsidRPr="001A72CD">
        <w:rPr>
          <w:rFonts w:eastAsia="Calibri"/>
          <w:i/>
          <w:iCs/>
          <w:sz w:val="16"/>
        </w:rPr>
        <w:t xml:space="preserve">not </w:t>
      </w:r>
      <w:r w:rsidRPr="001A72CD">
        <w:rPr>
          <w:rFonts w:eastAsia="Calibri"/>
          <w:sz w:val="16"/>
        </w:rPr>
        <w:t>accretive through the lens of whiteness.</w:t>
      </w:r>
      <w:r w:rsidRPr="001A72CD">
        <w:rPr>
          <w:rFonts w:eastAsia="Calibri"/>
          <w:position w:val="10"/>
          <w:sz w:val="16"/>
          <w:szCs w:val="14"/>
        </w:rPr>
        <w:t xml:space="preserve">103 </w:t>
      </w:r>
    </w:p>
    <w:p w14:paraId="133E7FC9" w14:textId="77777777" w:rsidR="00505912" w:rsidRPr="001A72CD" w:rsidRDefault="00505912" w:rsidP="00505912">
      <w:pPr>
        <w:spacing w:line="240" w:lineRule="auto"/>
        <w:rPr>
          <w:rFonts w:eastAsia="Calibri"/>
          <w:sz w:val="16"/>
        </w:rPr>
      </w:pPr>
      <w:r w:rsidRPr="001A72CD">
        <w:rPr>
          <w:rFonts w:eastAsia="Calibri"/>
          <w:sz w:val="16"/>
        </w:rPr>
        <w:t>Rosenblatt reiterates the legal fact that “</w:t>
      </w:r>
      <w:r w:rsidRPr="001A72CD">
        <w:rPr>
          <w:rFonts w:eastAsia="Calibri"/>
          <w:u w:val="single"/>
        </w:rPr>
        <w:t xml:space="preserve">copyright ‘progress’ is about promoting authorship, as opposed to (for example) providing morally appropriate compensation for labor, vindicating the personal connections between authors and their works, or promoting broad social justice.”104 From there, she makes the case that the </w:t>
      </w:r>
      <w:r w:rsidRPr="001A72CD">
        <w:rPr>
          <w:rFonts w:eastAsia="Calibri"/>
          <w:highlight w:val="cyan"/>
          <w:u w:val="single"/>
        </w:rPr>
        <w:t>“progress” part of the Copyright Act makes investment in social justice essential</w:t>
      </w:r>
      <w:r w:rsidRPr="001A72CD">
        <w:rPr>
          <w:rFonts w:eastAsia="Calibri"/>
          <w:u w:val="single"/>
        </w:rPr>
        <w:t xml:space="preserve">, not extraneous, </w:t>
      </w:r>
      <w:r w:rsidRPr="001A72CD">
        <w:rPr>
          <w:rFonts w:eastAsia="Calibri"/>
          <w:highlight w:val="cyan"/>
          <w:u w:val="single"/>
        </w:rPr>
        <w:t>to copyright law</w:t>
      </w:r>
      <w:r w:rsidRPr="001A72CD">
        <w:rPr>
          <w:rFonts w:eastAsia="Calibri"/>
          <w:u w:val="single"/>
        </w:rPr>
        <w:t>.</w:t>
      </w:r>
      <w:r w:rsidRPr="001A72CD">
        <w:rPr>
          <w:rFonts w:eastAsia="Calibri"/>
          <w:sz w:val="16"/>
        </w:rPr>
        <w:t xml:space="preserve"> She writes: </w:t>
      </w:r>
    </w:p>
    <w:p w14:paraId="5FB901DC" w14:textId="77777777" w:rsidR="00505912" w:rsidRPr="001A72CD" w:rsidRDefault="00505912" w:rsidP="00505912">
      <w:pPr>
        <w:spacing w:line="240" w:lineRule="auto"/>
        <w:rPr>
          <w:rFonts w:eastAsia="Calibri"/>
          <w:u w:val="single"/>
        </w:rPr>
      </w:pPr>
      <w:r w:rsidRPr="001A72CD">
        <w:rPr>
          <w:rFonts w:eastAsia="Calibri"/>
          <w:sz w:val="16"/>
        </w:rPr>
        <w:t xml:space="preserve">One might argue that many of these considerations fall outside copyright’s explicit priorities...I suggest that even </w:t>
      </w:r>
      <w:r w:rsidRPr="001A72CD">
        <w:rPr>
          <w:rFonts w:eastAsia="Calibri"/>
          <w:u w:val="single"/>
        </w:rPr>
        <w:t xml:space="preserve">within the narrow instrumentalist vision of copyright, a more complex definition of “progress” that takes into account authors’ well- being and diversity </w:t>
      </w:r>
      <w:r w:rsidRPr="001A72CD">
        <w:rPr>
          <w:rFonts w:eastAsia="Calibri"/>
          <w:highlight w:val="cyan"/>
          <w:u w:val="single"/>
        </w:rPr>
        <w:t>reflects</w:t>
      </w:r>
      <w:r w:rsidRPr="001A72CD">
        <w:rPr>
          <w:rFonts w:eastAsia="Calibri"/>
          <w:u w:val="single"/>
        </w:rPr>
        <w:t xml:space="preserve"> a more complete version of </w:t>
      </w:r>
      <w:r w:rsidRPr="001A72CD">
        <w:rPr>
          <w:rFonts w:eastAsia="Calibri"/>
          <w:highlight w:val="cyan"/>
          <w:u w:val="single"/>
        </w:rPr>
        <w:t>the “progress” that copyright should</w:t>
      </w:r>
      <w:r w:rsidRPr="001A72CD">
        <w:rPr>
          <w:rFonts w:eastAsia="Calibri"/>
          <w:u w:val="single"/>
        </w:rPr>
        <w:t xml:space="preserve"> (but may not) serve...Promoting diversity in authorship – that is, promoting the creation of works by the widest possible array of authors – doubtlessly promotes the creation of more works, not to mention more diverse works. And perhaps more importantly, </w:t>
      </w:r>
      <w:r w:rsidRPr="001A72CD">
        <w:rPr>
          <w:rFonts w:eastAsia="Calibri"/>
          <w:highlight w:val="cyan"/>
          <w:u w:val="single"/>
        </w:rPr>
        <w:t>if we think that promoting well-being and diversity among authors would not promote progress, we should rethink our concept of progress</w:t>
      </w:r>
      <w:r w:rsidRPr="001A72CD">
        <w:rPr>
          <w:rFonts w:eastAsia="Calibri"/>
          <w:u w:val="single"/>
        </w:rPr>
        <w:t xml:space="preserve">.105 </w:t>
      </w:r>
    </w:p>
    <w:p w14:paraId="57893C79" w14:textId="77777777" w:rsidR="00505912" w:rsidRPr="001A72CD" w:rsidRDefault="00505912" w:rsidP="00505912">
      <w:pPr>
        <w:spacing w:line="240" w:lineRule="auto"/>
        <w:rPr>
          <w:rFonts w:eastAsia="Calibri"/>
          <w:u w:val="single"/>
        </w:rPr>
      </w:pPr>
      <w:r w:rsidRPr="001A72CD">
        <w:rPr>
          <w:rFonts w:eastAsia="Calibri"/>
          <w:sz w:val="16"/>
        </w:rPr>
        <w:t xml:space="preserve">Rosenblatt articulates the need to emphasize purpose and progress as broad and inclusive concepts, reflective of the decolonial and post- #BlackLivesMatter moment in which we live. Even this shift, the one from treating social justice as incidental to essential to copyright law, can pay tremendous dividends for people of color. Moreover, it forces </w:t>
      </w:r>
      <w:r w:rsidRPr="001A72CD">
        <w:rPr>
          <w:rFonts w:eastAsia="Calibri"/>
          <w:u w:val="single"/>
        </w:rPr>
        <w:t xml:space="preserve">ethical confrontation with the consistent refusal of copyright law to recognize the </w:t>
      </w:r>
      <w:proofErr w:type="spellStart"/>
      <w:r w:rsidRPr="001A72CD">
        <w:rPr>
          <w:rFonts w:eastAsia="Calibri"/>
          <w:u w:val="single"/>
        </w:rPr>
        <w:t>creatorial</w:t>
      </w:r>
      <w:proofErr w:type="spellEnd"/>
      <w:r w:rsidRPr="001A72CD">
        <w:rPr>
          <w:rFonts w:eastAsia="Calibri"/>
          <w:u w:val="single"/>
        </w:rPr>
        <w:t xml:space="preserve"> personhood of Black people.106 </w:t>
      </w:r>
    </w:p>
    <w:p w14:paraId="46E1C8D8" w14:textId="77777777" w:rsidR="00505912" w:rsidRPr="001A72CD" w:rsidRDefault="00505912" w:rsidP="00505912">
      <w:pPr>
        <w:spacing w:line="240" w:lineRule="auto"/>
        <w:rPr>
          <w:rFonts w:eastAsia="Calibri"/>
          <w:sz w:val="16"/>
        </w:rPr>
      </w:pPr>
      <w:r w:rsidRPr="001A72CD">
        <w:rPr>
          <w:rFonts w:eastAsia="Calibri"/>
          <w:u w:val="single"/>
        </w:rPr>
        <w:t xml:space="preserve">To treat </w:t>
      </w:r>
      <w:r w:rsidRPr="001A72CD">
        <w:rPr>
          <w:rFonts w:eastAsia="Calibri"/>
          <w:highlight w:val="cyan"/>
          <w:u w:val="single"/>
        </w:rPr>
        <w:t>Black music as central to the accretive purpose of the Copyright Act is to decenter whiteness as the benchmark for (i</w:t>
      </w:r>
      <w:r w:rsidRPr="001A72CD">
        <w:rPr>
          <w:rFonts w:eastAsia="Calibri"/>
          <w:u w:val="single"/>
        </w:rPr>
        <w:t xml:space="preserve">ntellectual) </w:t>
      </w:r>
      <w:r w:rsidRPr="001A72CD">
        <w:rPr>
          <w:rFonts w:eastAsia="Calibri"/>
          <w:highlight w:val="cyan"/>
          <w:u w:val="single"/>
        </w:rPr>
        <w:t>p</w:t>
      </w:r>
      <w:r w:rsidRPr="001A72CD">
        <w:rPr>
          <w:rFonts w:eastAsia="Calibri"/>
          <w:u w:val="single"/>
        </w:rPr>
        <w:t>roperty and originality. Starting from the presumption that Black music is valuable, a fact that has been proven time and time again by white appropriation of Black musical traditions, is to take Black brilliance as axiomatic.</w:t>
      </w:r>
      <w:r w:rsidRPr="001A72CD">
        <w:rPr>
          <w:rFonts w:eastAsia="Calibri"/>
          <w:sz w:val="16"/>
        </w:rPr>
        <w:t xml:space="preserve"> Indeed, imagining how </w:t>
      </w:r>
      <w:r w:rsidRPr="001A72CD">
        <w:rPr>
          <w:rFonts w:eastAsia="Calibri"/>
          <w:i/>
          <w:iCs/>
          <w:sz w:val="16"/>
        </w:rPr>
        <w:t xml:space="preserve">Grand Upright Music </w:t>
      </w:r>
      <w:r w:rsidRPr="001A72CD">
        <w:rPr>
          <w:rFonts w:eastAsia="Calibri"/>
          <w:sz w:val="16"/>
        </w:rPr>
        <w:t xml:space="preserve">may have unfolded in a world in which the judge treated Biz Markie’s work as </w:t>
      </w:r>
      <w:r w:rsidRPr="001A72CD">
        <w:rPr>
          <w:rFonts w:eastAsia="Calibri"/>
          <w:i/>
          <w:iCs/>
          <w:sz w:val="16"/>
        </w:rPr>
        <w:t xml:space="preserve">per se </w:t>
      </w:r>
      <w:r w:rsidRPr="001A72CD">
        <w:rPr>
          <w:rFonts w:eastAsia="Calibri"/>
          <w:sz w:val="16"/>
        </w:rPr>
        <w:t xml:space="preserve">innovative demonstrates how centering purpose over fair use shifts the burden of proof in the case. When Black brilliance is treated as axiomatic, it is incumbent upon the party alleging copyright infringement to demonstrate that the work in question does </w:t>
      </w:r>
      <w:r w:rsidRPr="001A72CD">
        <w:rPr>
          <w:rFonts w:eastAsia="Calibri"/>
          <w:i/>
          <w:iCs/>
          <w:sz w:val="16"/>
        </w:rPr>
        <w:t xml:space="preserve">not </w:t>
      </w:r>
      <w:r w:rsidRPr="001A72CD">
        <w:rPr>
          <w:rFonts w:eastAsia="Calibri"/>
          <w:sz w:val="16"/>
        </w:rPr>
        <w:t>contribute to the wealth of artistry in the world, that there is some reason to place it, as Rosenblatt would contend, in a hierarchy below the work of the often white creator.</w:t>
      </w:r>
      <w:r w:rsidRPr="001A72CD">
        <w:rPr>
          <w:rFonts w:eastAsia="Calibri"/>
          <w:position w:val="10"/>
          <w:sz w:val="16"/>
          <w:szCs w:val="14"/>
        </w:rPr>
        <w:t xml:space="preserve">107 </w:t>
      </w:r>
      <w:r w:rsidRPr="001A72CD">
        <w:rPr>
          <w:rFonts w:eastAsia="Calibri"/>
          <w:sz w:val="16"/>
        </w:rPr>
        <w:t xml:space="preserve">This </w:t>
      </w:r>
      <w:r w:rsidRPr="001A72CD">
        <w:rPr>
          <w:rFonts w:eastAsia="Calibri"/>
          <w:u w:val="single"/>
        </w:rPr>
        <w:t xml:space="preserve">reframing of the copyright conversation through the concept of purpose, I would contend, offers </w:t>
      </w:r>
      <w:r w:rsidRPr="001A72CD">
        <w:rPr>
          <w:rFonts w:eastAsia="Calibri"/>
          <w:highlight w:val="cyan"/>
          <w:u w:val="single"/>
        </w:rPr>
        <w:t>radical possibilities for embracing</w:t>
      </w:r>
      <w:r w:rsidRPr="001A72CD">
        <w:rPr>
          <w:rFonts w:eastAsia="Calibri"/>
          <w:u w:val="single"/>
        </w:rPr>
        <w:t xml:space="preserve"> an array of </w:t>
      </w:r>
      <w:r w:rsidRPr="001A72CD">
        <w:rPr>
          <w:rFonts w:eastAsia="Calibri"/>
          <w:highlight w:val="cyan"/>
          <w:u w:val="single"/>
        </w:rPr>
        <w:t>artistic works, made by Black, Brown, and Indigenous musicians from a starting point other than</w:t>
      </w:r>
      <w:r w:rsidRPr="001A72CD">
        <w:rPr>
          <w:rFonts w:eastAsia="Calibri"/>
          <w:u w:val="single"/>
        </w:rPr>
        <w:t xml:space="preserve"> a hermeneutics of </w:t>
      </w:r>
      <w:r w:rsidRPr="001A72CD">
        <w:rPr>
          <w:rFonts w:eastAsia="Calibri"/>
          <w:highlight w:val="cyan"/>
          <w:u w:val="single"/>
        </w:rPr>
        <w:t>suspicion</w:t>
      </w:r>
      <w:r w:rsidRPr="001A72CD">
        <w:rPr>
          <w:rFonts w:eastAsia="Calibri"/>
          <w:sz w:val="16"/>
        </w:rPr>
        <w:t xml:space="preserve">. Under such a framework, </w:t>
      </w:r>
      <w:r w:rsidRPr="001A72CD">
        <w:rPr>
          <w:rFonts w:eastAsia="Calibri"/>
          <w:u w:val="single"/>
        </w:rPr>
        <w:t xml:space="preserve">infringement would become secondary to accretion, with attention to actual harm, present and historical. Indeed, each of these groups </w:t>
      </w:r>
      <w:r w:rsidRPr="001A72CD">
        <w:rPr>
          <w:rFonts w:eastAsia="Calibri"/>
          <w:u w:val="single"/>
        </w:rPr>
        <w:lastRenderedPageBreak/>
        <w:t xml:space="preserve">has faced struggles over racial plagiarism as well as the devaluation of their own artistic works and creative processes. </w:t>
      </w:r>
      <w:r w:rsidRPr="001A72CD">
        <w:rPr>
          <w:rFonts w:eastAsia="Calibri"/>
          <w:sz w:val="16"/>
        </w:rPr>
        <w:t xml:space="preserve">I do not profess to lay out a blueprint for treating Black brilliance as axiomatic. I believe, however, that radicalizing the purpose of the Copyright Act through the rhetoric of accretion provides an important and novel alternative to fair use for making antiracist progress in the context of copyright law. Moreover, </w:t>
      </w:r>
      <w:r w:rsidRPr="001A72CD">
        <w:rPr>
          <w:rFonts w:eastAsia="Calibri"/>
          <w:u w:val="single"/>
        </w:rPr>
        <w:t>while this essay has focused on antiblack racism in the context of music, the arguments have broader applicability</w:t>
      </w:r>
      <w:r w:rsidRPr="001A72CD">
        <w:rPr>
          <w:rFonts w:eastAsia="Calibri"/>
          <w:sz w:val="16"/>
        </w:rPr>
        <w:t xml:space="preserve">. Not only do they provide insights into how other people of color are excluded from equal access to copyright law, </w:t>
      </w:r>
      <w:proofErr w:type="gramStart"/>
      <w:r w:rsidRPr="001A72CD">
        <w:rPr>
          <w:rFonts w:eastAsia="Calibri"/>
          <w:sz w:val="16"/>
        </w:rPr>
        <w:t>they</w:t>
      </w:r>
      <w:proofErr w:type="gramEnd"/>
      <w:r w:rsidRPr="001A72CD">
        <w:rPr>
          <w:rFonts w:eastAsia="Calibri"/>
          <w:sz w:val="16"/>
        </w:rPr>
        <w:t xml:space="preserve"> </w:t>
      </w:r>
      <w:r w:rsidRPr="001A72CD">
        <w:rPr>
          <w:rFonts w:eastAsia="Calibri"/>
          <w:u w:val="single"/>
        </w:rPr>
        <w:t>also create possibilities for rethinking the colonial implications of fair use</w:t>
      </w:r>
      <w:r w:rsidRPr="001A72CD">
        <w:rPr>
          <w:rFonts w:eastAsia="Calibri"/>
          <w:sz w:val="16"/>
        </w:rPr>
        <w:t xml:space="preserve">. These conversations, as scholars like Chander, Sunder, Greene, Rosenblatt, and others show, are the future of copyright. </w:t>
      </w:r>
    </w:p>
    <w:p w14:paraId="5EE2ECF8" w14:textId="72AD852D" w:rsidR="00505912" w:rsidRPr="001A72CD" w:rsidRDefault="00505912" w:rsidP="00505912">
      <w:pPr>
        <w:keepNext/>
        <w:keepLines/>
        <w:spacing w:before="40" w:after="0" w:line="256" w:lineRule="auto"/>
        <w:outlineLvl w:val="3"/>
        <w:rPr>
          <w:rFonts w:eastAsia="Times New Roman"/>
          <w:b/>
          <w:iCs/>
          <w:color w:val="FF0000"/>
          <w:sz w:val="26"/>
        </w:rPr>
      </w:pPr>
      <w:r w:rsidRPr="001A72CD">
        <w:rPr>
          <w:rFonts w:eastAsia="Times New Roman"/>
          <w:b/>
          <w:iCs/>
          <w:sz w:val="26"/>
        </w:rPr>
        <w:t xml:space="preserve">Plank 3 solves - providing funding to Black Inventors resists the myth of the “self-made American inventor” and resists erasure of the legacy of Black innovation. </w:t>
      </w:r>
    </w:p>
    <w:p w14:paraId="42A9D284" w14:textId="3D91E12F" w:rsidR="00505912" w:rsidRPr="001A72CD" w:rsidRDefault="00505912" w:rsidP="00505912">
      <w:pPr>
        <w:spacing w:line="256" w:lineRule="auto"/>
        <w:rPr>
          <w:rFonts w:eastAsia="Calibri"/>
          <w:sz w:val="18"/>
          <w:szCs w:val="18"/>
        </w:rPr>
      </w:pPr>
      <w:r w:rsidRPr="001A72CD">
        <w:rPr>
          <w:rFonts w:eastAsia="Calibri"/>
          <w:sz w:val="18"/>
          <w:szCs w:val="18"/>
        </w:rPr>
        <w:t xml:space="preserve">Stacey </w:t>
      </w:r>
      <w:r w:rsidRPr="001A72CD">
        <w:rPr>
          <w:rFonts w:eastAsia="Calibri"/>
          <w:b/>
          <w:bCs/>
          <w:sz w:val="26"/>
          <w:szCs w:val="26"/>
        </w:rPr>
        <w:t>Plaskett 23</w:t>
      </w:r>
      <w:r w:rsidRPr="001A72CD">
        <w:rPr>
          <w:rFonts w:eastAsia="Calibri"/>
          <w:sz w:val="18"/>
          <w:szCs w:val="18"/>
        </w:rPr>
        <w:t xml:space="preserve">, Plaskett is an American politician and attorney serving since 2015 as the non-voting delegate to the United States House of Representatives from the United States Virgin Islands' at-large congressional district, 02-02-2023, “OP-ED: SLEEPING GIANTS: THE IMPORTANCE OF FUNDING BLACK INNOVATORS”, House of Representatives, </w:t>
      </w:r>
      <w:r w:rsidRPr="005345D6">
        <w:rPr>
          <w:rFonts w:eastAsia="Calibri"/>
          <w:color w:val="000000" w:themeColor="text1"/>
          <w:kern w:val="2"/>
          <w:sz w:val="18"/>
          <w:szCs w:val="18"/>
          <w14:ligatures w14:val="standardContextual"/>
        </w:rPr>
        <w:t>https://plaskett.house.gov/news/documentsingle.aspx?DocumentID=4238</w:t>
      </w:r>
      <w:r w:rsidRPr="001A72CD">
        <w:rPr>
          <w:rFonts w:eastAsia="Calibri"/>
          <w:sz w:val="18"/>
          <w:szCs w:val="18"/>
        </w:rPr>
        <w:t xml:space="preserve"> // shaka</w:t>
      </w:r>
    </w:p>
    <w:p w14:paraId="07FDE56D" w14:textId="77777777" w:rsidR="00505912" w:rsidRPr="001A72CD" w:rsidRDefault="00505912" w:rsidP="00505912">
      <w:pPr>
        <w:spacing w:line="256" w:lineRule="auto"/>
        <w:rPr>
          <w:rFonts w:eastAsia="Calibri"/>
          <w:u w:val="single"/>
        </w:rPr>
      </w:pPr>
      <w:r w:rsidRPr="001A72CD">
        <w:rPr>
          <w:rFonts w:eastAsia="Calibri"/>
        </w:rPr>
        <w:t>This February, teachers, students, historians, and many others will extol the virtues of African American inventors during Black History Month.</w:t>
      </w:r>
      <w:r w:rsidRPr="001A72CD">
        <w:rPr>
          <w:rFonts w:eastAsia="Calibri"/>
          <w:u w:val="single"/>
        </w:rPr>
        <w:t xml:space="preserve"> The </w:t>
      </w:r>
      <w:r w:rsidRPr="001A72CD">
        <w:rPr>
          <w:rFonts w:eastAsia="Calibri"/>
          <w:highlight w:val="cyan"/>
          <w:u w:val="single"/>
        </w:rPr>
        <w:t>remarkable inventions such as</w:t>
      </w:r>
      <w:r w:rsidRPr="001A72CD">
        <w:rPr>
          <w:rFonts w:eastAsia="Calibri"/>
          <w:u w:val="single"/>
        </w:rPr>
        <w:t xml:space="preserve"> </w:t>
      </w:r>
      <w:r w:rsidRPr="001A72CD">
        <w:rPr>
          <w:rFonts w:eastAsia="Calibri"/>
          <w:highlight w:val="cyan"/>
          <w:u w:val="single"/>
        </w:rPr>
        <w:t>the first portable air conditioner</w:t>
      </w:r>
      <w:r w:rsidRPr="001A72CD">
        <w:rPr>
          <w:rFonts w:eastAsia="Calibri"/>
          <w:u w:val="single"/>
        </w:rPr>
        <w:t xml:space="preserve">, the </w:t>
      </w:r>
      <w:r w:rsidRPr="001A72CD">
        <w:rPr>
          <w:rFonts w:eastAsia="Calibri"/>
          <w:highlight w:val="cyan"/>
          <w:u w:val="single"/>
        </w:rPr>
        <w:t xml:space="preserve">gas mask, the automatic elevator door, traffic signs </w:t>
      </w:r>
      <w:r w:rsidRPr="001A72CD">
        <w:rPr>
          <w:rFonts w:eastAsia="Calibri"/>
          <w:u w:val="single"/>
        </w:rPr>
        <w:t xml:space="preserve">— were </w:t>
      </w:r>
      <w:r w:rsidRPr="001A72CD">
        <w:rPr>
          <w:rFonts w:eastAsia="Calibri"/>
          <w:highlight w:val="cyan"/>
          <w:u w:val="single"/>
        </w:rPr>
        <w:t>all invented by Black people</w:t>
      </w:r>
      <w:r w:rsidRPr="001A72CD">
        <w:rPr>
          <w:rFonts w:eastAsia="Calibri"/>
          <w:u w:val="single"/>
        </w:rPr>
        <w:t xml:space="preserve">. </w:t>
      </w:r>
      <w:r w:rsidRPr="001A72CD">
        <w:rPr>
          <w:rFonts w:eastAsia="Calibri"/>
          <w:highlight w:val="cyan"/>
          <w:u w:val="single"/>
        </w:rPr>
        <w:t>The impact of</w:t>
      </w:r>
      <w:r w:rsidRPr="001A72CD">
        <w:rPr>
          <w:rFonts w:eastAsia="Calibri"/>
          <w:u w:val="single"/>
        </w:rPr>
        <w:t xml:space="preserve"> </w:t>
      </w:r>
      <w:r w:rsidRPr="001A72CD">
        <w:rPr>
          <w:rFonts w:eastAsia="Calibri"/>
          <w:highlight w:val="cyan"/>
          <w:u w:val="single"/>
        </w:rPr>
        <w:t>these inventions</w:t>
      </w:r>
      <w:r w:rsidRPr="001A72CD">
        <w:rPr>
          <w:rFonts w:eastAsia="Calibri"/>
          <w:u w:val="single"/>
        </w:rPr>
        <w:t>—not only on everyday life, but on our economy—</w:t>
      </w:r>
      <w:r w:rsidRPr="001A72CD">
        <w:rPr>
          <w:rFonts w:eastAsia="Calibri"/>
          <w:highlight w:val="cyan"/>
          <w:u w:val="single"/>
        </w:rPr>
        <w:t xml:space="preserve">is </w:t>
      </w:r>
      <w:r w:rsidRPr="001A72CD">
        <w:rPr>
          <w:rFonts w:eastAsia="Calibri"/>
          <w:b/>
          <w:bCs/>
          <w:highlight w:val="cyan"/>
          <w:u w:val="single"/>
        </w:rPr>
        <w:t>astounding</w:t>
      </w:r>
      <w:r w:rsidRPr="001A72CD">
        <w:rPr>
          <w:rFonts w:eastAsia="Calibri"/>
          <w:u w:val="single"/>
        </w:rPr>
        <w:t xml:space="preserve">. </w:t>
      </w:r>
      <w:r w:rsidRPr="001A72CD">
        <w:rPr>
          <w:rFonts w:eastAsia="Calibri"/>
          <w:highlight w:val="cyan"/>
          <w:u w:val="single"/>
        </w:rPr>
        <w:t>How much more impactful would those</w:t>
      </w:r>
      <w:r w:rsidRPr="001A72CD">
        <w:rPr>
          <w:rFonts w:eastAsia="Calibri"/>
          <w:u w:val="single"/>
        </w:rPr>
        <w:t xml:space="preserve"> creators and</w:t>
      </w:r>
      <w:r w:rsidRPr="001A72CD">
        <w:rPr>
          <w:rFonts w:eastAsia="Calibri"/>
          <w:highlight w:val="cyan"/>
          <w:u w:val="single"/>
        </w:rPr>
        <w:t xml:space="preserve"> inventors</w:t>
      </w:r>
      <w:r w:rsidRPr="001A72CD">
        <w:rPr>
          <w:rFonts w:eastAsia="Calibri"/>
          <w:u w:val="single"/>
        </w:rPr>
        <w:t xml:space="preserve"> have </w:t>
      </w:r>
      <w:r w:rsidRPr="001A72CD">
        <w:rPr>
          <w:rFonts w:eastAsia="Calibri"/>
          <w:highlight w:val="cyan"/>
          <w:u w:val="single"/>
        </w:rPr>
        <w:t>be</w:t>
      </w:r>
      <w:r w:rsidRPr="001A72CD">
        <w:rPr>
          <w:rFonts w:eastAsia="Calibri"/>
          <w:u w:val="single"/>
        </w:rPr>
        <w:t>en</w:t>
      </w:r>
      <w:r w:rsidRPr="001A72CD">
        <w:rPr>
          <w:rFonts w:eastAsia="Calibri"/>
          <w:highlight w:val="cyan"/>
          <w:u w:val="single"/>
        </w:rPr>
        <w:t xml:space="preserve"> if they did not have to struggle against</w:t>
      </w:r>
      <w:r w:rsidRPr="001A72CD">
        <w:rPr>
          <w:rFonts w:eastAsia="Calibri"/>
          <w:u w:val="single"/>
        </w:rPr>
        <w:t xml:space="preserve"> the </w:t>
      </w:r>
      <w:r w:rsidRPr="001A72CD">
        <w:rPr>
          <w:rFonts w:eastAsia="Calibri"/>
          <w:b/>
          <w:bCs/>
          <w:highlight w:val="cyan"/>
          <w:u w:val="single"/>
        </w:rPr>
        <w:t>racial</w:t>
      </w:r>
      <w:r w:rsidRPr="001A72CD">
        <w:rPr>
          <w:rFonts w:eastAsia="Calibri"/>
          <w:b/>
          <w:bCs/>
          <w:u w:val="single"/>
        </w:rPr>
        <w:t xml:space="preserve"> </w:t>
      </w:r>
      <w:r w:rsidRPr="001A72CD">
        <w:rPr>
          <w:rFonts w:eastAsia="Calibri"/>
          <w:b/>
          <w:bCs/>
          <w:highlight w:val="cyan"/>
          <w:u w:val="single"/>
        </w:rPr>
        <w:t>barriers</w:t>
      </w:r>
      <w:r w:rsidRPr="001A72CD">
        <w:rPr>
          <w:rFonts w:eastAsia="Calibri"/>
          <w:b/>
          <w:bCs/>
          <w:u w:val="single"/>
        </w:rPr>
        <w:t xml:space="preserve"> </w:t>
      </w:r>
      <w:r w:rsidRPr="001A72CD">
        <w:rPr>
          <w:rFonts w:eastAsia="Calibri"/>
          <w:highlight w:val="cyan"/>
          <w:u w:val="single"/>
        </w:rPr>
        <w:t>and</w:t>
      </w:r>
      <w:r w:rsidRPr="001A72CD">
        <w:rPr>
          <w:rFonts w:eastAsia="Calibri"/>
          <w:u w:val="single"/>
        </w:rPr>
        <w:t xml:space="preserve"> </w:t>
      </w:r>
      <w:r w:rsidRPr="001A72CD">
        <w:rPr>
          <w:rFonts w:eastAsia="Calibri"/>
          <w:b/>
          <w:iCs/>
          <w:kern w:val="2"/>
          <w:sz w:val="24"/>
          <w:highlight w:val="cyan"/>
          <w:u w:val="single"/>
          <w14:ligatures w14:val="standardContextual"/>
        </w:rPr>
        <w:t>economic inequity</w:t>
      </w:r>
      <w:r w:rsidRPr="001A72CD">
        <w:rPr>
          <w:rFonts w:eastAsia="Calibri"/>
          <w:u w:val="single"/>
        </w:rPr>
        <w:t xml:space="preserve"> that blocked their potential? How many more inventions would they have created if they had </w:t>
      </w:r>
      <w:r w:rsidRPr="001A72CD">
        <w:rPr>
          <w:rFonts w:eastAsia="Calibri"/>
          <w:b/>
          <w:bCs/>
          <w:u w:val="single"/>
        </w:rPr>
        <w:t>sufficient access to capital</w:t>
      </w:r>
      <w:r w:rsidRPr="001A72CD">
        <w:rPr>
          <w:rFonts w:eastAsia="Calibri"/>
          <w:u w:val="single"/>
        </w:rPr>
        <w:t xml:space="preserve"> during the research start up and distribution stages? What about today?  </w:t>
      </w:r>
    </w:p>
    <w:p w14:paraId="32574769" w14:textId="77777777" w:rsidR="00505912" w:rsidRPr="001A72CD" w:rsidRDefault="00505912" w:rsidP="00505912">
      <w:pPr>
        <w:spacing w:line="256" w:lineRule="auto"/>
        <w:rPr>
          <w:rFonts w:eastAsia="Calibri"/>
          <w:u w:val="single"/>
        </w:rPr>
      </w:pPr>
      <w:r w:rsidRPr="001A72CD">
        <w:rPr>
          <w:rFonts w:eastAsia="Calibri"/>
          <w:u w:val="single"/>
        </w:rPr>
        <w:t xml:space="preserve">While there is no shortage of talented Black founders, creatives, and innovators, research reveals that bias continues to prevent equal footing, competition, and autonomy for those individuals. </w:t>
      </w:r>
      <w:r w:rsidRPr="001A72CD">
        <w:rPr>
          <w:rFonts w:eastAsia="Calibri"/>
          <w:highlight w:val="cyan"/>
          <w:u w:val="single"/>
        </w:rPr>
        <w:t>There are</w:t>
      </w:r>
      <w:r w:rsidRPr="001A72CD">
        <w:rPr>
          <w:rFonts w:eastAsia="Calibri"/>
          <w:u w:val="single"/>
        </w:rPr>
        <w:t xml:space="preserve"> </w:t>
      </w:r>
      <w:r w:rsidRPr="001A72CD">
        <w:rPr>
          <w:rFonts w:eastAsia="Calibri"/>
          <w:highlight w:val="cyan"/>
          <w:u w:val="single"/>
        </w:rPr>
        <w:t>significant barriers and disparities that hinder the growth of Black innovators, including inadequate access to capital, i</w:t>
      </w:r>
      <w:r w:rsidRPr="001A72CD">
        <w:rPr>
          <w:rFonts w:eastAsia="Calibri"/>
          <w:u w:val="single"/>
        </w:rPr>
        <w:t>nequitable</w:t>
      </w:r>
      <w:r w:rsidRPr="001A72CD">
        <w:rPr>
          <w:rFonts w:eastAsia="Calibri"/>
          <w:highlight w:val="cyan"/>
          <w:u w:val="single"/>
        </w:rPr>
        <w:t xml:space="preserve"> legislation, regulatory hindrances, and limited p</w:t>
      </w:r>
      <w:r w:rsidRPr="001A72CD">
        <w:rPr>
          <w:rFonts w:eastAsia="Calibri"/>
          <w:u w:val="single"/>
        </w:rPr>
        <w:t xml:space="preserve">hilanthropic </w:t>
      </w:r>
      <w:r w:rsidRPr="001A72CD">
        <w:rPr>
          <w:rFonts w:eastAsia="Calibri"/>
          <w:highlight w:val="cyan"/>
          <w:u w:val="single"/>
        </w:rPr>
        <w:t>support.</w:t>
      </w:r>
    </w:p>
    <w:p w14:paraId="2AF69240" w14:textId="011DDE6A" w:rsidR="005B5743" w:rsidRPr="001A72CD" w:rsidRDefault="00505912" w:rsidP="005B5743">
      <w:pPr>
        <w:pStyle w:val="Heading3"/>
        <w:rPr>
          <w:rFonts w:cs="Calibri"/>
        </w:rPr>
      </w:pPr>
      <w:r w:rsidRPr="001A72CD">
        <w:rPr>
          <w:rFonts w:cs="Calibri"/>
        </w:rPr>
        <w:lastRenderedPageBreak/>
        <w:t xml:space="preserve">2NC/1NR </w:t>
      </w:r>
      <w:r w:rsidR="005B5743" w:rsidRPr="001A72CD">
        <w:rPr>
          <w:rFonts w:cs="Calibri"/>
        </w:rPr>
        <w:t xml:space="preserve">Solvency – </w:t>
      </w:r>
      <w:r w:rsidRPr="001A72CD">
        <w:rPr>
          <w:rFonts w:cs="Calibri"/>
        </w:rPr>
        <w:t>Supreme Records</w:t>
      </w:r>
    </w:p>
    <w:p w14:paraId="192D0684" w14:textId="221D76AF" w:rsidR="00EF4C21" w:rsidRPr="001A72CD" w:rsidRDefault="00EF4C21" w:rsidP="00EF4C21">
      <w:pPr>
        <w:pStyle w:val="Heading4"/>
        <w:rPr>
          <w:rFonts w:cs="Calibri"/>
          <w:szCs w:val="26"/>
        </w:rPr>
      </w:pPr>
      <w:r w:rsidRPr="001A72CD">
        <w:rPr>
          <w:rFonts w:cs="Calibri"/>
          <w:szCs w:val="26"/>
        </w:rPr>
        <w:t xml:space="preserve">Decca court case was discriminatory and racist, but legal reform such as overturn solves. </w:t>
      </w:r>
    </w:p>
    <w:p w14:paraId="69F0AF56" w14:textId="253EB4EB" w:rsidR="002E17D0" w:rsidRPr="001A72CD" w:rsidRDefault="002E17D0" w:rsidP="002E17D0">
      <w:pPr>
        <w:spacing w:line="278" w:lineRule="auto"/>
      </w:pPr>
      <w:r w:rsidRPr="001A72CD">
        <w:t xml:space="preserve">David </w:t>
      </w:r>
      <w:r w:rsidRPr="001A72CD">
        <w:rPr>
          <w:rStyle w:val="Style13ptBold"/>
        </w:rPr>
        <w:t>Fagundes, 20</w:t>
      </w:r>
      <w:r w:rsidRPr="001A72CD">
        <w:t>. Baker Botts LLP Professor of Law, Assistant Dean for Faculty Development at University of Houston. J.D., Harvard Law School, A.B., Harvard College. “Discriminatory Impacts of Facially Neutral Copyright Laws,” JOTWELL (July 16, 2020) (reviewing Robert Brauneis, Copyright, Music, and Race: The Case of Mirror Cover Recordings, available at SSRN), https://ip.jotwell.com/discriminatory-impacts-of-facially-neutral-copyright-laws/.</w:t>
      </w:r>
    </w:p>
    <w:p w14:paraId="7FCDC082" w14:textId="2FB5FD59" w:rsidR="002E17D0" w:rsidRPr="001A72CD" w:rsidRDefault="002E17D0" w:rsidP="002E17D0">
      <w:pPr>
        <w:spacing w:line="278" w:lineRule="auto"/>
      </w:pPr>
      <w:r w:rsidRPr="001A72CD">
        <w:rPr>
          <w:u w:val="single"/>
        </w:rPr>
        <w:t xml:space="preserve">Several scholars have shown that </w:t>
      </w:r>
      <w:r w:rsidRPr="001A72CD">
        <w:rPr>
          <w:highlight w:val="cyan"/>
          <w:u w:val="single"/>
        </w:rPr>
        <w:t>while copyright law may appear facially race-neutral, in its application many of its provisions perpetuate systemic discrimination, particularly against African American creators</w:t>
      </w:r>
      <w:r w:rsidRPr="001A72CD">
        <w:t xml:space="preserve">. </w:t>
      </w:r>
      <w:r w:rsidRPr="00A869D5">
        <w:rPr>
          <w:sz w:val="16"/>
          <w:szCs w:val="16"/>
        </w:rPr>
        <w:t xml:space="preserve">K.J. Greene, Funmi </w:t>
      </w:r>
      <w:proofErr w:type="spellStart"/>
      <w:r w:rsidRPr="00A869D5">
        <w:rPr>
          <w:sz w:val="16"/>
          <w:szCs w:val="16"/>
        </w:rPr>
        <w:t>Arewa</w:t>
      </w:r>
      <w:proofErr w:type="spellEnd"/>
      <w:r w:rsidRPr="00A869D5">
        <w:rPr>
          <w:sz w:val="16"/>
          <w:szCs w:val="16"/>
        </w:rPr>
        <w:t>, and Candace Hines have each argued that</w:t>
      </w:r>
      <w:r w:rsidRPr="001A72CD">
        <w:t xml:space="preserve"> </w:t>
      </w:r>
      <w:r w:rsidRPr="001A72CD">
        <w:rPr>
          <w:u w:val="single"/>
        </w:rPr>
        <w:t>seemingly harmless features of copyright law can interact with industry practices to operate to the disadvantage of African American authors</w:t>
      </w:r>
      <w:r w:rsidRPr="001A72CD">
        <w:t xml:space="preserve">. </w:t>
      </w:r>
      <w:r w:rsidRPr="00A869D5">
        <w:rPr>
          <w:sz w:val="16"/>
          <w:szCs w:val="16"/>
        </w:rPr>
        <w:t xml:space="preserve">The pre-1978 copyright statutes, for example, required authors to navigate a series of formalities </w:t>
      </w:r>
      <w:proofErr w:type="gramStart"/>
      <w:r w:rsidRPr="00A869D5">
        <w:rPr>
          <w:sz w:val="16"/>
          <w:szCs w:val="16"/>
        </w:rPr>
        <w:t>in order to</w:t>
      </w:r>
      <w:proofErr w:type="gramEnd"/>
      <w:r w:rsidRPr="00A869D5">
        <w:rPr>
          <w:sz w:val="16"/>
          <w:szCs w:val="16"/>
        </w:rPr>
        <w:t xml:space="preserve"> vest their exclusive rights. Greene has shown that</w:t>
      </w:r>
      <w:r w:rsidRPr="001A72CD">
        <w:t xml:space="preserve"> </w:t>
      </w:r>
      <w:r w:rsidRPr="001A72CD">
        <w:rPr>
          <w:u w:val="single"/>
        </w:rPr>
        <w:t>these provisions tended to deprive copyrights disproportionately to African American authors,</w:t>
      </w:r>
      <w:r w:rsidRPr="001A72CD">
        <w:t xml:space="preserve"> who were less likely to have access to legal information and advice necessary to navigate the requisite technicalities.</w:t>
      </w:r>
    </w:p>
    <w:p w14:paraId="48CAED72" w14:textId="658162BE" w:rsidR="002E17D0" w:rsidRPr="001A72CD" w:rsidRDefault="002E17D0" w:rsidP="002E17D0">
      <w:pPr>
        <w:spacing w:line="278" w:lineRule="auto"/>
        <w:rPr>
          <w:sz w:val="10"/>
          <w:szCs w:val="10"/>
        </w:rPr>
      </w:pPr>
      <w:r w:rsidRPr="001A72CD">
        <w:rPr>
          <w:sz w:val="10"/>
          <w:szCs w:val="10"/>
        </w:rPr>
        <w:t xml:space="preserve">Bob Brauneis’ article, Copyright, Music, and Race: The Case of Mirror Cover Recordings, builds on this work by providing a detailed case study of one particular instance in which apparently race-neutral copyright law combined with entertainment law norms to discriminate against African American creators: the so-called “mirror” cover recording, a practice where white performers would create nearly identical versions of sound recordings by </w:t>
      </w:r>
      <w:proofErr w:type="gramStart"/>
      <w:r w:rsidRPr="001A72CD">
        <w:rPr>
          <w:sz w:val="10"/>
          <w:szCs w:val="10"/>
        </w:rPr>
        <w:t>African-American</w:t>
      </w:r>
      <w:proofErr w:type="gramEnd"/>
      <w:r w:rsidRPr="001A72CD">
        <w:rPr>
          <w:sz w:val="10"/>
          <w:szCs w:val="10"/>
        </w:rPr>
        <w:t xml:space="preserve"> artists. Brauneis’ work consciously styles itself as an effort at historical recovery, which is valuable because it revivifies a time in the history of the music industry that has been largely forgotten.</w:t>
      </w:r>
    </w:p>
    <w:p w14:paraId="3494B691" w14:textId="7E503154" w:rsidR="002E17D0" w:rsidRPr="001A72CD" w:rsidRDefault="002E17D0" w:rsidP="002E17D0">
      <w:pPr>
        <w:spacing w:line="278" w:lineRule="auto"/>
        <w:rPr>
          <w:sz w:val="10"/>
          <w:szCs w:val="10"/>
        </w:rPr>
      </w:pPr>
      <w:r w:rsidRPr="001A72CD">
        <w:rPr>
          <w:sz w:val="10"/>
          <w:szCs w:val="10"/>
        </w:rPr>
        <w:t>Early in the twentieth century, recordings supplanted sheet music as the primary way that Americans consumed popular music. Recordings were marketed not only to different genre tastes (e.g., classical versus dance hits), but also to different social and racial groups. In response to this segregated marketing, record companies would often create a new and closely imitative recording of the same musical composition, one performed by white artists and aimed at a white audience, and the other performed by African American artists and aimed at an African American audience. This usually meant that if a label released a recording by African American creators that met with success, another record label would make a nearly identical (hence “mirror”) version of that recording and market it to a white audience.</w:t>
      </w:r>
    </w:p>
    <w:p w14:paraId="74B2702B" w14:textId="1172DB35" w:rsidR="002E17D0" w:rsidRPr="001A72CD" w:rsidRDefault="002E17D0" w:rsidP="002E17D0">
      <w:pPr>
        <w:spacing w:line="278" w:lineRule="auto"/>
        <w:rPr>
          <w:sz w:val="10"/>
          <w:szCs w:val="10"/>
          <w:u w:val="single"/>
        </w:rPr>
      </w:pPr>
      <w:r w:rsidRPr="001A72CD">
        <w:rPr>
          <w:sz w:val="10"/>
          <w:szCs w:val="10"/>
        </w:rPr>
        <w:t xml:space="preserve">The second recording often reaped much greater economic returns without providing any compensation to the label whose record it replicated. This success was not due solely to the appeal of the underlying musical composition on which each recording was based. Brauneis’ case study, for example, focuses on </w:t>
      </w:r>
      <w:r w:rsidRPr="001A72CD">
        <w:rPr>
          <w:sz w:val="10"/>
          <w:szCs w:val="10"/>
          <w:u w:val="single"/>
        </w:rPr>
        <w:t xml:space="preserve">the hit track “A Little Bird Told Me.” The original recording performed by </w:t>
      </w:r>
      <w:proofErr w:type="gramStart"/>
      <w:r w:rsidRPr="001A72CD">
        <w:rPr>
          <w:sz w:val="10"/>
          <w:szCs w:val="10"/>
          <w:u w:val="single"/>
        </w:rPr>
        <w:t>African-American</w:t>
      </w:r>
      <w:proofErr w:type="gramEnd"/>
      <w:r w:rsidRPr="001A72CD">
        <w:rPr>
          <w:sz w:val="10"/>
          <w:szCs w:val="10"/>
          <w:u w:val="single"/>
        </w:rPr>
        <w:t xml:space="preserve"> artists and released by Supreme Records sold a couple hundred thousand copies. Soon after, two recording companies, Decca Records and Capitol Records, made mirror covers of “A Little Bird Told Me</w:t>
      </w:r>
      <w:proofErr w:type="gramStart"/>
      <w:r w:rsidRPr="001A72CD">
        <w:rPr>
          <w:sz w:val="10"/>
          <w:szCs w:val="10"/>
          <w:u w:val="single"/>
        </w:rPr>
        <w:t>” that</w:t>
      </w:r>
      <w:proofErr w:type="gramEnd"/>
      <w:r w:rsidRPr="001A72CD">
        <w:rPr>
          <w:sz w:val="10"/>
          <w:szCs w:val="10"/>
          <w:u w:val="single"/>
        </w:rPr>
        <w:t xml:space="preserve"> sold millions of copies. The mirror recording by white record labels did not merely also perform the same musical composition as the </w:t>
      </w:r>
      <w:proofErr w:type="gramStart"/>
      <w:r w:rsidRPr="001A72CD">
        <w:rPr>
          <w:sz w:val="10"/>
          <w:szCs w:val="10"/>
          <w:u w:val="single"/>
        </w:rPr>
        <w:t>African-American</w:t>
      </w:r>
      <w:proofErr w:type="gramEnd"/>
      <w:r w:rsidRPr="001A72CD">
        <w:rPr>
          <w:sz w:val="10"/>
          <w:szCs w:val="10"/>
          <w:u w:val="single"/>
        </w:rPr>
        <w:t xml:space="preserve"> performers who preceded them. They copied the distinctive arrangement and performance elements of the initial sound recording, making a version that was identical in all respects save for the race of the people who executed it.</w:t>
      </w:r>
    </w:p>
    <w:p w14:paraId="3D657483" w14:textId="4C270EE2" w:rsidR="002E17D0" w:rsidRPr="001A72CD" w:rsidRDefault="002E17D0" w:rsidP="002E17D0">
      <w:pPr>
        <w:spacing w:line="278" w:lineRule="auto"/>
        <w:rPr>
          <w:sz w:val="10"/>
          <w:szCs w:val="10"/>
        </w:rPr>
      </w:pPr>
      <w:r w:rsidRPr="001A72CD">
        <w:rPr>
          <w:sz w:val="10"/>
          <w:szCs w:val="10"/>
          <w:u w:val="single"/>
        </w:rPr>
        <w:t>This is</w:t>
      </w:r>
      <w:r w:rsidRPr="001A72CD">
        <w:rPr>
          <w:sz w:val="10"/>
          <w:szCs w:val="10"/>
        </w:rPr>
        <w:t xml:space="preserve"> not just a story about consumer demand and marketing, it is also </w:t>
      </w:r>
      <w:r w:rsidRPr="001A72CD">
        <w:rPr>
          <w:sz w:val="10"/>
          <w:szCs w:val="10"/>
          <w:u w:val="single"/>
        </w:rPr>
        <w:t>a story about copyright law.</w:t>
      </w:r>
      <w:r w:rsidRPr="001A72CD">
        <w:rPr>
          <w:sz w:val="10"/>
          <w:szCs w:val="10"/>
        </w:rPr>
        <w:t xml:space="preserve"> If anything, it seems counter to copyright’s aim of protecting creators’ exclusive rights to allow competing record labels to make mirror cover recordings without any recompense to the owner of the initial recording. A 1909 statutory compromise defined recorded versions of musical works as copies subject to infringement liability. But while this statutory provision obliged creators of sound recordings to pay a statutory license to the owner of the underlying musical work they were performing, it created no exclusive rights in sound recordings themselves. Record labels thus remained largely free to copy one another’s tracks, and increasingly did so.</w:t>
      </w:r>
    </w:p>
    <w:p w14:paraId="6CD1AF27" w14:textId="16656D84" w:rsidR="002E17D0" w:rsidRPr="001A72CD" w:rsidRDefault="002E17D0" w:rsidP="002E17D0">
      <w:pPr>
        <w:spacing w:line="278" w:lineRule="auto"/>
        <w:rPr>
          <w:u w:val="single"/>
        </w:rPr>
      </w:pPr>
      <w:r w:rsidRPr="001A72CD">
        <w:rPr>
          <w:highlight w:val="cyan"/>
          <w:u w:val="single"/>
        </w:rPr>
        <w:t>The dispute about “A Little Bird Told Me</w:t>
      </w:r>
      <w:proofErr w:type="gramStart"/>
      <w:r w:rsidRPr="001A72CD">
        <w:rPr>
          <w:highlight w:val="cyan"/>
          <w:u w:val="single"/>
        </w:rPr>
        <w:t>” culminated</w:t>
      </w:r>
      <w:proofErr w:type="gramEnd"/>
      <w:r w:rsidRPr="001A72CD">
        <w:rPr>
          <w:highlight w:val="cyan"/>
          <w:u w:val="single"/>
        </w:rPr>
        <w:t xml:space="preserve"> in a little known but highly consequential federal district court case, Supreme Records v. Decca Records</w:t>
      </w:r>
      <w:r w:rsidRPr="001A72CD">
        <w:t xml:space="preserve">. </w:t>
      </w:r>
      <w:r w:rsidRPr="00A869D5">
        <w:rPr>
          <w:sz w:val="16"/>
          <w:szCs w:val="16"/>
        </w:rPr>
        <w:t>Supreme sued Decca in federal court, though on a theory of unfair competition rather than copyright. Here, too, copyright’s formalities got in the way of vindicating the interests of the creators of “A Little Bird.” The recording itself enjoyed no federal copyright protection. And while the Supreme team had re-arranged the original composition, including written notations, before recording their version, those notations were neither published with proper copyright notice nor federally registered as an unpublished work, so did not comprise separately protected expression</w:t>
      </w:r>
      <w:r w:rsidRPr="001A72CD">
        <w:t xml:space="preserve">. </w:t>
      </w:r>
      <w:r w:rsidRPr="001A72CD">
        <w:rPr>
          <w:u w:val="single"/>
        </w:rPr>
        <w:t>Supreme’s failure to check all the numerous boxes required to assert federal copyright thus limited the legal theories they could assert against Decca’s piracy.</w:t>
      </w:r>
    </w:p>
    <w:p w14:paraId="091318B7" w14:textId="6028C048" w:rsidR="002E17D0" w:rsidRPr="001A72CD" w:rsidRDefault="002E17D0" w:rsidP="002E17D0">
      <w:pPr>
        <w:spacing w:line="278" w:lineRule="auto"/>
        <w:rPr>
          <w:u w:val="single"/>
        </w:rPr>
      </w:pPr>
      <w:r w:rsidRPr="00A869D5">
        <w:rPr>
          <w:highlight w:val="cyan"/>
          <w:u w:val="single"/>
        </w:rPr>
        <w:t xml:space="preserve">The decision </w:t>
      </w:r>
      <w:proofErr w:type="gramStart"/>
      <w:r w:rsidRPr="00A869D5">
        <w:rPr>
          <w:highlight w:val="cyan"/>
          <w:u w:val="single"/>
        </w:rPr>
        <w:t>in</w:t>
      </w:r>
      <w:proofErr w:type="gramEnd"/>
      <w:r w:rsidRPr="00A869D5">
        <w:rPr>
          <w:highlight w:val="cyan"/>
          <w:u w:val="single"/>
        </w:rPr>
        <w:t xml:space="preserve"> Supreme Records dealt a blow to record companies seeking any legal bulwark against mirror cover recordings</w:t>
      </w:r>
      <w:r w:rsidRPr="001A72CD">
        <w:t xml:space="preserve">. </w:t>
      </w:r>
      <w:r w:rsidRPr="00A869D5">
        <w:rPr>
          <w:u w:val="single"/>
        </w:rPr>
        <w:t>Aping copyright doctrine even in the context of an unfair competition suit, the court’s decision was read to mean that arrangements of original music could never be copyrighted</w:t>
      </w:r>
      <w:r w:rsidRPr="001A72CD">
        <w:t xml:space="preserve">. </w:t>
      </w:r>
      <w:r w:rsidRPr="001A72CD">
        <w:rPr>
          <w:highlight w:val="cyan"/>
          <w:u w:val="single"/>
        </w:rPr>
        <w:t>Supreme Records may not be the best-known copyright decision, but</w:t>
      </w:r>
      <w:r w:rsidRPr="001A72CD">
        <w:rPr>
          <w:u w:val="single"/>
        </w:rPr>
        <w:t xml:space="preserve"> </w:t>
      </w:r>
      <w:r w:rsidRPr="001A72CD">
        <w:t>as Brauneis shows</w:t>
      </w:r>
      <w:r w:rsidRPr="001A72CD">
        <w:rPr>
          <w:u w:val="single"/>
        </w:rPr>
        <w:t xml:space="preserve">, </w:t>
      </w:r>
      <w:r w:rsidRPr="001A72CD">
        <w:rPr>
          <w:highlight w:val="cyan"/>
          <w:u w:val="single"/>
        </w:rPr>
        <w:t>it was highly impactful</w:t>
      </w:r>
      <w:r w:rsidRPr="001A72CD">
        <w:rPr>
          <w:u w:val="single"/>
        </w:rPr>
        <w:t>.</w:t>
      </w:r>
      <w:r w:rsidRPr="001A72CD">
        <w:t xml:space="preserve"> </w:t>
      </w:r>
      <w:r w:rsidRPr="00A869D5">
        <w:rPr>
          <w:sz w:val="16"/>
          <w:szCs w:val="16"/>
        </w:rPr>
        <w:t>It removed any concern record companies had about whether they were liable to other record companies for copying their sound recordings, including but not limited to mirror covers</w:t>
      </w:r>
      <w:r w:rsidRPr="001A72CD">
        <w:t xml:space="preserve">. </w:t>
      </w:r>
      <w:r w:rsidRPr="001A72CD">
        <w:rPr>
          <w:u w:val="single"/>
        </w:rPr>
        <w:t xml:space="preserve">This paved </w:t>
      </w:r>
      <w:r w:rsidRPr="001A72CD">
        <w:rPr>
          <w:u w:val="single"/>
        </w:rPr>
        <w:lastRenderedPageBreak/>
        <w:t>the way for countless white artists who made their careers by making virtually identical versions of tracks performed by African American artists without having to pay those performers a dime. Yet the most immediate impact of Supreme Records may also be the most tragic: Burdened by costs associated with the litigation and deprived of any judgment from it, Supreme Records was rendered insolvent and ceased to exist.</w:t>
      </w:r>
    </w:p>
    <w:p w14:paraId="0F98B238" w14:textId="509E3374" w:rsidR="002E17D0" w:rsidRPr="00A869D5" w:rsidRDefault="002E17D0" w:rsidP="002E17D0">
      <w:pPr>
        <w:spacing w:line="278" w:lineRule="auto"/>
        <w:rPr>
          <w:sz w:val="16"/>
          <w:szCs w:val="16"/>
        </w:rPr>
      </w:pPr>
      <w:r w:rsidRPr="00A869D5">
        <w:rPr>
          <w:sz w:val="16"/>
          <w:szCs w:val="16"/>
        </w:rPr>
        <w:t>Brauneis’ case study exposes a particular kind of social injustice: One that tends to evade detection because it is caught up in the weeds of dry, obscure transactional and legal details.</w:t>
      </w:r>
      <w:r w:rsidRPr="001A72CD">
        <w:t xml:space="preserve"> </w:t>
      </w:r>
      <w:r w:rsidRPr="001A72CD">
        <w:rPr>
          <w:u w:val="single"/>
        </w:rPr>
        <w:t>The racial inequity exemplified by Supreme Records is not the product of a highly visible event or rule to which we all share moral revulsion, but to a series of copyright’s notoriously technical legal rules—mechanical licenses, fixation, pre-1976 Act registration—</w:t>
      </w:r>
      <w:r w:rsidRPr="001A72CD">
        <w:rPr>
          <w:highlight w:val="cyan"/>
          <w:u w:val="single"/>
        </w:rPr>
        <w:t>that</w:t>
      </w:r>
      <w:r w:rsidRPr="001A72CD">
        <w:rPr>
          <w:u w:val="single"/>
        </w:rPr>
        <w:t xml:space="preserve"> taken together </w:t>
      </w:r>
      <w:r w:rsidRPr="001A72CD">
        <w:rPr>
          <w:highlight w:val="cyan"/>
          <w:u w:val="single"/>
        </w:rPr>
        <w:t>created a system in which white artists regularly profited off the work of African American artists free of charge</w:t>
      </w:r>
      <w:r w:rsidRPr="001A72CD">
        <w:rPr>
          <w:u w:val="single"/>
        </w:rPr>
        <w:t>.</w:t>
      </w:r>
      <w:r w:rsidRPr="001A72CD">
        <w:t xml:space="preserve"> </w:t>
      </w:r>
      <w:r w:rsidRPr="00A869D5">
        <w:rPr>
          <w:sz w:val="16"/>
          <w:szCs w:val="16"/>
        </w:rPr>
        <w:t>Copyright’s formalities are not, by any means, the only context in which neutrally phrased rules interact with intractable social racism to create racial disparities. In fact, this interaction is likely the case with much if not most regulation. Still, Brauneis’ case study, as well as the scholarship of Greene and others, serves as a useful reminder to be mindful of this risk in the context of copyright, where consciousness of discrimination remains limited.</w:t>
      </w:r>
    </w:p>
    <w:p w14:paraId="6FF9D479" w14:textId="77777777" w:rsidR="002E17D0" w:rsidRPr="00A869D5" w:rsidRDefault="002E17D0" w:rsidP="002E17D0">
      <w:pPr>
        <w:spacing w:line="278" w:lineRule="auto"/>
      </w:pPr>
      <w:r w:rsidRPr="00A869D5">
        <w:t xml:space="preserve">Brauneis concludes on a somewhat optimistic note, observing that </w:t>
      </w:r>
      <w:r w:rsidRPr="00A869D5">
        <w:rPr>
          <w:highlight w:val="cyan"/>
          <w:u w:val="single"/>
        </w:rPr>
        <w:t xml:space="preserve">doctrinal developments and statutory reforms—along with changing social preferences—have diminished the popularity and the </w:t>
      </w:r>
      <w:proofErr w:type="gramStart"/>
      <w:r w:rsidRPr="00A869D5">
        <w:rPr>
          <w:highlight w:val="cyan"/>
          <w:u w:val="single"/>
        </w:rPr>
        <w:t>problems</w:t>
      </w:r>
      <w:proofErr w:type="gramEnd"/>
      <w:r w:rsidRPr="00A869D5">
        <w:rPr>
          <w:highlight w:val="cyan"/>
          <w:u w:val="single"/>
        </w:rPr>
        <w:t xml:space="preserve"> of mirror covers</w:t>
      </w:r>
      <w:r w:rsidRPr="00A869D5">
        <w:rPr>
          <w:u w:val="single"/>
        </w:rPr>
        <w:t xml:space="preserve">. </w:t>
      </w:r>
      <w:r w:rsidRPr="00A869D5">
        <w:rPr>
          <w:sz w:val="16"/>
          <w:szCs w:val="16"/>
        </w:rPr>
        <w:t xml:space="preserve">Yet this still leaves us with the concern that other features of copyright law may unwittingly contribute to racial injustice. </w:t>
      </w:r>
      <w:r w:rsidRPr="00A869D5">
        <w:rPr>
          <w:highlight w:val="cyan"/>
          <w:u w:val="single"/>
        </w:rPr>
        <w:t>How then to assure that copyright does not replicate the mirror covers problem</w:t>
      </w:r>
      <w:r w:rsidRPr="00A869D5">
        <w:t xml:space="preserve"> </w:t>
      </w:r>
      <w:r w:rsidRPr="00A869D5">
        <w:rPr>
          <w:sz w:val="16"/>
          <w:szCs w:val="16"/>
        </w:rPr>
        <w:t>that Brauneis chronicles? This is a hard question to answer because, as is so often the case with systemic bias, the blame is widely distributed. The disproportionate harm to African American authors Brauneis locates in the case of mirror covers, and that Greene and others have exposed in</w:t>
      </w:r>
      <w:r w:rsidRPr="00A869D5">
        <w:t xml:space="preserve"> </w:t>
      </w:r>
      <w:r w:rsidRPr="00A869D5">
        <w:rPr>
          <w:u w:val="single"/>
        </w:rPr>
        <w:t xml:space="preserve">other parts of </w:t>
      </w:r>
      <w:r w:rsidRPr="00A869D5">
        <w:rPr>
          <w:highlight w:val="cyan"/>
          <w:u w:val="single"/>
        </w:rPr>
        <w:t>copyright law</w:t>
      </w:r>
      <w:r w:rsidRPr="00A869D5">
        <w:t xml:space="preserve">, </w:t>
      </w:r>
      <w:r w:rsidRPr="00A869D5">
        <w:rPr>
          <w:sz w:val="16"/>
          <w:szCs w:val="16"/>
        </w:rPr>
        <w:t>is not the work of a single mastermind, but of a series of unfortunate events: Congress’s creation of weak rights in sound recordings, majority consumer preferences for music performed by white artists, recording companies uncritically responsive to those preferences, and African American artists who tended to lack the</w:t>
      </w:r>
      <w:r w:rsidRPr="00A869D5">
        <w:t xml:space="preserve"> </w:t>
      </w:r>
      <w:r w:rsidRPr="00A869D5">
        <w:rPr>
          <w:u w:val="single"/>
        </w:rPr>
        <w:t xml:space="preserve">information </w:t>
      </w:r>
      <w:r w:rsidRPr="00A869D5">
        <w:rPr>
          <w:highlight w:val="cyan"/>
          <w:u w:val="single"/>
        </w:rPr>
        <w:t>and resources to navigate the various pitfalls of the Copyright Act.</w:t>
      </w:r>
      <w:r w:rsidRPr="00A869D5">
        <w:t xml:space="preserve"> </w:t>
      </w:r>
      <w:r w:rsidRPr="00A869D5">
        <w:rPr>
          <w:sz w:val="16"/>
          <w:szCs w:val="16"/>
        </w:rPr>
        <w:t xml:space="preserve">That this outcome is the result of distributed, often unreflective, acts </w:t>
      </w:r>
      <w:proofErr w:type="gramStart"/>
      <w:r w:rsidRPr="00A869D5">
        <w:rPr>
          <w:sz w:val="16"/>
          <w:szCs w:val="16"/>
        </w:rPr>
        <w:t>makes</w:t>
      </w:r>
      <w:proofErr w:type="gramEnd"/>
      <w:r w:rsidRPr="00A869D5">
        <w:rPr>
          <w:sz w:val="16"/>
          <w:szCs w:val="16"/>
        </w:rPr>
        <w:t xml:space="preserve"> </w:t>
      </w:r>
      <w:r w:rsidRPr="00A869D5">
        <w:rPr>
          <w:sz w:val="16"/>
          <w:szCs w:val="16"/>
          <w:u w:val="single"/>
        </w:rPr>
        <w:t>reform</w:t>
      </w:r>
      <w:r w:rsidRPr="00A869D5">
        <w:rPr>
          <w:sz w:val="16"/>
          <w:szCs w:val="16"/>
        </w:rPr>
        <w:t xml:space="preserve"> all the more challenging</w:t>
      </w:r>
      <w:r w:rsidRPr="00A869D5">
        <w:t>.</w:t>
      </w:r>
    </w:p>
    <w:p w14:paraId="3A8E4EA7" w14:textId="77777777" w:rsidR="00EF4C21" w:rsidRPr="001A72CD" w:rsidRDefault="00EF4C21" w:rsidP="00EF4C21">
      <w:pPr>
        <w:pStyle w:val="Heading4"/>
        <w:rPr>
          <w:rFonts w:cs="Calibri"/>
          <w:szCs w:val="26"/>
        </w:rPr>
      </w:pPr>
      <w:r w:rsidRPr="001A72CD">
        <w:rPr>
          <w:rFonts w:cs="Calibri"/>
          <w:szCs w:val="26"/>
        </w:rPr>
        <w:t xml:space="preserve">Decca case resulted in discriminatory impacts, but copyright law can be adjusted to protect African American musicians from uncompensated exploitation. </w:t>
      </w:r>
    </w:p>
    <w:p w14:paraId="1B31F34C" w14:textId="02FB9C71" w:rsidR="00EF4C21" w:rsidRPr="001A72CD" w:rsidRDefault="00EF4C21" w:rsidP="00441A24">
      <w:pPr>
        <w:spacing w:line="278" w:lineRule="auto"/>
      </w:pPr>
      <w:r w:rsidRPr="001A72CD">
        <w:t xml:space="preserve">Robert F. </w:t>
      </w:r>
      <w:r w:rsidRPr="001A72CD">
        <w:rPr>
          <w:rStyle w:val="Style13ptBold"/>
        </w:rPr>
        <w:t>Brauneis, 24</w:t>
      </w:r>
      <w:r w:rsidRPr="001A72CD">
        <w:t xml:space="preserve">. Professor of Law and Co-Director of the Intellectual Property Program at the George Washington University Law School. “Chapter 9 - Copyright, Music, and Race: The Case of Mirror Cover Recordings,” in </w:t>
      </w:r>
      <w:r w:rsidRPr="001A72CD">
        <w:rPr>
          <w:i/>
          <w:iCs/>
        </w:rPr>
        <w:t>IP Social Justice: Historical Perspectives</w:t>
      </w:r>
      <w:r w:rsidRPr="001A72CD">
        <w:t xml:space="preserve">, Cambridge University Press, 2024, p. 183 – 207. </w:t>
      </w:r>
    </w:p>
    <w:p w14:paraId="441FA146" w14:textId="327FE35B" w:rsidR="00941E10" w:rsidRPr="00A869D5" w:rsidRDefault="00941E10" w:rsidP="00441A24">
      <w:pPr>
        <w:spacing w:line="278" w:lineRule="auto"/>
        <w:rPr>
          <w:u w:val="single"/>
        </w:rPr>
      </w:pPr>
      <w:r w:rsidRPr="001A72CD">
        <w:rPr>
          <w:sz w:val="12"/>
          <w:szCs w:val="12"/>
        </w:rPr>
        <w:t xml:space="preserve">It is also true that </w:t>
      </w:r>
      <w:r w:rsidRPr="001A72CD">
        <w:rPr>
          <w:sz w:val="12"/>
          <w:szCs w:val="12"/>
          <w:u w:val="single"/>
        </w:rPr>
        <w:t xml:space="preserve">the dominant theory of copyright in academic circles is based on incentives to </w:t>
      </w:r>
      <w:proofErr w:type="gramStart"/>
      <w:r w:rsidRPr="001A72CD">
        <w:rPr>
          <w:sz w:val="12"/>
          <w:szCs w:val="12"/>
          <w:u w:val="single"/>
        </w:rPr>
        <w:t xml:space="preserve">create, </w:t>
      </w:r>
      <w:r w:rsidRPr="001A72CD">
        <w:rPr>
          <w:sz w:val="12"/>
          <w:szCs w:val="12"/>
        </w:rPr>
        <w:t>and</w:t>
      </w:r>
      <w:proofErr w:type="gramEnd"/>
      <w:r w:rsidRPr="001A72CD">
        <w:rPr>
          <w:sz w:val="12"/>
          <w:szCs w:val="12"/>
        </w:rPr>
        <w:t xml:space="preserve"> rejects any appeal to desert. There are some carefully argued reasons why, but </w:t>
      </w:r>
      <w:proofErr w:type="spellStart"/>
      <w:r w:rsidRPr="001A72CD">
        <w:rPr>
          <w:sz w:val="12"/>
          <w:szCs w:val="12"/>
        </w:rPr>
        <w:t>incentivist</w:t>
      </w:r>
      <w:proofErr w:type="spellEnd"/>
      <w:r w:rsidRPr="001A72CD">
        <w:rPr>
          <w:sz w:val="12"/>
          <w:szCs w:val="12"/>
        </w:rPr>
        <w:t xml:space="preserve"> academics probably also need to come to grips with the fact that rejection of desert sets them apart from the intuitions of the vast majority of </w:t>
      </w:r>
      <w:proofErr w:type="spellStart"/>
      <w:r w:rsidRPr="001A72CD">
        <w:rPr>
          <w:sz w:val="12"/>
          <w:szCs w:val="12"/>
        </w:rPr>
        <w:t>nonacademics</w:t>
      </w:r>
      <w:proofErr w:type="spellEnd"/>
      <w:r w:rsidRPr="001A72CD">
        <w:rPr>
          <w:sz w:val="12"/>
          <w:szCs w:val="12"/>
        </w:rPr>
        <w:t xml:space="preserve">, and likely from their own intuitions when their vigilance lapses. Another aspect of the response to this reservation, however, is that it is not clear that we need desert to support policies that promote protection for minority follow-on authors. It is interesting to explore how the white mirror cover recording phenomenon might appear when viewed through the lenses of various incentive-based theories. Even from an unreconstructed efficiency perspective, under which we would have to take patterns of consumer demand completely for granted, there are empirical conditions that would support protection. Perhaps somewhat shockingly, the problem might have to be that too few good white mirror covers were being produced, because African American musicians didn’t have sufficient incentives to produce the original recordings. As with many </w:t>
      </w:r>
      <w:proofErr w:type="spellStart"/>
      <w:r w:rsidRPr="001A72CD">
        <w:rPr>
          <w:sz w:val="12"/>
          <w:szCs w:val="12"/>
        </w:rPr>
        <w:t>incentivist</w:t>
      </w:r>
      <w:proofErr w:type="spellEnd"/>
      <w:r w:rsidRPr="001A72CD">
        <w:rPr>
          <w:sz w:val="12"/>
          <w:szCs w:val="12"/>
        </w:rPr>
        <w:t xml:space="preserve"> narratives, one problem is that </w:t>
      </w:r>
      <w:r w:rsidRPr="001A72CD">
        <w:rPr>
          <w:sz w:val="12"/>
          <w:szCs w:val="12"/>
          <w:u w:val="single"/>
        </w:rPr>
        <w:t>there were many African American original recordings made even under the shadow of potentially uncompensated copying</w:t>
      </w:r>
      <w:r w:rsidRPr="001A72CD">
        <w:rPr>
          <w:sz w:val="12"/>
          <w:szCs w:val="12"/>
        </w:rPr>
        <w:t xml:space="preserve">. Some would argue that that means that the prospective revenue from freely imitable recordings provides sufficient incentive to make them, and no further protection is needed. The counterargument is that Paula Watson, Albert Patrick, and other </w:t>
      </w:r>
      <w:r w:rsidRPr="001A72CD">
        <w:rPr>
          <w:sz w:val="12"/>
          <w:szCs w:val="12"/>
          <w:u w:val="single"/>
        </w:rPr>
        <w:t xml:space="preserve">African Americans </w:t>
      </w:r>
      <w:r w:rsidRPr="001A72CD">
        <w:rPr>
          <w:sz w:val="12"/>
          <w:szCs w:val="12"/>
        </w:rPr>
        <w:t>of the era</w:t>
      </w:r>
      <w:r w:rsidRPr="001A72CD">
        <w:rPr>
          <w:sz w:val="12"/>
          <w:szCs w:val="12"/>
          <w:u w:val="single"/>
        </w:rPr>
        <w:t xml:space="preserve"> may have made even more recordings had they been compensated for the white mirror covers</w:t>
      </w:r>
      <w:r w:rsidRPr="001A72CD">
        <w:rPr>
          <w:sz w:val="12"/>
          <w:szCs w:val="12"/>
        </w:rPr>
        <w:t xml:space="preserve">. That is very difficult to know, which is a characteristic vulnerability of </w:t>
      </w:r>
      <w:proofErr w:type="spellStart"/>
      <w:r w:rsidRPr="001A72CD">
        <w:rPr>
          <w:sz w:val="12"/>
          <w:szCs w:val="12"/>
        </w:rPr>
        <w:t>incentivist</w:t>
      </w:r>
      <w:proofErr w:type="spellEnd"/>
      <w:r w:rsidRPr="001A72CD">
        <w:rPr>
          <w:sz w:val="12"/>
          <w:szCs w:val="12"/>
        </w:rPr>
        <w:t xml:space="preserve"> arguments. Not all </w:t>
      </w:r>
      <w:proofErr w:type="spellStart"/>
      <w:r w:rsidRPr="001A72CD">
        <w:rPr>
          <w:sz w:val="12"/>
          <w:szCs w:val="12"/>
        </w:rPr>
        <w:t>incentivist</w:t>
      </w:r>
      <w:proofErr w:type="spellEnd"/>
      <w:r w:rsidRPr="001A72CD">
        <w:rPr>
          <w:sz w:val="12"/>
          <w:szCs w:val="12"/>
        </w:rPr>
        <w:t xml:space="preserve"> theories </w:t>
      </w:r>
      <w:proofErr w:type="gramStart"/>
      <w:r w:rsidRPr="001A72CD">
        <w:rPr>
          <w:sz w:val="12"/>
          <w:szCs w:val="12"/>
        </w:rPr>
        <w:t>have to</w:t>
      </w:r>
      <w:proofErr w:type="gramEnd"/>
      <w:r w:rsidRPr="001A72CD">
        <w:rPr>
          <w:sz w:val="12"/>
          <w:szCs w:val="12"/>
        </w:rPr>
        <w:t xml:space="preserve"> be quite so blind to distributional consequences.</w:t>
      </w:r>
      <w:r w:rsidRPr="001A72CD">
        <w:t xml:space="preserve"> </w:t>
      </w:r>
      <w:r w:rsidRPr="001A72CD">
        <w:rPr>
          <w:u w:val="single"/>
        </w:rPr>
        <w:t xml:space="preserve">If we thought that there should be incentives for a diverse range of creators to create, across racial, ethnic, gender, and other lines, we might be concerned if we saw that the decision not to protect a particular kind of creativity was having a disparate impact on a particular group </w:t>
      </w:r>
      <w:r w:rsidRPr="001A72CD">
        <w:rPr>
          <w:u w:val="single"/>
        </w:rPr>
        <w:lastRenderedPageBreak/>
        <w:t>of creators</w:t>
      </w:r>
      <w:r w:rsidRPr="001A72CD">
        <w:t xml:space="preserve">. 4. </w:t>
      </w:r>
      <w:r w:rsidRPr="001A72CD">
        <w:rPr>
          <w:u w:val="single"/>
        </w:rPr>
        <w:t xml:space="preserve">The injuries of white mirror cover recordings stemmed from lack of attribution as well as lack of compensation and permission, but U.S. copyright law has always been weak on attribution. Both of those are true. Part of </w:t>
      </w:r>
      <w:r w:rsidRPr="001A72CD">
        <w:rPr>
          <w:highlight w:val="cyan"/>
          <w:u w:val="single"/>
        </w:rPr>
        <w:t>the injury of allowing Decca</w:t>
      </w:r>
      <w:r w:rsidRPr="001A72CD">
        <w:rPr>
          <w:u w:val="single"/>
        </w:rPr>
        <w:t xml:space="preserve"> and Evelyn Knight </w:t>
      </w:r>
      <w:r w:rsidRPr="001A72CD">
        <w:rPr>
          <w:highlight w:val="cyan"/>
          <w:u w:val="single"/>
        </w:rPr>
        <w:t xml:space="preserve">to freely appropriate </w:t>
      </w:r>
      <w:proofErr w:type="gramStart"/>
      <w:r w:rsidRPr="001A72CD">
        <w:rPr>
          <w:highlight w:val="cyan"/>
          <w:u w:val="single"/>
        </w:rPr>
        <w:t>all of</w:t>
      </w:r>
      <w:proofErr w:type="gramEnd"/>
      <w:r w:rsidRPr="001A72CD">
        <w:rPr>
          <w:highlight w:val="cyan"/>
          <w:u w:val="single"/>
        </w:rPr>
        <w:t xml:space="preserve"> the elements added to A Little Bird Told Me is that the contributions of African Americans</w:t>
      </w:r>
      <w:r w:rsidRPr="001A72CD">
        <w:rPr>
          <w:u w:val="single"/>
        </w:rPr>
        <w:t xml:space="preserve"> like Paula Watson, Albert Patrick, Leroy Whyte, Tiny Webb, Jesse Sailes, Chuck Hamilton, Maxwell Davis, and Pete Peterson </w:t>
      </w:r>
      <w:r w:rsidRPr="001A72CD">
        <w:rPr>
          <w:highlight w:val="cyan"/>
          <w:u w:val="single"/>
        </w:rPr>
        <w:t>were rendered invisible</w:t>
      </w:r>
      <w:r w:rsidRPr="001A72CD">
        <w:t xml:space="preserve">. U.S. copyright law does not incorporate a right of attribution extending to musical works or sound recordings. There is an industry practice of crediting that to some extent follows recognition of authorship by copyright law. For example, Harvey O. Brooks is credited on the Decca recording even though U.S. copyright law does not directly require that credit. Thus, </w:t>
      </w:r>
      <w:r w:rsidRPr="001A72CD">
        <w:rPr>
          <w:u w:val="single"/>
        </w:rPr>
        <w:t>if separate authorship and ownership of an arrangement were recognized, or if the arranger bargained for co-authorship of a song, credit might follow</w:t>
      </w:r>
      <w:r w:rsidRPr="001A72CD">
        <w:t xml:space="preserve">. Nonetheless, attribution does remain a weakness of both law and practice. But </w:t>
      </w:r>
      <w:r w:rsidRPr="001A72CD">
        <w:rPr>
          <w:u w:val="single"/>
        </w:rPr>
        <w:t>for the Supreme Records litigation, the participation of Leroy Whyte and the musicians in creating A Little Bird Told Me might be completely lost to history, because they were not credited on the original Supreme release. And even with a fully implemented right of attribution, the race of the authors could be rendered invisible</w:t>
      </w:r>
      <w:r w:rsidRPr="001A72CD">
        <w:t>. A very high percentage of purchasers of the sheet music for “A Little Bird Told Me,</w:t>
      </w:r>
      <w:proofErr w:type="gramStart"/>
      <w:r w:rsidRPr="001A72CD">
        <w:t>” featuring</w:t>
      </w:r>
      <w:proofErr w:type="gramEnd"/>
      <w:r w:rsidRPr="001A72CD">
        <w:t xml:space="preserve"> a photo of Evelyn Knight on the front cover, probably did not know that composer Harvey O. Brooks was African American, even though his name appears prominently on that cover. </w:t>
      </w:r>
      <w:r w:rsidRPr="001A72CD">
        <w:rPr>
          <w:highlight w:val="cyan"/>
          <w:u w:val="single"/>
        </w:rPr>
        <w:t>In the interest of copyright social utility, the importance of race in the history of copyright attribution, and the possible impact on the production of creative works by Black and other marginalized artists, cannot be ignored</w:t>
      </w:r>
      <w:r w:rsidRPr="001A72CD">
        <w:t xml:space="preserve">. 5. In general, the prejudiced taste of audiences is too transitory a matter to trigger a copyright policy response. In particular, </w:t>
      </w:r>
      <w:r w:rsidRPr="001A72CD">
        <w:rPr>
          <w:u w:val="single"/>
        </w:rPr>
        <w:t xml:space="preserve">the phenomenon of white mirror </w:t>
      </w:r>
      <w:proofErr w:type="gramStart"/>
      <w:r w:rsidRPr="001A72CD">
        <w:rPr>
          <w:u w:val="single"/>
        </w:rPr>
        <w:t>cover</w:t>
      </w:r>
      <w:proofErr w:type="gramEnd"/>
      <w:r w:rsidRPr="001A72CD">
        <w:rPr>
          <w:u w:val="single"/>
        </w:rPr>
        <w:t xml:space="preserve"> recordings waned decades ago, and so it seems odd to consider possible policy reactions to it</w:t>
      </w:r>
      <w:r w:rsidRPr="001A72CD">
        <w:t xml:space="preserve">. </w:t>
      </w:r>
      <w:r w:rsidRPr="001A72CD">
        <w:rPr>
          <w:sz w:val="16"/>
          <w:szCs w:val="16"/>
        </w:rPr>
        <w:t xml:space="preserve">A lot of copyright policy is based on patterns of consumption that may change over time. For example, the ban on rentals of musical sound recordings and software, 136 but not on rental of movies, books, or spoken word recordings, 137 is based on experiences of consumer behavior patterns that might well change over time. </w:t>
      </w:r>
      <w:r w:rsidRPr="001A72CD">
        <w:rPr>
          <w:sz w:val="16"/>
          <w:szCs w:val="16"/>
          <w:u w:val="single"/>
        </w:rPr>
        <w:t xml:space="preserve">It is true that the particular phenomenon of white mirror </w:t>
      </w:r>
      <w:proofErr w:type="gramStart"/>
      <w:r w:rsidRPr="001A72CD">
        <w:rPr>
          <w:sz w:val="16"/>
          <w:szCs w:val="16"/>
          <w:u w:val="single"/>
        </w:rPr>
        <w:t>cover</w:t>
      </w:r>
      <w:proofErr w:type="gramEnd"/>
      <w:r w:rsidRPr="001A72CD">
        <w:rPr>
          <w:sz w:val="16"/>
          <w:szCs w:val="16"/>
          <w:u w:val="single"/>
        </w:rPr>
        <w:t xml:space="preserve"> recordings waned decades ago, and that the position of African American recording artists on Billboard charts has improved greatly</w:t>
      </w:r>
      <w:r w:rsidRPr="001A72CD">
        <w:rPr>
          <w:sz w:val="16"/>
          <w:szCs w:val="16"/>
        </w:rPr>
        <w:t xml:space="preserve"> (although women are still at a disadvantage). 138 </w:t>
      </w:r>
      <w:r w:rsidRPr="001A72CD">
        <w:rPr>
          <w:sz w:val="16"/>
          <w:szCs w:val="16"/>
          <w:u w:val="single"/>
        </w:rPr>
        <w:t>However, an advantage of considering a policy decision that was made some time ago is that we can see how the decision played out over the years after it was made</w:t>
      </w:r>
      <w:r w:rsidRPr="001A72CD">
        <w:rPr>
          <w:sz w:val="16"/>
          <w:szCs w:val="16"/>
        </w:rPr>
        <w:t>. It seems unrealistic to deny that many consumers of works of authorship still make consumption decisions based on race, and to deny that some in the copyright industries act to feed those preferences.</w:t>
      </w:r>
      <w:r w:rsidRPr="001A72CD">
        <w:t xml:space="preserve"> </w:t>
      </w:r>
      <w:r w:rsidRPr="001A72CD">
        <w:rPr>
          <w:u w:val="single"/>
        </w:rPr>
        <w:t>More recent discussions of acting suggest that the effects of the preferences of some consumers for white actors are still very much present in the theater and motion picture industries.</w:t>
      </w:r>
      <w:r w:rsidRPr="001A72CD">
        <w:t xml:space="preserve"> 139 And white audiences’ acceptance of African American performers at live concerts may </w:t>
      </w:r>
      <w:proofErr w:type="gramStart"/>
      <w:r w:rsidRPr="001A72CD">
        <w:t>lag behind</w:t>
      </w:r>
      <w:proofErr w:type="gramEnd"/>
      <w:r w:rsidRPr="001A72CD">
        <w:t xml:space="preserve"> their acceptance of those performers on sound recordings. 140 6. Every </w:t>
      </w:r>
      <w:r w:rsidRPr="001A72CD">
        <w:rPr>
          <w:highlight w:val="cyan"/>
          <w:u w:val="single"/>
        </w:rPr>
        <w:t>copyright doctrine</w:t>
      </w:r>
      <w:r w:rsidRPr="001A72CD">
        <w:rPr>
          <w:u w:val="single"/>
        </w:rPr>
        <w:t xml:space="preserve"> that </w:t>
      </w:r>
      <w:r w:rsidRPr="001A72CD">
        <w:rPr>
          <w:highlight w:val="cyan"/>
          <w:u w:val="single"/>
        </w:rPr>
        <w:t xml:space="preserve">could </w:t>
      </w:r>
      <w:r w:rsidRPr="00A869D5">
        <w:rPr>
          <w:u w:val="single"/>
        </w:rPr>
        <w:t>possibly</w:t>
      </w:r>
      <w:r w:rsidRPr="001A72CD">
        <w:rPr>
          <w:highlight w:val="cyan"/>
          <w:u w:val="single"/>
        </w:rPr>
        <w:t xml:space="preserve"> be adjusted to protect African American musicians from uncompensated exploitation</w:t>
      </w:r>
      <w:r w:rsidRPr="001A72CD">
        <w:rPr>
          <w:u w:val="single"/>
        </w:rPr>
        <w:t xml:space="preserve"> is very broad, </w:t>
      </w:r>
      <w:r w:rsidRPr="00A869D5">
        <w:rPr>
          <w:highlight w:val="cyan"/>
          <w:u w:val="single"/>
        </w:rPr>
        <w:t xml:space="preserve">and those adjustments would have consequences far beyond that </w:t>
      </w:r>
      <w:proofErr w:type="gramStart"/>
      <w:r w:rsidRPr="00A869D5">
        <w:rPr>
          <w:highlight w:val="cyan"/>
          <w:u w:val="single"/>
        </w:rPr>
        <w:t>particular problem</w:t>
      </w:r>
      <w:proofErr w:type="gramEnd"/>
      <w:r w:rsidRPr="001A72CD">
        <w:rPr>
          <w:u w:val="single"/>
        </w:rPr>
        <w:t xml:space="preserve">. </w:t>
      </w:r>
      <w:r w:rsidRPr="001A72CD">
        <w:rPr>
          <w:sz w:val="14"/>
          <w:szCs w:val="14"/>
          <w:u w:val="single"/>
        </w:rPr>
        <w:t>That is likely true, but it is true for many copyright doctrines and many policy concerns.</w:t>
      </w:r>
      <w:r w:rsidRPr="001A72CD">
        <w:rPr>
          <w:sz w:val="14"/>
          <w:szCs w:val="14"/>
        </w:rPr>
        <w:t xml:space="preserve"> All the policy concerns have to be expressed, and in some </w:t>
      </w:r>
      <w:proofErr w:type="gramStart"/>
      <w:r w:rsidRPr="001A72CD">
        <w:rPr>
          <w:sz w:val="14"/>
          <w:szCs w:val="14"/>
        </w:rPr>
        <w:t>cases</w:t>
      </w:r>
      <w:proofErr w:type="gramEnd"/>
      <w:r w:rsidRPr="001A72CD">
        <w:rPr>
          <w:sz w:val="14"/>
          <w:szCs w:val="14"/>
        </w:rPr>
        <w:t xml:space="preserve"> there has to be some difficult balancing in formulating doctrines. However, in this circumstance, it is not clear that there are strong policy concerns weighing against recognizing that some range of features fixed only on phonorecords count as part of a musical work and not just a sound recording. Nor do there seem to be strong policy concerns against treating musical arrangements like other derivative works, rather than subjecting them to uniquely high creativity standards. The doctrine that copyright in derivative works hinges on permission from underlying</w:t>
      </w:r>
      <w:r w:rsidRPr="001A72CD">
        <w:rPr>
          <w:sz w:val="14"/>
          <w:szCs w:val="14"/>
          <w:u w:val="single"/>
        </w:rPr>
        <w:t xml:space="preserve"> </w:t>
      </w:r>
      <w:r w:rsidRPr="001A72CD">
        <w:rPr>
          <w:sz w:val="14"/>
          <w:szCs w:val="14"/>
        </w:rPr>
        <w:t xml:space="preserve">work owners is probably supported by enough policy concerns to resist modification for purposes of supporting minority creators, but one can imagine other policies that could be subject to adjustment, such as enforcement of oral agreements to share songwriting credit when there is evidence that both parties contributed creative content to a sound recording that embodies the song, and hence that the agreement does not involve any transfer of copyright interest. 7. Expanding copyright protection will sometimes burden minority creators rather than support them. That is undoubtedly also true. </w:t>
      </w:r>
      <w:r w:rsidRPr="00A869D5">
        <w:rPr>
          <w:sz w:val="16"/>
          <w:szCs w:val="16"/>
        </w:rPr>
        <w:lastRenderedPageBreak/>
        <w:t>For example, expansion of copyright protection of sound recordings in a way that requires licensing for even the tiniest of samples141 may burden creation of music in genres like rap and hip hop that are disproportionately created by minorities. That just means that</w:t>
      </w:r>
      <w:r w:rsidRPr="00A869D5">
        <w:t xml:space="preserve"> </w:t>
      </w:r>
      <w:r w:rsidRPr="00A869D5">
        <w:rPr>
          <w:u w:val="single"/>
        </w:rPr>
        <w:t xml:space="preserve">copyright policy is complicated. </w:t>
      </w:r>
    </w:p>
    <w:p w14:paraId="6119B69F" w14:textId="77777777" w:rsidR="00941E10" w:rsidRPr="00A869D5" w:rsidRDefault="00941E10" w:rsidP="00441A24">
      <w:pPr>
        <w:spacing w:line="278" w:lineRule="auto"/>
        <w:rPr>
          <w:sz w:val="16"/>
          <w:szCs w:val="16"/>
        </w:rPr>
      </w:pPr>
      <w:r w:rsidRPr="00A869D5">
        <w:rPr>
          <w:sz w:val="16"/>
          <w:szCs w:val="16"/>
        </w:rPr>
        <w:t xml:space="preserve">CONCLUSION </w:t>
      </w:r>
    </w:p>
    <w:p w14:paraId="785019EB" w14:textId="0C7AE116" w:rsidR="00941E10" w:rsidRPr="00A869D5" w:rsidRDefault="00941E10" w:rsidP="00441A24">
      <w:pPr>
        <w:spacing w:line="278" w:lineRule="auto"/>
        <w:rPr>
          <w:u w:val="single"/>
        </w:rPr>
      </w:pPr>
      <w:r w:rsidRPr="00A869D5">
        <w:rPr>
          <w:sz w:val="16"/>
          <w:szCs w:val="16"/>
        </w:rPr>
        <w:t xml:space="preserve">Although U.S. copyright law has always been facially </w:t>
      </w:r>
      <w:proofErr w:type="gramStart"/>
      <w:r w:rsidRPr="00A869D5">
        <w:rPr>
          <w:sz w:val="16"/>
          <w:szCs w:val="16"/>
        </w:rPr>
        <w:t>race</w:t>
      </w:r>
      <w:proofErr w:type="gramEnd"/>
      <w:r w:rsidRPr="00A869D5">
        <w:rPr>
          <w:sz w:val="16"/>
          <w:szCs w:val="16"/>
        </w:rPr>
        <w:t>- and gender-neutral</w:t>
      </w:r>
      <w:r w:rsidRPr="00A869D5">
        <w:t xml:space="preserve">, </w:t>
      </w:r>
      <w:r w:rsidRPr="00A869D5">
        <w:rPr>
          <w:u w:val="single"/>
        </w:rPr>
        <w:t>copyright policy has been made in contexts in which the disparate impact of particular rules has been apparent</w:t>
      </w:r>
      <w:r w:rsidRPr="00A869D5">
        <w:t xml:space="preserve">. </w:t>
      </w:r>
      <w:r w:rsidRPr="00A869D5">
        <w:rPr>
          <w:sz w:val="16"/>
          <w:szCs w:val="16"/>
        </w:rPr>
        <w:t>This chapter has attempted to recover the history of one of those instances, in which rules about the scope of protection for sound recordings and the standard of creativity applicable to musical arrangements were formulated in a context in which it was clear that African American musical creators had a particular stake in the outcome</w:t>
      </w:r>
      <w:r w:rsidRPr="00A869D5">
        <w:t xml:space="preserve">. </w:t>
      </w:r>
      <w:r w:rsidRPr="00A869D5">
        <w:rPr>
          <w:u w:val="single"/>
        </w:rPr>
        <w:t xml:space="preserve">The </w:t>
      </w:r>
      <w:r w:rsidRPr="00A869D5">
        <w:rPr>
          <w:highlight w:val="cyan"/>
          <w:u w:val="single"/>
        </w:rPr>
        <w:t>disregard for and injury suffered by those creators can never be fully remedied. However, by considering the issue in the context of intellectual property social justice, and the attendant mandates of socially equitable access, inclusion, and empowerment, we can commit ourselves to acquiring sensitivity to such injuries, and to serious discussion of the ways copyright law can</w:t>
      </w:r>
      <w:r w:rsidRPr="00A869D5">
        <w:rPr>
          <w:u w:val="single"/>
        </w:rPr>
        <w:t xml:space="preserve"> </w:t>
      </w:r>
      <w:r w:rsidRPr="00A869D5">
        <w:t>and cannot</w:t>
      </w:r>
      <w:r w:rsidRPr="00A869D5">
        <w:rPr>
          <w:u w:val="single"/>
        </w:rPr>
        <w:t xml:space="preserve"> </w:t>
      </w:r>
      <w:r w:rsidRPr="00A869D5">
        <w:rPr>
          <w:highlight w:val="cyan"/>
          <w:u w:val="single"/>
        </w:rPr>
        <w:t>address them.</w:t>
      </w:r>
    </w:p>
    <w:p w14:paraId="1B0D883C" w14:textId="520F528D" w:rsidR="00505912" w:rsidRPr="001A72CD" w:rsidRDefault="00505912" w:rsidP="00505912">
      <w:pPr>
        <w:pStyle w:val="Heading3"/>
        <w:rPr>
          <w:rFonts w:cs="Calibri"/>
        </w:rPr>
      </w:pPr>
      <w:r w:rsidRPr="001A72CD">
        <w:rPr>
          <w:rFonts w:cs="Calibri"/>
        </w:rPr>
        <w:lastRenderedPageBreak/>
        <w:t>2NC/1NR Solvency – Restrict Fair Use</w:t>
      </w:r>
    </w:p>
    <w:p w14:paraId="2C3C10D1" w14:textId="22A0B53F" w:rsidR="00441A24" w:rsidRPr="001A72CD" w:rsidRDefault="00441A24" w:rsidP="00441A24">
      <w:pPr>
        <w:pStyle w:val="Heading4"/>
        <w:rPr>
          <w:rFonts w:cs="Calibri"/>
          <w:szCs w:val="26"/>
        </w:rPr>
      </w:pPr>
      <w:r w:rsidRPr="001A72CD">
        <w:rPr>
          <w:rFonts w:cs="Calibri"/>
          <w:szCs w:val="26"/>
        </w:rPr>
        <w:t>Fair use doctrine promotes racial hierarchies in copyright</w:t>
      </w:r>
      <w:r w:rsidR="00E469A2" w:rsidRPr="001A72CD">
        <w:rPr>
          <w:rFonts w:cs="Calibri"/>
          <w:szCs w:val="26"/>
        </w:rPr>
        <w:t>, but reforming it solves.</w:t>
      </w:r>
    </w:p>
    <w:p w14:paraId="2E1AEC05" w14:textId="230B104D" w:rsidR="00441A24" w:rsidRPr="001A72CD" w:rsidRDefault="00E469A2" w:rsidP="00441A24">
      <w:pPr>
        <w:spacing w:line="278" w:lineRule="auto"/>
      </w:pPr>
      <w:r w:rsidRPr="001A72CD">
        <w:t xml:space="preserve">Betsy </w:t>
      </w:r>
      <w:r w:rsidRPr="001A72CD">
        <w:rPr>
          <w:rStyle w:val="Style13ptBold"/>
        </w:rPr>
        <w:t>Rosenblatt, 23</w:t>
      </w:r>
      <w:r w:rsidRPr="001A72CD">
        <w:t xml:space="preserve">. Professor Betsy Rosenblatt teaches intellectual property courses including Copyright Law and Trademark Law at Case Western Reserve University. “Considering the Role of Fairness in Copyright Fair Use.” Institute for Intellectual Property &amp; Information Law (IPIL) Symposia, Vol. 61, Issue 2, Houston Law Review 261, December 11, 2023. </w:t>
      </w:r>
      <w:r w:rsidR="00441A24" w:rsidRPr="001A72CD">
        <w:t xml:space="preserve">https://houstonlawreview.org/article/92123-considering-the-role-of-fairness-in-copyright-fair-use   </w:t>
      </w:r>
    </w:p>
    <w:p w14:paraId="7CD6B467" w14:textId="0BCF9FFE" w:rsidR="00E469A2" w:rsidRPr="001A72CD" w:rsidRDefault="00E469A2" w:rsidP="00E469A2">
      <w:pPr>
        <w:spacing w:line="278" w:lineRule="auto"/>
      </w:pPr>
      <w:r w:rsidRPr="00A869D5">
        <w:rPr>
          <w:sz w:val="16"/>
          <w:szCs w:val="16"/>
        </w:rPr>
        <w:t xml:space="preserve">Moral intuitions regarding when it is “fair” to engage in unauthorized copying or derivation from a copyrighted work may often </w:t>
      </w:r>
      <w:proofErr w:type="gramStart"/>
      <w:r w:rsidRPr="00A869D5">
        <w:rPr>
          <w:sz w:val="16"/>
          <w:szCs w:val="16"/>
        </w:rPr>
        <w:t>take into account</w:t>
      </w:r>
      <w:proofErr w:type="gramEnd"/>
      <w:r w:rsidRPr="00A869D5">
        <w:rPr>
          <w:sz w:val="16"/>
          <w:szCs w:val="16"/>
        </w:rPr>
        <w:t xml:space="preserve"> factors that the fair use statute, 17 U.S.C. § 107</w:t>
      </w:r>
      <w:r w:rsidRPr="001A72CD">
        <w:t xml:space="preserve">, </w:t>
      </w:r>
      <w:r w:rsidRPr="001A72CD">
        <w:rPr>
          <w:u w:val="single"/>
        </w:rPr>
        <w:t xml:space="preserve">does not enumerate among </w:t>
      </w:r>
      <w:r w:rsidRPr="001A72CD">
        <w:rPr>
          <w:highlight w:val="cyan"/>
          <w:u w:val="single"/>
        </w:rPr>
        <w:t>fair use</w:t>
      </w:r>
      <w:r w:rsidRPr="001A72CD">
        <w:rPr>
          <w:u w:val="single"/>
        </w:rPr>
        <w:t xml:space="preserve"> considerations.</w:t>
      </w:r>
      <w:r w:rsidRPr="001A72CD">
        <w:t xml:space="preserve"> </w:t>
      </w:r>
      <w:r w:rsidRPr="00A869D5">
        <w:rPr>
          <w:sz w:val="16"/>
          <w:szCs w:val="16"/>
        </w:rPr>
        <w:t xml:space="preserve">This project examines one extralegal factor that may weigh in a moral equation: a contrast in relative status between the copyright owner of the underlying work and the accused infringer. Is it </w:t>
      </w:r>
      <w:proofErr w:type="gramStart"/>
      <w:r w:rsidRPr="00A869D5">
        <w:rPr>
          <w:sz w:val="16"/>
          <w:szCs w:val="16"/>
        </w:rPr>
        <w:t>more or less “fair”</w:t>
      </w:r>
      <w:proofErr w:type="gramEnd"/>
      <w:r w:rsidRPr="00A869D5">
        <w:rPr>
          <w:sz w:val="16"/>
          <w:szCs w:val="16"/>
        </w:rPr>
        <w:t xml:space="preserve"> for a teen to sell unauthorized fanfiction based on their favorite movie or for a movie studio to turn a kid’s fiction into a blockbuster movie without permission?</w:t>
      </w:r>
      <w:r w:rsidRPr="001A72CD">
        <w:t xml:space="preserve"> </w:t>
      </w:r>
      <w:proofErr w:type="gramStart"/>
      <w:r w:rsidRPr="001A72CD">
        <w:rPr>
          <w:u w:val="single"/>
        </w:rPr>
        <w:t>A number of</w:t>
      </w:r>
      <w:proofErr w:type="gramEnd"/>
      <w:r w:rsidRPr="001A72CD">
        <w:rPr>
          <w:u w:val="single"/>
        </w:rPr>
        <w:t xml:space="preserve"> scholars have observed that copyright law </w:t>
      </w:r>
      <w:r w:rsidRPr="001A72CD">
        <w:rPr>
          <w:highlight w:val="cyan"/>
          <w:u w:val="single"/>
        </w:rPr>
        <w:t>has the potential</w:t>
      </w:r>
      <w:r w:rsidRPr="001A72CD">
        <w:rPr>
          <w:u w:val="single"/>
        </w:rPr>
        <w:t xml:space="preserve"> to promote social justice or, conversely, </w:t>
      </w:r>
      <w:r w:rsidRPr="001A72CD">
        <w:rPr>
          <w:highlight w:val="cyan"/>
          <w:u w:val="single"/>
        </w:rPr>
        <w:t>to establish or reinforce stubborn social, racial, or economic hierarchies</w:t>
      </w:r>
      <w:r w:rsidRPr="001A72CD">
        <w:rPr>
          <w:u w:val="single"/>
        </w:rPr>
        <w:t xml:space="preserve">. </w:t>
      </w:r>
      <w:r w:rsidRPr="00A869D5">
        <w:rPr>
          <w:sz w:val="16"/>
          <w:szCs w:val="16"/>
        </w:rPr>
        <w:t>The fair use doctrine provides an example of this duality: it can allow less privileged speakers to “talk back” to dominant culture, to find voices and audiences, and to forge paths to success</w:t>
      </w:r>
      <w:r w:rsidRPr="001A72CD">
        <w:t xml:space="preserve">; </w:t>
      </w:r>
      <w:r w:rsidRPr="001A72CD">
        <w:rPr>
          <w:highlight w:val="cyan"/>
          <w:u w:val="single"/>
        </w:rPr>
        <w:t xml:space="preserve">it can </w:t>
      </w:r>
      <w:r w:rsidRPr="001A72CD">
        <w:rPr>
          <w:u w:val="single"/>
        </w:rPr>
        <w:t xml:space="preserve">also </w:t>
      </w:r>
      <w:r w:rsidRPr="001A72CD">
        <w:rPr>
          <w:highlight w:val="cyan"/>
          <w:u w:val="single"/>
        </w:rPr>
        <w:t>allow more privileged speakers to engage in cultural appropriation and exploitation with impunity</w:t>
      </w:r>
      <w:r w:rsidRPr="001A72CD">
        <w:rPr>
          <w:u w:val="single"/>
        </w:rPr>
        <w:t>.</w:t>
      </w:r>
      <w:r w:rsidRPr="001A72CD">
        <w:t xml:space="preserve"> </w:t>
      </w:r>
      <w:r w:rsidRPr="00A869D5">
        <w:rPr>
          <w:sz w:val="16"/>
          <w:szCs w:val="16"/>
        </w:rPr>
        <w:t>The differences between these scenarios may have more to do with who is on which side of the fair use coin than with any of the doctrinally prescribed fair use factors. This thought experiment considers whether and how the fair use doctrine might better promote progress if it took considerations, such as party resources and cultural market share, into account.</w:t>
      </w:r>
    </w:p>
    <w:p w14:paraId="39673B12" w14:textId="5470AF07" w:rsidR="00B2324C" w:rsidRPr="001A72CD" w:rsidRDefault="00B2324C" w:rsidP="00B2324C">
      <w:pPr>
        <w:pStyle w:val="Heading4"/>
        <w:rPr>
          <w:rFonts w:cs="Calibri"/>
          <w:szCs w:val="26"/>
        </w:rPr>
      </w:pPr>
      <w:r w:rsidRPr="001A72CD">
        <w:rPr>
          <w:rFonts w:cs="Calibri"/>
          <w:szCs w:val="26"/>
        </w:rPr>
        <w:t>Fair use can be rehabilitated to rectify racial harms – legal reform is necessary.</w:t>
      </w:r>
    </w:p>
    <w:p w14:paraId="2A43722A" w14:textId="48E63A0F" w:rsidR="00B2324C" w:rsidRPr="001A72CD" w:rsidRDefault="00B2324C" w:rsidP="00B2324C">
      <w:pPr>
        <w:spacing w:line="278" w:lineRule="auto"/>
        <w:rPr>
          <w:rFonts w:eastAsia="Aptos"/>
          <w:kern w:val="2"/>
          <w14:ligatures w14:val="standardContextual"/>
        </w:rPr>
      </w:pPr>
      <w:r w:rsidRPr="001A72CD">
        <w:rPr>
          <w:rFonts w:eastAsia="Aptos"/>
          <w:kern w:val="2"/>
          <w14:ligatures w14:val="standardContextual"/>
        </w:rPr>
        <w:t xml:space="preserve">Trevor G. </w:t>
      </w:r>
      <w:r w:rsidRPr="001A72CD">
        <w:rPr>
          <w:rStyle w:val="Style13ptBold"/>
        </w:rPr>
        <w:t>Reed, 21</w:t>
      </w:r>
      <w:r w:rsidRPr="001A72CD">
        <w:rPr>
          <w:rFonts w:eastAsia="Aptos"/>
          <w:kern w:val="2"/>
          <w14:ligatures w14:val="standardContextual"/>
        </w:rPr>
        <w:t xml:space="preserve">. Trevor Reed is a Professor of Law in the Sandra Day O'Connor College of Law at Arizona State University, where he teaches courses in Intellectual Property. “Fair Use as Cultural Appropriation,” California Law Review Volume 109, August 2021. </w:t>
      </w:r>
      <w:r w:rsidRPr="005345D6">
        <w:rPr>
          <w:rFonts w:eastAsia="Aptos"/>
          <w:color w:val="000000" w:themeColor="text1"/>
          <w:kern w:val="2"/>
          <w14:ligatures w14:val="standardContextual"/>
        </w:rPr>
        <w:t>https://www.californialawreview.org/print/fair-use-as-cultural-appropriation</w:t>
      </w:r>
    </w:p>
    <w:p w14:paraId="787F8A99" w14:textId="77777777" w:rsidR="00B2324C" w:rsidRPr="001A72CD" w:rsidRDefault="00B2324C" w:rsidP="00B2324C">
      <w:pPr>
        <w:spacing w:line="278" w:lineRule="auto"/>
        <w:rPr>
          <w:rFonts w:eastAsia="Aptos"/>
          <w:kern w:val="2"/>
          <w14:ligatures w14:val="standardContextual"/>
        </w:rPr>
      </w:pPr>
      <w:r w:rsidRPr="001A72CD">
        <w:rPr>
          <w:rFonts w:eastAsia="Aptos"/>
          <w:kern w:val="2"/>
          <w14:ligatures w14:val="standardContextual"/>
        </w:rPr>
        <w:t>III. Rehabilitating the Forgotten Factor</w:t>
      </w:r>
    </w:p>
    <w:p w14:paraId="4FF50B83" w14:textId="77777777" w:rsidR="00B2324C" w:rsidRPr="001A72CD" w:rsidRDefault="00B2324C" w:rsidP="00B2324C">
      <w:pPr>
        <w:spacing w:line="278" w:lineRule="auto"/>
        <w:rPr>
          <w:rFonts w:eastAsia="Aptos"/>
          <w:kern w:val="2"/>
          <w:u w:val="single"/>
          <w14:ligatures w14:val="standardContextual"/>
        </w:rPr>
      </w:pPr>
      <w:r w:rsidRPr="001A72CD">
        <w:rPr>
          <w:rFonts w:eastAsia="Aptos"/>
          <w:kern w:val="2"/>
          <w:u w:val="single"/>
          <w14:ligatures w14:val="standardContextual"/>
        </w:rPr>
        <w:t xml:space="preserve">If the purpose of American copyright law is to incentivize production of culture as that term has evolved over time, how might we rehabilitate </w:t>
      </w:r>
      <w:r w:rsidRPr="001A72CD">
        <w:rPr>
          <w:rFonts w:eastAsia="Aptos"/>
          <w:kern w:val="2"/>
          <w:highlight w:val="cyan"/>
          <w:u w:val="single"/>
          <w14:ligatures w14:val="standardContextual"/>
        </w:rPr>
        <w:t>fair use</w:t>
      </w:r>
      <w:r w:rsidRPr="001A72CD">
        <w:rPr>
          <w:rFonts w:eastAsia="Aptos"/>
          <w:kern w:val="2"/>
          <w:u w:val="single"/>
          <w14:ligatures w14:val="standardContextual"/>
        </w:rPr>
        <w:t xml:space="preserve"> in a way that accomplishes this goal without </w:t>
      </w:r>
      <w:r w:rsidRPr="001A72CD">
        <w:rPr>
          <w:rFonts w:eastAsia="Aptos"/>
          <w:kern w:val="2"/>
          <w:highlight w:val="cyan"/>
          <w:u w:val="single"/>
          <w14:ligatures w14:val="standardContextual"/>
        </w:rPr>
        <w:t>enabl</w:t>
      </w:r>
      <w:r w:rsidRPr="001A72CD">
        <w:rPr>
          <w:rFonts w:eastAsia="Aptos"/>
          <w:kern w:val="2"/>
          <w:u w:val="single"/>
          <w14:ligatures w14:val="standardContextual"/>
        </w:rPr>
        <w:t xml:space="preserve">ing the patterns of settler-colonial </w:t>
      </w:r>
      <w:r w:rsidRPr="001A72CD">
        <w:rPr>
          <w:rFonts w:eastAsia="Aptos"/>
          <w:kern w:val="2"/>
          <w:highlight w:val="cyan"/>
          <w:u w:val="single"/>
          <w14:ligatures w14:val="standardContextual"/>
        </w:rPr>
        <w:t>cultural appropriation</w:t>
      </w:r>
      <w:r w:rsidRPr="001A72CD">
        <w:rPr>
          <w:rFonts w:eastAsia="Aptos"/>
          <w:kern w:val="2"/>
          <w:u w:val="single"/>
          <w14:ligatures w14:val="standardContextual"/>
        </w:rPr>
        <w:t xml:space="preserve"> identified in Part I within our copyright jurisprudence</w:t>
      </w:r>
      <w:r w:rsidRPr="001A72CD">
        <w:rPr>
          <w:rFonts w:eastAsia="Aptos"/>
          <w:kern w:val="2"/>
          <w14:ligatures w14:val="standardContextual"/>
        </w:rPr>
        <w:t xml:space="preserve">? </w:t>
      </w:r>
      <w:r w:rsidRPr="00A869D5">
        <w:rPr>
          <w:rFonts w:eastAsia="Aptos"/>
          <w:kern w:val="2"/>
          <w:sz w:val="16"/>
          <w:szCs w:val="16"/>
          <w14:ligatures w14:val="standardContextual"/>
        </w:rPr>
        <w:t xml:space="preserve">As Part II revealed, the portion of the fair use analysis that was supposed to shed light on the impact of appropriation by looking at the </w:t>
      </w:r>
      <w:proofErr w:type="gramStart"/>
      <w:r w:rsidRPr="00A869D5">
        <w:rPr>
          <w:rFonts w:eastAsia="Aptos"/>
          <w:kern w:val="2"/>
          <w:sz w:val="16"/>
          <w:szCs w:val="16"/>
          <w14:ligatures w14:val="standardContextual"/>
        </w:rPr>
        <w:t>particular nature</w:t>
      </w:r>
      <w:proofErr w:type="gramEnd"/>
      <w:r w:rsidRPr="00A869D5">
        <w:rPr>
          <w:rFonts w:eastAsia="Aptos"/>
          <w:kern w:val="2"/>
          <w:sz w:val="16"/>
          <w:szCs w:val="16"/>
          <w14:ligatures w14:val="standardContextual"/>
        </w:rPr>
        <w:t xml:space="preserve"> of the work being appropriated has been all but written out of the Copyright Act by some courts or greatly narrowed in others. This is deeply problematic for all creators</w:t>
      </w:r>
      <w:r w:rsidRPr="001A72CD">
        <w:rPr>
          <w:rFonts w:eastAsia="Aptos"/>
          <w:kern w:val="2"/>
          <w14:ligatures w14:val="standardContextual"/>
        </w:rPr>
        <w:t xml:space="preserve">, </w:t>
      </w:r>
      <w:r w:rsidRPr="001A72CD">
        <w:rPr>
          <w:rFonts w:eastAsia="Aptos"/>
          <w:kern w:val="2"/>
          <w:highlight w:val="cyan"/>
          <w14:ligatures w14:val="standardContextual"/>
        </w:rPr>
        <w:t>but</w:t>
      </w:r>
      <w:r w:rsidRPr="001A72CD">
        <w:rPr>
          <w:rFonts w:eastAsia="Aptos"/>
          <w:kern w:val="2"/>
          <w14:ligatures w14:val="standardContextual"/>
        </w:rPr>
        <w:t xml:space="preserve"> particularly for creators of Indigenous cultural works. In this Section, I propose a rehabilitation of the second fair use factor, </w:t>
      </w:r>
      <w:r w:rsidRPr="001A72CD">
        <w:rPr>
          <w:rFonts w:eastAsia="Aptos"/>
          <w:kern w:val="2"/>
          <w:u w:val="single"/>
          <w14:ligatures w14:val="standardContextual"/>
        </w:rPr>
        <w:t>reconceptualizing it in a way that gives “nature” its due meaning.</w:t>
      </w:r>
    </w:p>
    <w:p w14:paraId="06C78B37" w14:textId="77777777" w:rsidR="00B2324C" w:rsidRPr="001A72CD" w:rsidRDefault="00B2324C" w:rsidP="00B2324C">
      <w:pPr>
        <w:spacing w:line="278" w:lineRule="auto"/>
        <w:rPr>
          <w:rFonts w:eastAsia="Aptos"/>
          <w:kern w:val="2"/>
          <w14:ligatures w14:val="standardContextual"/>
        </w:rPr>
      </w:pPr>
      <w:r w:rsidRPr="001A72CD">
        <w:rPr>
          <w:rFonts w:eastAsia="Aptos"/>
          <w:kern w:val="2"/>
          <w14:ligatures w14:val="standardContextual"/>
        </w:rPr>
        <w:t xml:space="preserve">At the outset, I acknowledge that </w:t>
      </w:r>
      <w:r w:rsidRPr="001A72CD">
        <w:rPr>
          <w:rFonts w:eastAsia="Aptos"/>
          <w:kern w:val="2"/>
          <w:highlight w:val="cyan"/>
          <w:u w:val="single"/>
          <w14:ligatures w14:val="standardContextual"/>
        </w:rPr>
        <w:t xml:space="preserve">there may be </w:t>
      </w:r>
      <w:r w:rsidRPr="001A72CD">
        <w:rPr>
          <w:rFonts w:eastAsia="Aptos"/>
          <w:kern w:val="2"/>
          <w:u w:val="single"/>
          <w14:ligatures w14:val="standardContextual"/>
        </w:rPr>
        <w:t xml:space="preserve">other </w:t>
      </w:r>
      <w:r w:rsidRPr="001A72CD">
        <w:rPr>
          <w:rFonts w:eastAsia="Aptos"/>
          <w:kern w:val="2"/>
          <w:highlight w:val="cyan"/>
          <w:u w:val="single"/>
          <w14:ligatures w14:val="standardContextual"/>
        </w:rPr>
        <w:t>ways to reorient the fair use doctrine to combat cultural appropriations</w:t>
      </w:r>
      <w:r w:rsidRPr="001A72CD">
        <w:rPr>
          <w:rFonts w:eastAsia="Aptos"/>
          <w:kern w:val="2"/>
          <w14:ligatures w14:val="standardContextual"/>
        </w:rPr>
        <w:t xml:space="preserve"> without transforming the second factor. </w:t>
      </w:r>
      <w:r w:rsidRPr="001A72CD">
        <w:rPr>
          <w:rFonts w:eastAsia="Aptos"/>
          <w:kern w:val="2"/>
          <w:u w:val="single"/>
          <w14:ligatures w14:val="standardContextual"/>
        </w:rPr>
        <w:t>Congress did not limit the fair use analysis</w:t>
      </w:r>
      <w:r w:rsidRPr="001A72CD">
        <w:rPr>
          <w:rFonts w:eastAsia="Aptos"/>
          <w:kern w:val="2"/>
          <w14:ligatures w14:val="standardContextual"/>
        </w:rPr>
        <w:t xml:space="preserve"> to just those factors included in the Copyright Act’s section 107. Indeed, </w:t>
      </w:r>
      <w:r w:rsidRPr="001A72CD">
        <w:rPr>
          <w:rFonts w:eastAsia="Aptos"/>
          <w:kern w:val="2"/>
          <w14:ligatures w14:val="standardContextual"/>
        </w:rPr>
        <w:lastRenderedPageBreak/>
        <w:t xml:space="preserve">Congress left the possibility of adding additional factors open to courts applying the fair use doctrine, and commentators have taken this leeway to propose numerous alternative factors. </w:t>
      </w:r>
      <w:r w:rsidRPr="001A72CD">
        <w:rPr>
          <w:rFonts w:eastAsia="Aptos"/>
          <w:kern w:val="2"/>
          <w:u w:val="single"/>
          <w14:ligatures w14:val="standardContextual"/>
        </w:rPr>
        <w:t>A new fair use factor that evaluates an unauthorized use of Indigenous culture in terms of its effects on the community that produced it may certainly make fair use more responsive to the interests of Indigenous groups</w:t>
      </w:r>
      <w:r w:rsidRPr="001A72CD">
        <w:rPr>
          <w:rFonts w:eastAsia="Aptos"/>
          <w:kern w:val="2"/>
          <w14:ligatures w14:val="standardContextual"/>
        </w:rPr>
        <w:t>.</w:t>
      </w:r>
    </w:p>
    <w:p w14:paraId="303482AA" w14:textId="77777777" w:rsidR="00B2324C" w:rsidRPr="001A72CD" w:rsidRDefault="00B2324C" w:rsidP="00B2324C">
      <w:pPr>
        <w:spacing w:line="278" w:lineRule="auto"/>
        <w:rPr>
          <w:rFonts w:eastAsia="Aptos"/>
          <w:kern w:val="2"/>
          <w:u w:val="single"/>
          <w14:ligatures w14:val="standardContextual"/>
        </w:rPr>
      </w:pPr>
      <w:r w:rsidRPr="00A869D5">
        <w:rPr>
          <w:rFonts w:eastAsia="Aptos"/>
          <w:kern w:val="2"/>
          <w:sz w:val="16"/>
          <w:szCs w:val="16"/>
          <w14:ligatures w14:val="standardContextual"/>
        </w:rPr>
        <w:t>But the underlying problem is not that Indigenous peoples’ (or any other group’s) cultural products are incommensurable with the underlying concept of fair use and, therefore, should be relegated to some alternative universe of analysis. Indigenous peoples, after all, make sculptures, hip hop albums, poetry, building blueprints, and feature films—works that fit easily within copyright’s landscape. Rather, the fundamental problem is that</w:t>
      </w:r>
      <w:r w:rsidRPr="001A72CD">
        <w:rPr>
          <w:rFonts w:eastAsia="Aptos"/>
          <w:kern w:val="2"/>
          <w14:ligatures w14:val="standardContextual"/>
        </w:rPr>
        <w:t xml:space="preserve"> </w:t>
      </w:r>
      <w:r w:rsidRPr="001A72CD">
        <w:rPr>
          <w:rFonts w:eastAsia="Aptos"/>
          <w:kern w:val="2"/>
          <w:highlight w:val="cyan"/>
          <w:u w:val="single"/>
          <w14:ligatures w14:val="standardContextual"/>
        </w:rPr>
        <w:t>fair use currently fails to account for the ontological diversity of culture being produced in the United States</w:t>
      </w:r>
      <w:r w:rsidRPr="001A72CD">
        <w:rPr>
          <w:rFonts w:eastAsia="Aptos"/>
          <w:kern w:val="2"/>
          <w:u w:val="single"/>
          <w14:ligatures w14:val="standardContextual"/>
        </w:rPr>
        <w:t xml:space="preserve"> today</w:t>
      </w:r>
      <w:r w:rsidRPr="001A72CD">
        <w:rPr>
          <w:rFonts w:eastAsia="Aptos"/>
          <w:kern w:val="2"/>
          <w14:ligatures w14:val="standardContextual"/>
        </w:rPr>
        <w:t xml:space="preserve">, instead privileging European-descended cultural forms and their creative environments. </w:t>
      </w:r>
      <w:r w:rsidRPr="001A72CD">
        <w:rPr>
          <w:rFonts w:eastAsia="Aptos"/>
          <w:kern w:val="2"/>
          <w:highlight w:val="cyan"/>
          <w:u w:val="single"/>
          <w14:ligatures w14:val="standardContextual"/>
        </w:rPr>
        <w:t>Copyright must respond and evolve as it has in the past</w:t>
      </w:r>
      <w:r w:rsidRPr="001A72CD">
        <w:rPr>
          <w:rFonts w:eastAsia="Aptos"/>
          <w:kern w:val="2"/>
          <w:u w:val="single"/>
          <w14:ligatures w14:val="standardContextual"/>
        </w:rPr>
        <w:t>, even if this means disrupting the settled expectations of our established creative-industrial complexes.</w:t>
      </w:r>
    </w:p>
    <w:p w14:paraId="7B7D7AA5" w14:textId="77777777" w:rsidR="00441A24" w:rsidRPr="001A72CD" w:rsidRDefault="00441A24" w:rsidP="00441A24">
      <w:pPr>
        <w:pStyle w:val="Heading4"/>
        <w:rPr>
          <w:rFonts w:cs="Calibri"/>
          <w:szCs w:val="26"/>
        </w:rPr>
      </w:pPr>
      <w:r w:rsidRPr="001A72CD">
        <w:rPr>
          <w:rFonts w:cs="Calibri"/>
          <w:szCs w:val="26"/>
        </w:rPr>
        <w:t xml:space="preserve">Revising fair use doctrine provides reparations to racially harmed groups </w:t>
      </w:r>
    </w:p>
    <w:p w14:paraId="0792359B" w14:textId="00BB4EB7" w:rsidR="009C72D4" w:rsidRPr="001A72CD" w:rsidRDefault="009C72D4" w:rsidP="009C72D4">
      <w:pPr>
        <w:spacing w:line="278" w:lineRule="auto"/>
      </w:pPr>
      <w:r w:rsidRPr="001A72CD">
        <w:t xml:space="preserve">Mark </w:t>
      </w:r>
      <w:r w:rsidRPr="001A72CD">
        <w:rPr>
          <w:rStyle w:val="Style13ptBold"/>
        </w:rPr>
        <w:t>Anderson, 24</w:t>
      </w:r>
      <w:r w:rsidRPr="001A72CD">
        <w:t xml:space="preserve">. J.D. Candidate, California Western School of Law, 2024, Senior Lead Articles Editor for California Western Law Review; B.A. Comparative Literature with High Distinction, University of California, Berkeley, 2021. “Fair Use as Reparations.” April 11, 2024. Excerpted From: Mark Anderson, Fair Use as Reparations, 60 California Western Law Review 109 (Fall, 2023) </w:t>
      </w:r>
      <w:r w:rsidRPr="00A869D5">
        <w:t>https://racism.org/articles/basic-needs/propertyland/218-intellectual-property/11943-fair-use-as</w:t>
      </w:r>
      <w:r w:rsidR="00441A24" w:rsidRPr="001A72CD">
        <w:t xml:space="preserve"> </w:t>
      </w:r>
    </w:p>
    <w:p w14:paraId="3006A096" w14:textId="56328F74" w:rsidR="009C72D4" w:rsidRPr="00A63811" w:rsidRDefault="009C72D4" w:rsidP="009C72D4">
      <w:pPr>
        <w:spacing w:line="278" w:lineRule="auto"/>
        <w:rPr>
          <w:sz w:val="16"/>
          <w:szCs w:val="16"/>
        </w:rPr>
      </w:pPr>
      <w:r w:rsidRPr="00A63811">
        <w:rPr>
          <w:sz w:val="16"/>
          <w:szCs w:val="16"/>
        </w:rPr>
        <w:t>United States jurisprudence has long recognized the central purpose of copyright law: to benefit the public welfare by giving copyright holders a monopoly over their work</w:t>
      </w:r>
      <w:r w:rsidRPr="001A72CD">
        <w:t xml:space="preserve">. </w:t>
      </w:r>
      <w:r w:rsidRPr="001A72CD">
        <w:rPr>
          <w:u w:val="single"/>
        </w:rPr>
        <w:t>Protecting artists has never been a central goal of copyright law. While artists receive some reward by having a copyrighted work--such as the ability to sell licenses to use such a work--that reward did not catalyze copyright law's development.</w:t>
      </w:r>
      <w:r w:rsidRPr="001A72CD">
        <w:t xml:space="preserve"> </w:t>
      </w:r>
      <w:r w:rsidRPr="00A63811">
        <w:rPr>
          <w:sz w:val="16"/>
          <w:szCs w:val="16"/>
        </w:rPr>
        <w:t xml:space="preserve">Rather, a young United States government appeared to be reacting against Great Britain </w:t>
      </w:r>
      <w:proofErr w:type="gramStart"/>
      <w:r w:rsidRPr="00A63811">
        <w:rPr>
          <w:sz w:val="16"/>
          <w:szCs w:val="16"/>
        </w:rPr>
        <w:t>in order to</w:t>
      </w:r>
      <w:proofErr w:type="gramEnd"/>
      <w:r w:rsidRPr="00A63811">
        <w:rPr>
          <w:sz w:val="16"/>
          <w:szCs w:val="16"/>
        </w:rPr>
        <w:t xml:space="preserve"> encourage innovation. Indeed, the Framers' primary concern was not the </w:t>
      </w:r>
      <w:proofErr w:type="spellStart"/>
      <w:r w:rsidRPr="00A63811">
        <w:rPr>
          <w:sz w:val="16"/>
          <w:szCs w:val="16"/>
        </w:rPr>
        <w:t>copright</w:t>
      </w:r>
      <w:proofErr w:type="spellEnd"/>
      <w:r w:rsidRPr="00A63811">
        <w:rPr>
          <w:sz w:val="16"/>
          <w:szCs w:val="16"/>
        </w:rPr>
        <w:t xml:space="preserve"> holder's welfare, but rather public welfare. George Washington, addressing the first federal Congress during its second session, emphasized that “[t]here is nothing, which can better deserve your </w:t>
      </w:r>
      <w:proofErr w:type="spellStart"/>
      <w:r w:rsidRPr="00A63811">
        <w:rPr>
          <w:sz w:val="16"/>
          <w:szCs w:val="16"/>
        </w:rPr>
        <w:t>patrionage</w:t>
      </w:r>
      <w:proofErr w:type="spellEnd"/>
      <w:r w:rsidRPr="00A63811">
        <w:rPr>
          <w:sz w:val="16"/>
          <w:szCs w:val="16"/>
        </w:rPr>
        <w:t>, than the promotion of Science and Literature. Knowledge is in every Country the surest basis of public happiness.” Over 150 years later, the Supreme Court of the United States, in Mazer v. Stein, reaffirmed that the public welfare--not the copyright holder's welfare--is central to U.S. copyright law.</w:t>
      </w:r>
    </w:p>
    <w:p w14:paraId="2EC0724B" w14:textId="6CB63067" w:rsidR="009C72D4" w:rsidRPr="00A63811" w:rsidRDefault="009C72D4" w:rsidP="009C72D4">
      <w:pPr>
        <w:spacing w:line="278" w:lineRule="auto"/>
        <w:rPr>
          <w:sz w:val="16"/>
          <w:szCs w:val="16"/>
        </w:rPr>
      </w:pPr>
      <w:r w:rsidRPr="001A72CD">
        <w:rPr>
          <w:u w:val="single"/>
        </w:rPr>
        <w:t xml:space="preserve">Musical artists should and often do receive substantial compensation for their work due to U.S. copyright law. </w:t>
      </w:r>
      <w:r w:rsidRPr="001A72CD">
        <w:rPr>
          <w:highlight w:val="cyan"/>
          <w:u w:val="single"/>
        </w:rPr>
        <w:t>U.S. copyright law</w:t>
      </w:r>
      <w:r w:rsidRPr="001A72CD">
        <w:rPr>
          <w:u w:val="single"/>
        </w:rPr>
        <w:t xml:space="preserve">, however, </w:t>
      </w:r>
      <w:r w:rsidRPr="001A72CD">
        <w:rPr>
          <w:highlight w:val="cyan"/>
          <w:u w:val="single"/>
        </w:rPr>
        <w:t>has historically failed to protect Black musicians when compared to the protections afforded to their white counterparts.</w:t>
      </w:r>
      <w:r w:rsidRPr="001A72CD">
        <w:t xml:space="preserve"> </w:t>
      </w:r>
      <w:r w:rsidRPr="00A63811">
        <w:rPr>
          <w:sz w:val="16"/>
          <w:szCs w:val="16"/>
        </w:rPr>
        <w:t>Specifically, Black rap artists and Black digital sampling artists have historically been regarded as “thieves,” while their white counterparts have been allowed to appropriate the creativity of Black artists.</w:t>
      </w:r>
    </w:p>
    <w:p w14:paraId="5C3089AA" w14:textId="246BC266" w:rsidR="009C72D4" w:rsidRPr="001A72CD" w:rsidRDefault="009C72D4" w:rsidP="009C72D4">
      <w:pPr>
        <w:spacing w:line="278" w:lineRule="auto"/>
        <w:rPr>
          <w:sz w:val="16"/>
          <w:szCs w:val="16"/>
        </w:rPr>
      </w:pPr>
      <w:r w:rsidRPr="001A72CD">
        <w:rPr>
          <w:sz w:val="16"/>
          <w:szCs w:val="16"/>
        </w:rPr>
        <w:t>Two popular extremes are American rock and roll artist Elvis Presley and electronic music artist Moby. On the one hand, Elvis Presley copied songs by Black artists, which excluded those artists from mainstream success. On the other hand, Moby sampled Black artists' old recordings without paying the authors of the work he sampled. Copyright's failure to protect Black musicians from white appropriation is worthy of reparation. Whether Elvis's or Moby's music benefitted the public welfare through their appropriation of Black blues music is a colorable argument; but the problem remains that Black artists have historically been excluded from the copyright protection afforded to white artists and have faced judicial prejudice while seeking copyright benefits.</w:t>
      </w:r>
    </w:p>
    <w:p w14:paraId="19379983" w14:textId="550D9AF2" w:rsidR="009C72D4" w:rsidRPr="001A72CD" w:rsidRDefault="009C72D4" w:rsidP="009C72D4">
      <w:pPr>
        <w:spacing w:line="278" w:lineRule="auto"/>
        <w:rPr>
          <w:sz w:val="16"/>
          <w:szCs w:val="16"/>
        </w:rPr>
      </w:pPr>
      <w:r w:rsidRPr="001A72CD">
        <w:rPr>
          <w:sz w:val="16"/>
          <w:szCs w:val="16"/>
          <w:u w:val="single"/>
        </w:rPr>
        <w:t xml:space="preserve">Reparations for Black musicians is timely and appropriate. First, created in 2020, California's Reparations Task Force </w:t>
      </w:r>
      <w:proofErr w:type="gramStart"/>
      <w:r w:rsidRPr="001A72CD">
        <w:rPr>
          <w:sz w:val="16"/>
          <w:szCs w:val="16"/>
          <w:u w:val="single"/>
        </w:rPr>
        <w:t>evidences</w:t>
      </w:r>
      <w:proofErr w:type="gramEnd"/>
      <w:r w:rsidRPr="001A72CD">
        <w:rPr>
          <w:sz w:val="16"/>
          <w:szCs w:val="16"/>
          <w:u w:val="single"/>
        </w:rPr>
        <w:t xml:space="preserve"> current desire in California to seriously consider reparations for Black Americans.</w:t>
      </w:r>
      <w:r w:rsidRPr="001A72CD">
        <w:rPr>
          <w:sz w:val="16"/>
          <w:szCs w:val="16"/>
        </w:rPr>
        <w:t xml:space="preserve"> A 2022 interim report issued by the Reparations Task Force recommends that reparations can be issued to Black Californians by “[compensating] individuals who have been deprived </w:t>
      </w:r>
      <w:r w:rsidRPr="001A72CD">
        <w:rPr>
          <w:sz w:val="16"/>
          <w:szCs w:val="16"/>
        </w:rPr>
        <w:lastRenderedPageBreak/>
        <w:t>of rightful profits for their artistic, creative, athletic, and intellectual work” and by “ensuring access to ... royalties for cultural, intellectual, and artistic production ....” Revising fair use the way this Comment suggests aligns with these recommendations.</w:t>
      </w:r>
    </w:p>
    <w:p w14:paraId="43A64D3A" w14:textId="05FE123B" w:rsidR="009C72D4" w:rsidRPr="001A72CD" w:rsidRDefault="009C72D4" w:rsidP="009C72D4">
      <w:pPr>
        <w:spacing w:line="278" w:lineRule="auto"/>
        <w:rPr>
          <w:sz w:val="16"/>
          <w:szCs w:val="16"/>
        </w:rPr>
      </w:pPr>
      <w:r w:rsidRPr="001A72CD">
        <w:rPr>
          <w:sz w:val="16"/>
          <w:szCs w:val="16"/>
          <w:u w:val="single"/>
        </w:rPr>
        <w:t xml:space="preserve">Second, reparations for Black musicians </w:t>
      </w:r>
      <w:proofErr w:type="gramStart"/>
      <w:r w:rsidRPr="001A72CD">
        <w:rPr>
          <w:sz w:val="16"/>
          <w:szCs w:val="16"/>
          <w:u w:val="single"/>
        </w:rPr>
        <w:t>is</w:t>
      </w:r>
      <w:proofErr w:type="gramEnd"/>
      <w:r w:rsidRPr="001A72CD">
        <w:rPr>
          <w:sz w:val="16"/>
          <w:szCs w:val="16"/>
          <w:u w:val="single"/>
        </w:rPr>
        <w:t xml:space="preserve"> appropriate because copyright law's failure to protect Black artists denied Black families the power to build generational wealth. For example, because the United States copyright system functions to protect the copyright holder, the people who produce the work are not necessarily protected. Further, the informal </w:t>
      </w:r>
      <w:proofErr w:type="gramStart"/>
      <w:r w:rsidRPr="001A72CD">
        <w:rPr>
          <w:sz w:val="16"/>
          <w:szCs w:val="16"/>
          <w:u w:val="single"/>
        </w:rPr>
        <w:t>manner in which</w:t>
      </w:r>
      <w:proofErr w:type="gramEnd"/>
      <w:r w:rsidRPr="001A72CD">
        <w:rPr>
          <w:sz w:val="16"/>
          <w:szCs w:val="16"/>
          <w:u w:val="single"/>
        </w:rPr>
        <w:t xml:space="preserve"> Black blues musicians in the mid-twentieth century created contracts covering the rights to their music was insufficient to withstand legal scrutiny.</w:t>
      </w:r>
      <w:r w:rsidRPr="001A72CD">
        <w:rPr>
          <w:sz w:val="16"/>
          <w:szCs w:val="16"/>
        </w:rPr>
        <w:t xml:space="preserve"> As a result, Black blues musicians like Bessie Jones and Vera Hall and their heirs never realized the financial benefit of Jones's and Hall's contributions to American music. Both Jones's and Hall's respective songs “Sometimes” and “Trouble So Hard” allowed Moby to achieve widespread commercial success with his album Play. This injustice deserves remedy, and copyright law's fair use defense may have the power to provide reparations to today's Black musicians.</w:t>
      </w:r>
    </w:p>
    <w:p w14:paraId="79273321" w14:textId="7F0E0C84" w:rsidR="009C72D4" w:rsidRPr="001A72CD" w:rsidRDefault="009C72D4" w:rsidP="009C72D4">
      <w:pPr>
        <w:spacing w:line="278" w:lineRule="auto"/>
        <w:rPr>
          <w:sz w:val="16"/>
          <w:szCs w:val="16"/>
        </w:rPr>
      </w:pPr>
      <w:r w:rsidRPr="001A72CD">
        <w:rPr>
          <w:sz w:val="16"/>
          <w:szCs w:val="16"/>
        </w:rPr>
        <w:t>Currently, certain artistic subgroups and cultures are reclaiming musical territory using musical techniques like digital sampling. These artists compose the burgeoning Bronx Drill Rap scene, a Black-dominated musical space. Bronx Drill Rap, often referred to as “Bronx Drill” or “Sample Drill,” is characterized by its “nostalgic-yet-modern sound.” Lyrically, Bronx Drill artists rap aggressively and incorporate regional slang. Stylistically, Bronx Drill relies heavily on digital sampling, and the samples are embellished with gliding basslines and emphatic snares. A standard practice among Bronx Drill producers is to forego licensing samples before using them. Without passing legal judgment on the implications of failing to license a sample, this Comment contends that the practice demonstrates an area which copyright law would normally fail to protect, despite the public benefit that arises from, and the artistic creativity required for, digital sampling. Emerging Bronx Drill artists may wish to assert the fair use defense as opposed to licensing a sample before use. Fair use, however, tends to fail to protect digital sampling.</w:t>
      </w:r>
    </w:p>
    <w:p w14:paraId="3494C559" w14:textId="59030ECD" w:rsidR="009C72D4" w:rsidRPr="001A72CD" w:rsidRDefault="009C72D4" w:rsidP="009C72D4">
      <w:pPr>
        <w:spacing w:line="278" w:lineRule="auto"/>
      </w:pPr>
      <w:r w:rsidRPr="001A72CD">
        <w:rPr>
          <w:highlight w:val="cyan"/>
          <w:u w:val="single"/>
        </w:rPr>
        <w:t xml:space="preserve">If fair use protects digital sampling, a fair use defense can </w:t>
      </w:r>
      <w:r w:rsidRPr="001A72CD">
        <w:rPr>
          <w:b/>
          <w:bCs/>
          <w:highlight w:val="cyan"/>
          <w:u w:val="single"/>
        </w:rPr>
        <w:t>provide reparations</w:t>
      </w:r>
      <w:r w:rsidRPr="001A72CD">
        <w:rPr>
          <w:highlight w:val="cyan"/>
          <w:u w:val="single"/>
        </w:rPr>
        <w:t xml:space="preserve"> to Black digital sampling artists</w:t>
      </w:r>
      <w:r w:rsidRPr="001A72CD">
        <w:rPr>
          <w:u w:val="single"/>
        </w:rPr>
        <w:t xml:space="preserve">. While a range of solutions exist to arrive at the ideal fair use analysis including legislative action, general intervention, compulsory licenses, and complex fee arrangement schemes, </w:t>
      </w:r>
      <w:r w:rsidRPr="009879C1">
        <w:rPr>
          <w:highlight w:val="cyan"/>
          <w:u w:val="single"/>
        </w:rPr>
        <w:t>the problem of what constitutes fair use can be solved through mere judicial interpretation.</w:t>
      </w:r>
      <w:r w:rsidRPr="001A72CD">
        <w:t xml:space="preserve"> </w:t>
      </w:r>
      <w:r w:rsidRPr="00A63811">
        <w:rPr>
          <w:sz w:val="16"/>
          <w:szCs w:val="16"/>
        </w:rPr>
        <w:t>Digital sampling within Bronx Drill is a clear avenue to understand how courts can modify the fair use analysis to provide reparations to Black digital sampling artists.</w:t>
      </w:r>
    </w:p>
    <w:p w14:paraId="6C812E7C" w14:textId="1DFCA9F2" w:rsidR="009C72D4" w:rsidRPr="001A72CD" w:rsidRDefault="009C72D4" w:rsidP="009C72D4">
      <w:pPr>
        <w:spacing w:line="278" w:lineRule="auto"/>
        <w:rPr>
          <w:sz w:val="16"/>
          <w:szCs w:val="16"/>
        </w:rPr>
      </w:pPr>
      <w:r w:rsidRPr="001A72CD">
        <w:rPr>
          <w:sz w:val="16"/>
          <w:szCs w:val="16"/>
        </w:rPr>
        <w:t xml:space="preserve">Part I will begin by situating this Comment within the context of W.E.B. Du Bois's final chapter of The Souls of Black Folk. This discussion will support the assertion that all American music is indeed Black </w:t>
      </w:r>
      <w:proofErr w:type="gramStart"/>
      <w:r w:rsidRPr="001A72CD">
        <w:rPr>
          <w:sz w:val="16"/>
          <w:szCs w:val="16"/>
        </w:rPr>
        <w:t>music</w:t>
      </w:r>
      <w:proofErr w:type="gramEnd"/>
      <w:r w:rsidRPr="001A72CD">
        <w:rPr>
          <w:sz w:val="16"/>
          <w:szCs w:val="16"/>
        </w:rPr>
        <w:t xml:space="preserve"> and that digital sampling is a Black art form. Next, Part I will discuss the Disc Jockey's (“DJ”) role in creating the foundation for modern digital sampling by focusing on three 1970s New York DJs and subsequent musical developments that led to modern digital sampling. Finally, Part I will conclude by explaining what Bronx Drill is and its importance relative to copyright's fair use defense.</w:t>
      </w:r>
    </w:p>
    <w:p w14:paraId="087DE316" w14:textId="426B0070" w:rsidR="009C72D4" w:rsidRPr="001A72CD" w:rsidRDefault="009C72D4" w:rsidP="009C72D4">
      <w:pPr>
        <w:spacing w:line="278" w:lineRule="auto"/>
        <w:rPr>
          <w:sz w:val="16"/>
          <w:szCs w:val="16"/>
          <w:u w:val="single"/>
        </w:rPr>
      </w:pPr>
      <w:r w:rsidRPr="001A72CD">
        <w:rPr>
          <w:sz w:val="16"/>
          <w:szCs w:val="16"/>
        </w:rPr>
        <w:t xml:space="preserve">Part II will discuss generally the current state of the law surrounding digital sampling. </w:t>
      </w:r>
      <w:r w:rsidRPr="001A72CD">
        <w:rPr>
          <w:sz w:val="16"/>
          <w:szCs w:val="16"/>
          <w:u w:val="single"/>
        </w:rPr>
        <w:t>This will include a discussion on copyright law in general, the fair use defense to copyright infringement claims, the process of licensing a sound recording for use as a sample, and relevant fair use cases discussing digital sampling.</w:t>
      </w:r>
    </w:p>
    <w:p w14:paraId="56B5C62C" w14:textId="0DF9C799" w:rsidR="009C72D4" w:rsidRPr="001A72CD" w:rsidRDefault="009C72D4" w:rsidP="009C72D4">
      <w:pPr>
        <w:spacing w:line="278" w:lineRule="auto"/>
        <w:rPr>
          <w:sz w:val="16"/>
          <w:szCs w:val="16"/>
        </w:rPr>
      </w:pPr>
      <w:r w:rsidRPr="001A72CD">
        <w:rPr>
          <w:sz w:val="16"/>
          <w:szCs w:val="16"/>
        </w:rPr>
        <w:t>Part III will conclude by suggesting an artist-centered framework for applying copyright's fair use defense as one avenue for reparations. Specifically, a court considering fair use should reframe its understanding of both the first and second fair use factors to properly bring digital sampling within fair use's scope. Reframing the analysis concerning these two factors the way that this Comment suggests may ultimately provide one form of reparations to Black digital sampling artists.</w:t>
      </w:r>
    </w:p>
    <w:p w14:paraId="0C0C84E4" w14:textId="650BBA5F" w:rsidR="009C72D4" w:rsidRPr="001A72CD" w:rsidRDefault="009C72D4" w:rsidP="009C72D4">
      <w:pPr>
        <w:spacing w:line="278" w:lineRule="auto"/>
        <w:rPr>
          <w:sz w:val="16"/>
          <w:szCs w:val="16"/>
        </w:rPr>
      </w:pPr>
      <w:r w:rsidRPr="001A72CD">
        <w:rPr>
          <w:sz w:val="16"/>
          <w:szCs w:val="16"/>
        </w:rPr>
        <w:t>[. . .]</w:t>
      </w:r>
    </w:p>
    <w:p w14:paraId="218B52CB" w14:textId="08775530" w:rsidR="009C72D4" w:rsidRPr="001A72CD" w:rsidRDefault="009C72D4" w:rsidP="009C72D4">
      <w:pPr>
        <w:spacing w:line="278" w:lineRule="auto"/>
        <w:rPr>
          <w:sz w:val="16"/>
          <w:szCs w:val="16"/>
        </w:rPr>
      </w:pPr>
      <w:r w:rsidRPr="001A72CD">
        <w:rPr>
          <w:sz w:val="16"/>
          <w:szCs w:val="16"/>
        </w:rPr>
        <w:t>Using the proposals this Comment promotes fair use as a viable legal option to issue reparations to Black Americans. Additionally, Bronx Drill provides fertile grounds for courts to implement this Comment's proposals to issue such reparations. Implementing this Comment's proposals would be a daunting and undoubtedly controversial task; yet U.S. courts have the authority to take the first step toward making meaningful reparations without any legislative action. Indeed, fair use gives U.S. courts leeway to reframe the analysis under the first two factors in accordance with this Comment's suggestions. Legal scholarship should continue to discuss viable options for reparations in the copyright context to lessen the courts' burden of deciding how to adequately proceed.</w:t>
      </w:r>
    </w:p>
    <w:p w14:paraId="40835EAA" w14:textId="655BA935" w:rsidR="009C72D4" w:rsidRPr="001A72CD" w:rsidRDefault="009C72D4" w:rsidP="009C72D4">
      <w:pPr>
        <w:spacing w:line="278" w:lineRule="auto"/>
        <w:rPr>
          <w:sz w:val="16"/>
          <w:szCs w:val="16"/>
        </w:rPr>
      </w:pPr>
      <w:r w:rsidRPr="001A72CD">
        <w:rPr>
          <w:sz w:val="16"/>
          <w:szCs w:val="16"/>
        </w:rPr>
        <w:t xml:space="preserve">“Reparations” provokes intensely conflicting viewpoints. Understanding how a revised fair use analysis provides a sufficient form of reparations, however, may stimulate more receptivity to reparations amongst its opponents. For example, economic reparations may seem untimely, result in compensating disagreeing recipients, or place the blame for slavery on truly blameless parties. Alternatively, the form of reparations this Comment suggests requires mere concession of greater legal protection to Black digital sampling artists who defend against copyright infringement claims. This proposal, moreover, is narrow because it applies only to </w:t>
      </w:r>
      <w:r w:rsidRPr="001A72CD">
        <w:rPr>
          <w:sz w:val="16"/>
          <w:szCs w:val="16"/>
        </w:rPr>
        <w:lastRenderedPageBreak/>
        <w:t>digital sampling. Fair use would also still have to be assessed as a whole, which means this Comment's proposals for revising fair use are tempered by the fact that fair use itself is a balancing test.</w:t>
      </w:r>
    </w:p>
    <w:p w14:paraId="39EF584A" w14:textId="2760C244" w:rsidR="00441A24" w:rsidRPr="001A72CD" w:rsidRDefault="009C72D4" w:rsidP="009C72D4">
      <w:pPr>
        <w:spacing w:line="278" w:lineRule="auto"/>
        <w:rPr>
          <w:u w:val="single"/>
        </w:rPr>
      </w:pPr>
      <w:r w:rsidRPr="001A72CD">
        <w:t xml:space="preserve">Ultimately, </w:t>
      </w:r>
      <w:r w:rsidRPr="009879C1">
        <w:rPr>
          <w:highlight w:val="cyan"/>
          <w:u w:val="single"/>
        </w:rPr>
        <w:t>copyright's failure to protect Black musicians is worthy of reparation</w:t>
      </w:r>
      <w:r w:rsidRPr="001A72CD">
        <w:t xml:space="preserve">. </w:t>
      </w:r>
      <w:r w:rsidRPr="00A63811">
        <w:rPr>
          <w:sz w:val="16"/>
          <w:szCs w:val="16"/>
        </w:rPr>
        <w:t>Black musicians have indisputably contributed overwhelming benefits to American culture, including the creation of many of America's most popular musical genres. Hip hop and the proliferation of digital sampling are no exceptions</w:t>
      </w:r>
      <w:r w:rsidRPr="001A72CD">
        <w:t xml:space="preserve">. </w:t>
      </w:r>
      <w:r w:rsidRPr="001A72CD">
        <w:rPr>
          <w:u w:val="single"/>
        </w:rPr>
        <w:t xml:space="preserve">Yet, copyright's failure to protect Black musicians and Black digital sampling artists reveals that current understandings of U.S. copyright law fail to value those contributions. </w:t>
      </w:r>
      <w:r w:rsidRPr="001A72CD">
        <w:rPr>
          <w:highlight w:val="cyan"/>
          <w:u w:val="single"/>
        </w:rPr>
        <w:t>Reframing the fair use</w:t>
      </w:r>
      <w:r w:rsidRPr="001A72CD">
        <w:rPr>
          <w:u w:val="single"/>
        </w:rPr>
        <w:t xml:space="preserve"> analysis </w:t>
      </w:r>
      <w:r w:rsidRPr="001A72CD">
        <w:rPr>
          <w:highlight w:val="cyan"/>
          <w:u w:val="single"/>
        </w:rPr>
        <w:t>is one way that courts can recognize Black musicians' contributions to American musical culture.</w:t>
      </w:r>
      <w:r w:rsidRPr="001A72CD">
        <w:rPr>
          <w:u w:val="single"/>
        </w:rPr>
        <w:t xml:space="preserve"> Further, </w:t>
      </w:r>
      <w:r w:rsidRPr="009879C1">
        <w:rPr>
          <w:highlight w:val="cyan"/>
          <w:u w:val="single"/>
        </w:rPr>
        <w:t xml:space="preserve">reframing fair use will allow courts to take the first step in repairing the harm copyright law has historically inflicted on Black musicians. American music owes its existence to Black musicians, and legal recognition of that </w:t>
      </w:r>
      <w:r w:rsidRPr="009879C1">
        <w:rPr>
          <w:u w:val="single"/>
        </w:rPr>
        <w:t>assertion</w:t>
      </w:r>
      <w:r w:rsidRPr="009879C1">
        <w:rPr>
          <w:highlight w:val="cyan"/>
          <w:u w:val="single"/>
        </w:rPr>
        <w:t xml:space="preserve"> is warranted.</w:t>
      </w:r>
    </w:p>
    <w:p w14:paraId="3E4409B4" w14:textId="4599B705" w:rsidR="00505912" w:rsidRPr="001A72CD" w:rsidRDefault="00505912" w:rsidP="00505912">
      <w:pPr>
        <w:pStyle w:val="Heading3"/>
        <w:rPr>
          <w:rFonts w:cs="Calibri"/>
        </w:rPr>
      </w:pPr>
      <w:r w:rsidRPr="001A72CD">
        <w:rPr>
          <w:rFonts w:cs="Calibri"/>
        </w:rPr>
        <w:lastRenderedPageBreak/>
        <w:t>2NC/1NR Solvency – Funding to Black inventors</w:t>
      </w:r>
    </w:p>
    <w:p w14:paraId="4EDFA63A" w14:textId="7B039ED3" w:rsidR="008779F0" w:rsidRPr="001A72CD" w:rsidRDefault="008779F0" w:rsidP="008779F0">
      <w:pPr>
        <w:keepNext/>
        <w:keepLines/>
        <w:spacing w:before="40" w:after="0" w:line="256" w:lineRule="auto"/>
        <w:outlineLvl w:val="3"/>
        <w:rPr>
          <w:rFonts w:eastAsia="Times New Roman"/>
          <w:b/>
          <w:iCs/>
          <w:sz w:val="26"/>
        </w:rPr>
      </w:pPr>
      <w:r w:rsidRPr="001A72CD">
        <w:rPr>
          <w:rFonts w:eastAsia="Times New Roman"/>
          <w:b/>
          <w:iCs/>
          <w:sz w:val="26"/>
        </w:rPr>
        <w:t>Eliminating barriers like access to funding promotes Black innovation and resists the myth of the “self-made White American inventor.”</w:t>
      </w:r>
    </w:p>
    <w:p w14:paraId="74F8DD1A" w14:textId="2BC52631" w:rsidR="008779F0" w:rsidRPr="001A72CD" w:rsidRDefault="008779F0" w:rsidP="008779F0">
      <w:pPr>
        <w:spacing w:line="256" w:lineRule="auto"/>
        <w:rPr>
          <w:rFonts w:eastAsia="Calibri"/>
          <w:sz w:val="18"/>
          <w:szCs w:val="18"/>
        </w:rPr>
      </w:pPr>
      <w:r w:rsidRPr="001A72CD">
        <w:rPr>
          <w:rFonts w:eastAsia="Calibri"/>
          <w:sz w:val="18"/>
          <w:szCs w:val="18"/>
        </w:rPr>
        <w:t xml:space="preserve">Wesley </w:t>
      </w:r>
      <w:r w:rsidRPr="001A72CD">
        <w:rPr>
          <w:rFonts w:eastAsia="Calibri"/>
          <w:b/>
          <w:bCs/>
          <w:sz w:val="26"/>
          <w:szCs w:val="26"/>
        </w:rPr>
        <w:t>Tharpe et al 20</w:t>
      </w:r>
      <w:r w:rsidRPr="001A72CD">
        <w:rPr>
          <w:rFonts w:eastAsia="Calibri"/>
          <w:sz w:val="18"/>
          <w:szCs w:val="18"/>
        </w:rPr>
        <w:t>, [Wesley Tharpe, Michael Leachman, and Matt Saenz], Wesley Tharpe is Senior Advisor for State Tax Policy on the State Fiscal Policy team. Michael Leachman is Senior Vice President for State Fiscal Policy. The division oversees CBPP’s work to advance equitable and transformative policies in the states and coordinates the State Priorities Partnership (SPP). Matt Saenz is a Data Research Analyst on the Income and Poverty Trends team</w:t>
      </w:r>
      <w:proofErr w:type="gramStart"/>
      <w:r w:rsidRPr="001A72CD">
        <w:rPr>
          <w:rFonts w:eastAsia="Calibri"/>
          <w:sz w:val="18"/>
          <w:szCs w:val="18"/>
        </w:rPr>
        <w:t>.,  12</w:t>
      </w:r>
      <w:proofErr w:type="gramEnd"/>
      <w:r w:rsidRPr="001A72CD">
        <w:rPr>
          <w:rFonts w:eastAsia="Calibri"/>
          <w:sz w:val="18"/>
          <w:szCs w:val="18"/>
        </w:rPr>
        <w:t xml:space="preserve">-09-2020, “Tapping More People’s Capacity to Innovate Can Help States Thrive”, CBPP, </w:t>
      </w:r>
      <w:r w:rsidRPr="005345D6">
        <w:rPr>
          <w:rFonts w:eastAsia="Calibri"/>
          <w:color w:val="000000" w:themeColor="text1"/>
          <w:kern w:val="2"/>
          <w:sz w:val="18"/>
          <w:szCs w:val="18"/>
          <w14:ligatures w14:val="standardContextual"/>
        </w:rPr>
        <w:t>https://www.cbpp.org/research/state-budget-and-tax/tapping-more-peoples-capacity-to-innovate-can-help-states-thrive</w:t>
      </w:r>
      <w:r w:rsidRPr="005345D6">
        <w:rPr>
          <w:rFonts w:eastAsia="Calibri"/>
          <w:color w:val="000000" w:themeColor="text1"/>
          <w:sz w:val="18"/>
          <w:szCs w:val="18"/>
        </w:rPr>
        <w:t xml:space="preserve"> </w:t>
      </w:r>
      <w:r w:rsidRPr="001A72CD">
        <w:rPr>
          <w:rFonts w:eastAsia="Calibri"/>
          <w:sz w:val="18"/>
          <w:szCs w:val="18"/>
        </w:rPr>
        <w:t>// shaka</w:t>
      </w:r>
    </w:p>
    <w:p w14:paraId="127EBEDE" w14:textId="64C5E661" w:rsidR="001B5FB3" w:rsidRPr="00A869D5" w:rsidRDefault="008779F0" w:rsidP="008779F0">
      <w:pPr>
        <w:spacing w:line="256" w:lineRule="auto"/>
        <w:rPr>
          <w:rFonts w:eastAsia="Calibri"/>
          <w:u w:val="single"/>
        </w:rPr>
      </w:pPr>
      <w:r w:rsidRPr="00A869D5">
        <w:rPr>
          <w:rFonts w:eastAsia="Calibri"/>
        </w:rPr>
        <w:t xml:space="preserve">Beyond possibly increasing the quantity of innovation and boosting economic growth, </w:t>
      </w:r>
      <w:r w:rsidRPr="00A869D5">
        <w:rPr>
          <w:rFonts w:eastAsia="Calibri"/>
          <w:highlight w:val="cyan"/>
          <w:u w:val="single"/>
        </w:rPr>
        <w:t xml:space="preserve">knocking down barriers </w:t>
      </w:r>
      <w:r w:rsidRPr="00A869D5">
        <w:rPr>
          <w:rFonts w:eastAsia="Calibri"/>
          <w:u w:val="single"/>
        </w:rPr>
        <w:t xml:space="preserve">for historically excluded groups </w:t>
      </w:r>
      <w:r w:rsidRPr="00A869D5">
        <w:rPr>
          <w:rFonts w:eastAsia="Calibri"/>
          <w:highlight w:val="cyan"/>
          <w:u w:val="single"/>
        </w:rPr>
        <w:t>could</w:t>
      </w:r>
      <w:r w:rsidRPr="00A869D5">
        <w:rPr>
          <w:rFonts w:eastAsia="Calibri"/>
          <w:u w:val="single"/>
        </w:rPr>
        <w:t xml:space="preserve"> also </w:t>
      </w:r>
      <w:r w:rsidRPr="00A869D5">
        <w:rPr>
          <w:rFonts w:eastAsia="Calibri"/>
          <w:b/>
          <w:iCs/>
          <w:kern w:val="2"/>
          <w:highlight w:val="cyan"/>
          <w:u w:val="single"/>
          <w14:ligatures w14:val="standardContextual"/>
        </w:rPr>
        <w:t>enhance the quality of new innovations</w:t>
      </w:r>
      <w:r w:rsidRPr="00A869D5">
        <w:rPr>
          <w:rFonts w:eastAsia="Calibri"/>
          <w:u w:val="single"/>
        </w:rPr>
        <w:t xml:space="preserve">. The fact that scientific and technological </w:t>
      </w:r>
      <w:r w:rsidRPr="00A869D5">
        <w:rPr>
          <w:rFonts w:eastAsia="Calibri"/>
          <w:highlight w:val="cyan"/>
          <w:u w:val="single"/>
        </w:rPr>
        <w:t>innovation has</w:t>
      </w:r>
      <w:r w:rsidRPr="00A869D5">
        <w:rPr>
          <w:rFonts w:eastAsia="Calibri"/>
          <w:u w:val="single"/>
        </w:rPr>
        <w:t xml:space="preserve"> historically </w:t>
      </w:r>
      <w:r w:rsidRPr="00A869D5">
        <w:rPr>
          <w:rFonts w:eastAsia="Calibri"/>
          <w:highlight w:val="cyan"/>
          <w:u w:val="single"/>
        </w:rPr>
        <w:t>been dominated</w:t>
      </w:r>
      <w:r w:rsidRPr="00A869D5">
        <w:rPr>
          <w:rFonts w:eastAsia="Calibri"/>
          <w:u w:val="single"/>
        </w:rPr>
        <w:t xml:space="preserve"> by relatively wealthy </w:t>
      </w:r>
      <w:r w:rsidRPr="00A869D5">
        <w:rPr>
          <w:rFonts w:eastAsia="Calibri"/>
          <w:highlight w:val="cyan"/>
          <w:u w:val="single"/>
        </w:rPr>
        <w:t>white men</w:t>
      </w:r>
      <w:r w:rsidRPr="00A869D5">
        <w:rPr>
          <w:rFonts w:eastAsia="Calibri"/>
          <w:u w:val="single"/>
        </w:rPr>
        <w:t xml:space="preserve"> is not just unfair to other groups, it’s likely bad for innovation itself. That’s because women, </w:t>
      </w:r>
      <w:r w:rsidRPr="00A869D5">
        <w:rPr>
          <w:rFonts w:eastAsia="Calibri"/>
          <w:highlight w:val="cyan"/>
          <w:u w:val="single"/>
        </w:rPr>
        <w:t>people of color</w:t>
      </w:r>
      <w:r w:rsidRPr="00A869D5">
        <w:rPr>
          <w:rFonts w:eastAsia="Calibri"/>
          <w:u w:val="single"/>
        </w:rPr>
        <w:t xml:space="preserve">, and children who face more difficult circumstances </w:t>
      </w:r>
      <w:r w:rsidRPr="00A869D5">
        <w:rPr>
          <w:rFonts w:eastAsia="Calibri"/>
          <w:highlight w:val="cyan"/>
          <w:u w:val="single"/>
        </w:rPr>
        <w:t xml:space="preserve">possess a </w:t>
      </w:r>
      <w:r w:rsidRPr="00A869D5">
        <w:rPr>
          <w:rFonts w:eastAsia="Calibri"/>
          <w:b/>
          <w:bCs/>
          <w:highlight w:val="cyan"/>
          <w:u w:val="single"/>
        </w:rPr>
        <w:t>diverse</w:t>
      </w:r>
      <w:r w:rsidRPr="00A869D5">
        <w:rPr>
          <w:rFonts w:eastAsia="Calibri"/>
          <w:highlight w:val="cyan"/>
          <w:u w:val="single"/>
        </w:rPr>
        <w:t xml:space="preserve"> range of ideas, </w:t>
      </w:r>
      <w:r w:rsidRPr="00A869D5">
        <w:rPr>
          <w:rFonts w:eastAsia="Calibri"/>
          <w:b/>
          <w:bCs/>
          <w:highlight w:val="cyan"/>
          <w:u w:val="single"/>
        </w:rPr>
        <w:t>life experiences</w:t>
      </w:r>
      <w:r w:rsidRPr="00A869D5">
        <w:rPr>
          <w:rFonts w:eastAsia="Calibri"/>
          <w:highlight w:val="cyan"/>
          <w:u w:val="single"/>
        </w:rPr>
        <w:t xml:space="preserve">, and </w:t>
      </w:r>
      <w:r w:rsidRPr="00A869D5">
        <w:rPr>
          <w:rFonts w:eastAsia="Calibri"/>
          <w:b/>
          <w:bCs/>
          <w:highlight w:val="cyan"/>
          <w:u w:val="single"/>
        </w:rPr>
        <w:t>perspectives</w:t>
      </w:r>
      <w:r w:rsidRPr="00A869D5">
        <w:rPr>
          <w:rFonts w:eastAsia="Calibri"/>
          <w:u w:val="single"/>
        </w:rPr>
        <w:t xml:space="preserve"> that </w:t>
      </w:r>
      <w:r w:rsidRPr="00A869D5">
        <w:rPr>
          <w:rFonts w:eastAsia="Calibri"/>
          <w:highlight w:val="cyan"/>
          <w:u w:val="single"/>
        </w:rPr>
        <w:t>society</w:t>
      </w:r>
      <w:r w:rsidRPr="00A869D5">
        <w:rPr>
          <w:rFonts w:eastAsia="Calibri"/>
          <w:u w:val="single"/>
        </w:rPr>
        <w:t xml:space="preserve"> has historically missed out on. Studies suggest that reversing this fact </w:t>
      </w:r>
      <w:r w:rsidRPr="00A869D5">
        <w:rPr>
          <w:rFonts w:eastAsia="Calibri"/>
          <w:highlight w:val="cyan"/>
          <w:u w:val="single"/>
        </w:rPr>
        <w:t xml:space="preserve">could leverage </w:t>
      </w:r>
      <w:r w:rsidRPr="00A869D5">
        <w:rPr>
          <w:rFonts w:eastAsia="Calibri"/>
          <w:u w:val="single"/>
        </w:rPr>
        <w:t xml:space="preserve">states’ untapped creative </w:t>
      </w:r>
      <w:r w:rsidRPr="00A869D5">
        <w:rPr>
          <w:rFonts w:eastAsia="Calibri"/>
          <w:highlight w:val="cyan"/>
          <w:u w:val="single"/>
        </w:rPr>
        <w:t xml:space="preserve">talent </w:t>
      </w:r>
      <w:r w:rsidRPr="00A869D5">
        <w:rPr>
          <w:rFonts w:eastAsia="Calibri"/>
          <w:u w:val="single"/>
        </w:rPr>
        <w:t xml:space="preserve">in ways </w:t>
      </w:r>
      <w:r w:rsidRPr="00A869D5">
        <w:rPr>
          <w:rFonts w:eastAsia="Calibri"/>
          <w:highlight w:val="cyan"/>
          <w:u w:val="single"/>
        </w:rPr>
        <w:t xml:space="preserve">that </w:t>
      </w:r>
      <w:r w:rsidRPr="00A869D5">
        <w:rPr>
          <w:rFonts w:eastAsia="Calibri"/>
          <w:u w:val="single"/>
        </w:rPr>
        <w:t xml:space="preserve">both </w:t>
      </w:r>
      <w:r w:rsidRPr="00A869D5">
        <w:rPr>
          <w:rFonts w:eastAsia="Calibri"/>
          <w:b/>
          <w:bCs/>
          <w:highlight w:val="cyan"/>
          <w:u w:val="single"/>
        </w:rPr>
        <w:t>enhance growth</w:t>
      </w:r>
      <w:r w:rsidRPr="00A869D5">
        <w:rPr>
          <w:rFonts w:eastAsia="Calibri"/>
          <w:highlight w:val="cyan"/>
          <w:u w:val="single"/>
        </w:rPr>
        <w:t xml:space="preserve"> and </w:t>
      </w:r>
      <w:r w:rsidRPr="00A869D5">
        <w:rPr>
          <w:rFonts w:eastAsia="Calibri"/>
          <w:u w:val="single"/>
        </w:rPr>
        <w:t xml:space="preserve">help </w:t>
      </w:r>
      <w:r w:rsidRPr="00A869D5">
        <w:rPr>
          <w:rFonts w:eastAsia="Calibri"/>
          <w:highlight w:val="cyan"/>
          <w:u w:val="single"/>
        </w:rPr>
        <w:t xml:space="preserve">ensure </w:t>
      </w:r>
      <w:r w:rsidRPr="00A869D5">
        <w:rPr>
          <w:rFonts w:eastAsia="Calibri"/>
          <w:u w:val="single"/>
        </w:rPr>
        <w:t xml:space="preserve">that </w:t>
      </w:r>
      <w:r w:rsidRPr="00A869D5">
        <w:rPr>
          <w:rFonts w:eastAsia="Calibri"/>
          <w:highlight w:val="cyan"/>
          <w:u w:val="single"/>
        </w:rPr>
        <w:t xml:space="preserve">gains from innovation are shared </w:t>
      </w:r>
      <w:r w:rsidRPr="00A869D5">
        <w:rPr>
          <w:rFonts w:eastAsia="Calibri"/>
          <w:u w:val="single"/>
        </w:rPr>
        <w:t>more equitably.</w:t>
      </w:r>
    </w:p>
    <w:p w14:paraId="07DC230C" w14:textId="4C9F127E" w:rsidR="000F4B7B" w:rsidRDefault="000F4B7B" w:rsidP="000F4B7B">
      <w:pPr>
        <w:pStyle w:val="Heading4"/>
      </w:pPr>
      <w:r>
        <w:t>C</w:t>
      </w:r>
      <w:r w:rsidRPr="00231202">
        <w:t xml:space="preserve">opyright </w:t>
      </w:r>
      <w:r>
        <w:t>R</w:t>
      </w:r>
      <w:r w:rsidRPr="00231202">
        <w:t>eform</w:t>
      </w:r>
      <w:r w:rsidR="00A63811">
        <w:t xml:space="preserve"> t</w:t>
      </w:r>
      <w:r w:rsidRPr="00231202">
        <w:t>hrough</w:t>
      </w:r>
      <w:r w:rsidR="00A63811">
        <w:t xml:space="preserve"> the</w:t>
      </w:r>
      <w:r w:rsidRPr="00231202">
        <w:t xml:space="preserve"> legal system works to address racism in IPR </w:t>
      </w:r>
    </w:p>
    <w:p w14:paraId="233938C9" w14:textId="77777777" w:rsidR="000F4B7B" w:rsidRPr="00231202" w:rsidRDefault="000F4B7B" w:rsidP="000F4B7B">
      <w:r w:rsidRPr="00231202">
        <w:t xml:space="preserve">Caleb </w:t>
      </w:r>
      <w:r w:rsidRPr="00231202">
        <w:rPr>
          <w:b/>
          <w:bCs/>
          <w:sz w:val="26"/>
          <w:szCs w:val="26"/>
        </w:rPr>
        <w:t>Green 21</w:t>
      </w:r>
      <w:r w:rsidRPr="00231202">
        <w:t xml:space="preserve"> is an Intellectual Property Strategist and Technology attorney in the Dickinson Wright Las Vegas office. His primary areas of practice include intellectual property law, cyber-security and data protection laws, entertainment law, and technology. </w:t>
      </w:r>
      <w:r>
        <w:t>“</w:t>
      </w:r>
      <w:r w:rsidRPr="00231202">
        <w:t xml:space="preserve">Patently Unfair: Racial Inequality Through </w:t>
      </w:r>
      <w:proofErr w:type="gramStart"/>
      <w:r w:rsidRPr="00231202">
        <w:t>The</w:t>
      </w:r>
      <w:proofErr w:type="gramEnd"/>
      <w:r w:rsidRPr="00231202">
        <w:t xml:space="preserve"> U.S. Intellectual Property Legal System</w:t>
      </w:r>
      <w:r>
        <w:t>” 02/04/2021</w:t>
      </w:r>
      <w:r w:rsidRPr="00231202">
        <w:t>https://www.mondaq.com/unitedstates/trademark/1032330/patently-unfair-racial-inequality-through-the-us-intellectual-property-legal-system</w:t>
      </w:r>
      <w:r>
        <w:t>//RC</w:t>
      </w:r>
    </w:p>
    <w:p w14:paraId="526500CA" w14:textId="0D953FC5" w:rsidR="000F4B7B" w:rsidRPr="00A63811" w:rsidRDefault="000F4B7B" w:rsidP="00A63811">
      <w:pPr>
        <w:rPr>
          <w:u w:val="single"/>
        </w:rPr>
      </w:pPr>
      <w:r w:rsidRPr="004A687F">
        <w:rPr>
          <w:u w:val="single"/>
        </w:rPr>
        <w:t xml:space="preserve">It is no secret that injustice in </w:t>
      </w:r>
      <w:r w:rsidRPr="004A687F">
        <w:rPr>
          <w:highlight w:val="cyan"/>
          <w:u w:val="single"/>
        </w:rPr>
        <w:t>the American legal system has oppressed racial minority communities</w:t>
      </w:r>
      <w:r w:rsidRPr="004A687F">
        <w:rPr>
          <w:u w:val="single"/>
        </w:rPr>
        <w:t xml:space="preserve">, including the African American community. </w:t>
      </w:r>
      <w:r w:rsidRPr="004A687F">
        <w:t xml:space="preserve">While scholars have well-documented the disparate treatment of African Americans in the criminal justice arm of our legal </w:t>
      </w:r>
      <w:r w:rsidRPr="004A687F">
        <w:rPr>
          <w:u w:val="single"/>
        </w:rPr>
        <w:t xml:space="preserve">system, legal scholarship </w:t>
      </w:r>
      <w:r w:rsidRPr="004A687F">
        <w:rPr>
          <w:highlight w:val="cyan"/>
          <w:u w:val="single"/>
        </w:rPr>
        <w:t>and</w:t>
      </w:r>
      <w:r w:rsidRPr="004A687F">
        <w:rPr>
          <w:u w:val="single"/>
        </w:rPr>
        <w:t xml:space="preserve"> advocacy often </w:t>
      </w:r>
      <w:r w:rsidRPr="004A687F">
        <w:rPr>
          <w:b/>
          <w:bCs/>
          <w:highlight w:val="cyan"/>
          <w:u w:val="single"/>
        </w:rPr>
        <w:t>overlooks</w:t>
      </w:r>
      <w:r w:rsidRPr="004A687F">
        <w:rPr>
          <w:b/>
          <w:bCs/>
          <w:u w:val="single"/>
        </w:rPr>
        <w:t xml:space="preserve"> </w:t>
      </w:r>
      <w:r w:rsidRPr="004A687F">
        <w:rPr>
          <w:u w:val="single"/>
        </w:rPr>
        <w:t xml:space="preserve">the </w:t>
      </w:r>
      <w:r w:rsidRPr="004A687F">
        <w:rPr>
          <w:b/>
          <w:bCs/>
          <w:highlight w:val="cyan"/>
          <w:u w:val="single"/>
        </w:rPr>
        <w:t>inequalities in the civil legal system</w:t>
      </w:r>
      <w:r w:rsidRPr="004A687F">
        <w:rPr>
          <w:b/>
          <w:bCs/>
          <w:u w:val="single"/>
        </w:rPr>
        <w:t>,</w:t>
      </w:r>
      <w:r w:rsidRPr="004A687F">
        <w:rPr>
          <w:u w:val="single"/>
        </w:rPr>
        <w:t xml:space="preserve"> specifically intellectual property law.</w:t>
      </w:r>
      <w:r w:rsidRPr="004A687F">
        <w:t xml:space="preserve"> This article briefly addresses some of the inequalities African Americans have suffered though our intellectual property legal system.</w:t>
      </w:r>
      <w:r>
        <w:t xml:space="preserve"> </w:t>
      </w:r>
      <w:r w:rsidRPr="004A687F">
        <w:rPr>
          <w:sz w:val="16"/>
        </w:rPr>
        <w:t xml:space="preserve">The contribution of </w:t>
      </w:r>
      <w:proofErr w:type="gramStart"/>
      <w:r w:rsidRPr="004A687F">
        <w:rPr>
          <w:sz w:val="16"/>
        </w:rPr>
        <w:t>African-American</w:t>
      </w:r>
      <w:proofErr w:type="gramEnd"/>
      <w:r w:rsidRPr="004A687F">
        <w:rPr>
          <w:sz w:val="16"/>
        </w:rPr>
        <w:t xml:space="preserve"> creators, artists, and inventors, is undisputed. African American's have made a lasting impression on various musical genres like jazz, blues, rock and roll. Louie Armstrong, George Washington Carver, Marvin Gay-these are a few examples of the many creators and inventors originating from the black community. However, historically, these same innovators have been on the short end when it comes to intellectual property protection.</w:t>
      </w:r>
      <w:r w:rsidRPr="009540AB">
        <w:rPr>
          <w:sz w:val="16"/>
        </w:rPr>
        <w:t xml:space="preserve"> </w:t>
      </w:r>
      <w:r w:rsidRPr="004A687F">
        <w:rPr>
          <w:sz w:val="16"/>
        </w:rPr>
        <w:t>What is intellectual property law?</w:t>
      </w:r>
      <w:r w:rsidRPr="009540AB">
        <w:rPr>
          <w:sz w:val="16"/>
        </w:rPr>
        <w:t xml:space="preserve"> </w:t>
      </w:r>
      <w:r w:rsidRPr="004A687F">
        <w:rPr>
          <w:sz w:val="16"/>
        </w:rPr>
        <w:t xml:space="preserve">Intellectual property law spans various intangible property rights, which provide economic incentives for creators. One example is Copyright law, which governs creative works of expression captured in a tangible medium, protecting works like sound recording, photos, and books from unauthorized reproduction, distribution, and public performance, so long as the owner secures a copyright registration through the U.S. Copyright Office. In contrast, U.S. trademark law protects consumers from confusion </w:t>
      </w:r>
      <w:proofErr w:type="gramStart"/>
      <w:r w:rsidRPr="004A687F">
        <w:rPr>
          <w:sz w:val="16"/>
        </w:rPr>
        <w:t>through the use of</w:t>
      </w:r>
      <w:proofErr w:type="gramEnd"/>
      <w:r w:rsidRPr="004A687F">
        <w:rPr>
          <w:sz w:val="16"/>
        </w:rPr>
        <w:t xml:space="preserve"> symbols, names, logos, and even sounds to distinguish goods and services in commerce. </w:t>
      </w:r>
      <w:proofErr w:type="gramStart"/>
      <w:r w:rsidRPr="004A687F">
        <w:rPr>
          <w:sz w:val="16"/>
        </w:rPr>
        <w:t>Similar to</w:t>
      </w:r>
      <w:proofErr w:type="gramEnd"/>
      <w:r w:rsidRPr="004A687F">
        <w:rPr>
          <w:sz w:val="16"/>
        </w:rPr>
        <w:t xml:space="preserve"> copyright owners, trademark owners can also register their trademarks with the U.S. Trademark Office. Additionally, right of publicity laws provide rights to use an individual's name, image, or likeness, prohibits their unauthorized use, but does not require a formal registration. However, despite these legal frameworks and underlying rights, statutory limitations and complex requirements have historically contributed to dismantling the intellectual property rights of black creators.</w:t>
      </w:r>
      <w:r w:rsidRPr="009540AB">
        <w:rPr>
          <w:sz w:val="16"/>
        </w:rPr>
        <w:t xml:space="preserve"> </w:t>
      </w:r>
      <w:r w:rsidRPr="004A687F">
        <w:rPr>
          <w:sz w:val="16"/>
        </w:rPr>
        <w:t>Disparate treatment of black communities under the U.S. copyright regime</w:t>
      </w:r>
      <w:r>
        <w:rPr>
          <w:sz w:val="16"/>
        </w:rPr>
        <w:t xml:space="preserve"> </w:t>
      </w:r>
      <w:r w:rsidRPr="004A687F">
        <w:rPr>
          <w:b/>
          <w:bCs/>
          <w:u w:val="single"/>
        </w:rPr>
        <w:t xml:space="preserve">Under </w:t>
      </w:r>
      <w:r w:rsidRPr="004A687F">
        <w:rPr>
          <w:b/>
          <w:bCs/>
          <w:highlight w:val="cyan"/>
          <w:u w:val="single"/>
        </w:rPr>
        <w:t>the U.S. Copyright system</w:t>
      </w:r>
      <w:r w:rsidRPr="004A687F">
        <w:rPr>
          <w:b/>
          <w:bCs/>
          <w:u w:val="single"/>
        </w:rPr>
        <w:t xml:space="preserve">, </w:t>
      </w:r>
      <w:r w:rsidRPr="00231202">
        <w:rPr>
          <w:b/>
          <w:bCs/>
          <w:highlight w:val="cyan"/>
          <w:u w:val="single"/>
        </w:rPr>
        <w:t>African American</w:t>
      </w:r>
      <w:r w:rsidRPr="004A687F">
        <w:rPr>
          <w:b/>
          <w:bCs/>
          <w:highlight w:val="cyan"/>
          <w:u w:val="single"/>
        </w:rPr>
        <w:t xml:space="preserve"> creators</w:t>
      </w:r>
      <w:r w:rsidRPr="004A687F">
        <w:rPr>
          <w:b/>
          <w:bCs/>
          <w:u w:val="single"/>
        </w:rPr>
        <w:t xml:space="preserve">, namely music artists, </w:t>
      </w:r>
      <w:r w:rsidRPr="004A687F">
        <w:rPr>
          <w:b/>
          <w:bCs/>
          <w:highlight w:val="cyan"/>
          <w:u w:val="single"/>
        </w:rPr>
        <w:t xml:space="preserve">have been </w:t>
      </w:r>
      <w:r w:rsidRPr="004A687F">
        <w:rPr>
          <w:b/>
          <w:bCs/>
          <w:highlight w:val="cyan"/>
          <w:u w:val="single"/>
        </w:rPr>
        <w:lastRenderedPageBreak/>
        <w:t>routinely deprived of legal protections</w:t>
      </w:r>
      <w:r w:rsidRPr="004A687F">
        <w:rPr>
          <w:b/>
          <w:bCs/>
          <w:u w:val="single"/>
        </w:rPr>
        <w:t xml:space="preserve"> for various creative works.</w:t>
      </w:r>
      <w:r w:rsidRPr="004A687F">
        <w:t xml:space="preserve"> Copyright law is a complex legal field, with several formalities and rules in place to maintain copyright protection over your works. </w:t>
      </w:r>
      <w:r w:rsidRPr="004A687F">
        <w:rPr>
          <w:rStyle w:val="StyleUnderline"/>
        </w:rPr>
        <w:t xml:space="preserve">This was especially true under the 1909 Copyright Act, which included convoluted notice and publication requirements </w:t>
      </w:r>
      <w:r w:rsidRPr="004A687F">
        <w:rPr>
          <w:rStyle w:val="StyleUnderline"/>
          <w:highlight w:val="cyan"/>
        </w:rPr>
        <w:t xml:space="preserve">and caused much of the inequality to </w:t>
      </w:r>
      <w:r w:rsidRPr="00231202">
        <w:rPr>
          <w:rStyle w:val="StyleUnderline"/>
          <w:highlight w:val="cyan"/>
        </w:rPr>
        <w:t>African American</w:t>
      </w:r>
      <w:r w:rsidRPr="004A687F">
        <w:rPr>
          <w:rStyle w:val="StyleUnderline"/>
          <w:highlight w:val="cyan"/>
        </w:rPr>
        <w:t xml:space="preserve"> creators</w:t>
      </w:r>
      <w:r w:rsidRPr="004A687F">
        <w:rPr>
          <w:rStyle w:val="StyleUnderline"/>
        </w:rPr>
        <w:t xml:space="preserve">. Many black artists were unfamiliar with these complex notice and publication formalities, </w:t>
      </w:r>
      <w:r w:rsidRPr="004A687F">
        <w:rPr>
          <w:rStyle w:val="StyleUnderline"/>
          <w:highlight w:val="cyan"/>
        </w:rPr>
        <w:t>causing their iconic songs and compositions to lose copyright protection and fall into the public domain for anyone to exploit</w:t>
      </w:r>
      <w:r w:rsidRPr="004A687F">
        <w:rPr>
          <w:rStyle w:val="StyleUnderline"/>
        </w:rPr>
        <w:t>.</w:t>
      </w:r>
      <w:r w:rsidRPr="004A687F">
        <w:t xml:space="preserve"> While the 1976 Copyright Act remedied several of these formality issues, its long-lasting impact on black communities is still felt today. </w:t>
      </w:r>
      <w:r w:rsidRPr="004A687F">
        <w:rPr>
          <w:rStyle w:val="StyleUnderline"/>
        </w:rPr>
        <w:t>Namely, notable black artists from the mid and early 1900s are still embattled with aggressive copyright litigation for their songs, recordings, and musical works.</w:t>
      </w:r>
      <w:r>
        <w:rPr>
          <w:rStyle w:val="StyleUnderline"/>
        </w:rPr>
        <w:t xml:space="preserve"> </w:t>
      </w:r>
      <w:r w:rsidRPr="004A687F">
        <w:rPr>
          <w:sz w:val="16"/>
        </w:rPr>
        <w:t>Disparate treatment of black communities under the U.S. trademark and rights of publicity laws</w:t>
      </w:r>
      <w:r>
        <w:rPr>
          <w:sz w:val="16"/>
        </w:rPr>
        <w:t xml:space="preserve"> </w:t>
      </w:r>
      <w:proofErr w:type="gramStart"/>
      <w:r w:rsidRPr="004A687F">
        <w:rPr>
          <w:sz w:val="16"/>
        </w:rPr>
        <w:t>In</w:t>
      </w:r>
      <w:proofErr w:type="gramEnd"/>
      <w:r w:rsidRPr="004A687F">
        <w:rPr>
          <w:sz w:val="16"/>
        </w:rPr>
        <w:t xml:space="preserve"> the modern era, similar injustices persist in the world of trademarks and publicity rights. Since the tragic murder of Trayvon Martin-a seventeen-year-old black youth from Florida-in 2012, opportunists have attempted to exploit the tragic murders of black individuals. For example, after the unfortunate murder of Breonna Taylor, numerous retail companies began to sell clothing and apparel bearing Ms. Taylor's name, image, and likeness. Further, these companies compounded this misappropriation by filing several trademark applications bearing Ms. Taylor's name, as well as other black victims of police brutality and violence, such as George Floyd and Trayvon Martin.</w:t>
      </w:r>
      <w:r>
        <w:rPr>
          <w:sz w:val="16"/>
        </w:rPr>
        <w:t xml:space="preserve"> </w:t>
      </w:r>
      <w:r w:rsidRPr="004A687F">
        <w:rPr>
          <w:sz w:val="16"/>
        </w:rPr>
        <w:t xml:space="preserve">There are few safeguards to protect black victims from this kind of exploitation. Namely, many states do not recognize </w:t>
      </w:r>
      <w:proofErr w:type="gramStart"/>
      <w:r w:rsidRPr="004A687F">
        <w:rPr>
          <w:sz w:val="16"/>
        </w:rPr>
        <w:t>right</w:t>
      </w:r>
      <w:proofErr w:type="gramEnd"/>
      <w:r w:rsidRPr="004A687F">
        <w:rPr>
          <w:sz w:val="16"/>
        </w:rPr>
        <w:t xml:space="preserve"> of publicity rights for deceased individuals. Likewise, the rules governing trademark registrations only prohibit </w:t>
      </w:r>
      <w:proofErr w:type="gramStart"/>
      <w:r w:rsidRPr="004A687F">
        <w:rPr>
          <w:sz w:val="16"/>
        </w:rPr>
        <w:t>third-parties</w:t>
      </w:r>
      <w:proofErr w:type="gramEnd"/>
      <w:r w:rsidRPr="004A687F">
        <w:rPr>
          <w:sz w:val="16"/>
        </w:rPr>
        <w:t xml:space="preserve"> from registering the names of living individuals, with few exceptions. Accordingly, the families of these victims are often left without legal recourse and oftentimes must endure blatant exploitation of their loved one's name, image, and likeness.</w:t>
      </w:r>
      <w:r>
        <w:rPr>
          <w:sz w:val="16"/>
        </w:rPr>
        <w:t xml:space="preserve"> </w:t>
      </w:r>
      <w:r w:rsidRPr="004A687F">
        <w:rPr>
          <w:sz w:val="16"/>
        </w:rPr>
        <w:t>Conclusion</w:t>
      </w:r>
      <w:r>
        <w:rPr>
          <w:sz w:val="16"/>
        </w:rPr>
        <w:t xml:space="preserve"> </w:t>
      </w:r>
      <w:r w:rsidRPr="004A687F">
        <w:rPr>
          <w:rStyle w:val="StyleUnderline"/>
        </w:rPr>
        <w:t>Unfortunately, solutions to the U.S. legal system adversely affecting black communities does not stop with criminal justice reform. Our civil systems must be analyzed for areas wherein remnants of injustice to racial minorities remain</w:t>
      </w:r>
      <w:r w:rsidRPr="004A687F">
        <w:t xml:space="preserve">. </w:t>
      </w:r>
      <w:r w:rsidRPr="00A63811">
        <w:rPr>
          <w:sz w:val="16"/>
          <w:szCs w:val="16"/>
        </w:rPr>
        <w:t>Because most resources and attention are given to the criminal justice arm of the U.S. legal system, black communities oftentimes suffer civil injustices in silence</w:t>
      </w:r>
      <w:r w:rsidRPr="004A687F">
        <w:t xml:space="preserve">. </w:t>
      </w:r>
      <w:r w:rsidRPr="00A869D5">
        <w:rPr>
          <w:highlight w:val="cyan"/>
          <w:u w:val="single"/>
        </w:rPr>
        <w:t>Moving forward, more resources and attention should be reallocated to address these issues in our intellectual property laws</w:t>
      </w:r>
      <w:r w:rsidRPr="004A687F">
        <w:t xml:space="preserve">. </w:t>
      </w:r>
      <w:r w:rsidRPr="00A869D5">
        <w:rPr>
          <w:highlight w:val="cyan"/>
          <w:u w:val="single"/>
        </w:rPr>
        <w:t>This includes</w:t>
      </w:r>
      <w:r w:rsidRPr="004A687F">
        <w:t xml:space="preserve"> </w:t>
      </w:r>
      <w:r w:rsidRPr="00A63811">
        <w:rPr>
          <w:sz w:val="16"/>
          <w:szCs w:val="16"/>
        </w:rPr>
        <w:t>considering expanding post-mortem publicity rights, instituting safeguards to eliminate fraudulent trademark applications, increasing the level of scrutiny of copyright applications, and</w:t>
      </w:r>
      <w:r w:rsidRPr="004A687F">
        <w:t xml:space="preserve"> </w:t>
      </w:r>
      <w:r w:rsidRPr="00A869D5">
        <w:rPr>
          <w:highlight w:val="cyan"/>
          <w:u w:val="single"/>
        </w:rPr>
        <w:t>removing complex formalities to securing and renewing intellectual property registrations.</w:t>
      </w:r>
    </w:p>
    <w:p w14:paraId="106BF0C3" w14:textId="4643984A" w:rsidR="00CF213F" w:rsidRPr="001A72CD" w:rsidRDefault="00356483" w:rsidP="00CF213F">
      <w:pPr>
        <w:keepNext/>
        <w:keepLines/>
        <w:spacing w:before="40" w:after="0" w:line="256" w:lineRule="auto"/>
        <w:outlineLvl w:val="3"/>
      </w:pPr>
      <w:r w:rsidRPr="001A72CD">
        <w:rPr>
          <w:rFonts w:eastAsia="Times New Roman"/>
          <w:b/>
          <w:iCs/>
          <w:sz w:val="26"/>
        </w:rPr>
        <w:t xml:space="preserve">IPR reform and funding to Black Inventor Hall of Fame important now </w:t>
      </w:r>
      <w:r w:rsidR="00CF213F" w:rsidRPr="001A72CD">
        <w:rPr>
          <w:rFonts w:eastAsia="Times New Roman"/>
          <w:b/>
          <w:iCs/>
          <w:sz w:val="26"/>
        </w:rPr>
        <w:t>– key to showcase contributions of Black Inventors to American innovation.</w:t>
      </w:r>
    </w:p>
    <w:p w14:paraId="6EDDD775" w14:textId="4703D76F" w:rsidR="001B5FB3" w:rsidRPr="001A72CD" w:rsidRDefault="00CF213F" w:rsidP="001B5FB3">
      <w:pPr>
        <w:spacing w:line="278" w:lineRule="auto"/>
      </w:pPr>
      <w:r w:rsidRPr="001A72CD">
        <w:t xml:space="preserve">Michele </w:t>
      </w:r>
      <w:r w:rsidRPr="001A72CD">
        <w:rPr>
          <w:rStyle w:val="Style13ptBold"/>
        </w:rPr>
        <w:t>Nash-Hoff, 23</w:t>
      </w:r>
      <w:r w:rsidRPr="001A72CD">
        <w:t xml:space="preserve">. President at </w:t>
      </w:r>
      <w:proofErr w:type="spellStart"/>
      <w:r w:rsidRPr="001A72CD">
        <w:t>ElectroFab</w:t>
      </w:r>
      <w:proofErr w:type="spellEnd"/>
      <w:r w:rsidRPr="001A72CD">
        <w:t xml:space="preserve"> Sales. “Black Inventors Hall of Fame Showcases Contributions of Black Inventors to American Innovation.” November 29, 2023. </w:t>
      </w:r>
      <w:r w:rsidRPr="00A869D5">
        <w:t>https://www.linkedin.com/pulse/black-inventors-hall-fame-showcases-contributions-michele-nash-hoff-f6dfc/</w:t>
      </w:r>
      <w:r w:rsidR="001B5FB3" w:rsidRPr="001A72CD">
        <w:t xml:space="preserve"> </w:t>
      </w:r>
    </w:p>
    <w:p w14:paraId="49914116" w14:textId="7F87F7D5" w:rsidR="00CF213F" w:rsidRPr="001A72CD" w:rsidRDefault="00CF213F" w:rsidP="00410F8A">
      <w:pPr>
        <w:spacing w:line="278" w:lineRule="auto"/>
        <w:rPr>
          <w:sz w:val="18"/>
          <w:szCs w:val="18"/>
        </w:rPr>
      </w:pPr>
      <w:r w:rsidRPr="001A72CD">
        <w:t xml:space="preserve">He explained, </w:t>
      </w:r>
      <w:r w:rsidRPr="001A72CD">
        <w:rPr>
          <w:u w:val="single"/>
        </w:rPr>
        <w:t xml:space="preserve">“In our community, </w:t>
      </w:r>
      <w:r w:rsidRPr="001A72CD">
        <w:rPr>
          <w:highlight w:val="cyan"/>
          <w:u w:val="single"/>
        </w:rPr>
        <w:t>we appreciate the importance of inventing and innovation</w:t>
      </w:r>
      <w:r w:rsidRPr="001A72CD">
        <w:rPr>
          <w:u w:val="single"/>
        </w:rPr>
        <w:t>.</w:t>
      </w:r>
      <w:r w:rsidRPr="001A72CD">
        <w:t xml:space="preserve"> </w:t>
      </w:r>
      <w:r w:rsidRPr="00A63811">
        <w:rPr>
          <w:sz w:val="16"/>
          <w:szCs w:val="16"/>
        </w:rPr>
        <w:t>Finding new ways to do something or make something is woven into our DNA</w:t>
      </w:r>
      <w:r w:rsidRPr="001A72CD">
        <w:t xml:space="preserve">. </w:t>
      </w:r>
      <w:r w:rsidRPr="001A72CD">
        <w:rPr>
          <w:u w:val="single"/>
        </w:rPr>
        <w:t xml:space="preserve">However, </w:t>
      </w:r>
      <w:r w:rsidRPr="001A72CD">
        <w:rPr>
          <w:highlight w:val="cyan"/>
          <w:u w:val="single"/>
        </w:rPr>
        <w:t xml:space="preserve">many African Americans have great </w:t>
      </w:r>
      <w:proofErr w:type="gramStart"/>
      <w:r w:rsidRPr="001A72CD">
        <w:rPr>
          <w:highlight w:val="cyan"/>
          <w:u w:val="single"/>
        </w:rPr>
        <w:t>ideas</w:t>
      </w:r>
      <w:proofErr w:type="gramEnd"/>
      <w:r w:rsidRPr="001A72CD">
        <w:rPr>
          <w:highlight w:val="cyan"/>
          <w:u w:val="single"/>
        </w:rPr>
        <w:t xml:space="preserve"> but they </w:t>
      </w:r>
      <w:r w:rsidRPr="001A72CD">
        <w:rPr>
          <w:b/>
          <w:bCs/>
          <w:highlight w:val="cyan"/>
          <w:u w:val="single"/>
        </w:rPr>
        <w:t>don’t have</w:t>
      </w:r>
      <w:r w:rsidRPr="001A72CD">
        <w:rPr>
          <w:highlight w:val="cyan"/>
          <w:u w:val="single"/>
        </w:rPr>
        <w:t xml:space="preserve"> the benefit of having a “rich uncle” to </w:t>
      </w:r>
      <w:r w:rsidRPr="001A72CD">
        <w:rPr>
          <w:b/>
          <w:bCs/>
          <w:highlight w:val="cyan"/>
          <w:u w:val="single"/>
        </w:rPr>
        <w:t>finance their venture</w:t>
      </w:r>
      <w:r w:rsidRPr="001A72CD">
        <w:rPr>
          <w:highlight w:val="cyan"/>
          <w:u w:val="single"/>
        </w:rPr>
        <w:t>.</w:t>
      </w:r>
      <w:r w:rsidRPr="001A72CD">
        <w:t xml:space="preserve"> </w:t>
      </w:r>
      <w:r w:rsidRPr="00A869D5">
        <w:rPr>
          <w:highlight w:val="cyan"/>
          <w:u w:val="single"/>
        </w:rPr>
        <w:t xml:space="preserve">They have to try to finance it themselves, and the majority don’t </w:t>
      </w:r>
      <w:proofErr w:type="spellStart"/>
      <w:r w:rsidRPr="00A869D5">
        <w:rPr>
          <w:highlight w:val="cyan"/>
          <w:u w:val="single"/>
        </w:rPr>
        <w:t>succeed</w:t>
      </w:r>
      <w:proofErr w:type="gramStart"/>
      <w:r w:rsidRPr="00A869D5">
        <w:t>.”</w:t>
      </w:r>
      <w:r w:rsidRPr="009879C1">
        <w:rPr>
          <w:sz w:val="16"/>
          <w:szCs w:val="16"/>
        </w:rPr>
        <w:t>I</w:t>
      </w:r>
      <w:proofErr w:type="spellEnd"/>
      <w:proofErr w:type="gramEnd"/>
      <w:r w:rsidRPr="009879C1">
        <w:rPr>
          <w:sz w:val="16"/>
          <w:szCs w:val="16"/>
        </w:rPr>
        <w:t xml:space="preserve"> said I realize that there are nearly 400 inventors listed in Henry Baker’s list of Black Inventors, but this list was published in 1894, so I wondered if he would highlight a few more recent inventors featured in his Hall of Fame.</w:t>
      </w:r>
      <w:r w:rsidR="00410F8A" w:rsidRPr="009879C1">
        <w:rPr>
          <w:sz w:val="16"/>
          <w:szCs w:val="16"/>
        </w:rPr>
        <w:t xml:space="preserve"> </w:t>
      </w:r>
      <w:r w:rsidRPr="009879C1">
        <w:rPr>
          <w:sz w:val="16"/>
          <w:szCs w:val="16"/>
        </w:rPr>
        <w:t>He responded, “I would feature Dr. Hadiyah-Nicole Green.</w:t>
      </w:r>
      <w:r w:rsidR="00410F8A" w:rsidRPr="009879C1">
        <w:rPr>
          <w:sz w:val="16"/>
          <w:szCs w:val="16"/>
        </w:rPr>
        <w:t xml:space="preserve"> </w:t>
      </w:r>
      <w:r w:rsidRPr="009879C1">
        <w:rPr>
          <w:sz w:val="16"/>
          <w:szCs w:val="16"/>
        </w:rPr>
        <w:t>She has developed a revolutionary cancer treatment that uses lasers and nanotechnology to eliminate cancer.” Her bio states, “She is a STEM pioneer, leader, humanitarian, and entrepreneur who is introducing the world to the next generation of cancer treatments, cancer charities, and affordable healthcare. She is one of the nation’s leading medical physicists and one of a short list of African American women to earn a Ph.D. in Physics. Dr. Green developed a revolutionary cancer treatment that uses lasers and nanotechnology to eliminate cancer in mice after only one 10-minute treatment in just 15 days with no observable side effects. To ensure the affordability of this treatment, she founded a 501(c)(3) non-profit organization, the Ora Lee Smith Cancer Research Foundation (OraLee.org), to raise the funding for human clinical trials.”</w:t>
      </w:r>
      <w:r w:rsidR="00410F8A" w:rsidRPr="00A869D5">
        <w:t xml:space="preserve"> </w:t>
      </w:r>
      <w:r w:rsidRPr="00A869D5">
        <w:rPr>
          <w:u w:val="single"/>
        </w:rPr>
        <w:t xml:space="preserve">He said he would also include the </w:t>
      </w:r>
      <w:r w:rsidRPr="00A869D5">
        <w:rPr>
          <w:u w:val="single"/>
        </w:rPr>
        <w:lastRenderedPageBreak/>
        <w:t>late Dr. Patricia Bath, who invented “</w:t>
      </w:r>
      <w:proofErr w:type="spellStart"/>
      <w:r w:rsidRPr="00A869D5">
        <w:rPr>
          <w:u w:val="single"/>
        </w:rPr>
        <w:t>laserphaco</w:t>
      </w:r>
      <w:proofErr w:type="spellEnd"/>
      <w:r w:rsidRPr="00A869D5">
        <w:rPr>
          <w:u w:val="single"/>
        </w:rPr>
        <w:t>, a new device and technique to remove cataracts. It performed all steps of cataract removal: making the incision, destroying the lens and vacuuming out the fractured pieces. She is recognized as the first Black woman physician to receive a medical patent.”</w:t>
      </w:r>
      <w:r w:rsidR="00410F8A" w:rsidRPr="00A869D5">
        <w:t xml:space="preserve"> </w:t>
      </w:r>
      <w:r w:rsidRPr="009879C1">
        <w:rPr>
          <w:sz w:val="16"/>
          <w:szCs w:val="16"/>
        </w:rPr>
        <w:t xml:space="preserve">He also mentioned Lonnie G. Johnson, who is a former Air Force and NASA engineer who invented the #1 top selling water toy of all time, the Super Soaker®. Coincidently, my husband and I had just watched an episode of The Toys That Made America on the History channel featuring the Super Soaker®. The show told how it took Mr. Johnson eight years to find a Toy company, Hasbro, willing to make a deal to produce and market this toy, which has generated well over $1 billion in sales over its lifetime. The show mentioned that Mr. Johnson's longtime research focuses on energy technology, and his toy resulted from his work on an environmentally friendly heat pump. His bio states, “He currently holds over 100 patents and has over 20 more pending on products and processes ranging from toys and consumer products to advanced technology energy. He is president and founder of Johnson Research and Development Co., Inc., a technology development company, and its spin off companies, </w:t>
      </w:r>
      <w:proofErr w:type="spellStart"/>
      <w:r w:rsidRPr="009879C1">
        <w:rPr>
          <w:sz w:val="16"/>
          <w:szCs w:val="16"/>
        </w:rPr>
        <w:t>Excellatron</w:t>
      </w:r>
      <w:proofErr w:type="spellEnd"/>
      <w:r w:rsidRPr="009879C1">
        <w:rPr>
          <w:sz w:val="16"/>
          <w:szCs w:val="16"/>
        </w:rPr>
        <w:t xml:space="preserve"> Solid State, LLC; Johnson Electro- Mechanical Systems, LLC; and Johnson Real Estate Investments, LLC.”</w:t>
      </w:r>
      <w:r w:rsidR="00410F8A" w:rsidRPr="009879C1">
        <w:rPr>
          <w:sz w:val="16"/>
          <w:szCs w:val="16"/>
        </w:rPr>
        <w:t xml:space="preserve"> </w:t>
      </w:r>
      <w:r w:rsidRPr="009879C1">
        <w:rPr>
          <w:sz w:val="16"/>
          <w:szCs w:val="16"/>
        </w:rPr>
        <w:t>I told him that when I browsed the website, I saw that he is planning a museum for BIHOF, and he replied, “Yes</w:t>
      </w:r>
      <w:r w:rsidRPr="00A869D5">
        <w:t xml:space="preserve">, </w:t>
      </w:r>
      <w:r w:rsidRPr="00A869D5">
        <w:rPr>
          <w:highlight w:val="cyan"/>
          <w:u w:val="single"/>
        </w:rPr>
        <w:t xml:space="preserve">we are raising money to build a museum, </w:t>
      </w:r>
      <w:r w:rsidRPr="00A869D5">
        <w:rPr>
          <w:u w:val="single"/>
        </w:rPr>
        <w:t xml:space="preserve">which we envision to be a 31,000 sq. ft. facility </w:t>
      </w:r>
      <w:r w:rsidRPr="00A869D5">
        <w:rPr>
          <w:highlight w:val="cyan"/>
          <w:u w:val="single"/>
        </w:rPr>
        <w:t xml:space="preserve">with state of the art, tuition free STEAM classrooms, theater, Metaverse library, startup incubator, and a Legends Hall </w:t>
      </w:r>
      <w:proofErr w:type="spellStart"/>
      <w:r w:rsidRPr="00A869D5">
        <w:rPr>
          <w:highlight w:val="cyan"/>
          <w:u w:val="single"/>
        </w:rPr>
        <w:t>faturing</w:t>
      </w:r>
      <w:proofErr w:type="spellEnd"/>
      <w:r w:rsidRPr="00A869D5">
        <w:rPr>
          <w:highlight w:val="cyan"/>
          <w:u w:val="single"/>
        </w:rPr>
        <w:t xml:space="preserve"> the top Black inventors of the Golden Era in this country</w:t>
      </w:r>
      <w:r w:rsidRPr="00A869D5">
        <w:t xml:space="preserve">. </w:t>
      </w:r>
      <w:r w:rsidRPr="009879C1">
        <w:rPr>
          <w:sz w:val="16"/>
          <w:szCs w:val="16"/>
        </w:rPr>
        <w:t xml:space="preserve">The BIHOF Museum and STEAM Learning Center is planned to </w:t>
      </w:r>
      <w:proofErr w:type="gramStart"/>
      <w:r w:rsidRPr="009879C1">
        <w:rPr>
          <w:sz w:val="16"/>
          <w:szCs w:val="16"/>
        </w:rPr>
        <w:t>be located in</w:t>
      </w:r>
      <w:proofErr w:type="gramEnd"/>
      <w:r w:rsidRPr="009879C1">
        <w:rPr>
          <w:sz w:val="16"/>
          <w:szCs w:val="16"/>
        </w:rPr>
        <w:t xml:space="preserve"> New Jersey. BIHOF is a 501c3 organization, so donations to help build the museum are tax deductible</w:t>
      </w:r>
      <w:r w:rsidRPr="00A869D5">
        <w:t xml:space="preserve">. </w:t>
      </w:r>
      <w:proofErr w:type="gramStart"/>
      <w:r w:rsidRPr="00A869D5">
        <w:t>“</w:t>
      </w:r>
      <w:r w:rsidR="00410F8A" w:rsidRPr="00A869D5">
        <w:t xml:space="preserve"> </w:t>
      </w:r>
      <w:r w:rsidRPr="00A869D5">
        <w:rPr>
          <w:highlight w:val="cyan"/>
          <w:u w:val="single"/>
        </w:rPr>
        <w:t>I</w:t>
      </w:r>
      <w:proofErr w:type="gramEnd"/>
      <w:r w:rsidRPr="00A869D5">
        <w:rPr>
          <w:highlight w:val="cyan"/>
          <w:u w:val="single"/>
        </w:rPr>
        <w:t xml:space="preserve"> encourage everyone </w:t>
      </w:r>
      <w:r w:rsidRPr="00A869D5">
        <w:rPr>
          <w:u w:val="single"/>
        </w:rPr>
        <w:t xml:space="preserve">reading this article </w:t>
      </w:r>
      <w:r w:rsidRPr="00A869D5">
        <w:rPr>
          <w:highlight w:val="cyan"/>
          <w:u w:val="single"/>
        </w:rPr>
        <w:t>to consider making a donation to BIHOF so that Black inventors will receive the recognition they deserve and future inventors will be helped to succeed in the business incubator.</w:t>
      </w:r>
      <w:r w:rsidR="00410F8A" w:rsidRPr="00A869D5">
        <w:t xml:space="preserve"> </w:t>
      </w:r>
      <w:r w:rsidRPr="009879C1">
        <w:rPr>
          <w:sz w:val="16"/>
          <w:szCs w:val="16"/>
        </w:rPr>
        <w:t xml:space="preserve">I told James that I was a managing member of a business incubator in the late 1990s and </w:t>
      </w:r>
      <w:proofErr w:type="gramStart"/>
      <w:r w:rsidRPr="009879C1">
        <w:rPr>
          <w:sz w:val="16"/>
          <w:szCs w:val="16"/>
        </w:rPr>
        <w:t>actually wrote</w:t>
      </w:r>
      <w:proofErr w:type="gramEnd"/>
      <w:r w:rsidRPr="009879C1">
        <w:rPr>
          <w:sz w:val="16"/>
          <w:szCs w:val="16"/>
        </w:rPr>
        <w:t xml:space="preserve"> my first book on business incubators in 1997 after visiting and researching incubators around the country for five years.</w:t>
      </w:r>
      <w:r w:rsidR="00410F8A" w:rsidRPr="009879C1">
        <w:rPr>
          <w:sz w:val="16"/>
          <w:szCs w:val="16"/>
        </w:rPr>
        <w:t xml:space="preserve"> </w:t>
      </w:r>
      <w:r w:rsidRPr="009879C1">
        <w:rPr>
          <w:sz w:val="16"/>
          <w:szCs w:val="16"/>
        </w:rPr>
        <w:t>I think the idea of</w:t>
      </w:r>
      <w:r w:rsidRPr="00A869D5">
        <w:t xml:space="preserve"> </w:t>
      </w:r>
      <w:r w:rsidRPr="00A869D5">
        <w:rPr>
          <w:highlight w:val="cyan"/>
          <w:u w:val="single"/>
        </w:rPr>
        <w:t>having an incubator for businesses started by Black inventors is a great idea because incubators and the new Makerspaces are very helpful in accelerating successful businesses.</w:t>
      </w:r>
      <w:r w:rsidR="00410F8A" w:rsidRPr="00A869D5">
        <w:rPr>
          <w:highlight w:val="cyan"/>
          <w:u w:val="single"/>
        </w:rPr>
        <w:t xml:space="preserve"> </w:t>
      </w:r>
      <w:r w:rsidRPr="00A869D5">
        <w:rPr>
          <w:highlight w:val="cyan"/>
          <w:u w:val="single"/>
        </w:rPr>
        <w:t>We both agreed that it is hard enough for any inventor to get a patent, raise the money to make and market a product, or get a licensing deal, but current broken patent system makes it even harder to be successful for both white and Black Americans.</w:t>
      </w:r>
      <w:r w:rsidR="00410F8A" w:rsidRPr="00A869D5">
        <w:rPr>
          <w:highlight w:val="cyan"/>
          <w:u w:val="single"/>
        </w:rPr>
        <w:t xml:space="preserve"> </w:t>
      </w:r>
      <w:r w:rsidRPr="00A869D5">
        <w:rPr>
          <w:highlight w:val="cyan"/>
          <w:u w:val="single"/>
        </w:rPr>
        <w:t xml:space="preserve">We urgently need </w:t>
      </w:r>
      <w:r w:rsidRPr="00A869D5">
        <w:rPr>
          <w:u w:val="single"/>
        </w:rPr>
        <w:t xml:space="preserve">the </w:t>
      </w:r>
      <w:r w:rsidRPr="00A869D5">
        <w:rPr>
          <w:highlight w:val="cyan"/>
          <w:u w:val="single"/>
        </w:rPr>
        <w:t>patent reform</w:t>
      </w:r>
      <w:r w:rsidRPr="00A869D5">
        <w:t xml:space="preserve"> recommended by US Inventors.</w:t>
      </w:r>
    </w:p>
    <w:p w14:paraId="155EEAD1" w14:textId="43B95F82" w:rsidR="001A604A" w:rsidRPr="001A72CD" w:rsidRDefault="001A604A" w:rsidP="001A604A">
      <w:pPr>
        <w:pStyle w:val="Heading3"/>
        <w:rPr>
          <w:rFonts w:cs="Calibri"/>
        </w:rPr>
      </w:pPr>
      <w:r w:rsidRPr="001A72CD">
        <w:rPr>
          <w:rFonts w:cs="Calibri"/>
        </w:rPr>
        <w:lastRenderedPageBreak/>
        <w:t>2NC/1NR AT: Black Inventors won’t accept USFG funding</w:t>
      </w:r>
    </w:p>
    <w:p w14:paraId="6924E975" w14:textId="24B65AF3" w:rsidR="001A604A" w:rsidRPr="001A72CD" w:rsidRDefault="001A72CD" w:rsidP="001A604A">
      <w:pPr>
        <w:keepNext/>
        <w:keepLines/>
        <w:spacing w:before="40" w:after="0" w:line="256" w:lineRule="auto"/>
        <w:outlineLvl w:val="3"/>
      </w:pPr>
      <w:r w:rsidRPr="001A72CD">
        <w:rPr>
          <w:rFonts w:eastAsia="Times New Roman"/>
          <w:b/>
          <w:iCs/>
          <w:sz w:val="26"/>
        </w:rPr>
        <w:t>The USFG has sent money to black innovators, entrepreneurs, and minority-owned businesses</w:t>
      </w:r>
    </w:p>
    <w:p w14:paraId="4F7CD208" w14:textId="66A182ED" w:rsidR="001A604A" w:rsidRPr="001A72CD" w:rsidRDefault="001A604A" w:rsidP="001A604A">
      <w:pPr>
        <w:spacing w:line="278" w:lineRule="auto"/>
      </w:pPr>
      <w:r w:rsidRPr="001A72CD">
        <w:rPr>
          <w:rStyle w:val="Style13ptBold"/>
        </w:rPr>
        <w:t>US Department of Commerce, 22</w:t>
      </w:r>
      <w:r w:rsidR="00460E24" w:rsidRPr="001A72CD">
        <w:rPr>
          <w:rStyle w:val="Style13ptBold"/>
          <w:b w:val="0"/>
          <w:bCs w:val="0"/>
          <w:sz w:val="22"/>
        </w:rPr>
        <w:t xml:space="preserve">, </w:t>
      </w:r>
      <w:r w:rsidRPr="001A72CD">
        <w:t>“Black Inventors and Entrepreneurs – Past, Present, and Future.” February 16, 2022. https://www.commerce.gov/news/blog/2022/02/black-inventors-and-entrepreneurs-past-present-and-future</w:t>
      </w:r>
    </w:p>
    <w:p w14:paraId="02926AC1" w14:textId="77777777" w:rsidR="001A604A" w:rsidRPr="00BD33BF" w:rsidRDefault="001A604A" w:rsidP="001A604A">
      <w:pPr>
        <w:spacing w:line="278" w:lineRule="auto"/>
        <w:rPr>
          <w:sz w:val="16"/>
          <w:szCs w:val="16"/>
        </w:rPr>
      </w:pPr>
      <w:r w:rsidRPr="00BD33BF">
        <w:rPr>
          <w:sz w:val="16"/>
          <w:szCs w:val="16"/>
        </w:rPr>
        <w:t>Intellectual property Minority business growth</w:t>
      </w:r>
    </w:p>
    <w:p w14:paraId="46162C87" w14:textId="77777777" w:rsidR="001A604A" w:rsidRPr="00BD33BF" w:rsidRDefault="001A604A" w:rsidP="001A604A">
      <w:pPr>
        <w:spacing w:line="278" w:lineRule="auto"/>
        <w:rPr>
          <w:sz w:val="16"/>
          <w:szCs w:val="16"/>
        </w:rPr>
      </w:pPr>
      <w:r w:rsidRPr="00BD33BF">
        <w:rPr>
          <w:sz w:val="16"/>
          <w:szCs w:val="16"/>
        </w:rPr>
        <w:t xml:space="preserve">Arlyne Simon at the USPTO headquarters in March 2017, when the National Inventors Hall of Fame featured her in a display highlighting the accomplishments of female innovators who are inspiring other women and girls in science, technology, engineering, and math (STEM). Photo by Jay Premack/USPTO. </w:t>
      </w:r>
    </w:p>
    <w:p w14:paraId="1AD2E27A" w14:textId="0368BC3B" w:rsidR="001A604A" w:rsidRPr="00BD33BF" w:rsidRDefault="001A604A" w:rsidP="001A604A">
      <w:pPr>
        <w:spacing w:line="278" w:lineRule="auto"/>
        <w:rPr>
          <w:sz w:val="16"/>
          <w:szCs w:val="16"/>
        </w:rPr>
      </w:pPr>
      <w:r w:rsidRPr="00BD33BF">
        <w:rPr>
          <w:sz w:val="16"/>
          <w:szCs w:val="16"/>
        </w:rPr>
        <w:t>Joint blog by the U.S. Patent and Trademark Office and the International Trade Administration</w:t>
      </w:r>
    </w:p>
    <w:p w14:paraId="6C754C48" w14:textId="2C3A7191" w:rsidR="001A604A" w:rsidRPr="00A869D5" w:rsidRDefault="001A604A" w:rsidP="001A604A">
      <w:pPr>
        <w:spacing w:line="278" w:lineRule="auto"/>
        <w:rPr>
          <w:u w:val="single"/>
        </w:rPr>
      </w:pPr>
      <w:r w:rsidRPr="00BD33BF">
        <w:rPr>
          <w:sz w:val="16"/>
          <w:szCs w:val="16"/>
        </w:rPr>
        <w:t xml:space="preserve">Every February, we celebrate the achievements and history of African Americans. Black History Month reminds us that the principles of diversity, equity, inclusion, and accessibility are critical to the success of the Department of Commerce’s mission. It is also an opportunity to spotlight some of the many inspiring stories and successes of Black inventors and Black-owned businesses. Bureaus across the Department of Commerce, including </w:t>
      </w:r>
      <w:r w:rsidRPr="00A869D5">
        <w:rPr>
          <w:sz w:val="16"/>
          <w:szCs w:val="16"/>
          <w:u w:val="single"/>
        </w:rPr>
        <w:t>the</w:t>
      </w:r>
      <w:r w:rsidRPr="00A869D5">
        <w:rPr>
          <w:u w:val="single"/>
        </w:rPr>
        <w:t xml:space="preserve"> </w:t>
      </w:r>
      <w:r w:rsidRPr="00A869D5">
        <w:rPr>
          <w:highlight w:val="cyan"/>
          <w:u w:val="single"/>
        </w:rPr>
        <w:t>U.S. Patent and Trademark Office</w:t>
      </w:r>
      <w:r w:rsidRPr="00A869D5">
        <w:rPr>
          <w:u w:val="single"/>
        </w:rPr>
        <w:t xml:space="preserve"> (USPTO) </w:t>
      </w:r>
      <w:r w:rsidRPr="00A869D5">
        <w:rPr>
          <w:highlight w:val="cyan"/>
          <w:u w:val="single"/>
        </w:rPr>
        <w:t>and the International Trade Administration</w:t>
      </w:r>
      <w:r w:rsidRPr="00A869D5">
        <w:rPr>
          <w:u w:val="single"/>
        </w:rPr>
        <w:t xml:space="preserve"> (ITA</w:t>
      </w:r>
      <w:r w:rsidRPr="00A869D5">
        <w:rPr>
          <w:highlight w:val="cyan"/>
          <w:u w:val="single"/>
        </w:rPr>
        <w:t xml:space="preserve">), are </w:t>
      </w:r>
      <w:r w:rsidRPr="00A869D5">
        <w:rPr>
          <w:b/>
          <w:bCs/>
          <w:highlight w:val="cyan"/>
          <w:u w:val="single"/>
        </w:rPr>
        <w:t>committed</w:t>
      </w:r>
      <w:r w:rsidRPr="00A869D5">
        <w:rPr>
          <w:highlight w:val="cyan"/>
          <w:u w:val="single"/>
        </w:rPr>
        <w:t xml:space="preserve"> to the domestic and international success of these innovators, entrepreneurs, and minority-owned businesses</w:t>
      </w:r>
      <w:r w:rsidRPr="00A869D5">
        <w:rPr>
          <w:u w:val="single"/>
        </w:rPr>
        <w:t xml:space="preserve">, which are so critical to American competitiveness and driving economic growth. </w:t>
      </w:r>
    </w:p>
    <w:p w14:paraId="6B71DCE6" w14:textId="5923966D" w:rsidR="001A604A" w:rsidRPr="001A72CD" w:rsidRDefault="001A604A" w:rsidP="001A604A">
      <w:pPr>
        <w:spacing w:line="278" w:lineRule="auto"/>
        <w:rPr>
          <w:u w:val="single"/>
        </w:rPr>
      </w:pPr>
      <w:r w:rsidRPr="001A72CD">
        <w:rPr>
          <w:u w:val="single"/>
        </w:rPr>
        <w:t>Intellectual property (</w:t>
      </w:r>
      <w:r w:rsidRPr="00A869D5">
        <w:rPr>
          <w:highlight w:val="cyan"/>
          <w:u w:val="single"/>
        </w:rPr>
        <w:t>IP) protection is a key asset to help entrepreneurs raise capital, commercialize their inventions,</w:t>
      </w:r>
      <w:r w:rsidRPr="001A72CD">
        <w:rPr>
          <w:u w:val="single"/>
        </w:rPr>
        <w:t xml:space="preserve"> and provide even more innovative solutions to some of the world’s biggest problems. Here are just </w:t>
      </w:r>
      <w:r w:rsidRPr="00A869D5">
        <w:rPr>
          <w:highlight w:val="cyan"/>
          <w:u w:val="single"/>
        </w:rPr>
        <w:t>a few examples of Black inventors and entrepreneurs whose innovation and creativity, and the IP behind it</w:t>
      </w:r>
      <w:r w:rsidRPr="001A72CD">
        <w:rPr>
          <w:u w:val="single"/>
        </w:rPr>
        <w:t xml:space="preserve">, can be an inspiration to us all and make the world a better place.  </w:t>
      </w:r>
    </w:p>
    <w:p w14:paraId="11F31421" w14:textId="454EA9C4" w:rsidR="001A604A" w:rsidRPr="00A63811" w:rsidRDefault="001A604A" w:rsidP="001A604A">
      <w:pPr>
        <w:spacing w:line="278" w:lineRule="auto"/>
        <w:rPr>
          <w:sz w:val="16"/>
          <w:szCs w:val="16"/>
        </w:rPr>
      </w:pPr>
      <w:r w:rsidRPr="00A63811">
        <w:rPr>
          <w:sz w:val="16"/>
          <w:szCs w:val="16"/>
        </w:rPr>
        <w:t>With unwavering perseverance</w:t>
      </w:r>
      <w:r w:rsidRPr="00A869D5">
        <w:t xml:space="preserve">, </w:t>
      </w:r>
      <w:r w:rsidRPr="00A869D5">
        <w:rPr>
          <w:highlight w:val="cyan"/>
          <w:u w:val="single"/>
        </w:rPr>
        <w:t>Percy Julian</w:t>
      </w:r>
      <w:r w:rsidRPr="00A869D5">
        <w:t xml:space="preserve"> </w:t>
      </w:r>
      <w:r w:rsidRPr="00A63811">
        <w:rPr>
          <w:sz w:val="16"/>
          <w:szCs w:val="16"/>
        </w:rPr>
        <w:t xml:space="preserve">fought against segregation and other challenges to become a leading innovator in synthetic chemistry. His numerous inventions range from the fire retardant </w:t>
      </w:r>
      <w:proofErr w:type="spellStart"/>
      <w:r w:rsidRPr="00A63811">
        <w:rPr>
          <w:sz w:val="16"/>
          <w:szCs w:val="16"/>
        </w:rPr>
        <w:t>Aerofoam</w:t>
      </w:r>
      <w:proofErr w:type="spellEnd"/>
      <w:r w:rsidRPr="00A63811">
        <w:rPr>
          <w:sz w:val="16"/>
          <w:szCs w:val="16"/>
        </w:rPr>
        <w:t xml:space="preserve"> to treatments for glaucoma and rheumatoid arthritis. He was granted over 130 patents during his lifetime and is a celebrated innovator who broke down barriers for future scientists from underrepresented groups. </w:t>
      </w:r>
    </w:p>
    <w:p w14:paraId="0B254F11" w14:textId="75D399B1" w:rsidR="001A604A" w:rsidRPr="00A869D5" w:rsidRDefault="001A604A" w:rsidP="001A604A">
      <w:pPr>
        <w:spacing w:line="278" w:lineRule="auto"/>
      </w:pPr>
      <w:r w:rsidRPr="00A63811">
        <w:rPr>
          <w:sz w:val="16"/>
          <w:szCs w:val="16"/>
        </w:rPr>
        <w:t>Brilliant You Denim is a North Carolina-based business founded by</w:t>
      </w:r>
      <w:r w:rsidRPr="00A869D5">
        <w:t xml:space="preserve"> </w:t>
      </w:r>
      <w:r w:rsidRPr="00A869D5">
        <w:rPr>
          <w:highlight w:val="cyan"/>
          <w:u w:val="single"/>
        </w:rPr>
        <w:t>Terry Davis</w:t>
      </w:r>
      <w:r w:rsidRPr="00A869D5">
        <w:t xml:space="preserve">. </w:t>
      </w:r>
      <w:r w:rsidRPr="00A63811">
        <w:rPr>
          <w:sz w:val="16"/>
          <w:szCs w:val="16"/>
        </w:rPr>
        <w:t xml:space="preserve">She is the first Black female denim manufacturer in the U.S. The success of </w:t>
      </w:r>
      <w:proofErr w:type="spellStart"/>
      <w:r w:rsidRPr="00A63811">
        <w:rPr>
          <w:sz w:val="16"/>
          <w:szCs w:val="16"/>
        </w:rPr>
        <w:t>Davis’</w:t>
      </w:r>
      <w:proofErr w:type="spellEnd"/>
      <w:r w:rsidRPr="00A63811">
        <w:rPr>
          <w:sz w:val="16"/>
          <w:szCs w:val="16"/>
        </w:rPr>
        <w:t xml:space="preserve"> business meant overcoming the monumental task of entering and competing in the multi-billion-dollar denim industry. She tackled this challenge by drawing on problem-solving skills developed during her career as an electrical engineer. One of her top priorities was to obtain a design patent for her jeans’ enhancement innovation. The company now holds 11 patents, with several more pending, and has trademarked its brand. She made it a point to set up the company’s manufacturing facilities in Greensboro, North Carolina, because she believed in the vision of rebuilding manufacturing in America. After growing the domestic business, Davis is now working with ITA’s U.S. Export Assistance Center in Raleigh to start exporting her products to Canada and Mexico.</w:t>
      </w:r>
      <w:r w:rsidRPr="00A869D5">
        <w:t xml:space="preserve">   </w:t>
      </w:r>
    </w:p>
    <w:p w14:paraId="6FD8A024" w14:textId="51BC252B" w:rsidR="001A604A" w:rsidRPr="00A869D5" w:rsidRDefault="001A604A" w:rsidP="001A604A">
      <w:pPr>
        <w:spacing w:line="278" w:lineRule="auto"/>
      </w:pPr>
      <w:r w:rsidRPr="00A63811">
        <w:rPr>
          <w:sz w:val="16"/>
          <w:szCs w:val="16"/>
        </w:rPr>
        <w:t>After 13 seasons of playing in the NFL</w:t>
      </w:r>
      <w:r w:rsidRPr="00A869D5">
        <w:t xml:space="preserve">, </w:t>
      </w:r>
      <w:r w:rsidRPr="00A869D5">
        <w:rPr>
          <w:highlight w:val="cyan"/>
          <w:u w:val="single"/>
        </w:rPr>
        <w:t>Shawn Springs</w:t>
      </w:r>
      <w:r w:rsidRPr="00A869D5">
        <w:t xml:space="preserve"> </w:t>
      </w:r>
      <w:r w:rsidRPr="00A63811">
        <w:rPr>
          <w:sz w:val="16"/>
          <w:szCs w:val="16"/>
        </w:rPr>
        <w:t xml:space="preserve">founded </w:t>
      </w:r>
      <w:proofErr w:type="spellStart"/>
      <w:r w:rsidRPr="00A63811">
        <w:rPr>
          <w:sz w:val="16"/>
          <w:szCs w:val="16"/>
        </w:rPr>
        <w:t>Windpact</w:t>
      </w:r>
      <w:proofErr w:type="spellEnd"/>
      <w:r w:rsidRPr="00A63811">
        <w:rPr>
          <w:sz w:val="16"/>
          <w:szCs w:val="16"/>
        </w:rPr>
        <w:t>, a company based in Leesburg, Virginia, focused on impact protection. He set out with a mission “to be the most advanced impact protection company in the world, to make everyday lives safer” after experiencing the effects of concussions firsthand. That knowledge, combined with the insights gained from a component of an infant car seat, led him to build a company that uses patented</w:t>
      </w:r>
      <w:r w:rsidRPr="00A869D5">
        <w:t xml:space="preserve"> </w:t>
      </w:r>
      <w:r w:rsidRPr="00A63811">
        <w:rPr>
          <w:sz w:val="16"/>
          <w:szCs w:val="16"/>
        </w:rPr>
        <w:t>Crash Cloud™ technology to protect athletes, soldiers, and automobile passengers from traumatic brain injuries.</w:t>
      </w:r>
      <w:r w:rsidRPr="00A869D5">
        <w:t xml:space="preserve">  </w:t>
      </w:r>
    </w:p>
    <w:p w14:paraId="4628C475" w14:textId="39EAC4DA" w:rsidR="001A604A" w:rsidRPr="00A63811" w:rsidRDefault="001A604A" w:rsidP="001A604A">
      <w:pPr>
        <w:spacing w:line="278" w:lineRule="auto"/>
        <w:rPr>
          <w:sz w:val="16"/>
          <w:szCs w:val="16"/>
        </w:rPr>
      </w:pPr>
      <w:r w:rsidRPr="00A869D5">
        <w:rPr>
          <w:highlight w:val="cyan"/>
          <w:u w:val="single"/>
        </w:rPr>
        <w:t>Arlyne Simon</w:t>
      </w:r>
      <w:r w:rsidRPr="00A869D5">
        <w:t xml:space="preserve"> </w:t>
      </w:r>
      <w:r w:rsidRPr="00A63811">
        <w:rPr>
          <w:sz w:val="16"/>
          <w:szCs w:val="16"/>
        </w:rPr>
        <w:t xml:space="preserve">is a patent-holding inventor and entrepreneur. As a young graduate student at the University of Michigan, she worked on a team that created </w:t>
      </w:r>
      <w:proofErr w:type="gramStart"/>
      <w:r w:rsidRPr="00A63811">
        <w:rPr>
          <w:sz w:val="16"/>
          <w:szCs w:val="16"/>
        </w:rPr>
        <w:t>a technology</w:t>
      </w:r>
      <w:proofErr w:type="gramEnd"/>
      <w:r w:rsidRPr="00A63811">
        <w:rPr>
          <w:sz w:val="16"/>
          <w:szCs w:val="16"/>
        </w:rPr>
        <w:t xml:space="preserve"> for a blood test that detects when cancer patients are rejecting a bone marrow </w:t>
      </w:r>
      <w:r w:rsidRPr="00A63811">
        <w:rPr>
          <w:sz w:val="16"/>
          <w:szCs w:val="16"/>
        </w:rPr>
        <w:lastRenderedPageBreak/>
        <w:t xml:space="preserve">transplant. After graduating and earning her Ph.D., she built a successful career as a biomedical engineer. Based on her desire to increase the number of women in science, technology, engineering, and math (STEM) fields, Simon was inspired to write a children’s book series featuring a young inventor and has also launched an online program to connect Black middle school girls to mentors in engineering.  </w:t>
      </w:r>
    </w:p>
    <w:p w14:paraId="64E682CD" w14:textId="7E8EBE0D" w:rsidR="001A604A" w:rsidRPr="00A63811" w:rsidRDefault="001A604A" w:rsidP="001A604A">
      <w:pPr>
        <w:spacing w:line="278" w:lineRule="auto"/>
        <w:rPr>
          <w:sz w:val="16"/>
          <w:szCs w:val="16"/>
        </w:rPr>
      </w:pPr>
      <w:r w:rsidRPr="00A63811">
        <w:rPr>
          <w:sz w:val="16"/>
          <w:szCs w:val="16"/>
        </w:rPr>
        <w:t xml:space="preserve">Commerce Resources to Help Your Business </w:t>
      </w:r>
    </w:p>
    <w:p w14:paraId="56BFC889" w14:textId="451DF747" w:rsidR="001A604A" w:rsidRPr="00A63811" w:rsidRDefault="001A604A" w:rsidP="001A604A">
      <w:pPr>
        <w:spacing w:line="278" w:lineRule="auto"/>
        <w:rPr>
          <w:sz w:val="16"/>
          <w:szCs w:val="16"/>
        </w:rPr>
      </w:pPr>
      <w:r w:rsidRPr="00A63811">
        <w:rPr>
          <w:sz w:val="16"/>
          <w:szCs w:val="16"/>
        </w:rPr>
        <w:t>From pro bono assistance programs to free training seminars</w:t>
      </w:r>
      <w:r w:rsidRPr="001A72CD">
        <w:t xml:space="preserve">, </w:t>
      </w:r>
      <w:r w:rsidRPr="001A72CD">
        <w:rPr>
          <w:highlight w:val="cyan"/>
          <w:u w:val="single"/>
        </w:rPr>
        <w:t xml:space="preserve">the USPTO provides </w:t>
      </w:r>
      <w:r w:rsidRPr="001A72CD">
        <w:rPr>
          <w:b/>
          <w:bCs/>
          <w:highlight w:val="cyan"/>
          <w:u w:val="single"/>
        </w:rPr>
        <w:t>resources</w:t>
      </w:r>
      <w:r w:rsidRPr="001A72CD">
        <w:rPr>
          <w:highlight w:val="cyan"/>
          <w:u w:val="single"/>
        </w:rPr>
        <w:t xml:space="preserve"> to inventors and entrepreneurs to help them navigate the process of obtaining a patent or trademark.</w:t>
      </w:r>
      <w:r w:rsidRPr="001A72CD">
        <w:t xml:space="preserve"> </w:t>
      </w:r>
      <w:proofErr w:type="gramStart"/>
      <w:r w:rsidRPr="00A63811">
        <w:rPr>
          <w:sz w:val="16"/>
          <w:szCs w:val="16"/>
        </w:rPr>
        <w:t>This month,</w:t>
      </w:r>
      <w:proofErr w:type="gramEnd"/>
      <w:r w:rsidRPr="00A63811">
        <w:rPr>
          <w:sz w:val="16"/>
          <w:szCs w:val="16"/>
        </w:rPr>
        <w:t xml:space="preserve"> don’t miss the Black Innovation and Entrepreneurship series on February 17 and February 24. The events will feature </w:t>
      </w:r>
      <w:proofErr w:type="gramStart"/>
      <w:r w:rsidRPr="00A63811">
        <w:rPr>
          <w:sz w:val="16"/>
          <w:szCs w:val="16"/>
        </w:rPr>
        <w:t>a number of</w:t>
      </w:r>
      <w:proofErr w:type="gramEnd"/>
      <w:r w:rsidRPr="00A63811">
        <w:rPr>
          <w:sz w:val="16"/>
          <w:szCs w:val="16"/>
        </w:rPr>
        <w:t xml:space="preserve"> special guests including Lanny Smoot, Disney Research Fellow and Imagineer recently featured in the USPTO’s Journeys of Innovation story, “As if by magic.”  </w:t>
      </w:r>
    </w:p>
    <w:p w14:paraId="56D7EC7B" w14:textId="29A430B1" w:rsidR="001A604A" w:rsidRPr="00A869D5" w:rsidRDefault="001A604A" w:rsidP="001A604A">
      <w:pPr>
        <w:spacing w:line="278" w:lineRule="auto"/>
        <w:rPr>
          <w:sz w:val="16"/>
          <w:szCs w:val="16"/>
        </w:rPr>
      </w:pPr>
      <w:r w:rsidRPr="001A72CD">
        <w:rPr>
          <w:highlight w:val="cyan"/>
          <w:u w:val="single"/>
        </w:rPr>
        <w:t xml:space="preserve">If you run a minority-owned enterprise that has never exported or are looking to expand your </w:t>
      </w:r>
      <w:r w:rsidRPr="001A72CD">
        <w:rPr>
          <w:b/>
          <w:bCs/>
          <w:highlight w:val="cyan"/>
          <w:u w:val="single"/>
        </w:rPr>
        <w:t>exports</w:t>
      </w:r>
      <w:r w:rsidRPr="001A72CD">
        <w:rPr>
          <w:highlight w:val="cyan"/>
          <w:u w:val="single"/>
        </w:rPr>
        <w:t xml:space="preserve"> to new markets, ITA</w:t>
      </w:r>
      <w:r w:rsidRPr="001A72CD">
        <w:t xml:space="preserve"> </w:t>
      </w:r>
      <w:r w:rsidRPr="00A63811">
        <w:rPr>
          <w:sz w:val="16"/>
          <w:szCs w:val="16"/>
        </w:rPr>
        <w:t>is here to help you get started</w:t>
      </w:r>
      <w:r w:rsidRPr="001A72CD">
        <w:t xml:space="preserve">. </w:t>
      </w:r>
      <w:r w:rsidRPr="001A72CD">
        <w:rPr>
          <w:u w:val="single"/>
        </w:rPr>
        <w:t xml:space="preserve">The online questionnaire </w:t>
      </w:r>
      <w:r w:rsidRPr="001A72CD">
        <w:rPr>
          <w:highlight w:val="cyan"/>
          <w:u w:val="single"/>
        </w:rPr>
        <w:t>can help you assess your company's export readiness</w:t>
      </w:r>
      <w:r w:rsidRPr="001A72CD">
        <w:rPr>
          <w:highlight w:val="cyan"/>
        </w:rPr>
        <w:t>.</w:t>
      </w:r>
      <w:r w:rsidRPr="001A72CD">
        <w:t xml:space="preserve"> </w:t>
      </w:r>
      <w:r w:rsidRPr="00A869D5">
        <w:rPr>
          <w:sz w:val="16"/>
          <w:szCs w:val="16"/>
        </w:rPr>
        <w:t xml:space="preserve">The research center contains data, research, and analysis covering industries and markets around the world. Country commercial guides and a market diversification tool can help you identify potential new markets. ITA can help you tap into new markets and offers in-person and virtual events and services to help you in your export journey.  </w:t>
      </w:r>
    </w:p>
    <w:p w14:paraId="4E9A9330" w14:textId="7EDF5475" w:rsidR="00505912" w:rsidRPr="00A63811" w:rsidRDefault="001A604A" w:rsidP="00A63811">
      <w:pPr>
        <w:spacing w:line="278" w:lineRule="auto"/>
        <w:rPr>
          <w:rStyle w:val="StyleUnderline"/>
        </w:rPr>
      </w:pPr>
      <w:r w:rsidRPr="001A72CD">
        <w:rPr>
          <w:u w:val="single"/>
        </w:rPr>
        <w:t xml:space="preserve">Also, </w:t>
      </w:r>
      <w:r w:rsidRPr="001A72CD">
        <w:rPr>
          <w:highlight w:val="cyan"/>
          <w:u w:val="single"/>
        </w:rPr>
        <w:t>for U.S. minority-owned companies</w:t>
      </w:r>
      <w:r w:rsidRPr="001A72CD">
        <w:rPr>
          <w:u w:val="single"/>
        </w:rPr>
        <w:t xml:space="preserve"> interested in expanding in Southwestern Europe (Italy, Portugal, and Spain), please consider applying for </w:t>
      </w:r>
      <w:r w:rsidRPr="001A72CD">
        <w:rPr>
          <w:highlight w:val="cyan"/>
          <w:u w:val="single"/>
        </w:rPr>
        <w:t>ITA's executive-level Minority-Business Focused Trade Mission</w:t>
      </w:r>
      <w:r w:rsidRPr="001A72CD">
        <w:rPr>
          <w:u w:val="single"/>
        </w:rPr>
        <w:t xml:space="preserve">, May 15-21. Over the course of the week, participants will connect with U.S. government leaders and commercial teams working in these markets, network with U.S. companies doing business in this region, and take part in customized one-on-one business appointments with pre-screened prospective buyers, agents, distributors, and joint venture partners. </w:t>
      </w:r>
    </w:p>
    <w:p w14:paraId="7AD7CA6A" w14:textId="509173F4" w:rsidR="005B5743" w:rsidRPr="001A72CD" w:rsidRDefault="001A604A" w:rsidP="005B5743">
      <w:pPr>
        <w:pStyle w:val="Heading3"/>
        <w:rPr>
          <w:rStyle w:val="Style13ptBold"/>
          <w:rFonts w:cs="Calibri"/>
          <w:b/>
          <w:sz w:val="32"/>
          <w:u w:val="single"/>
        </w:rPr>
      </w:pPr>
      <w:r w:rsidRPr="001A72CD">
        <w:rPr>
          <w:rStyle w:val="Style13ptBold"/>
          <w:rFonts w:cs="Calibri"/>
          <w:b/>
          <w:sz w:val="32"/>
          <w:u w:val="single"/>
        </w:rPr>
        <w:lastRenderedPageBreak/>
        <w:t xml:space="preserve">2NC/1NR </w:t>
      </w:r>
      <w:r w:rsidR="005B5743" w:rsidRPr="001A72CD">
        <w:rPr>
          <w:rStyle w:val="Style13ptBold"/>
          <w:rFonts w:cs="Calibri"/>
          <w:b/>
          <w:sz w:val="32"/>
          <w:u w:val="single"/>
        </w:rPr>
        <w:t xml:space="preserve">AT: CP Links to </w:t>
      </w:r>
      <w:r w:rsidR="00505912" w:rsidRPr="001A72CD">
        <w:rPr>
          <w:rStyle w:val="Style13ptBold"/>
          <w:rFonts w:cs="Calibri"/>
          <w:b/>
          <w:sz w:val="32"/>
          <w:u w:val="single"/>
        </w:rPr>
        <w:t>Net Benefit</w:t>
      </w:r>
      <w:r w:rsidR="003662AB" w:rsidRPr="001A72CD">
        <w:rPr>
          <w:rStyle w:val="Style13ptBold"/>
          <w:rFonts w:cs="Calibri"/>
          <w:b/>
          <w:sz w:val="32"/>
          <w:u w:val="single"/>
        </w:rPr>
        <w:t xml:space="preserve"> - Politics</w:t>
      </w:r>
    </w:p>
    <w:p w14:paraId="7981D5AB" w14:textId="77777777" w:rsidR="003662AB" w:rsidRPr="001A72CD" w:rsidRDefault="003662AB" w:rsidP="003662AB">
      <w:pPr>
        <w:keepNext/>
        <w:keepLines/>
        <w:spacing w:before="40" w:after="0" w:line="256" w:lineRule="auto"/>
        <w:outlineLvl w:val="3"/>
        <w:rPr>
          <w:rFonts w:eastAsia="Times New Roman"/>
          <w:b/>
          <w:iCs/>
          <w:sz w:val="26"/>
        </w:rPr>
      </w:pPr>
      <w:r w:rsidRPr="001A72CD">
        <w:rPr>
          <w:rFonts w:eastAsia="Times New Roman"/>
          <w:b/>
          <w:iCs/>
          <w:sz w:val="26"/>
        </w:rPr>
        <w:t xml:space="preserve">Court action allows Congress to avoid political backlash.  </w:t>
      </w:r>
    </w:p>
    <w:p w14:paraId="04EF0479" w14:textId="77777777" w:rsidR="003662AB" w:rsidRPr="001A72CD" w:rsidRDefault="003662AB" w:rsidP="003662AB">
      <w:pPr>
        <w:spacing w:line="256" w:lineRule="auto"/>
        <w:rPr>
          <w:rFonts w:eastAsia="Calibri"/>
          <w:sz w:val="20"/>
        </w:rPr>
      </w:pPr>
      <w:r w:rsidRPr="001A72CD">
        <w:rPr>
          <w:rFonts w:eastAsia="Calibri"/>
          <w:sz w:val="20"/>
        </w:rPr>
        <w:t xml:space="preserve">Keith </w:t>
      </w:r>
      <w:r w:rsidRPr="001A72CD">
        <w:rPr>
          <w:rFonts w:eastAsia="Calibri"/>
          <w:b/>
          <w:bCs/>
          <w:sz w:val="26"/>
        </w:rPr>
        <w:t>Whittington 5</w:t>
      </w:r>
      <w:r w:rsidRPr="001A72CD">
        <w:rPr>
          <w:rFonts w:eastAsia="Calibri"/>
          <w:sz w:val="20"/>
        </w:rPr>
        <w:t>. Cromwell Professor of Politics, Princeton University. “‘Interpose Your Friendly Hand’: Political Supports for the Exercise of Judicial Review by the United States Supreme Court,” The American Political Science Review, Vol. 99, Issue 4 (Nov 2005), p. 583-596</w:t>
      </w:r>
    </w:p>
    <w:p w14:paraId="608B5977" w14:textId="77777777" w:rsidR="003662AB" w:rsidRPr="001A72CD" w:rsidRDefault="003662AB" w:rsidP="003662AB">
      <w:pPr>
        <w:spacing w:line="256" w:lineRule="auto"/>
        <w:rPr>
          <w:rFonts w:eastAsia="Calibri"/>
          <w:sz w:val="16"/>
        </w:rPr>
      </w:pPr>
      <w:r w:rsidRPr="001A72CD">
        <w:rPr>
          <w:rFonts w:eastAsia="Calibri"/>
          <w:b/>
          <w:sz w:val="24"/>
          <w:highlight w:val="cyan"/>
          <w:u w:val="single"/>
        </w:rPr>
        <w:t>Political leaders</w:t>
      </w:r>
      <w:r w:rsidRPr="001A72CD">
        <w:rPr>
          <w:rFonts w:eastAsia="Calibri"/>
          <w:sz w:val="16"/>
        </w:rPr>
        <w:t xml:space="preserve"> in such a situation will have reason to </w:t>
      </w:r>
      <w:r w:rsidRPr="001A72CD">
        <w:rPr>
          <w:rFonts w:eastAsia="Calibri"/>
          <w:b/>
          <w:sz w:val="24"/>
          <w:highlight w:val="cyan"/>
          <w:u w:val="single"/>
        </w:rPr>
        <w:t>support</w:t>
      </w:r>
      <w:r w:rsidRPr="001A72CD">
        <w:rPr>
          <w:rFonts w:eastAsia="Calibri"/>
          <w:sz w:val="16"/>
        </w:rPr>
        <w:t xml:space="preserve"> or, at minimum, tolerate </w:t>
      </w:r>
      <w:r w:rsidRPr="001A72CD">
        <w:rPr>
          <w:rFonts w:eastAsia="Calibri"/>
          <w:b/>
          <w:sz w:val="24"/>
          <w:u w:val="single"/>
        </w:rPr>
        <w:t xml:space="preserve">the </w:t>
      </w:r>
      <w:r w:rsidRPr="001A72CD">
        <w:rPr>
          <w:rFonts w:eastAsia="Calibri"/>
          <w:b/>
          <w:sz w:val="24"/>
          <w:highlight w:val="cyan"/>
          <w:u w:val="single"/>
        </w:rPr>
        <w:t>active exercise of judicial review</w:t>
      </w:r>
      <w:r w:rsidRPr="001A72CD">
        <w:rPr>
          <w:rFonts w:eastAsia="Calibri"/>
          <w:b/>
          <w:sz w:val="24"/>
          <w:u w:val="single"/>
        </w:rPr>
        <w:t>.</w:t>
      </w:r>
      <w:r w:rsidRPr="001A72CD">
        <w:rPr>
          <w:rFonts w:eastAsia="Calibri"/>
          <w:sz w:val="16"/>
        </w:rPr>
        <w:t xml:space="preserve"> In the American context, the presidency is a particularly useful site for locating such behavior. The Constitution gives the president a powerful role in selecting and speaking to federal judges. As national party leaders, </w:t>
      </w:r>
      <w:r w:rsidRPr="001A72CD">
        <w:rPr>
          <w:rFonts w:eastAsia="Calibri"/>
          <w:b/>
          <w:sz w:val="24"/>
          <w:highlight w:val="cyan"/>
          <w:u w:val="single"/>
        </w:rPr>
        <w:t>presidents</w:t>
      </w:r>
      <w:r w:rsidRPr="001A72CD">
        <w:rPr>
          <w:rFonts w:eastAsia="Calibri"/>
          <w:sz w:val="16"/>
        </w:rPr>
        <w:t xml:space="preserve"> and presidential candidates </w:t>
      </w:r>
      <w:r w:rsidRPr="001A72CD">
        <w:rPr>
          <w:rFonts w:eastAsia="Calibri"/>
          <w:b/>
          <w:sz w:val="24"/>
          <w:highlight w:val="cyan"/>
          <w:u w:val="single"/>
        </w:rPr>
        <w:t>are</w:t>
      </w:r>
      <w:r w:rsidRPr="001A72CD">
        <w:rPr>
          <w:rFonts w:eastAsia="Calibri"/>
          <w:sz w:val="16"/>
        </w:rPr>
        <w:t xml:space="preserve"> both conscious of the fragmented nature of American political parties and </w:t>
      </w:r>
      <w:r w:rsidRPr="001A72CD">
        <w:rPr>
          <w:rFonts w:eastAsia="Calibri"/>
          <w:b/>
          <w:sz w:val="24"/>
          <w:highlight w:val="cyan"/>
          <w:u w:val="single"/>
        </w:rPr>
        <w:t>sensitive to policy goals</w:t>
      </w:r>
      <w:r w:rsidRPr="001A72CD">
        <w:rPr>
          <w:rFonts w:eastAsia="Calibri"/>
          <w:b/>
          <w:sz w:val="24"/>
          <w:u w:val="single"/>
        </w:rPr>
        <w:t xml:space="preserve"> that will </w:t>
      </w:r>
      <w:r w:rsidRPr="001A72CD">
        <w:rPr>
          <w:rFonts w:eastAsia="Calibri"/>
          <w:b/>
          <w:sz w:val="24"/>
          <w:highlight w:val="cyan"/>
          <w:u w:val="single"/>
        </w:rPr>
        <w:t>not</w:t>
      </w:r>
      <w:r w:rsidRPr="001A72CD">
        <w:rPr>
          <w:rFonts w:eastAsia="Calibri"/>
          <w:b/>
          <w:sz w:val="24"/>
          <w:u w:val="single"/>
        </w:rPr>
        <w:t xml:space="preserve"> be </w:t>
      </w:r>
      <w:r w:rsidRPr="001A72CD">
        <w:rPr>
          <w:rFonts w:eastAsia="Calibri"/>
          <w:b/>
          <w:sz w:val="24"/>
          <w:highlight w:val="cyan"/>
          <w:u w:val="single"/>
        </w:rPr>
        <w:t>shared by</w:t>
      </w:r>
      <w:r w:rsidRPr="001A72CD">
        <w:rPr>
          <w:rFonts w:eastAsia="Calibri"/>
          <w:b/>
          <w:sz w:val="24"/>
          <w:u w:val="single"/>
        </w:rPr>
        <w:t xml:space="preserve"> </w:t>
      </w:r>
      <w:proofErr w:type="gramStart"/>
      <w:r w:rsidRPr="001A72CD">
        <w:rPr>
          <w:rFonts w:eastAsia="Calibri"/>
          <w:b/>
          <w:sz w:val="24"/>
          <w:u w:val="single"/>
        </w:rPr>
        <w:t>all</w:t>
      </w:r>
      <w:r w:rsidRPr="001A72CD">
        <w:rPr>
          <w:rFonts w:eastAsia="Calibri"/>
          <w:sz w:val="16"/>
        </w:rPr>
        <w:t xml:space="preserve"> of</w:t>
      </w:r>
      <w:proofErr w:type="gramEnd"/>
      <w:r w:rsidRPr="001A72CD">
        <w:rPr>
          <w:rFonts w:eastAsia="Calibri"/>
          <w:sz w:val="16"/>
        </w:rPr>
        <w:t xml:space="preserve"> the president’s putative </w:t>
      </w:r>
      <w:r w:rsidRPr="001A72CD">
        <w:rPr>
          <w:rFonts w:eastAsia="Calibri"/>
          <w:b/>
          <w:sz w:val="24"/>
          <w:highlight w:val="cyan"/>
          <w:u w:val="single"/>
        </w:rPr>
        <w:t>partisan allies in Congres</w:t>
      </w:r>
      <w:r w:rsidRPr="001A72CD">
        <w:rPr>
          <w:rFonts w:eastAsia="Calibri"/>
          <w:b/>
          <w:sz w:val="24"/>
          <w:u w:val="single"/>
        </w:rPr>
        <w:t>s. We</w:t>
      </w:r>
      <w:r w:rsidRPr="001A72CD">
        <w:rPr>
          <w:rFonts w:eastAsia="Calibri"/>
          <w:sz w:val="16"/>
        </w:rPr>
        <w:t xml:space="preserve"> would </w:t>
      </w:r>
      <w:r w:rsidRPr="001A72CD">
        <w:rPr>
          <w:rFonts w:eastAsia="Calibri"/>
          <w:b/>
          <w:sz w:val="24"/>
          <w:u w:val="single"/>
        </w:rPr>
        <w:t>expect political support for judicial review</w:t>
      </w:r>
      <w:r w:rsidRPr="001A72CD">
        <w:rPr>
          <w:rFonts w:eastAsia="Calibri"/>
          <w:sz w:val="16"/>
        </w:rPr>
        <w:t xml:space="preserve"> to make itself </w:t>
      </w:r>
      <w:r w:rsidRPr="001A72CD">
        <w:rPr>
          <w:rFonts w:eastAsia="Calibri"/>
          <w:b/>
          <w:sz w:val="24"/>
          <w:u w:val="single"/>
        </w:rPr>
        <w:t>apparent in</w:t>
      </w:r>
      <w:r w:rsidRPr="001A72CD">
        <w:rPr>
          <w:rFonts w:eastAsia="Calibri"/>
          <w:sz w:val="16"/>
        </w:rPr>
        <w:t xml:space="preserve"> any of four fields of activity: (1) in the selection of “activist” judges, (2) in the encouragement of specific judicial action consistent with the political needs of coalition leaders, (3) in </w:t>
      </w:r>
      <w:r w:rsidRPr="001A72CD">
        <w:rPr>
          <w:rFonts w:eastAsia="Calibri"/>
          <w:b/>
          <w:sz w:val="24"/>
          <w:u w:val="single"/>
        </w:rPr>
        <w:t xml:space="preserve">the </w:t>
      </w:r>
      <w:r w:rsidRPr="001A72CD">
        <w:rPr>
          <w:rFonts w:eastAsia="Calibri"/>
          <w:b/>
          <w:iCs/>
          <w:sz w:val="24"/>
          <w:u w:val="single"/>
        </w:rPr>
        <w:t>congenial reception</w:t>
      </w:r>
      <w:r w:rsidRPr="001A72CD">
        <w:rPr>
          <w:rFonts w:eastAsia="Calibri"/>
          <w:b/>
          <w:sz w:val="24"/>
          <w:u w:val="single"/>
        </w:rPr>
        <w:t xml:space="preserve"> of judicial action after it has been taken</w:t>
      </w:r>
      <w:r w:rsidRPr="001A72CD">
        <w:rPr>
          <w:rFonts w:eastAsia="Calibri"/>
          <w:sz w:val="16"/>
        </w:rPr>
        <w:t>, and (4) in the public expression of generalized support for judicial supremacy in the articulation of constitutional commitments.</w:t>
      </w:r>
    </w:p>
    <w:p w14:paraId="5CF41D52" w14:textId="77777777" w:rsidR="003662AB" w:rsidRPr="001A72CD" w:rsidRDefault="003662AB" w:rsidP="003662AB">
      <w:pPr>
        <w:spacing w:line="256" w:lineRule="auto"/>
        <w:rPr>
          <w:rFonts w:eastAsia="Calibri"/>
          <w:sz w:val="16"/>
        </w:rPr>
      </w:pPr>
      <w:r w:rsidRPr="001A72CD">
        <w:rPr>
          <w:rFonts w:eastAsia="Calibri"/>
          <w:sz w:val="16"/>
        </w:rPr>
        <w:t xml:space="preserve">Although it might sometimes be the case that </w:t>
      </w:r>
      <w:r w:rsidRPr="001A72CD">
        <w:rPr>
          <w:rFonts w:eastAsia="Calibri"/>
          <w:b/>
          <w:sz w:val="24"/>
          <w:highlight w:val="cyan"/>
          <w:u w:val="single"/>
        </w:rPr>
        <w:t>judges</w:t>
      </w:r>
      <w:r w:rsidRPr="001A72CD">
        <w:rPr>
          <w:rFonts w:eastAsia="Calibri"/>
          <w:b/>
          <w:sz w:val="24"/>
          <w:u w:val="single"/>
        </w:rPr>
        <w:t xml:space="preserve"> and elected officials </w:t>
      </w:r>
      <w:r w:rsidRPr="001A72CD">
        <w:rPr>
          <w:rFonts w:eastAsia="Calibri"/>
          <w:b/>
          <w:iCs/>
          <w:sz w:val="24"/>
          <w:highlight w:val="cyan"/>
          <w:u w:val="single"/>
        </w:rPr>
        <w:t>act in</w:t>
      </w:r>
      <w:r w:rsidRPr="001A72CD">
        <w:rPr>
          <w:rFonts w:eastAsia="Calibri"/>
          <w:sz w:val="16"/>
        </w:rPr>
        <w:t xml:space="preserve"> more-or-less </w:t>
      </w:r>
      <w:r w:rsidRPr="001A72CD">
        <w:rPr>
          <w:rFonts w:eastAsia="Calibri"/>
          <w:b/>
          <w:iCs/>
          <w:sz w:val="24"/>
          <w:highlight w:val="cyan"/>
          <w:u w:val="single"/>
        </w:rPr>
        <w:t>explicit concert</w:t>
      </w:r>
      <w:r w:rsidRPr="001A72CD">
        <w:rPr>
          <w:rFonts w:eastAsia="Calibri"/>
          <w:b/>
          <w:sz w:val="24"/>
          <w:highlight w:val="cyan"/>
          <w:u w:val="single"/>
        </w:rPr>
        <w:t xml:space="preserve"> to shift the politically appropriate decisions into the judicial arena</w:t>
      </w:r>
      <w:r w:rsidRPr="001A72CD">
        <w:rPr>
          <w:rFonts w:eastAsia="Calibri"/>
          <w:b/>
          <w:sz w:val="24"/>
          <w:u w:val="single"/>
        </w:rPr>
        <w:t xml:space="preserve"> for resolution</w:t>
      </w:r>
      <w:r w:rsidRPr="001A72CD">
        <w:rPr>
          <w:rFonts w:eastAsia="Calibri"/>
          <w:sz w:val="16"/>
        </w:rPr>
        <w:t>, it is also the case that</w:t>
      </w:r>
      <w:r w:rsidRPr="001A72CD">
        <w:rPr>
          <w:rFonts w:eastAsia="Calibri"/>
          <w:b/>
          <w:sz w:val="24"/>
          <w:u w:val="single"/>
        </w:rPr>
        <w:t xml:space="preserve"> judges</w:t>
      </w:r>
      <w:r w:rsidRPr="001A72CD">
        <w:rPr>
          <w:rFonts w:eastAsia="Calibri"/>
          <w:sz w:val="16"/>
        </w:rPr>
        <w:t xml:space="preserve"> might </w:t>
      </w:r>
      <w:r w:rsidRPr="001A72CD">
        <w:rPr>
          <w:rFonts w:eastAsia="Calibri"/>
          <w:b/>
          <w:sz w:val="24"/>
          <w:u w:val="single"/>
        </w:rPr>
        <w:t>act</w:t>
      </w:r>
      <w:r w:rsidRPr="001A72CD">
        <w:rPr>
          <w:rFonts w:eastAsia="Calibri"/>
          <w:sz w:val="16"/>
        </w:rPr>
        <w:t xml:space="preserve"> independently of elected officials but nonetheless </w:t>
      </w:r>
      <w:r w:rsidRPr="001A72CD">
        <w:rPr>
          <w:rFonts w:eastAsia="Calibri"/>
          <w:b/>
          <w:sz w:val="24"/>
          <w:highlight w:val="cyan"/>
          <w:u w:val="single"/>
        </w:rPr>
        <w:t>in ways that elected official</w:t>
      </w:r>
      <w:r w:rsidRPr="001A72CD">
        <w:rPr>
          <w:rFonts w:eastAsia="Calibri"/>
          <w:b/>
          <w:sz w:val="24"/>
          <w:u w:val="single"/>
        </w:rPr>
        <w:t>s find congenial</w:t>
      </w:r>
      <w:r w:rsidRPr="001A72CD">
        <w:rPr>
          <w:rFonts w:eastAsia="Calibri"/>
          <w:sz w:val="16"/>
        </w:rPr>
        <w:t xml:space="preserve"> to their own interests </w:t>
      </w:r>
      <w:r w:rsidRPr="001A72CD">
        <w:rPr>
          <w:rFonts w:eastAsia="Calibri"/>
          <w:b/>
          <w:sz w:val="24"/>
          <w:highlight w:val="cyan"/>
          <w:u w:val="single"/>
        </w:rPr>
        <w:t xml:space="preserve">and are </w:t>
      </w:r>
      <w:r w:rsidRPr="001A72CD">
        <w:rPr>
          <w:rFonts w:eastAsia="Calibri"/>
          <w:b/>
          <w:iCs/>
          <w:sz w:val="24"/>
          <w:highlight w:val="cyan"/>
          <w:u w:val="single"/>
        </w:rPr>
        <w:t>willing</w:t>
      </w:r>
      <w:r w:rsidRPr="001A72CD">
        <w:rPr>
          <w:rFonts w:eastAsia="Calibri"/>
          <w:sz w:val="16"/>
        </w:rPr>
        <w:t xml:space="preserve"> and able </w:t>
      </w:r>
      <w:r w:rsidRPr="001A72CD">
        <w:rPr>
          <w:rFonts w:eastAsia="Calibri"/>
          <w:b/>
          <w:iCs/>
          <w:sz w:val="24"/>
          <w:highlight w:val="cyan"/>
          <w:u w:val="single"/>
        </w:rPr>
        <w:t>to accommodate</w:t>
      </w:r>
      <w:r w:rsidRPr="001A72CD">
        <w:rPr>
          <w:rFonts w:eastAsia="Calibri"/>
          <w:sz w:val="16"/>
        </w:rPr>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w:t>
      </w:r>
      <w:proofErr w:type="gramStart"/>
      <w:r w:rsidRPr="001A72CD">
        <w:rPr>
          <w:rFonts w:eastAsia="Calibri"/>
          <w:sz w:val="16"/>
        </w:rPr>
        <w:t>a majority of</w:t>
      </w:r>
      <w:proofErr w:type="gramEnd"/>
      <w:r w:rsidRPr="001A72CD">
        <w:rPr>
          <w:rFonts w:eastAsia="Calibri"/>
          <w:sz w:val="16"/>
        </w:rPr>
        <w:t xml:space="preserve"> the justices and Cleveland-allies in and around the administration had more serious doubts about the constitutionality of the tax, however, the White House would hardly feel aggrieved. We should be equally interested in how </w:t>
      </w:r>
      <w:r w:rsidRPr="001A72CD">
        <w:rPr>
          <w:rFonts w:eastAsia="Calibri"/>
          <w:b/>
          <w:sz w:val="24"/>
          <w:u w:val="single"/>
        </w:rPr>
        <w:t>j</w:t>
      </w:r>
      <w:r w:rsidRPr="001A72CD">
        <w:rPr>
          <w:rFonts w:eastAsia="Calibri"/>
          <w:b/>
          <w:sz w:val="24"/>
          <w:highlight w:val="cyan"/>
          <w:u w:val="single"/>
        </w:rPr>
        <w:t>udges</w:t>
      </w:r>
      <w:r w:rsidRPr="001A72CD">
        <w:rPr>
          <w:rFonts w:eastAsia="Calibri"/>
          <w:b/>
          <w:sz w:val="24"/>
          <w:u w:val="single"/>
        </w:rPr>
        <w:t xml:space="preserve"> might </w:t>
      </w:r>
      <w:r w:rsidRPr="001A72CD">
        <w:rPr>
          <w:rFonts w:eastAsia="Calibri"/>
          <w:b/>
          <w:sz w:val="24"/>
          <w:highlight w:val="cyan"/>
          <w:u w:val="single"/>
        </w:rPr>
        <w:t>exploit the political space open</w:t>
      </w:r>
      <w:r w:rsidRPr="001A72CD">
        <w:rPr>
          <w:rFonts w:eastAsia="Calibri"/>
          <w:b/>
          <w:sz w:val="24"/>
          <w:u w:val="single"/>
        </w:rPr>
        <w:t xml:space="preserve"> to them </w:t>
      </w:r>
      <w:r w:rsidRPr="001A72CD">
        <w:rPr>
          <w:rFonts w:eastAsia="Calibri"/>
          <w:b/>
          <w:sz w:val="24"/>
          <w:highlight w:val="cyan"/>
          <w:u w:val="single"/>
        </w:rPr>
        <w:t xml:space="preserve">to render </w:t>
      </w:r>
      <w:r w:rsidRPr="001A72CD">
        <w:rPr>
          <w:rFonts w:eastAsia="Calibri"/>
          <w:b/>
          <w:iCs/>
          <w:sz w:val="24"/>
          <w:highlight w:val="cyan"/>
          <w:u w:val="single"/>
        </w:rPr>
        <w:t>controversial decision</w:t>
      </w:r>
      <w:r w:rsidRPr="001A72CD">
        <w:rPr>
          <w:rFonts w:eastAsia="Calibri"/>
          <w:b/>
          <w:iCs/>
          <w:sz w:val="24"/>
          <w:u w:val="single"/>
        </w:rPr>
        <w:t>s</w:t>
      </w:r>
      <w:r w:rsidRPr="001A72CD">
        <w:rPr>
          <w:rFonts w:eastAsia="Calibri"/>
          <w:sz w:val="16"/>
        </w:rPr>
        <w:t xml:space="preserve"> and in how elected officials might anticipate the utility of future acts of judicial review to their own interests.</w:t>
      </w:r>
    </w:p>
    <w:p w14:paraId="1C15ACA1" w14:textId="77777777" w:rsidR="003662AB" w:rsidRPr="001A72CD" w:rsidRDefault="003662AB" w:rsidP="003662AB">
      <w:pPr>
        <w:spacing w:line="256" w:lineRule="auto"/>
        <w:rPr>
          <w:rFonts w:eastAsia="Calibri"/>
          <w:sz w:val="16"/>
          <w:szCs w:val="16"/>
        </w:rPr>
      </w:pPr>
      <w:r w:rsidRPr="001A72CD">
        <w:rPr>
          <w:rFonts w:eastAsia="Calibri"/>
          <w:sz w:val="16"/>
          <w:szCs w:val="16"/>
        </w:rPr>
        <w:t xml:space="preserve">It should be emphasized that the possibility of friendly judicial review does not mean that the Court will simply do the bidding of political leaders. Politicians do not know with certainty what the justices will do if presented with a given piece of legislation. Although presidents may hope that the Court will act </w:t>
      </w:r>
      <w:proofErr w:type="gramStart"/>
      <w:r w:rsidRPr="001A72CD">
        <w:rPr>
          <w:rFonts w:eastAsia="Calibri"/>
          <w:sz w:val="16"/>
          <w:szCs w:val="16"/>
        </w:rPr>
        <w:t>in a given</w:t>
      </w:r>
      <w:proofErr w:type="gramEnd"/>
      <w:r w:rsidRPr="001A72CD">
        <w:rPr>
          <w:rFonts w:eastAsia="Calibri"/>
          <w:sz w:val="16"/>
          <w:szCs w:val="16"/>
        </w:rPr>
        <w:t xml:space="preserve"> case, they may well be disappointed. When signing campaign finance reform, President George W. Bush virtually drew a roadmap of the statutory provisions that he hoped the Court would strike down, but </w:t>
      </w:r>
      <w:proofErr w:type="gramStart"/>
      <w:r w:rsidRPr="001A72CD">
        <w:rPr>
          <w:rFonts w:eastAsia="Calibri"/>
          <w:sz w:val="16"/>
          <w:szCs w:val="16"/>
        </w:rPr>
        <w:t>a majority of</w:t>
      </w:r>
      <w:proofErr w:type="gramEnd"/>
      <w:r w:rsidRPr="001A72CD">
        <w:rPr>
          <w:rFonts w:eastAsia="Calibri"/>
          <w:sz w:val="16"/>
          <w:szCs w:val="16"/>
        </w:rPr>
        <w:t xml:space="preserve"> the justices imposed only modest constraints on the congressional authority to regulate political campaigns (Bush 2002, 517; McConnell v. Federal Election Commission 2003). Striking down that statute might have won favor from the president who had signed it, but the Court merely behaved in the politically conventional manner by lending its legitimacy to the law.</w:t>
      </w:r>
    </w:p>
    <w:p w14:paraId="068C6E2A" w14:textId="77777777" w:rsidR="003662AB" w:rsidRPr="001A72CD" w:rsidRDefault="003662AB" w:rsidP="003662AB">
      <w:pPr>
        <w:spacing w:line="256" w:lineRule="auto"/>
        <w:rPr>
          <w:rFonts w:eastAsia="Calibri"/>
          <w:sz w:val="16"/>
        </w:rPr>
      </w:pPr>
      <w:r w:rsidRPr="001A72CD">
        <w:rPr>
          <w:rFonts w:eastAsia="Calibri"/>
          <w:sz w:val="16"/>
        </w:rPr>
        <w:t xml:space="preserve">At other times, </w:t>
      </w:r>
      <w:r w:rsidRPr="001A72CD">
        <w:rPr>
          <w:rFonts w:eastAsia="Calibri"/>
          <w:b/>
          <w:sz w:val="24"/>
          <w:u w:val="single"/>
        </w:rPr>
        <w:t>the justices might</w:t>
      </w:r>
      <w:r w:rsidRPr="001A72CD">
        <w:rPr>
          <w:rFonts w:eastAsia="Calibri"/>
          <w:sz w:val="16"/>
        </w:rPr>
        <w:t xml:space="preserve"> well </w:t>
      </w:r>
      <w:r w:rsidRPr="001A72CD">
        <w:rPr>
          <w:rFonts w:eastAsia="Calibri"/>
          <w:b/>
          <w:sz w:val="24"/>
          <w:u w:val="single"/>
        </w:rPr>
        <w:t>act on their own constitutional understandings even when those understandings are not shared by political leaders</w:t>
      </w:r>
      <w:r w:rsidRPr="001A72CD">
        <w:rPr>
          <w:rFonts w:eastAsia="Calibri"/>
          <w:sz w:val="16"/>
        </w:rPr>
        <w:t xml:space="preserve"> or when their expression is not desired. The political logic for such instances of unfriendly and unwelcome judicial review will have to be rather different from those described here. </w:t>
      </w:r>
      <w:r w:rsidRPr="001A72CD">
        <w:rPr>
          <w:rFonts w:eastAsia="Calibri"/>
          <w:b/>
          <w:sz w:val="24"/>
          <w:u w:val="single"/>
        </w:rPr>
        <w:t>If the obstruction is relatively minor</w:t>
      </w:r>
      <w:r w:rsidRPr="001A72CD">
        <w:rPr>
          <w:rFonts w:eastAsia="Calibri"/>
          <w:sz w:val="16"/>
        </w:rPr>
        <w:t xml:space="preserve">, as when the Court struck down Theodore Roosevelt's Employers' Liability Act as being drafted too broadly while indicating that the law's aims were constitutionally legitimate, </w:t>
      </w:r>
      <w:r w:rsidRPr="001A72CD">
        <w:rPr>
          <w:rFonts w:eastAsia="Calibri"/>
          <w:b/>
          <w:sz w:val="24"/>
          <w:u w:val="single"/>
        </w:rPr>
        <w:t>then the Court</w:t>
      </w:r>
      <w:r w:rsidRPr="001A72CD">
        <w:rPr>
          <w:rFonts w:eastAsia="Calibri"/>
          <w:sz w:val="16"/>
        </w:rPr>
        <w:t xml:space="preserve">'s accumulated political capital </w:t>
      </w:r>
      <w:r w:rsidRPr="001A72CD">
        <w:rPr>
          <w:rFonts w:eastAsia="Calibri"/>
          <w:b/>
          <w:sz w:val="24"/>
          <w:u w:val="single"/>
        </w:rPr>
        <w:t>might encourage leaders to simply yield to or work around the Court's rules</w:t>
      </w:r>
      <w:r w:rsidRPr="001A72CD">
        <w:rPr>
          <w:rFonts w:eastAsia="Calibri"/>
          <w:sz w:val="16"/>
        </w:rPr>
        <w:t xml:space="preserve"> (Employers' Liability Cases 1907; Pickerill 2004). </w:t>
      </w:r>
      <w:r w:rsidRPr="001A72CD">
        <w:rPr>
          <w:rFonts w:eastAsia="Calibri"/>
          <w:b/>
          <w:sz w:val="24"/>
          <w:u w:val="single"/>
        </w:rPr>
        <w:t>If the obstruction is more serious</w:t>
      </w:r>
      <w:r w:rsidRPr="001A72CD">
        <w:rPr>
          <w:rFonts w:eastAsia="Calibri"/>
          <w:sz w:val="16"/>
        </w:rPr>
        <w:t xml:space="preserve">, as when the Hughes Court blocked major components of the New Deal or when the early Warren Court extended the constitutional protections of suspected Communists, </w:t>
      </w:r>
      <w:r w:rsidRPr="001A72CD">
        <w:rPr>
          <w:rFonts w:eastAsia="Calibri"/>
          <w:b/>
          <w:sz w:val="24"/>
          <w:u w:val="single"/>
        </w:rPr>
        <w:t xml:space="preserve">then the political reaction might be more </w:t>
      </w:r>
      <w:proofErr w:type="gramStart"/>
      <w:r w:rsidRPr="001A72CD">
        <w:rPr>
          <w:rFonts w:eastAsia="Calibri"/>
          <w:b/>
          <w:sz w:val="24"/>
          <w:u w:val="single"/>
        </w:rPr>
        <w:t>severe</w:t>
      </w:r>
      <w:proofErr w:type="gramEnd"/>
      <w:r w:rsidRPr="001A72CD">
        <w:rPr>
          <w:rFonts w:eastAsia="Calibri"/>
          <w:sz w:val="16"/>
        </w:rPr>
        <w:t xml:space="preserve"> and the strength of the Court's diffuse support might be tested. Not all episodes of judicial review take the collaborative form described here. </w:t>
      </w:r>
      <w:r w:rsidRPr="001A72CD">
        <w:rPr>
          <w:rFonts w:eastAsia="Calibri"/>
          <w:b/>
          <w:sz w:val="24"/>
          <w:u w:val="single"/>
        </w:rPr>
        <w:t xml:space="preserve">The </w:t>
      </w:r>
      <w:r w:rsidRPr="001A72CD">
        <w:rPr>
          <w:rFonts w:eastAsia="Calibri"/>
          <w:b/>
          <w:iCs/>
          <w:sz w:val="24"/>
          <w:u w:val="single"/>
        </w:rPr>
        <w:t xml:space="preserve">possibility of </w:t>
      </w:r>
      <w:r w:rsidRPr="001A72CD">
        <w:rPr>
          <w:rFonts w:eastAsia="Calibri"/>
          <w:b/>
          <w:iCs/>
          <w:sz w:val="24"/>
          <w:highlight w:val="cyan"/>
          <w:u w:val="single"/>
        </w:rPr>
        <w:t>friendly judicial review</w:t>
      </w:r>
      <w:r w:rsidRPr="001A72CD">
        <w:rPr>
          <w:rFonts w:eastAsia="Calibri"/>
          <w:b/>
          <w:iCs/>
          <w:sz w:val="24"/>
          <w:u w:val="single"/>
        </w:rPr>
        <w:t xml:space="preserve">, however, </w:t>
      </w:r>
      <w:r w:rsidRPr="001A72CD">
        <w:rPr>
          <w:rFonts w:eastAsia="Calibri"/>
          <w:b/>
          <w:iCs/>
          <w:sz w:val="24"/>
          <w:highlight w:val="cyan"/>
          <w:u w:val="single"/>
        </w:rPr>
        <w:t>gives political leaders</w:t>
      </w:r>
      <w:r w:rsidRPr="001A72CD">
        <w:rPr>
          <w:rFonts w:eastAsia="Calibri"/>
          <w:b/>
          <w:sz w:val="24"/>
          <w:u w:val="single"/>
        </w:rPr>
        <w:t xml:space="preserve"> </w:t>
      </w:r>
      <w:r w:rsidRPr="001A72CD">
        <w:rPr>
          <w:rFonts w:eastAsia="Calibri"/>
          <w:b/>
          <w:sz w:val="24"/>
          <w:highlight w:val="cyan"/>
          <w:u w:val="single"/>
        </w:rPr>
        <w:t>reason</w:t>
      </w:r>
      <w:r w:rsidRPr="001A72CD">
        <w:rPr>
          <w:rFonts w:eastAsia="Calibri"/>
          <w:b/>
          <w:sz w:val="24"/>
          <w:u w:val="single"/>
        </w:rPr>
        <w:t xml:space="preserve"> </w:t>
      </w:r>
      <w:r w:rsidRPr="001A72CD">
        <w:rPr>
          <w:rFonts w:eastAsia="Calibri"/>
          <w:b/>
          <w:sz w:val="24"/>
          <w:u w:val="single"/>
        </w:rPr>
        <w:lastRenderedPageBreak/>
        <w:t xml:space="preserve">not only </w:t>
      </w:r>
      <w:r w:rsidRPr="001A72CD">
        <w:rPr>
          <w:rFonts w:eastAsia="Calibri"/>
          <w:b/>
          <w:sz w:val="24"/>
          <w:highlight w:val="cyan"/>
          <w:u w:val="single"/>
        </w:rPr>
        <w:t xml:space="preserve">to </w:t>
      </w:r>
      <w:r w:rsidRPr="001A72CD">
        <w:rPr>
          <w:rFonts w:eastAsia="Calibri"/>
          <w:b/>
          <w:iCs/>
          <w:sz w:val="24"/>
          <w:u w:val="single"/>
        </w:rPr>
        <w:t>tolerate</w:t>
      </w:r>
      <w:r w:rsidRPr="001A72CD">
        <w:rPr>
          <w:rFonts w:eastAsia="Calibri"/>
          <w:b/>
          <w:sz w:val="24"/>
          <w:u w:val="single"/>
        </w:rPr>
        <w:t xml:space="preserve"> the Court when it behaves in politically difficult ways but also to </w:t>
      </w:r>
      <w:r w:rsidRPr="001A72CD">
        <w:rPr>
          <w:rFonts w:eastAsia="Calibri"/>
          <w:b/>
          <w:iCs/>
          <w:sz w:val="24"/>
          <w:highlight w:val="cyan"/>
          <w:u w:val="single"/>
        </w:rPr>
        <w:t>actively support the Court</w:t>
      </w:r>
      <w:r w:rsidRPr="001A72CD">
        <w:rPr>
          <w:rFonts w:eastAsia="Calibri"/>
          <w:b/>
          <w:sz w:val="24"/>
          <w:u w:val="single"/>
        </w:rPr>
        <w:t xml:space="preserve"> and help build a reservoir of public goodwill</w:t>
      </w:r>
      <w:r w:rsidRPr="001A72CD">
        <w:rPr>
          <w:rFonts w:eastAsia="Calibri"/>
          <w:sz w:val="16"/>
        </w:rPr>
        <w:t xml:space="preserve"> when it behaves in politically useful ways (Whittington Forthcoming).</w:t>
      </w:r>
    </w:p>
    <w:p w14:paraId="546AF448" w14:textId="77777777" w:rsidR="003662AB" w:rsidRPr="001A72CD" w:rsidRDefault="003662AB" w:rsidP="003662AB">
      <w:pPr>
        <w:spacing w:line="256" w:lineRule="auto"/>
        <w:rPr>
          <w:rFonts w:eastAsia="Calibri"/>
          <w:sz w:val="16"/>
        </w:rPr>
      </w:pPr>
      <w:r w:rsidRPr="001A72CD">
        <w:rPr>
          <w:rFonts w:eastAsia="Calibri"/>
          <w:sz w:val="16"/>
        </w:rPr>
        <w:t xml:space="preserve">I consider here three common barriers to successful action on ideological agenda items for political coalitions in American politics: federalism, entrenched interests, and coalitional heterogeneity. It should be noted that </w:t>
      </w:r>
      <w:proofErr w:type="gramStart"/>
      <w:r w:rsidRPr="001A72CD">
        <w:rPr>
          <w:rFonts w:eastAsia="Calibri"/>
          <w:sz w:val="16"/>
        </w:rPr>
        <w:t>particular instances</w:t>
      </w:r>
      <w:proofErr w:type="gramEnd"/>
      <w:r w:rsidRPr="001A72CD">
        <w:rPr>
          <w:rFonts w:eastAsia="Calibri"/>
          <w:sz w:val="16"/>
        </w:rPr>
        <w:t xml:space="preserve"> of judicial review may often involve more than one political logic. An instance of judicial review may well involve state action, for example, even when the structural obstacle of federalism is not the central political dynamic involved in the case. In each case, the central logic of the obstacle and how the exercise of judicial review may be useful for overcoming it is sketched out. In each instance, </w:t>
      </w:r>
      <w:r w:rsidRPr="001A72CD">
        <w:rPr>
          <w:rFonts w:eastAsia="Calibri"/>
          <w:b/>
          <w:sz w:val="24"/>
          <w:u w:val="single"/>
        </w:rPr>
        <w:t xml:space="preserve">the Court </w:t>
      </w:r>
      <w:proofErr w:type="gramStart"/>
      <w:r w:rsidRPr="001A72CD">
        <w:rPr>
          <w:rFonts w:eastAsia="Calibri"/>
          <w:b/>
          <w:sz w:val="24"/>
          <w:u w:val="single"/>
        </w:rPr>
        <w:t>is able to</w:t>
      </w:r>
      <w:proofErr w:type="gramEnd"/>
      <w:r w:rsidRPr="001A72CD">
        <w:rPr>
          <w:rFonts w:eastAsia="Calibri"/>
          <w:b/>
          <w:sz w:val="24"/>
          <w:u w:val="single"/>
        </w:rPr>
        <w:t xml:space="preserve"> do what national political leaders are either constitutionally incapable of doing or politically unwilling to do themselves</w:t>
      </w:r>
      <w:r w:rsidRPr="001A72CD">
        <w:rPr>
          <w:rFonts w:eastAsia="Calibri"/>
          <w:sz w:val="16"/>
        </w:rPr>
        <w:t>, and in doing so the Court runs with rather than against the interests of powerful political officials. An empirical illustration of this dynamic at work in significant episodes in American history is then provided. These cases are clearly not sufficient to indicate how much of the Supreme Court's exercise of judicial review can be explained in these terms, but they are sufficient to suggest that this dynamic has been a notable component of the political support for judicial review in the United States and has been relevant to substantively important episodes of activism by the Court, thus expanding our conceptual toolkit for understanding the politics of judicial review.</w:t>
      </w:r>
    </w:p>
    <w:p w14:paraId="3BCFBDB4" w14:textId="77777777" w:rsidR="008C3075" w:rsidRPr="001A72CD" w:rsidRDefault="008C3075" w:rsidP="003662AB">
      <w:pPr>
        <w:spacing w:line="256" w:lineRule="auto"/>
        <w:rPr>
          <w:rFonts w:eastAsia="Calibri"/>
          <w:sz w:val="16"/>
        </w:rPr>
      </w:pPr>
    </w:p>
    <w:p w14:paraId="3B697F40" w14:textId="717DEB82" w:rsidR="008C3075" w:rsidRPr="001A72CD" w:rsidRDefault="001A604A" w:rsidP="00460E24">
      <w:pPr>
        <w:pStyle w:val="Heading3"/>
        <w:rPr>
          <w:rFonts w:cs="Calibri"/>
        </w:rPr>
      </w:pPr>
      <w:r w:rsidRPr="001A72CD">
        <w:rPr>
          <w:rStyle w:val="StyleUnderline"/>
          <w:rFonts w:cs="Calibri"/>
          <w:sz w:val="32"/>
        </w:rPr>
        <w:lastRenderedPageBreak/>
        <w:t xml:space="preserve">2NC/1NR </w:t>
      </w:r>
      <w:r w:rsidR="008C3075" w:rsidRPr="001A72CD">
        <w:rPr>
          <w:rStyle w:val="StyleUnderline"/>
          <w:rFonts w:cs="Calibri"/>
          <w:sz w:val="32"/>
        </w:rPr>
        <w:t xml:space="preserve">AT: CP links to Net Benefit – Inflation </w:t>
      </w:r>
    </w:p>
    <w:p w14:paraId="0137E966" w14:textId="77777777" w:rsidR="00460E24" w:rsidRPr="001A72CD" w:rsidRDefault="00460E24" w:rsidP="00460E24">
      <w:pPr>
        <w:pStyle w:val="Heading4"/>
        <w:rPr>
          <w:rFonts w:cs="Calibri"/>
        </w:rPr>
      </w:pPr>
      <w:r w:rsidRPr="001A72CD">
        <w:rPr>
          <w:rFonts w:cs="Calibri"/>
        </w:rPr>
        <w:t xml:space="preserve">Heavy restrictions on the fair use doctrine </w:t>
      </w:r>
      <w:proofErr w:type="gramStart"/>
      <w:r w:rsidRPr="001A72CD">
        <w:rPr>
          <w:rFonts w:cs="Calibri"/>
        </w:rPr>
        <w:t>is</w:t>
      </w:r>
      <w:proofErr w:type="gramEnd"/>
      <w:r w:rsidRPr="001A72CD">
        <w:rPr>
          <w:rFonts w:cs="Calibri"/>
        </w:rPr>
        <w:t xml:space="preserve"> key – fair use is destroying the economy</w:t>
      </w:r>
    </w:p>
    <w:p w14:paraId="59019431" w14:textId="2CF91D32" w:rsidR="00460E24" w:rsidRPr="001A72CD" w:rsidRDefault="00460E24" w:rsidP="00460E24">
      <w:r w:rsidRPr="001A72CD">
        <w:t xml:space="preserve">Marisa </w:t>
      </w:r>
      <w:r w:rsidRPr="001A72CD">
        <w:rPr>
          <w:b/>
          <w:bCs/>
          <w:sz w:val="26"/>
          <w:szCs w:val="26"/>
        </w:rPr>
        <w:t>Coulton 24</w:t>
      </w:r>
      <w:r w:rsidRPr="001A72CD">
        <w:t xml:space="preserve">, Coulton is a Toronto-based business reporter for the Star. Marisa was previously a Quebec correspondent for the Financial Post and columnist-researcher at CBC Montreal. Her work has also appeared in The Logic, Maclean’s, the Economist, Foreign Policy and the Toronto Star, 07-05-2024, “Is it OK to take news stories and feed them to AI bots? Tech companies say it is — and journalists are worried”, Toronto Star, </w:t>
      </w:r>
      <w:r w:rsidRPr="00C1206E">
        <w:t>https://www.thestar.com/business/is-it-ok-to-take-news-stories-and-feed-them-to-ai-bots-tech-companies/article_d40bdebe-3a20-11ef-b3bf-87b6e484fd3c.html</w:t>
      </w:r>
      <w:r w:rsidRPr="001A72CD">
        <w:t xml:space="preserve"> // shaka </w:t>
      </w:r>
    </w:p>
    <w:p w14:paraId="2C9F071A" w14:textId="77777777" w:rsidR="00460E24" w:rsidRPr="001A72CD" w:rsidRDefault="00460E24" w:rsidP="00460E24">
      <w:r w:rsidRPr="001A72CD">
        <w:t xml:space="preserve">Would you say generative AI is more of a threat than an advantage? </w:t>
      </w:r>
    </w:p>
    <w:p w14:paraId="6BE03394" w14:textId="77777777" w:rsidR="00460E24" w:rsidRPr="001A72CD" w:rsidRDefault="00460E24" w:rsidP="00460E24">
      <w:pPr>
        <w:rPr>
          <w:u w:val="single"/>
        </w:rPr>
      </w:pPr>
      <w:r w:rsidRPr="001A72CD">
        <w:t xml:space="preserve">The fact is that </w:t>
      </w:r>
      <w:r w:rsidRPr="001A72CD">
        <w:rPr>
          <w:highlight w:val="cyan"/>
          <w:u w:val="single"/>
        </w:rPr>
        <w:t>generative AI</w:t>
      </w:r>
      <w:r w:rsidRPr="001A72CD">
        <w:rPr>
          <w:u w:val="single"/>
        </w:rPr>
        <w:t xml:space="preserve"> is out there. It </w:t>
      </w:r>
      <w:r w:rsidRPr="001A72CD">
        <w:rPr>
          <w:highlight w:val="cyan"/>
          <w:u w:val="single"/>
        </w:rPr>
        <w:t>is a fundamental threat to</w:t>
      </w:r>
      <w:r w:rsidRPr="001A72CD">
        <w:rPr>
          <w:u w:val="single"/>
        </w:rPr>
        <w:t xml:space="preserve"> the continuation of </w:t>
      </w:r>
      <w:r w:rsidRPr="001A72CD">
        <w:rPr>
          <w:highlight w:val="cyan"/>
          <w:u w:val="single"/>
        </w:rPr>
        <w:t>the news industry as an independent sector of the economy</w:t>
      </w:r>
      <w:r w:rsidRPr="001A72CD">
        <w:rPr>
          <w:u w:val="single"/>
        </w:rPr>
        <w:t xml:space="preserve">, and I think that it could pose a threat to journalism as a profession and as a human </w:t>
      </w:r>
      <w:proofErr w:type="spellStart"/>
      <w:r w:rsidRPr="001A72CD">
        <w:rPr>
          <w:u w:val="single"/>
        </w:rPr>
        <w:t>endeavour</w:t>
      </w:r>
      <w:proofErr w:type="spellEnd"/>
      <w:r w:rsidRPr="001A72CD">
        <w:rPr>
          <w:u w:val="single"/>
        </w:rPr>
        <w:t>, if it gets too integrated.</w:t>
      </w:r>
    </w:p>
    <w:p w14:paraId="1327AB61" w14:textId="77777777" w:rsidR="00460E24" w:rsidRPr="001A72CD" w:rsidRDefault="00460E24" w:rsidP="00460E24">
      <w:pPr>
        <w:rPr>
          <w:sz w:val="18"/>
          <w:szCs w:val="18"/>
        </w:rPr>
      </w:pPr>
      <w:r w:rsidRPr="001A72CD">
        <w:rPr>
          <w:sz w:val="18"/>
          <w:szCs w:val="18"/>
        </w:rPr>
        <w:t xml:space="preserve">At the same time, there are huge opportunities to do investigations and collaborations and make sense of and discover things in data, and I think that’s </w:t>
      </w:r>
      <w:proofErr w:type="gramStart"/>
      <w:r w:rsidRPr="001A72CD">
        <w:rPr>
          <w:sz w:val="18"/>
          <w:szCs w:val="18"/>
        </w:rPr>
        <w:t>really interesting</w:t>
      </w:r>
      <w:proofErr w:type="gramEnd"/>
      <w:r w:rsidRPr="001A72CD">
        <w:rPr>
          <w:sz w:val="18"/>
          <w:szCs w:val="18"/>
        </w:rPr>
        <w:t>. I don’t think that journalism has the option to just opt out, although I think there will be news outlets and journalists that decide: our value proposition, our uniqueness, is going to be that we are human-first, human-</w:t>
      </w:r>
      <w:proofErr w:type="spellStart"/>
      <w:r w:rsidRPr="001A72CD">
        <w:rPr>
          <w:sz w:val="18"/>
          <w:szCs w:val="18"/>
        </w:rPr>
        <w:t>centred</w:t>
      </w:r>
      <w:proofErr w:type="spellEnd"/>
      <w:r w:rsidRPr="001A72CD">
        <w:rPr>
          <w:sz w:val="18"/>
          <w:szCs w:val="18"/>
        </w:rPr>
        <w:t xml:space="preserve">, human-only. </w:t>
      </w:r>
    </w:p>
    <w:p w14:paraId="73E67064" w14:textId="77777777" w:rsidR="00460E24" w:rsidRPr="001A72CD" w:rsidRDefault="00460E24" w:rsidP="00460E24">
      <w:r w:rsidRPr="001A72CD">
        <w:t>What should we do?</w:t>
      </w:r>
    </w:p>
    <w:p w14:paraId="6A72A975" w14:textId="77777777" w:rsidR="00460E24" w:rsidRPr="001A72CD" w:rsidRDefault="00460E24" w:rsidP="00460E24">
      <w:pPr>
        <w:rPr>
          <w:u w:val="single"/>
        </w:rPr>
      </w:pPr>
      <w:r w:rsidRPr="001A72CD">
        <w:rPr>
          <w:highlight w:val="cyan"/>
          <w:u w:val="single"/>
        </w:rPr>
        <w:t>We need policymakers to</w:t>
      </w:r>
      <w:r w:rsidRPr="001A72CD">
        <w:rPr>
          <w:u w:val="single"/>
        </w:rPr>
        <w:t xml:space="preserve"> step up and do their jobs. They need to </w:t>
      </w:r>
      <w:r w:rsidRPr="001A72CD">
        <w:rPr>
          <w:highlight w:val="cyan"/>
          <w:u w:val="single"/>
        </w:rPr>
        <w:t xml:space="preserve">clarify that copyright applies to the data used to train </w:t>
      </w:r>
      <w:r w:rsidRPr="001A72CD">
        <w:rPr>
          <w:u w:val="single"/>
        </w:rPr>
        <w:t xml:space="preserve">and develop AI systems. We need them to </w:t>
      </w:r>
      <w:r w:rsidRPr="001A72CD">
        <w:rPr>
          <w:highlight w:val="cyan"/>
          <w:u w:val="single"/>
        </w:rPr>
        <w:t>clarify that stealing this data is not fair</w:t>
      </w:r>
      <w:r w:rsidRPr="001A72CD">
        <w:rPr>
          <w:u w:val="single"/>
        </w:rPr>
        <w:t xml:space="preserve"> </w:t>
      </w:r>
      <w:r w:rsidRPr="001A72CD">
        <w:rPr>
          <w:highlight w:val="cyan"/>
          <w:u w:val="single"/>
        </w:rPr>
        <w:t>use. And</w:t>
      </w:r>
      <w:r w:rsidRPr="001A72CD">
        <w:rPr>
          <w:u w:val="single"/>
        </w:rPr>
        <w:t xml:space="preserve"> we need them to </w:t>
      </w:r>
      <w:r w:rsidRPr="001A72CD">
        <w:rPr>
          <w:highlight w:val="cyan"/>
          <w:u w:val="single"/>
        </w:rPr>
        <w:t xml:space="preserve">impose appropriate market constraints on the power of </w:t>
      </w:r>
      <w:r w:rsidRPr="001A72CD">
        <w:rPr>
          <w:u w:val="single"/>
        </w:rPr>
        <w:t xml:space="preserve">these </w:t>
      </w:r>
      <w:r w:rsidRPr="001A72CD">
        <w:rPr>
          <w:highlight w:val="cyan"/>
          <w:u w:val="single"/>
        </w:rPr>
        <w:t>tech companies</w:t>
      </w:r>
      <w:r w:rsidRPr="001A72CD">
        <w:rPr>
          <w:u w:val="single"/>
        </w:rPr>
        <w:t xml:space="preserve"> to just completely reconfigure our entire economic and political system by rolling out these </w:t>
      </w:r>
      <w:proofErr w:type="gramStart"/>
      <w:r w:rsidRPr="001A72CD">
        <w:rPr>
          <w:u w:val="single"/>
        </w:rPr>
        <w:t>really powerful</w:t>
      </w:r>
      <w:proofErr w:type="gramEnd"/>
      <w:r w:rsidRPr="001A72CD">
        <w:rPr>
          <w:u w:val="single"/>
        </w:rPr>
        <w:t xml:space="preserve"> and dangerous products that are not ready for prime time. </w:t>
      </w:r>
    </w:p>
    <w:p w14:paraId="159B8705" w14:textId="2231C78E" w:rsidR="005B5743" w:rsidRPr="001A72CD" w:rsidRDefault="001A604A" w:rsidP="005B5743">
      <w:pPr>
        <w:pStyle w:val="Heading3"/>
        <w:rPr>
          <w:rStyle w:val="StyleUnderline"/>
          <w:rFonts w:cs="Calibri"/>
          <w:sz w:val="32"/>
        </w:rPr>
      </w:pPr>
      <w:r w:rsidRPr="001A72CD">
        <w:rPr>
          <w:rStyle w:val="StyleUnderline"/>
          <w:rFonts w:cs="Calibri"/>
          <w:sz w:val="32"/>
        </w:rPr>
        <w:lastRenderedPageBreak/>
        <w:t xml:space="preserve">2NC/1NR </w:t>
      </w:r>
      <w:r w:rsidR="005B5743" w:rsidRPr="001A72CD">
        <w:rPr>
          <w:rStyle w:val="StyleUnderline"/>
          <w:rFonts w:cs="Calibri"/>
          <w:sz w:val="32"/>
        </w:rPr>
        <w:t xml:space="preserve">AT: </w:t>
      </w:r>
      <w:r w:rsidR="00505912" w:rsidRPr="001A72CD">
        <w:rPr>
          <w:rStyle w:val="StyleUnderline"/>
          <w:rFonts w:cs="Calibri"/>
          <w:sz w:val="32"/>
        </w:rPr>
        <w:t>Fair Use Good - Education</w:t>
      </w:r>
    </w:p>
    <w:p w14:paraId="093D4CFA" w14:textId="2BB4F5A0" w:rsidR="008779F0" w:rsidRPr="001A72CD" w:rsidRDefault="008779F0" w:rsidP="008779F0">
      <w:pPr>
        <w:keepNext/>
        <w:keepLines/>
        <w:spacing w:before="40" w:after="0" w:line="256" w:lineRule="auto"/>
        <w:outlineLvl w:val="3"/>
        <w:rPr>
          <w:rFonts w:eastAsia="Times New Roman"/>
          <w:b/>
          <w:iCs/>
          <w:sz w:val="26"/>
        </w:rPr>
      </w:pPr>
      <w:r w:rsidRPr="001A72CD">
        <w:rPr>
          <w:rFonts w:eastAsia="Times New Roman"/>
          <w:b/>
          <w:iCs/>
          <w:sz w:val="26"/>
        </w:rPr>
        <w:t>The current “fair use” doctrine is causing more harm than good in education systems</w:t>
      </w:r>
    </w:p>
    <w:p w14:paraId="0FBED150" w14:textId="6FB32498" w:rsidR="008779F0" w:rsidRPr="001A72CD" w:rsidRDefault="008779F0" w:rsidP="008779F0">
      <w:pPr>
        <w:spacing w:line="256" w:lineRule="auto"/>
        <w:rPr>
          <w:rFonts w:eastAsia="Calibri"/>
        </w:rPr>
      </w:pPr>
      <w:r w:rsidRPr="001A72CD">
        <w:rPr>
          <w:rFonts w:eastAsia="Calibri"/>
        </w:rPr>
        <w:t xml:space="preserve">David A. </w:t>
      </w:r>
      <w:r w:rsidRPr="001A72CD">
        <w:rPr>
          <w:rFonts w:eastAsia="Calibri"/>
          <w:b/>
          <w:bCs/>
          <w:sz w:val="26"/>
          <w:szCs w:val="26"/>
        </w:rPr>
        <w:t>Simon 9</w:t>
      </w:r>
      <w:r w:rsidRPr="001A72CD">
        <w:rPr>
          <w:rFonts w:eastAsia="Calibri"/>
        </w:rPr>
        <w:t xml:space="preserve">, Adjunct Professor, Concordia University Chicago; Judicial Law Clerk to the </w:t>
      </w:r>
      <w:proofErr w:type="spellStart"/>
      <w:r w:rsidRPr="001A72CD">
        <w:rPr>
          <w:rFonts w:eastAsia="Calibri"/>
        </w:rPr>
        <w:t>Hon.Martin</w:t>
      </w:r>
      <w:proofErr w:type="spellEnd"/>
      <w:r w:rsidRPr="001A72CD">
        <w:rPr>
          <w:rFonts w:eastAsia="Calibri"/>
        </w:rPr>
        <w:t xml:space="preserve"> C. Ashman, United States District Court for the Northern District of Illinois, xx-xx-</w:t>
      </w:r>
      <w:proofErr w:type="gramStart"/>
      <w:r w:rsidRPr="001A72CD">
        <w:rPr>
          <w:rFonts w:eastAsia="Calibri"/>
        </w:rPr>
        <w:t>2009,“</w:t>
      </w:r>
      <w:proofErr w:type="gramEnd"/>
      <w:r w:rsidRPr="001A72CD">
        <w:rPr>
          <w:rFonts w:eastAsia="Calibri"/>
        </w:rPr>
        <w:t xml:space="preserve">Teaching Without Infringement: A New Model for Educational Fair”, Fordham IP Media and Entertainment Law Journal, </w:t>
      </w:r>
      <w:r w:rsidRPr="005345D6">
        <w:rPr>
          <w:rFonts w:eastAsia="Calibri"/>
          <w:color w:val="000000" w:themeColor="text1"/>
          <w:kern w:val="2"/>
          <w:sz w:val="24"/>
          <w14:ligatures w14:val="standardContextual"/>
        </w:rPr>
        <w:t>https://ir.lawnet.fordham.edu/cgi/viewcontent.cgi?article=1452&amp;context=iplj</w:t>
      </w:r>
      <w:r w:rsidRPr="005345D6">
        <w:rPr>
          <w:rFonts w:eastAsia="Calibri"/>
          <w:color w:val="000000" w:themeColor="text1"/>
        </w:rPr>
        <w:t xml:space="preserve"> </w:t>
      </w:r>
      <w:r w:rsidRPr="001A72CD">
        <w:rPr>
          <w:rFonts w:eastAsia="Calibri"/>
        </w:rPr>
        <w:t>// shaka</w:t>
      </w:r>
    </w:p>
    <w:p w14:paraId="2670B046" w14:textId="77777777" w:rsidR="008779F0" w:rsidRPr="001A72CD" w:rsidRDefault="008779F0" w:rsidP="008779F0">
      <w:pPr>
        <w:spacing w:line="256" w:lineRule="auto"/>
        <w:rPr>
          <w:rFonts w:eastAsia="Calibri"/>
          <w:u w:val="single"/>
        </w:rPr>
      </w:pPr>
      <w:r w:rsidRPr="001A72CD">
        <w:rPr>
          <w:rFonts w:eastAsia="Calibri"/>
          <w:u w:val="single"/>
        </w:rPr>
        <w:t xml:space="preserve">The </w:t>
      </w:r>
      <w:r w:rsidRPr="001A72CD">
        <w:rPr>
          <w:rFonts w:eastAsia="Calibri"/>
          <w:highlight w:val="cyan"/>
          <w:u w:val="single"/>
        </w:rPr>
        <w:t xml:space="preserve">search for a </w:t>
      </w:r>
      <w:r w:rsidRPr="001A72CD">
        <w:rPr>
          <w:rFonts w:eastAsia="Calibri"/>
          <w:b/>
          <w:bCs/>
          <w:highlight w:val="cyan"/>
          <w:u w:val="single"/>
        </w:rPr>
        <w:t>new</w:t>
      </w:r>
      <w:r w:rsidRPr="001A72CD">
        <w:rPr>
          <w:rFonts w:eastAsia="Calibri"/>
          <w:highlight w:val="cyan"/>
          <w:u w:val="single"/>
        </w:rPr>
        <w:t xml:space="preserve"> </w:t>
      </w:r>
      <w:r w:rsidRPr="001A72CD">
        <w:rPr>
          <w:rFonts w:eastAsia="Calibri"/>
          <w:b/>
          <w:bCs/>
          <w:highlight w:val="cyan"/>
          <w:u w:val="single"/>
        </w:rPr>
        <w:t>model</w:t>
      </w:r>
      <w:r w:rsidRPr="001A72CD">
        <w:rPr>
          <w:rFonts w:eastAsia="Calibri"/>
          <w:highlight w:val="cyan"/>
          <w:u w:val="single"/>
        </w:rPr>
        <w:t xml:space="preserve"> of educational fair use is driven by the doctrine’s </w:t>
      </w:r>
      <w:r w:rsidRPr="001A72CD">
        <w:rPr>
          <w:rFonts w:eastAsia="Calibri"/>
          <w:b/>
          <w:bCs/>
          <w:highlight w:val="cyan"/>
          <w:u w:val="single"/>
        </w:rPr>
        <w:t>uncertainty</w:t>
      </w:r>
      <w:r w:rsidRPr="001A72CD">
        <w:rPr>
          <w:rFonts w:eastAsia="Calibri"/>
          <w:highlight w:val="cyan"/>
          <w:u w:val="single"/>
        </w:rPr>
        <w:t xml:space="preserve"> and </w:t>
      </w:r>
      <w:r w:rsidRPr="001A72CD">
        <w:rPr>
          <w:rFonts w:eastAsia="Calibri"/>
          <w:u w:val="single"/>
        </w:rPr>
        <w:t xml:space="preserve">the </w:t>
      </w:r>
      <w:r w:rsidRPr="001A72CD">
        <w:rPr>
          <w:rFonts w:eastAsia="Calibri"/>
          <w:b/>
          <w:bCs/>
          <w:highlight w:val="cyan"/>
          <w:u w:val="single"/>
        </w:rPr>
        <w:t>failure</w:t>
      </w:r>
      <w:r w:rsidRPr="001A72CD">
        <w:rPr>
          <w:rFonts w:eastAsia="Calibri"/>
          <w:u w:val="single"/>
        </w:rPr>
        <w:t xml:space="preserve"> of the Guidelines, which are neither calibrated to the necessities of teaching nor based on the law.</w:t>
      </w:r>
      <w:r w:rsidRPr="001A72CD">
        <w:rPr>
          <w:rFonts w:eastAsia="Calibri"/>
        </w:rPr>
        <w:t xml:space="preserve"> </w:t>
      </w:r>
      <w:r w:rsidRPr="009879C1">
        <w:rPr>
          <w:rFonts w:eastAsia="Calibri"/>
          <w:sz w:val="16"/>
          <w:szCs w:val="16"/>
        </w:rPr>
        <w:t>To what extent educational uses of copyrighted materials should be “free” is a matter of debate</w:t>
      </w:r>
      <w:r w:rsidRPr="001A72CD">
        <w:rPr>
          <w:rFonts w:eastAsia="Calibri"/>
        </w:rPr>
        <w:t>.</w:t>
      </w:r>
      <w:r w:rsidRPr="001A72CD">
        <w:rPr>
          <w:rFonts w:eastAsia="Calibri"/>
          <w:u w:val="single"/>
        </w:rPr>
        <w:t xml:space="preserve">224 One scholar has framed the debate over access to copyrighted works for educational purposes in terms of </w:t>
      </w:r>
      <w:r w:rsidRPr="001A72CD">
        <w:rPr>
          <w:rFonts w:eastAsia="Calibri"/>
          <w:b/>
          <w:bCs/>
          <w:u w:val="single"/>
        </w:rPr>
        <w:t>morality</w:t>
      </w:r>
      <w:r w:rsidRPr="001A72CD">
        <w:rPr>
          <w:rFonts w:eastAsia="Calibri"/>
          <w:u w:val="single"/>
        </w:rPr>
        <w:t xml:space="preserve"> and </w:t>
      </w:r>
      <w:r w:rsidRPr="001A72CD">
        <w:rPr>
          <w:rFonts w:eastAsia="Calibri"/>
          <w:b/>
          <w:bCs/>
          <w:u w:val="single"/>
        </w:rPr>
        <w:t>distributive</w:t>
      </w:r>
      <w:r w:rsidRPr="001A72CD">
        <w:rPr>
          <w:rFonts w:eastAsia="Calibri"/>
          <w:u w:val="single"/>
        </w:rPr>
        <w:t xml:space="preserve"> </w:t>
      </w:r>
      <w:r w:rsidRPr="001A72CD">
        <w:rPr>
          <w:rFonts w:eastAsia="Calibri"/>
          <w:b/>
          <w:bCs/>
          <w:u w:val="single"/>
        </w:rPr>
        <w:t>justice</w:t>
      </w:r>
      <w:r w:rsidRPr="001A72CD">
        <w:rPr>
          <w:rFonts w:eastAsia="Calibri"/>
          <w:u w:val="single"/>
        </w:rPr>
        <w:t>.</w:t>
      </w:r>
      <w:r w:rsidRPr="001A72CD">
        <w:rPr>
          <w:rFonts w:eastAsia="Calibri"/>
        </w:rPr>
        <w:t xml:space="preserve">225 </w:t>
      </w:r>
      <w:r w:rsidRPr="009879C1">
        <w:rPr>
          <w:rFonts w:eastAsia="Calibri"/>
          <w:sz w:val="16"/>
          <w:szCs w:val="16"/>
        </w:rPr>
        <w:t>Others have rightly noted that educational fair uses have far-reaching effects—on students, teachers, education, and society as a whole.226 One author has downplayed the benefit of educational fair use, claiming that it is favored because many people feel, intuitively, that educational works should be free to use.227 She has argued that educators have used rhetoric to reinforce this misguided claim.228 “Fair use,” she and others commonly claim, is a “privilege,” not a right.229</w:t>
      </w:r>
      <w:r w:rsidRPr="001A72CD">
        <w:rPr>
          <w:rFonts w:eastAsia="Calibri"/>
        </w:rPr>
        <w:t xml:space="preserve"> </w:t>
      </w:r>
      <w:r w:rsidRPr="001A72CD">
        <w:rPr>
          <w:rFonts w:eastAsia="Calibri"/>
          <w:u w:val="single"/>
        </w:rPr>
        <w:t xml:space="preserve">Although the author is partially correct to assert that “neither traditional nor modern copyright cases fully recognize an educational, status-based exemption to intellectual property rights,”230 her characterization of “fair use” as a privilege is </w:t>
      </w:r>
      <w:r w:rsidRPr="001A72CD">
        <w:rPr>
          <w:rFonts w:eastAsia="Calibri"/>
          <w:b/>
          <w:bCs/>
          <w:u w:val="single"/>
        </w:rPr>
        <w:t>wrong</w:t>
      </w:r>
      <w:r w:rsidRPr="001A72CD">
        <w:rPr>
          <w:rFonts w:eastAsia="Calibri"/>
          <w:u w:val="single"/>
        </w:rPr>
        <w:t>.</w:t>
      </w:r>
      <w:r w:rsidRPr="001A72CD">
        <w:rPr>
          <w:rFonts w:eastAsia="Calibri"/>
        </w:rPr>
        <w:t xml:space="preserve"> </w:t>
      </w:r>
      <w:r w:rsidRPr="009879C1">
        <w:rPr>
          <w:rFonts w:eastAsia="Calibri"/>
          <w:sz w:val="16"/>
          <w:szCs w:val="16"/>
        </w:rPr>
        <w:t>A copyright itself is a privilege; it is a gift of positive law.231 Fair use, then, should be seen as just as much a right as the owner’s copyright itself.232 This Article rejects the fair use-as-a-privilege view;233 and, beyond that, it accepts the contention that educational fair use is different from other kinds of fair uses given its nature, purpose, and effect</w:t>
      </w:r>
      <w:r w:rsidRPr="001A72CD">
        <w:rPr>
          <w:rFonts w:eastAsia="Calibri"/>
        </w:rPr>
        <w:t xml:space="preserve">. </w:t>
      </w:r>
      <w:r w:rsidRPr="001A72CD">
        <w:rPr>
          <w:rFonts w:eastAsia="Calibri"/>
          <w:u w:val="single"/>
        </w:rPr>
        <w:t>This view works from the fundamental premise that, in education, the non-use of a work can be more detrimental to society than a use would be to the copyright owner.</w:t>
      </w:r>
      <w:r w:rsidRPr="009879C1">
        <w:rPr>
          <w:rFonts w:eastAsia="Calibri"/>
          <w:sz w:val="16"/>
          <w:szCs w:val="16"/>
        </w:rPr>
        <w:t>234 Because educational uses differ from all other uses, but not all educational uses are “fair,” the courts have coped by adopting the Classroom Guidelines.235 This mistake has led to the problems identified in Part I;236 principally</w:t>
      </w:r>
      <w:r w:rsidRPr="001A72CD">
        <w:rPr>
          <w:rFonts w:eastAsia="Calibri"/>
        </w:rPr>
        <w:t xml:space="preserve">, </w:t>
      </w:r>
      <w:r w:rsidRPr="001A72CD">
        <w:rPr>
          <w:rFonts w:eastAsia="Calibri"/>
          <w:u w:val="single"/>
        </w:rPr>
        <w:t>creating legal uncertainty for educators who wish to make copies or otherwise invoke fair use for educational purposes.</w:t>
      </w:r>
      <w:r w:rsidRPr="001A72CD">
        <w:rPr>
          <w:rFonts w:eastAsia="Calibri"/>
        </w:rPr>
        <w:t xml:space="preserve"> </w:t>
      </w:r>
      <w:r w:rsidRPr="009879C1">
        <w:rPr>
          <w:rFonts w:eastAsia="Calibri"/>
          <w:sz w:val="16"/>
          <w:szCs w:val="16"/>
        </w:rPr>
        <w:t>Scholars have recognized this uncertainty in education: for example, Professor Pamela Samuelson, who has argued that fair use is more predictable than many would like to believe,237 has noted that, out of all the different categories of fair use,</w:t>
      </w:r>
      <w:r w:rsidRPr="001A72CD">
        <w:rPr>
          <w:rFonts w:eastAsia="Calibri"/>
        </w:rPr>
        <w:t xml:space="preserve"> </w:t>
      </w:r>
      <w:r w:rsidRPr="001A72CD">
        <w:rPr>
          <w:rFonts w:eastAsia="Calibri"/>
          <w:u w:val="single"/>
        </w:rPr>
        <w:t>“[t]he only clusters of fair use cases in which it is quite difficult to predict whether uses are likely to be fair is in the educational and research use clusters.”</w:t>
      </w:r>
      <w:r w:rsidRPr="001A72CD">
        <w:rPr>
          <w:rFonts w:eastAsia="Calibri"/>
        </w:rPr>
        <w:t xml:space="preserve">238 </w:t>
      </w:r>
      <w:r w:rsidRPr="009879C1">
        <w:rPr>
          <w:rFonts w:eastAsia="Calibri"/>
          <w:sz w:val="16"/>
          <w:szCs w:val="16"/>
        </w:rPr>
        <w:t>In attempting to correct this uncertainty</w:t>
      </w:r>
      <w:r w:rsidRPr="001A72CD">
        <w:rPr>
          <w:rFonts w:eastAsia="Calibri"/>
        </w:rPr>
        <w:t xml:space="preserve">, </w:t>
      </w:r>
      <w:r w:rsidRPr="001A72CD">
        <w:rPr>
          <w:rFonts w:eastAsia="Calibri"/>
          <w:highlight w:val="cyan"/>
          <w:u w:val="single"/>
        </w:rPr>
        <w:t xml:space="preserve">courts have </w:t>
      </w:r>
      <w:r w:rsidRPr="001A72CD">
        <w:rPr>
          <w:rFonts w:eastAsia="Calibri"/>
          <w:b/>
          <w:bCs/>
          <w:highlight w:val="cyan"/>
          <w:u w:val="single"/>
        </w:rPr>
        <w:t>chilled</w:t>
      </w:r>
      <w:r w:rsidRPr="001A72CD">
        <w:rPr>
          <w:rFonts w:eastAsia="Calibri"/>
          <w:highlight w:val="cyan"/>
          <w:u w:val="single"/>
        </w:rPr>
        <w:t xml:space="preserve"> fair use, </w:t>
      </w:r>
      <w:r w:rsidRPr="001A72CD">
        <w:rPr>
          <w:rFonts w:eastAsia="Calibri"/>
          <w:b/>
          <w:bCs/>
          <w:highlight w:val="cyan"/>
          <w:u w:val="single"/>
        </w:rPr>
        <w:t>diverged</w:t>
      </w:r>
      <w:r w:rsidRPr="001A72CD">
        <w:rPr>
          <w:rFonts w:eastAsia="Calibri"/>
          <w:highlight w:val="cyan"/>
          <w:u w:val="single"/>
        </w:rPr>
        <w:t xml:space="preserve"> from the law, and </w:t>
      </w:r>
      <w:r w:rsidRPr="001A72CD">
        <w:rPr>
          <w:rFonts w:eastAsia="Calibri"/>
          <w:b/>
          <w:bCs/>
          <w:highlight w:val="cyan"/>
          <w:u w:val="single"/>
        </w:rPr>
        <w:t>impeded</w:t>
      </w:r>
      <w:r w:rsidRPr="001A72CD">
        <w:rPr>
          <w:rFonts w:eastAsia="Calibri"/>
          <w:highlight w:val="cyan"/>
          <w:u w:val="single"/>
        </w:rPr>
        <w:t xml:space="preserve"> the mission of educators</w:t>
      </w:r>
      <w:r w:rsidRPr="001A72CD">
        <w:rPr>
          <w:rFonts w:eastAsia="Calibri"/>
          <w:u w:val="single"/>
        </w:rPr>
        <w:t xml:space="preserve"> across the country</w:t>
      </w:r>
      <w:r w:rsidRPr="001A72CD">
        <w:rPr>
          <w:rFonts w:eastAsia="Calibri"/>
        </w:rPr>
        <w:t xml:space="preserve">.239 </w:t>
      </w:r>
      <w:r w:rsidRPr="001A72CD">
        <w:rPr>
          <w:rFonts w:eastAsia="Calibri"/>
          <w:highlight w:val="cyan"/>
          <w:u w:val="single"/>
        </w:rPr>
        <w:t xml:space="preserve">Authors and publishers have further pushed educational fair use in the </w:t>
      </w:r>
      <w:r w:rsidRPr="001A72CD">
        <w:rPr>
          <w:rFonts w:eastAsia="Calibri"/>
          <w:b/>
          <w:iCs/>
          <w:kern w:val="2"/>
          <w:sz w:val="24"/>
          <w:highlight w:val="cyan"/>
          <w:u w:val="single"/>
          <w14:ligatures w14:val="standardContextual"/>
        </w:rPr>
        <w:t>wrong direction</w:t>
      </w:r>
      <w:r w:rsidRPr="001A72CD">
        <w:rPr>
          <w:rFonts w:eastAsia="Calibri"/>
          <w:u w:val="single"/>
        </w:rPr>
        <w:t>, emphasizing industry “clearance culture” and insisting on making the Guidelines the upper limit of the law</w:t>
      </w:r>
      <w:r w:rsidRPr="001A72CD">
        <w:rPr>
          <w:rFonts w:eastAsia="Calibri"/>
        </w:rPr>
        <w:t>.</w:t>
      </w:r>
      <w:r w:rsidRPr="009879C1">
        <w:rPr>
          <w:rFonts w:eastAsia="Calibri"/>
          <w:sz w:val="16"/>
          <w:szCs w:val="16"/>
        </w:rPr>
        <w:t>240 In short</w:t>
      </w:r>
      <w:r w:rsidRPr="001A72CD">
        <w:rPr>
          <w:rFonts w:eastAsia="Calibri"/>
        </w:rPr>
        <w:t xml:space="preserve">, </w:t>
      </w:r>
      <w:r w:rsidRPr="001A72CD">
        <w:rPr>
          <w:rFonts w:eastAsia="Calibri"/>
          <w:highlight w:val="cyan"/>
          <w:u w:val="single"/>
        </w:rPr>
        <w:t>the</w:t>
      </w:r>
      <w:r w:rsidRPr="001A72CD">
        <w:rPr>
          <w:rFonts w:eastAsia="Calibri"/>
          <w:u w:val="single"/>
        </w:rPr>
        <w:t xml:space="preserve"> </w:t>
      </w:r>
      <w:r w:rsidRPr="001A72CD">
        <w:rPr>
          <w:rFonts w:eastAsia="Calibri"/>
          <w:highlight w:val="cyan"/>
          <w:u w:val="single"/>
        </w:rPr>
        <w:t xml:space="preserve">current mechanisms governing educational fair use are malfunctioning and are on the </w:t>
      </w:r>
      <w:r w:rsidRPr="001A72CD">
        <w:rPr>
          <w:rFonts w:eastAsia="Calibri"/>
          <w:b/>
          <w:bCs/>
          <w:highlight w:val="cyan"/>
          <w:u w:val="single"/>
        </w:rPr>
        <w:t>verge of breaking</w:t>
      </w:r>
      <w:r w:rsidRPr="001A72CD">
        <w:rPr>
          <w:rFonts w:eastAsia="Calibri"/>
          <w:u w:val="single"/>
        </w:rPr>
        <w:t>.</w:t>
      </w:r>
      <w:r w:rsidRPr="001A72CD">
        <w:rPr>
          <w:rFonts w:eastAsia="Calibri"/>
        </w:rPr>
        <w:t xml:space="preserve"> </w:t>
      </w:r>
      <w:r w:rsidRPr="009879C1">
        <w:rPr>
          <w:rFonts w:eastAsia="Calibri"/>
          <w:sz w:val="16"/>
          <w:szCs w:val="16"/>
        </w:rPr>
        <w:t>Some have argued that such certainty can never be achieved in the realm of fair use.241</w:t>
      </w:r>
      <w:r w:rsidRPr="001A72CD">
        <w:rPr>
          <w:rFonts w:eastAsia="Calibri"/>
        </w:rPr>
        <w:t xml:space="preserve"> </w:t>
      </w:r>
      <w:r w:rsidRPr="001A72CD">
        <w:rPr>
          <w:rFonts w:eastAsia="Calibri"/>
          <w:u w:val="single"/>
        </w:rPr>
        <w:t xml:space="preserve">They argue that </w:t>
      </w:r>
      <w:r w:rsidRPr="001A72CD">
        <w:rPr>
          <w:rFonts w:eastAsia="Calibri"/>
          <w:highlight w:val="cyan"/>
          <w:u w:val="single"/>
        </w:rPr>
        <w:t>fair use, by its very nature as a legal standard, will leave teachers grabbing smoke</w:t>
      </w:r>
      <w:r w:rsidRPr="001A72CD">
        <w:rPr>
          <w:rFonts w:eastAsia="Calibri"/>
          <w:u w:val="single"/>
        </w:rPr>
        <w:t>.</w:t>
      </w:r>
      <w:r w:rsidRPr="001A72CD">
        <w:rPr>
          <w:rFonts w:eastAsia="Calibri"/>
        </w:rPr>
        <w:t xml:space="preserve">242 </w:t>
      </w:r>
      <w:r w:rsidRPr="009879C1">
        <w:rPr>
          <w:rFonts w:eastAsia="Calibri"/>
          <w:sz w:val="16"/>
          <w:szCs w:val="16"/>
        </w:rPr>
        <w:t>Indeed, some argue that it is our expectation of certainty that dooms our quest for a solution.243 They suggest that we “[a]</w:t>
      </w:r>
      <w:proofErr w:type="spellStart"/>
      <w:r w:rsidRPr="009879C1">
        <w:rPr>
          <w:rFonts w:eastAsia="Calibri"/>
          <w:sz w:val="16"/>
          <w:szCs w:val="16"/>
        </w:rPr>
        <w:t>ccept</w:t>
      </w:r>
      <w:proofErr w:type="spellEnd"/>
      <w:r w:rsidRPr="009879C1">
        <w:rPr>
          <w:rFonts w:eastAsia="Calibri"/>
          <w:sz w:val="16"/>
          <w:szCs w:val="16"/>
        </w:rPr>
        <w:t xml:space="preserve"> the fact that fair use analysis will always be fact intensive, and predictability always will be an elusive goal.”244 I reject this approach in education.</w:t>
      </w:r>
      <w:r w:rsidRPr="001A72CD">
        <w:rPr>
          <w:rFonts w:eastAsia="Calibri"/>
        </w:rPr>
        <w:t xml:space="preserve"> </w:t>
      </w:r>
      <w:r w:rsidRPr="001A72CD">
        <w:rPr>
          <w:rFonts w:eastAsia="Calibri"/>
          <w:u w:val="single"/>
        </w:rPr>
        <w:t xml:space="preserve">To accept the current state of the law, or something similar, would be to further endorse industry custom, allowing copyright owners to </w:t>
      </w:r>
      <w:r w:rsidRPr="001A72CD">
        <w:rPr>
          <w:rFonts w:eastAsia="Calibri"/>
          <w:b/>
          <w:bCs/>
          <w:u w:val="single"/>
        </w:rPr>
        <w:t>“leverage the vagueness of the law,”</w:t>
      </w:r>
      <w:r w:rsidRPr="001A72CD">
        <w:rPr>
          <w:rFonts w:eastAsia="Calibri"/>
        </w:rPr>
        <w:t xml:space="preserve">245 </w:t>
      </w:r>
      <w:r w:rsidRPr="009879C1">
        <w:rPr>
          <w:rFonts w:eastAsia="Calibri"/>
          <w:sz w:val="16"/>
          <w:szCs w:val="16"/>
        </w:rPr>
        <w:t>which, in turn, would force educators farther and farther away from legitimate uses of copyrighted works. As Professor Jason Mazzone has observed, “[f]air use is free use”:246 it “is a use that does not require permission because it is not infringement.”247</w:t>
      </w:r>
      <w:r w:rsidRPr="001A72CD">
        <w:rPr>
          <w:rFonts w:eastAsia="Calibri"/>
        </w:rPr>
        <w:t xml:space="preserve"> </w:t>
      </w:r>
      <w:r w:rsidRPr="001A72CD">
        <w:rPr>
          <w:rFonts w:eastAsia="Calibri"/>
          <w:u w:val="single"/>
        </w:rPr>
        <w:t>We should not let the challenges of uncertainty, and the attendant browbeating publishers, bully this concept into the darkness of circular arguments about licensing</w:t>
      </w:r>
      <w:r w:rsidRPr="001A72CD">
        <w:rPr>
          <w:rFonts w:eastAsia="Calibri"/>
        </w:rPr>
        <w:t>.</w:t>
      </w:r>
      <w:r w:rsidRPr="009879C1">
        <w:rPr>
          <w:rFonts w:eastAsia="Calibri"/>
          <w:sz w:val="16"/>
          <w:szCs w:val="16"/>
        </w:rPr>
        <w:t xml:space="preserve">248 To the contrary, this challenge is taken head on by proposing a new model for educational fair use. Before reaching this new model, </w:t>
      </w:r>
      <w:r w:rsidRPr="009879C1">
        <w:rPr>
          <w:rFonts w:eastAsia="Calibri"/>
          <w:sz w:val="16"/>
          <w:szCs w:val="16"/>
        </w:rPr>
        <w:lastRenderedPageBreak/>
        <w:t>however, this Part explores several potential changes that scholars have proposed to render fair use more palatable.249 These include changing the elements of copyright infringement,250 modifying the constituents of fair use or their application,251 adopting a code of best practices to govern educators’ conduct,252 and creating new apparatuses to administer fair use</w:t>
      </w:r>
      <w:r w:rsidRPr="001A72CD">
        <w:rPr>
          <w:rFonts w:eastAsia="Calibri"/>
        </w:rPr>
        <w:t xml:space="preserve">.253 </w:t>
      </w:r>
      <w:r w:rsidRPr="001A72CD">
        <w:rPr>
          <w:rFonts w:eastAsia="Calibri"/>
          <w:u w:val="single"/>
        </w:rPr>
        <w:t>After reviewing and evaluating these choices, this Article proposes a model for fair use in education based on the framework of an administrative agency, which offers the best solution to the problems of uncertainty in the context of education.</w:t>
      </w:r>
    </w:p>
    <w:p w14:paraId="7988FDDA" w14:textId="77777777" w:rsidR="00EF4C21" w:rsidRPr="001A72CD" w:rsidRDefault="00EF4C21" w:rsidP="008779F0">
      <w:pPr>
        <w:spacing w:line="256" w:lineRule="auto"/>
        <w:rPr>
          <w:rFonts w:eastAsia="Calibri"/>
          <w:u w:val="single"/>
        </w:rPr>
      </w:pPr>
    </w:p>
    <w:p w14:paraId="4E546BC9" w14:textId="77777777" w:rsidR="005B5743" w:rsidRPr="001A72CD" w:rsidRDefault="005B5743" w:rsidP="005B5743">
      <w:pPr>
        <w:pStyle w:val="Heading2"/>
        <w:rPr>
          <w:rFonts w:cs="Calibri"/>
        </w:rPr>
      </w:pPr>
      <w:r w:rsidRPr="001A72CD">
        <w:rPr>
          <w:rFonts w:cs="Calibri"/>
        </w:rPr>
        <w:lastRenderedPageBreak/>
        <w:t>Affirmative</w:t>
      </w:r>
    </w:p>
    <w:p w14:paraId="67178A10" w14:textId="754A0514" w:rsidR="00941E10" w:rsidRDefault="00941E10" w:rsidP="00941E10">
      <w:pPr>
        <w:pStyle w:val="Heading3"/>
        <w:rPr>
          <w:rFonts w:cs="Calibri"/>
        </w:rPr>
      </w:pPr>
      <w:r w:rsidRPr="001A72CD">
        <w:rPr>
          <w:rFonts w:cs="Calibri"/>
        </w:rPr>
        <w:lastRenderedPageBreak/>
        <w:t>No Solvency – Supreme Records</w:t>
      </w:r>
    </w:p>
    <w:p w14:paraId="626A1EFE" w14:textId="77777777" w:rsidR="004059B0" w:rsidRPr="004059B0" w:rsidRDefault="004059B0" w:rsidP="004059B0">
      <w:pPr>
        <w:pStyle w:val="Heading4"/>
        <w:rPr>
          <w:rStyle w:val="Style13ptBold"/>
          <w:b/>
          <w:bCs w:val="0"/>
        </w:rPr>
      </w:pPr>
      <w:r w:rsidRPr="004059B0">
        <w:rPr>
          <w:rStyle w:val="Style13ptBold"/>
          <w:b/>
          <w:bCs w:val="0"/>
        </w:rPr>
        <w:t>The counterplan can’t solve---reform must be system wide</w:t>
      </w:r>
    </w:p>
    <w:p w14:paraId="1C33D6A2" w14:textId="3D31FB8B" w:rsidR="004059B0" w:rsidRPr="007A7AB0" w:rsidRDefault="004059B0" w:rsidP="004059B0">
      <w:pPr>
        <w:rPr>
          <w:rFonts w:asciiTheme="minorHAnsi" w:hAnsiTheme="minorHAnsi" w:cstheme="minorHAnsi"/>
          <w:color w:val="1A1A1A"/>
        </w:rPr>
      </w:pPr>
      <w:r>
        <w:rPr>
          <w:rStyle w:val="Style13ptBold"/>
        </w:rPr>
        <w:t xml:space="preserve">Green 21 </w:t>
      </w:r>
      <w:r>
        <w:t>[Caleb Green</w:t>
      </w:r>
      <w:r w:rsidRPr="007A7AB0">
        <w:rPr>
          <w:rFonts w:asciiTheme="minorHAnsi" w:hAnsiTheme="minorHAnsi" w:cstheme="minorHAnsi"/>
        </w:rPr>
        <w:t>; I</w:t>
      </w:r>
      <w:r w:rsidRPr="007A7AB0">
        <w:rPr>
          <w:rFonts w:asciiTheme="minorHAnsi" w:hAnsiTheme="minorHAnsi" w:cstheme="minorHAnsi"/>
          <w:color w:val="000000"/>
        </w:rPr>
        <w:t>ntellectual Property Strategist and Technology attorney in the Dickinson Wright Las Vegas office, BA from UNLV, JD from William S. Boyd School of Law</w:t>
      </w:r>
      <w:r>
        <w:rPr>
          <w:rFonts w:asciiTheme="minorHAnsi" w:hAnsiTheme="minorHAnsi" w:cstheme="minorHAnsi"/>
          <w:color w:val="000000"/>
        </w:rPr>
        <w:t xml:space="preserve">; 2/4/2021; “Patently Unfair: Racial Inequality Through the U.S. Intellectual Property Legal System”; </w:t>
      </w:r>
      <w:proofErr w:type="spellStart"/>
      <w:r>
        <w:rPr>
          <w:rFonts w:asciiTheme="minorHAnsi" w:hAnsiTheme="minorHAnsi" w:cstheme="minorHAnsi"/>
          <w:color w:val="000000"/>
        </w:rPr>
        <w:t>Mondaq</w:t>
      </w:r>
      <w:proofErr w:type="spellEnd"/>
      <w:r>
        <w:rPr>
          <w:rFonts w:asciiTheme="minorHAnsi" w:hAnsiTheme="minorHAnsi" w:cstheme="minorHAnsi"/>
          <w:color w:val="000000"/>
        </w:rPr>
        <w:t xml:space="preserve">; </w:t>
      </w:r>
      <w:r w:rsidRPr="009879C1">
        <w:rPr>
          <w:rFonts w:asciiTheme="minorHAnsi" w:hAnsiTheme="minorHAnsi" w:cstheme="minorHAnsi"/>
        </w:rPr>
        <w:t>https://www.mondaq.com/unitedstates/trademark/1032330/patently-unfair-racial-inequality-through-the-us-intellectual-property-legal-system</w:t>
      </w:r>
      <w:r>
        <w:rPr>
          <w:rFonts w:asciiTheme="minorHAnsi" w:hAnsiTheme="minorHAnsi" w:cstheme="minorHAnsi"/>
          <w:color w:val="000000"/>
        </w:rPr>
        <w:t>; accessed 7/23/2024; Lowell-DB]</w:t>
      </w:r>
    </w:p>
    <w:p w14:paraId="0BBDCEF6"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 xml:space="preserve">It is no secret that injustice in </w:t>
      </w:r>
      <w:r w:rsidRPr="008F3771">
        <w:rPr>
          <w:rStyle w:val="StyleUnderline"/>
        </w:rPr>
        <w:t xml:space="preserve">the American legal system has oppressed </w:t>
      </w:r>
      <w:r w:rsidRPr="007C2C39">
        <w:rPr>
          <w:rFonts w:asciiTheme="minorHAnsi" w:hAnsiTheme="minorHAnsi" w:cstheme="minorHAnsi"/>
          <w:color w:val="1A1A1A"/>
          <w:sz w:val="16"/>
        </w:rPr>
        <w:t xml:space="preserve">racial minority communities, including </w:t>
      </w:r>
      <w:r w:rsidRPr="008F3771">
        <w:rPr>
          <w:rStyle w:val="StyleUnderline"/>
        </w:rPr>
        <w:t xml:space="preserve">the </w:t>
      </w:r>
      <w:proofErr w:type="gramStart"/>
      <w:r w:rsidRPr="008F3771">
        <w:rPr>
          <w:rStyle w:val="StyleUnderline"/>
        </w:rPr>
        <w:t>African-American</w:t>
      </w:r>
      <w:proofErr w:type="gramEnd"/>
      <w:r w:rsidRPr="008F3771">
        <w:rPr>
          <w:rStyle w:val="StyleUnderline"/>
        </w:rPr>
        <w:t xml:space="preserve"> community.</w:t>
      </w:r>
      <w:r w:rsidRPr="007C2C39">
        <w:rPr>
          <w:rFonts w:asciiTheme="minorHAnsi" w:hAnsiTheme="minorHAnsi" w:cstheme="minorHAnsi"/>
          <w:color w:val="1A1A1A"/>
          <w:sz w:val="16"/>
        </w:rPr>
        <w:t xml:space="preserve"> While scholars have well-documented the disparate treatment of </w:t>
      </w:r>
      <w:proofErr w:type="gramStart"/>
      <w:r w:rsidRPr="007C2C39">
        <w:rPr>
          <w:rFonts w:asciiTheme="minorHAnsi" w:hAnsiTheme="minorHAnsi" w:cstheme="minorHAnsi"/>
          <w:color w:val="1A1A1A"/>
          <w:sz w:val="16"/>
        </w:rPr>
        <w:t>African-Americans</w:t>
      </w:r>
      <w:proofErr w:type="gramEnd"/>
      <w:r w:rsidRPr="007C2C39">
        <w:rPr>
          <w:rFonts w:asciiTheme="minorHAnsi" w:hAnsiTheme="minorHAnsi" w:cstheme="minorHAnsi"/>
          <w:color w:val="1A1A1A"/>
          <w:sz w:val="16"/>
        </w:rPr>
        <w:t xml:space="preserve"> in the criminal justice arm of our legal system, </w:t>
      </w:r>
      <w:r w:rsidRPr="00D41DF7">
        <w:rPr>
          <w:rStyle w:val="StyleUnderline"/>
          <w:highlight w:val="cyan"/>
        </w:rPr>
        <w:t>legal scholarship</w:t>
      </w:r>
      <w:r w:rsidRPr="008F3771">
        <w:rPr>
          <w:rStyle w:val="StyleUnderline"/>
        </w:rPr>
        <w:t xml:space="preserve"> and advocacy</w:t>
      </w:r>
      <w:r w:rsidRPr="007C2C39">
        <w:rPr>
          <w:rFonts w:asciiTheme="minorHAnsi" w:hAnsiTheme="minorHAnsi" w:cstheme="minorHAnsi"/>
          <w:color w:val="1A1A1A"/>
          <w:sz w:val="16"/>
        </w:rPr>
        <w:t xml:space="preserve"> often </w:t>
      </w:r>
      <w:r w:rsidRPr="00D41DF7">
        <w:rPr>
          <w:rStyle w:val="StyleUnderline"/>
          <w:highlight w:val="cyan"/>
        </w:rPr>
        <w:t>overlooks</w:t>
      </w:r>
      <w:r w:rsidRPr="008F3771">
        <w:rPr>
          <w:rStyle w:val="StyleUnderline"/>
        </w:rPr>
        <w:t xml:space="preserve"> the </w:t>
      </w:r>
      <w:r w:rsidRPr="00D41DF7">
        <w:rPr>
          <w:rStyle w:val="StyleUnderline"/>
          <w:highlight w:val="cyan"/>
        </w:rPr>
        <w:t>inequalities in</w:t>
      </w:r>
      <w:r w:rsidRPr="008F3771">
        <w:rPr>
          <w:rStyle w:val="StyleUnderline"/>
        </w:rPr>
        <w:t xml:space="preserve"> the civil legal system, specifically </w:t>
      </w:r>
      <w:r w:rsidRPr="00D41DF7">
        <w:rPr>
          <w:rStyle w:val="StyleUnderline"/>
          <w:highlight w:val="cyan"/>
        </w:rPr>
        <w:t>i</w:t>
      </w:r>
      <w:r w:rsidRPr="008F3771">
        <w:rPr>
          <w:rStyle w:val="StyleUnderline"/>
        </w:rPr>
        <w:t xml:space="preserve">ntellectual </w:t>
      </w:r>
      <w:r w:rsidRPr="00D41DF7">
        <w:rPr>
          <w:rStyle w:val="StyleUnderline"/>
          <w:highlight w:val="cyan"/>
        </w:rPr>
        <w:t>p</w:t>
      </w:r>
      <w:r w:rsidRPr="008F3771">
        <w:rPr>
          <w:rStyle w:val="StyleUnderline"/>
        </w:rPr>
        <w:t xml:space="preserve">roperty </w:t>
      </w:r>
      <w:r w:rsidRPr="00D41DF7">
        <w:rPr>
          <w:rStyle w:val="StyleUnderline"/>
          <w:highlight w:val="cyan"/>
        </w:rPr>
        <w:t>law</w:t>
      </w:r>
      <w:r w:rsidRPr="008F3771">
        <w:rPr>
          <w:rStyle w:val="StyleUnderline"/>
        </w:rPr>
        <w:t>.</w:t>
      </w:r>
      <w:r w:rsidRPr="007C2C39">
        <w:rPr>
          <w:rFonts w:asciiTheme="minorHAnsi" w:hAnsiTheme="minorHAnsi" w:cstheme="minorHAnsi"/>
          <w:color w:val="1A1A1A"/>
          <w:sz w:val="16"/>
        </w:rPr>
        <w:t xml:space="preserve"> This article briefly addresses some of the inequalities </w:t>
      </w:r>
      <w:proofErr w:type="gramStart"/>
      <w:r w:rsidRPr="007C2C39">
        <w:rPr>
          <w:rFonts w:asciiTheme="minorHAnsi" w:hAnsiTheme="minorHAnsi" w:cstheme="minorHAnsi"/>
          <w:color w:val="1A1A1A"/>
          <w:sz w:val="16"/>
        </w:rPr>
        <w:t>African-Americans</w:t>
      </w:r>
      <w:proofErr w:type="gramEnd"/>
      <w:r w:rsidRPr="007C2C39">
        <w:rPr>
          <w:rFonts w:asciiTheme="minorHAnsi" w:hAnsiTheme="minorHAnsi" w:cstheme="minorHAnsi"/>
          <w:color w:val="1A1A1A"/>
          <w:sz w:val="16"/>
        </w:rPr>
        <w:t xml:space="preserve"> have suffered though our intellectual property legal system.</w:t>
      </w:r>
    </w:p>
    <w:p w14:paraId="0BB95922"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 xml:space="preserve">The contribution of </w:t>
      </w:r>
      <w:proofErr w:type="gramStart"/>
      <w:r w:rsidRPr="007C2C39">
        <w:rPr>
          <w:rFonts w:asciiTheme="minorHAnsi" w:hAnsiTheme="minorHAnsi" w:cstheme="minorHAnsi"/>
          <w:color w:val="1A1A1A"/>
          <w:sz w:val="16"/>
        </w:rPr>
        <w:t>African-American</w:t>
      </w:r>
      <w:proofErr w:type="gramEnd"/>
      <w:r w:rsidRPr="007C2C39">
        <w:rPr>
          <w:rFonts w:asciiTheme="minorHAnsi" w:hAnsiTheme="minorHAnsi" w:cstheme="minorHAnsi"/>
          <w:color w:val="1A1A1A"/>
          <w:sz w:val="16"/>
        </w:rPr>
        <w:t xml:space="preserve"> creators, artists, and inventors, is undisputed. African American's have made a lasting impression on various musical genres like jazz, blues, rock and roll. Louie Armstrong, George Washington Carver, Marvin Gay-these are a few examples of the many creators and inventors originating from the black community. However, historically, these same innovators have been on the short end when it comes to intellectual property protection.</w:t>
      </w:r>
    </w:p>
    <w:p w14:paraId="609D35CE"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What is intellectual property law?</w:t>
      </w:r>
    </w:p>
    <w:p w14:paraId="0A26127B"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 xml:space="preserve">Intellectual property law spans various intangible property rights, which provide economic incentives for creators. One example is Copyright law, which governs creative works of expression captured in a tangible medium, protecting works like sound recording, photos, and books from unauthorized reproduction, distribution, and public performance, so long as the owner secures a copyright registration through the U.S. Copyright Office. In contrast, U.S. trademark law protects consumers from confusion </w:t>
      </w:r>
      <w:proofErr w:type="gramStart"/>
      <w:r w:rsidRPr="007C2C39">
        <w:rPr>
          <w:rFonts w:asciiTheme="minorHAnsi" w:hAnsiTheme="minorHAnsi" w:cstheme="minorHAnsi"/>
          <w:color w:val="1A1A1A"/>
          <w:sz w:val="16"/>
        </w:rPr>
        <w:t>through the use of</w:t>
      </w:r>
      <w:proofErr w:type="gramEnd"/>
      <w:r w:rsidRPr="007C2C39">
        <w:rPr>
          <w:rFonts w:asciiTheme="minorHAnsi" w:hAnsiTheme="minorHAnsi" w:cstheme="minorHAnsi"/>
          <w:color w:val="1A1A1A"/>
          <w:sz w:val="16"/>
        </w:rPr>
        <w:t xml:space="preserve"> symbols, names, logos, and even sounds to distinguish goods and services in commerce. </w:t>
      </w:r>
      <w:proofErr w:type="gramStart"/>
      <w:r w:rsidRPr="007C2C39">
        <w:rPr>
          <w:rFonts w:asciiTheme="minorHAnsi" w:hAnsiTheme="minorHAnsi" w:cstheme="minorHAnsi"/>
          <w:color w:val="1A1A1A"/>
          <w:sz w:val="16"/>
        </w:rPr>
        <w:t>Similar to</w:t>
      </w:r>
      <w:proofErr w:type="gramEnd"/>
      <w:r w:rsidRPr="007C2C39">
        <w:rPr>
          <w:rFonts w:asciiTheme="minorHAnsi" w:hAnsiTheme="minorHAnsi" w:cstheme="minorHAnsi"/>
          <w:color w:val="1A1A1A"/>
          <w:sz w:val="16"/>
        </w:rPr>
        <w:t xml:space="preserve"> copyright owners, trademark owners can also register their trademarks with the U.S. Trademark Office. Additionally, right of publicity laws provide rights to use an individual's name, image, or likeness, prohibits their unauthorized use, but does not require a formal registration. However, despite these legal frameworks and underlying rights, statutory limitations and complex requirements have historically contributed to dismantling the intellectual property rights of black creators.</w:t>
      </w:r>
    </w:p>
    <w:p w14:paraId="719FA8B6"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Disparate treatment of black communities under the U.S. copyright regime</w:t>
      </w:r>
    </w:p>
    <w:p w14:paraId="15183885" w14:textId="77777777" w:rsidR="004059B0" w:rsidRPr="007C2C39" w:rsidRDefault="004059B0" w:rsidP="004059B0">
      <w:pPr>
        <w:rPr>
          <w:rStyle w:val="StyleUnderline"/>
        </w:rPr>
      </w:pPr>
      <w:r w:rsidRPr="007C2C39">
        <w:rPr>
          <w:rStyle w:val="StyleUnderline"/>
        </w:rPr>
        <w:t xml:space="preserve">Under the U.S. Copyright system, </w:t>
      </w:r>
      <w:proofErr w:type="gramStart"/>
      <w:r w:rsidRPr="00D41DF7">
        <w:rPr>
          <w:rStyle w:val="StyleUnderline"/>
          <w:highlight w:val="cyan"/>
        </w:rPr>
        <w:t>African-American</w:t>
      </w:r>
      <w:proofErr w:type="gramEnd"/>
      <w:r w:rsidRPr="00D41DF7">
        <w:rPr>
          <w:rStyle w:val="StyleUnderline"/>
          <w:highlight w:val="cyan"/>
        </w:rPr>
        <w:t xml:space="preserve"> creators</w:t>
      </w:r>
      <w:r w:rsidRPr="007C2C39">
        <w:rPr>
          <w:rStyle w:val="StyleUnderline"/>
        </w:rPr>
        <w:t xml:space="preserve">, namely music artists, have been routinely </w:t>
      </w:r>
      <w:r w:rsidRPr="00D41DF7">
        <w:rPr>
          <w:rStyle w:val="StyleUnderline"/>
          <w:highlight w:val="cyan"/>
        </w:rPr>
        <w:t>deprived of legal protections</w:t>
      </w:r>
      <w:r w:rsidRPr="007C2C39">
        <w:rPr>
          <w:rStyle w:val="StyleUnderline"/>
        </w:rPr>
        <w:t xml:space="preserve"> for various creative works</w:t>
      </w:r>
      <w:r w:rsidRPr="007C2C39">
        <w:rPr>
          <w:rFonts w:asciiTheme="minorHAnsi" w:hAnsiTheme="minorHAnsi" w:cstheme="minorHAnsi"/>
          <w:color w:val="1A1A1A"/>
          <w:sz w:val="16"/>
        </w:rPr>
        <w:t xml:space="preserve">. Copyright law is a complex legal field, with several formalities and rules in place to maintain copyright protection over your works. This was especially true under the 1909 Copyright Act, which included convoluted notice and publication requirements and caused much of the inequality to </w:t>
      </w:r>
      <w:proofErr w:type="gramStart"/>
      <w:r w:rsidRPr="007C2C39">
        <w:rPr>
          <w:rFonts w:asciiTheme="minorHAnsi" w:hAnsiTheme="minorHAnsi" w:cstheme="minorHAnsi"/>
          <w:color w:val="1A1A1A"/>
          <w:sz w:val="16"/>
        </w:rPr>
        <w:t>African-American</w:t>
      </w:r>
      <w:proofErr w:type="gramEnd"/>
      <w:r w:rsidRPr="007C2C39">
        <w:rPr>
          <w:rFonts w:asciiTheme="minorHAnsi" w:hAnsiTheme="minorHAnsi" w:cstheme="minorHAnsi"/>
          <w:color w:val="1A1A1A"/>
          <w:sz w:val="16"/>
        </w:rPr>
        <w:t xml:space="preserve"> creators. </w:t>
      </w:r>
      <w:r w:rsidRPr="007C2C39">
        <w:rPr>
          <w:rStyle w:val="StyleUnderline"/>
        </w:rPr>
        <w:t>Many black artists were unfamiliar with these complex notice and publication formalities, causing their iconic songs and compositions to lose copyright protection and fall into the public domain for anyone to exploit</w:t>
      </w:r>
      <w:r w:rsidRPr="007C2C39">
        <w:rPr>
          <w:rFonts w:asciiTheme="minorHAnsi" w:hAnsiTheme="minorHAnsi" w:cstheme="minorHAnsi"/>
          <w:color w:val="1A1A1A"/>
          <w:sz w:val="16"/>
        </w:rPr>
        <w:t xml:space="preserve">. While the 1976 Copyright Act remedied several of these formality issues, </w:t>
      </w:r>
      <w:r w:rsidRPr="007C2C39">
        <w:rPr>
          <w:rStyle w:val="StyleUnderline"/>
        </w:rPr>
        <w:t xml:space="preserve">its long-lasting </w:t>
      </w:r>
      <w:r w:rsidRPr="00D41DF7">
        <w:rPr>
          <w:rStyle w:val="StyleUnderline"/>
          <w:highlight w:val="cyan"/>
        </w:rPr>
        <w:t>impact</w:t>
      </w:r>
      <w:r w:rsidRPr="007C2C39">
        <w:rPr>
          <w:rStyle w:val="StyleUnderline"/>
        </w:rPr>
        <w:t xml:space="preserve"> on black communities </w:t>
      </w:r>
      <w:r w:rsidRPr="00D41DF7">
        <w:rPr>
          <w:rStyle w:val="StyleUnderline"/>
          <w:highlight w:val="cyan"/>
        </w:rPr>
        <w:t>is still felt today</w:t>
      </w:r>
      <w:r w:rsidRPr="007C2C39">
        <w:rPr>
          <w:rStyle w:val="StyleUnderline"/>
        </w:rPr>
        <w:t xml:space="preserve">. Namely, notable black </w:t>
      </w:r>
      <w:r w:rsidRPr="00D41DF7">
        <w:rPr>
          <w:rStyle w:val="StyleUnderline"/>
          <w:highlight w:val="cyan"/>
        </w:rPr>
        <w:t>artists</w:t>
      </w:r>
      <w:r w:rsidRPr="007C2C39">
        <w:rPr>
          <w:rStyle w:val="StyleUnderline"/>
        </w:rPr>
        <w:t xml:space="preserve"> from the mid and early 1900s are </w:t>
      </w:r>
      <w:r w:rsidRPr="00D41DF7">
        <w:rPr>
          <w:rStyle w:val="StyleUnderline"/>
          <w:highlight w:val="cyan"/>
        </w:rPr>
        <w:t>still embattled with</w:t>
      </w:r>
      <w:r w:rsidRPr="007C2C39">
        <w:rPr>
          <w:rStyle w:val="StyleUnderline"/>
        </w:rPr>
        <w:t xml:space="preserve"> aggressive </w:t>
      </w:r>
      <w:r w:rsidRPr="00D41DF7">
        <w:rPr>
          <w:rStyle w:val="StyleUnderline"/>
          <w:highlight w:val="cyan"/>
        </w:rPr>
        <w:t>copyright litigation</w:t>
      </w:r>
      <w:r w:rsidRPr="007C2C39">
        <w:rPr>
          <w:rStyle w:val="StyleUnderline"/>
        </w:rPr>
        <w:t xml:space="preserve"> for their songs, recordings, and musical works.</w:t>
      </w:r>
    </w:p>
    <w:p w14:paraId="5D3CF718"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Disparate treatment of black communities under the U.S. trademark and rights of publicity laws</w:t>
      </w:r>
    </w:p>
    <w:p w14:paraId="06E03714" w14:textId="77777777" w:rsidR="004059B0" w:rsidRPr="007C2C39" w:rsidRDefault="004059B0" w:rsidP="004059B0">
      <w:pPr>
        <w:rPr>
          <w:rStyle w:val="StyleUnderline"/>
        </w:rPr>
      </w:pPr>
      <w:r w:rsidRPr="007C2C39">
        <w:rPr>
          <w:rFonts w:asciiTheme="minorHAnsi" w:hAnsiTheme="minorHAnsi" w:cstheme="minorHAnsi"/>
          <w:color w:val="1A1A1A"/>
          <w:sz w:val="16"/>
        </w:rPr>
        <w:t xml:space="preserve">In the modern era, </w:t>
      </w:r>
      <w:r w:rsidRPr="00D41DF7">
        <w:rPr>
          <w:rStyle w:val="StyleUnderline"/>
          <w:highlight w:val="cyan"/>
        </w:rPr>
        <w:t>similar injustices persist in</w:t>
      </w:r>
      <w:r w:rsidRPr="007C2C39">
        <w:rPr>
          <w:rStyle w:val="StyleUnderline"/>
        </w:rPr>
        <w:t xml:space="preserve"> the world of </w:t>
      </w:r>
      <w:r w:rsidRPr="00D41DF7">
        <w:rPr>
          <w:rStyle w:val="StyleUnderline"/>
          <w:highlight w:val="cyan"/>
        </w:rPr>
        <w:t>trademarks</w:t>
      </w:r>
      <w:r w:rsidRPr="007C2C39">
        <w:rPr>
          <w:rFonts w:asciiTheme="minorHAnsi" w:hAnsiTheme="minorHAnsi" w:cstheme="minorHAnsi"/>
          <w:color w:val="1A1A1A"/>
          <w:sz w:val="16"/>
        </w:rPr>
        <w:t xml:space="preserve"> and publicity rights. Since the tragic murder of Trayvon Martin-a seventeen-year-old black youth from Florida-in 2012, </w:t>
      </w:r>
      <w:r w:rsidRPr="007C2C39">
        <w:rPr>
          <w:rStyle w:val="StyleUnderline"/>
        </w:rPr>
        <w:t xml:space="preserve">opportunists have attempted to exploit the tragic murders of black individuals. For example, after the unfortunate murder of Breonna Taylor, numerous </w:t>
      </w:r>
      <w:r w:rsidRPr="00D41DF7">
        <w:rPr>
          <w:rStyle w:val="StyleUnderline"/>
          <w:highlight w:val="cyan"/>
        </w:rPr>
        <w:t>retail companies began</w:t>
      </w:r>
      <w:r w:rsidRPr="007C2C39">
        <w:rPr>
          <w:rStyle w:val="StyleUnderline"/>
        </w:rPr>
        <w:t xml:space="preserve"> to sell clothing and apparel bearing Ms. Taylor's name, image, and likeness. Further, these companies compounded this </w:t>
      </w:r>
      <w:r w:rsidRPr="007C2C39">
        <w:rPr>
          <w:rStyle w:val="StyleUnderline"/>
        </w:rPr>
        <w:lastRenderedPageBreak/>
        <w:t xml:space="preserve">misappropriation by </w:t>
      </w:r>
      <w:r w:rsidRPr="00D41DF7">
        <w:rPr>
          <w:rStyle w:val="StyleUnderline"/>
          <w:highlight w:val="cyan"/>
        </w:rPr>
        <w:t>filing</w:t>
      </w:r>
      <w:r w:rsidRPr="007C2C39">
        <w:rPr>
          <w:rStyle w:val="StyleUnderline"/>
        </w:rPr>
        <w:t xml:space="preserve"> several </w:t>
      </w:r>
      <w:r w:rsidRPr="00D41DF7">
        <w:rPr>
          <w:rStyle w:val="StyleUnderline"/>
          <w:highlight w:val="cyan"/>
        </w:rPr>
        <w:t>trademark applications bearing Ms. Taylor's name, as well as</w:t>
      </w:r>
      <w:r w:rsidRPr="007C2C39">
        <w:rPr>
          <w:rStyle w:val="StyleUnderline"/>
        </w:rPr>
        <w:t xml:space="preserve"> other black victims of police brutality and violence, such as </w:t>
      </w:r>
      <w:r w:rsidRPr="00D41DF7">
        <w:rPr>
          <w:rStyle w:val="StyleUnderline"/>
          <w:highlight w:val="cyan"/>
        </w:rPr>
        <w:t>George Floyd and Trayvon Martin</w:t>
      </w:r>
      <w:r w:rsidRPr="007C2C39">
        <w:rPr>
          <w:rStyle w:val="StyleUnderline"/>
        </w:rPr>
        <w:t>.</w:t>
      </w:r>
    </w:p>
    <w:p w14:paraId="62ADA832" w14:textId="77777777" w:rsidR="004059B0" w:rsidRPr="007C2C39" w:rsidRDefault="004059B0" w:rsidP="004059B0">
      <w:pPr>
        <w:rPr>
          <w:rStyle w:val="StyleUnderline"/>
        </w:rPr>
      </w:pPr>
      <w:r w:rsidRPr="007C2C39">
        <w:rPr>
          <w:rFonts w:asciiTheme="minorHAnsi" w:hAnsiTheme="minorHAnsi" w:cstheme="minorHAnsi"/>
          <w:color w:val="1A1A1A"/>
          <w:sz w:val="16"/>
        </w:rPr>
        <w:t xml:space="preserve">There are few safeguards to protect black victims from this kind of exploitation. Namely, many states do not recognize </w:t>
      </w:r>
      <w:proofErr w:type="gramStart"/>
      <w:r w:rsidRPr="007C2C39">
        <w:rPr>
          <w:rFonts w:asciiTheme="minorHAnsi" w:hAnsiTheme="minorHAnsi" w:cstheme="minorHAnsi"/>
          <w:color w:val="1A1A1A"/>
          <w:sz w:val="16"/>
        </w:rPr>
        <w:t>right</w:t>
      </w:r>
      <w:proofErr w:type="gramEnd"/>
      <w:r w:rsidRPr="007C2C39">
        <w:rPr>
          <w:rFonts w:asciiTheme="minorHAnsi" w:hAnsiTheme="minorHAnsi" w:cstheme="minorHAnsi"/>
          <w:color w:val="1A1A1A"/>
          <w:sz w:val="16"/>
        </w:rPr>
        <w:t xml:space="preserve"> of publicity rights for deceased individuals. Likewise, the rules governing trademark registrations only prohibit </w:t>
      </w:r>
      <w:proofErr w:type="gramStart"/>
      <w:r w:rsidRPr="007C2C39">
        <w:rPr>
          <w:rFonts w:asciiTheme="minorHAnsi" w:hAnsiTheme="minorHAnsi" w:cstheme="minorHAnsi"/>
          <w:color w:val="1A1A1A"/>
          <w:sz w:val="16"/>
        </w:rPr>
        <w:t>third-parties</w:t>
      </w:r>
      <w:proofErr w:type="gramEnd"/>
      <w:r w:rsidRPr="007C2C39">
        <w:rPr>
          <w:rFonts w:asciiTheme="minorHAnsi" w:hAnsiTheme="minorHAnsi" w:cstheme="minorHAnsi"/>
          <w:color w:val="1A1A1A"/>
          <w:sz w:val="16"/>
        </w:rPr>
        <w:t xml:space="preserve"> from registering the names of living individuals, with few exceptions. Accordingly, </w:t>
      </w:r>
      <w:r w:rsidRPr="007C2C39">
        <w:rPr>
          <w:rStyle w:val="StyleUnderline"/>
        </w:rPr>
        <w:t>the families of these victims are</w:t>
      </w:r>
      <w:r w:rsidRPr="007C2C39">
        <w:rPr>
          <w:rFonts w:asciiTheme="minorHAnsi" w:hAnsiTheme="minorHAnsi" w:cstheme="minorHAnsi"/>
          <w:color w:val="1A1A1A"/>
          <w:sz w:val="16"/>
        </w:rPr>
        <w:t xml:space="preserve"> often left </w:t>
      </w:r>
      <w:r w:rsidRPr="007C2C39">
        <w:rPr>
          <w:rStyle w:val="StyleUnderline"/>
        </w:rPr>
        <w:t>without legal recourse and oftentimes must endure blatant exploitation of their loved one's name, image, and likeness.</w:t>
      </w:r>
    </w:p>
    <w:p w14:paraId="3B1A6D44" w14:textId="77777777" w:rsidR="004059B0" w:rsidRPr="007C2C39" w:rsidRDefault="004059B0" w:rsidP="004059B0">
      <w:pPr>
        <w:rPr>
          <w:rFonts w:asciiTheme="minorHAnsi" w:hAnsiTheme="minorHAnsi" w:cstheme="minorHAnsi"/>
          <w:color w:val="1A1A1A"/>
          <w:sz w:val="16"/>
        </w:rPr>
      </w:pPr>
      <w:r w:rsidRPr="007C2C39">
        <w:rPr>
          <w:rFonts w:asciiTheme="minorHAnsi" w:hAnsiTheme="minorHAnsi" w:cstheme="minorHAnsi"/>
          <w:color w:val="1A1A1A"/>
          <w:sz w:val="16"/>
        </w:rPr>
        <w:t>Conclusion</w:t>
      </w:r>
    </w:p>
    <w:p w14:paraId="1AD8E14F" w14:textId="2555AB78" w:rsidR="004059B0" w:rsidRPr="009879C1" w:rsidRDefault="004059B0" w:rsidP="009879C1">
      <w:pPr>
        <w:rPr>
          <w:rStyle w:val="StyleUnderline"/>
          <w:rFonts w:asciiTheme="minorHAnsi" w:hAnsiTheme="minorHAnsi" w:cstheme="minorHAnsi"/>
          <w:color w:val="1A1A1A"/>
          <w:sz w:val="16"/>
          <w:u w:val="none"/>
        </w:rPr>
      </w:pPr>
      <w:r w:rsidRPr="007C2C39">
        <w:rPr>
          <w:rFonts w:asciiTheme="minorHAnsi" w:hAnsiTheme="minorHAnsi" w:cstheme="minorHAnsi"/>
          <w:color w:val="1A1A1A"/>
          <w:sz w:val="16"/>
        </w:rPr>
        <w:t xml:space="preserve">Unfortunately, </w:t>
      </w:r>
      <w:r w:rsidRPr="00D41DF7">
        <w:rPr>
          <w:rStyle w:val="StyleUnderline"/>
          <w:highlight w:val="cyan"/>
        </w:rPr>
        <w:t>solutions</w:t>
      </w:r>
      <w:r w:rsidRPr="007C2C39">
        <w:rPr>
          <w:rStyle w:val="StyleUnderline"/>
        </w:rPr>
        <w:t xml:space="preserve"> to the U.S. legal system adversely affecting black communities </w:t>
      </w:r>
      <w:r w:rsidRPr="00D41DF7">
        <w:rPr>
          <w:rStyle w:val="StyleUnderline"/>
          <w:highlight w:val="cyan"/>
        </w:rPr>
        <w:t>do</w:t>
      </w:r>
      <w:r w:rsidRPr="007C2C39">
        <w:rPr>
          <w:rStyle w:val="StyleUnderline"/>
        </w:rPr>
        <w:t xml:space="preserve">es </w:t>
      </w:r>
      <w:r w:rsidRPr="00D41DF7">
        <w:rPr>
          <w:rStyle w:val="StyleUnderline"/>
          <w:highlight w:val="cyan"/>
        </w:rPr>
        <w:t>not</w:t>
      </w:r>
      <w:r w:rsidRPr="007C2C39">
        <w:rPr>
          <w:rStyle w:val="StyleUnderline"/>
        </w:rPr>
        <w:t xml:space="preserve"> </w:t>
      </w:r>
      <w:r w:rsidRPr="00D41DF7">
        <w:rPr>
          <w:rStyle w:val="StyleUnderline"/>
          <w:highlight w:val="cyan"/>
        </w:rPr>
        <w:t>stop with</w:t>
      </w:r>
      <w:r w:rsidRPr="007C2C39">
        <w:rPr>
          <w:rFonts w:asciiTheme="minorHAnsi" w:hAnsiTheme="minorHAnsi" w:cstheme="minorHAnsi"/>
          <w:color w:val="1A1A1A"/>
          <w:sz w:val="16"/>
        </w:rPr>
        <w:t xml:space="preserve"> criminal justice </w:t>
      </w:r>
      <w:r w:rsidRPr="00D41DF7">
        <w:rPr>
          <w:rStyle w:val="StyleUnderline"/>
          <w:highlight w:val="cyan"/>
        </w:rPr>
        <w:t>reform</w:t>
      </w:r>
      <w:r w:rsidRPr="007C2C39">
        <w:rPr>
          <w:rFonts w:asciiTheme="minorHAnsi" w:hAnsiTheme="minorHAnsi" w:cstheme="minorHAnsi"/>
          <w:color w:val="1A1A1A"/>
          <w:sz w:val="16"/>
        </w:rPr>
        <w:t xml:space="preserve">. Our civil </w:t>
      </w:r>
      <w:r w:rsidRPr="00D41DF7">
        <w:rPr>
          <w:rStyle w:val="StyleUnderline"/>
          <w:highlight w:val="cyan"/>
        </w:rPr>
        <w:t>systems must be analyzed for</w:t>
      </w:r>
      <w:r w:rsidRPr="007C2C39">
        <w:rPr>
          <w:rFonts w:asciiTheme="minorHAnsi" w:hAnsiTheme="minorHAnsi" w:cstheme="minorHAnsi"/>
          <w:color w:val="1A1A1A"/>
          <w:sz w:val="16"/>
        </w:rPr>
        <w:t xml:space="preserve"> areas wherein </w:t>
      </w:r>
      <w:r w:rsidRPr="007C2C39">
        <w:rPr>
          <w:rStyle w:val="StyleUnderline"/>
        </w:rPr>
        <w:t xml:space="preserve">remnants of </w:t>
      </w:r>
      <w:r w:rsidRPr="00D41DF7">
        <w:rPr>
          <w:rStyle w:val="StyleUnderline"/>
          <w:highlight w:val="cyan"/>
        </w:rPr>
        <w:t>injustice</w:t>
      </w:r>
      <w:r w:rsidRPr="007C2C39">
        <w:rPr>
          <w:rStyle w:val="StyleUnderline"/>
        </w:rPr>
        <w:t xml:space="preserve"> to racial minorities</w:t>
      </w:r>
      <w:r w:rsidRPr="007C2C39">
        <w:rPr>
          <w:rFonts w:asciiTheme="minorHAnsi" w:hAnsiTheme="minorHAnsi" w:cstheme="minorHAnsi"/>
          <w:color w:val="1A1A1A"/>
          <w:sz w:val="16"/>
        </w:rPr>
        <w:t xml:space="preserve"> remain. Because most resources and attention are given to the criminal justice arm of the U.S. legal system, </w:t>
      </w:r>
      <w:r w:rsidRPr="007C2C39">
        <w:rPr>
          <w:rStyle w:val="StyleUnderline"/>
        </w:rPr>
        <w:t>black communities</w:t>
      </w:r>
      <w:r w:rsidRPr="007C2C39">
        <w:rPr>
          <w:rFonts w:asciiTheme="minorHAnsi" w:hAnsiTheme="minorHAnsi" w:cstheme="minorHAnsi"/>
          <w:color w:val="1A1A1A"/>
          <w:sz w:val="16"/>
        </w:rPr>
        <w:t xml:space="preserve"> oftentimes </w:t>
      </w:r>
      <w:r w:rsidRPr="007C2C39">
        <w:rPr>
          <w:rStyle w:val="StyleUnderline"/>
        </w:rPr>
        <w:t>suffer civil injustices in silence</w:t>
      </w:r>
      <w:r w:rsidRPr="007C2C39">
        <w:rPr>
          <w:rFonts w:asciiTheme="minorHAnsi" w:hAnsiTheme="minorHAnsi" w:cstheme="minorHAnsi"/>
          <w:color w:val="1A1A1A"/>
          <w:sz w:val="16"/>
        </w:rPr>
        <w:t>. Moving forward, more resources and attention should be reallocated to address these issues in our intellectual property laws. This includes considering expanding post-mortem publicity rights, instituting safeguards to eliminate fraudulent trademark applications, increasing the level of scrutiny of copyright applications, and removing complex formalities to securing and renewing intellectual property registrations.</w:t>
      </w:r>
    </w:p>
    <w:p w14:paraId="0D485783" w14:textId="629FE90B" w:rsidR="004059B0" w:rsidRPr="004059B0" w:rsidRDefault="009879C1" w:rsidP="004059B0">
      <w:pPr>
        <w:pStyle w:val="Heading4"/>
        <w:rPr>
          <w:rStyle w:val="Style13ptBold"/>
          <w:b/>
          <w:bCs w:val="0"/>
        </w:rPr>
      </w:pPr>
      <w:r>
        <w:rPr>
          <w:rStyle w:val="Style13ptBold"/>
          <w:b/>
          <w:bCs w:val="0"/>
        </w:rPr>
        <w:t>T</w:t>
      </w:r>
      <w:r w:rsidRPr="009879C1">
        <w:rPr>
          <w:rStyle w:val="Style13ptBold"/>
          <w:b/>
          <w:bCs w:val="0"/>
        </w:rPr>
        <w:t>he cp alone fails, reinforces unequal social constructs through the dynamics of IP protection</w:t>
      </w:r>
      <w:r>
        <w:rPr>
          <w:rStyle w:val="Style13ptBold"/>
          <w:b/>
          <w:bCs w:val="0"/>
        </w:rPr>
        <w:t xml:space="preserve"> </w:t>
      </w:r>
    </w:p>
    <w:p w14:paraId="2B51FED4" w14:textId="2F80095A" w:rsidR="004059B0" w:rsidRDefault="004059B0" w:rsidP="004059B0">
      <w:pPr>
        <w:rPr>
          <w:rStyle w:val="StyleUnderline"/>
          <w:u w:val="none"/>
        </w:rPr>
      </w:pPr>
      <w:r>
        <w:rPr>
          <w:rStyle w:val="Style13ptBold"/>
        </w:rPr>
        <w:t xml:space="preserve">Green 8 </w:t>
      </w:r>
      <w:r>
        <w:rPr>
          <w:rStyle w:val="StyleUnderline"/>
          <w:u w:val="none"/>
        </w:rPr>
        <w:t xml:space="preserve">[K.J. Greene; Professor of Contracts and Copyright Law at Southwestern University, B.A. from SUNY and J.D. from Yale Law School; 2008; “Intellectual Property at the Intersection of Race and Gender: Lady Sings the Blues; Journal of Gender, Social Policy, and the Law; </w:t>
      </w:r>
      <w:r w:rsidRPr="009879C1">
        <w:t>https://digitalcommons.wcl.american.edu/cgi/viewcontent.cgi?article=1040&amp;context=jgspl</w:t>
      </w:r>
      <w:r>
        <w:rPr>
          <w:rStyle w:val="StyleUnderline"/>
          <w:u w:val="none"/>
        </w:rPr>
        <w:t>; accessed 7/23/2024; Lowell-DB]</w:t>
      </w:r>
    </w:p>
    <w:p w14:paraId="651B8E85" w14:textId="77777777" w:rsidR="009879C1" w:rsidRDefault="004059B0" w:rsidP="004059B0">
      <w:pPr>
        <w:rPr>
          <w:sz w:val="16"/>
        </w:rPr>
      </w:pPr>
      <w:r w:rsidRPr="008B6B96">
        <w:rPr>
          <w:sz w:val="16"/>
        </w:rPr>
        <w:t xml:space="preserve">IV. CONCLUSION </w:t>
      </w:r>
    </w:p>
    <w:p w14:paraId="03A9D460" w14:textId="5DF39803" w:rsidR="004059B0" w:rsidRDefault="004059B0" w:rsidP="004059B0">
      <w:r w:rsidRPr="008B6B96">
        <w:rPr>
          <w:sz w:val="16"/>
        </w:rPr>
        <w:t xml:space="preserve">Taken together, critical race, feminist, and internationalist </w:t>
      </w:r>
      <w:r w:rsidRPr="008B6B96">
        <w:rPr>
          <w:rStyle w:val="StyleUnderline"/>
        </w:rPr>
        <w:t>critiques of IP have the potential to transform the way we think of IP rights and protection.</w:t>
      </w:r>
      <w:r w:rsidRPr="008B6B96">
        <w:rPr>
          <w:sz w:val="16"/>
        </w:rPr>
        <w:t xml:space="preserve"> IP itself is in a period of analytical and practical turbulence, and </w:t>
      </w:r>
      <w:r w:rsidRPr="008B6B96">
        <w:rPr>
          <w:rStyle w:val="StyleUnderline"/>
        </w:rPr>
        <w:t xml:space="preserve">a focus on </w:t>
      </w:r>
      <w:r w:rsidRPr="00D41DF7">
        <w:rPr>
          <w:rStyle w:val="StyleUnderline"/>
          <w:highlight w:val="cyan"/>
        </w:rPr>
        <w:t>critical perspectives can be invaluable to re-imagining</w:t>
      </w:r>
      <w:r w:rsidRPr="008B6B96">
        <w:rPr>
          <w:rStyle w:val="StyleUnderline"/>
        </w:rPr>
        <w:t xml:space="preserve"> an </w:t>
      </w:r>
      <w:r w:rsidRPr="00D41DF7">
        <w:rPr>
          <w:rStyle w:val="StyleUnderline"/>
          <w:highlight w:val="cyan"/>
        </w:rPr>
        <w:t>IP</w:t>
      </w:r>
      <w:r w:rsidRPr="008B6B96">
        <w:rPr>
          <w:rStyle w:val="StyleUnderline"/>
        </w:rPr>
        <w:t xml:space="preserve"> system that </w:t>
      </w:r>
      <w:proofErr w:type="gramStart"/>
      <w:r w:rsidRPr="008B6B96">
        <w:rPr>
          <w:rStyle w:val="StyleUnderline"/>
        </w:rPr>
        <w:t>actually provides</w:t>
      </w:r>
      <w:proofErr w:type="gramEnd"/>
      <w:r w:rsidRPr="008B6B96">
        <w:rPr>
          <w:rStyle w:val="StyleUnderline"/>
        </w:rPr>
        <w:t xml:space="preserve"> real incentives to artists at the bottom of society, rather than multi-national conglomerates concentrated across IP industries.</w:t>
      </w:r>
      <w:r w:rsidRPr="008B6B96">
        <w:rPr>
          <w:sz w:val="16"/>
        </w:rPr>
        <w:t xml:space="preserve"> The critical project of IP examination can provide ways to achieve racial and gender equality, </w:t>
      </w:r>
      <w:r w:rsidRPr="00D41DF7">
        <w:rPr>
          <w:rStyle w:val="StyleUnderline"/>
          <w:highlight w:val="cyan"/>
        </w:rPr>
        <w:t>rather than reinforcing unequal social constructs</w:t>
      </w:r>
      <w:r w:rsidRPr="008B6B96">
        <w:rPr>
          <w:rStyle w:val="StyleUnderline"/>
        </w:rPr>
        <w:t xml:space="preserve"> through the dynamics of IP protection.</w:t>
      </w:r>
      <w:r w:rsidRPr="008B6B96">
        <w:rPr>
          <w:sz w:val="16"/>
        </w:rPr>
        <w:t xml:space="preserve"> </w:t>
      </w:r>
      <w:r w:rsidRPr="00DD5835">
        <w:rPr>
          <w:sz w:val="16"/>
          <w:szCs w:val="16"/>
        </w:rPr>
        <w:t>Critical perspectives locate IP in a social construct, just as race and gender are socially constructed.130 Therefore</w:t>
      </w:r>
      <w:r w:rsidRPr="009879C1">
        <w:t xml:space="preserve">, </w:t>
      </w:r>
      <w:r w:rsidRPr="009879C1">
        <w:rPr>
          <w:highlight w:val="cyan"/>
          <w:u w:val="single"/>
        </w:rPr>
        <w:t>IP can be re-engineered to bring about results of distributive justice and to foster norms of racial and gender equality</w:t>
      </w:r>
      <w:r w:rsidRPr="009879C1">
        <w:t xml:space="preserve">. These results would be </w:t>
      </w:r>
      <w:r w:rsidRPr="009879C1">
        <w:rPr>
          <w:highlight w:val="cyan"/>
          <w:u w:val="single"/>
        </w:rPr>
        <w:t xml:space="preserve">in keeping with the constitutional mandate of IP protection, which is designed to </w:t>
      </w:r>
      <w:proofErr w:type="gramStart"/>
      <w:r w:rsidRPr="009879C1">
        <w:rPr>
          <w:highlight w:val="cyan"/>
          <w:u w:val="single"/>
        </w:rPr>
        <w:t>insure</w:t>
      </w:r>
      <w:proofErr w:type="gramEnd"/>
      <w:r w:rsidRPr="009879C1">
        <w:rPr>
          <w:highlight w:val="cyan"/>
          <w:u w:val="single"/>
        </w:rPr>
        <w:t xml:space="preserve"> a robust marketplace of ideas, and to compensate those who add intellectual, scientific, and artistic value to society</w:t>
      </w:r>
      <w:r w:rsidRPr="00DD5835">
        <w:rPr>
          <w:sz w:val="16"/>
          <w:szCs w:val="16"/>
          <w:highlight w:val="cyan"/>
          <w:u w:val="single"/>
        </w:rPr>
        <w:t>.</w:t>
      </w:r>
      <w:r w:rsidRPr="00DD5835">
        <w:rPr>
          <w:sz w:val="16"/>
          <w:szCs w:val="16"/>
        </w:rPr>
        <w:t xml:space="preserve"> Further, a critical examination of IP rights is consistent with a human rights perspective of IP being developed by scholars using international norms to inform IP entitlements.</w:t>
      </w:r>
    </w:p>
    <w:p w14:paraId="27297519" w14:textId="25A5E65A" w:rsidR="00DD5835" w:rsidRDefault="00DD5835" w:rsidP="00DD5835">
      <w:pPr>
        <w:pStyle w:val="Heading4"/>
      </w:pPr>
      <w:r>
        <w:t>T</w:t>
      </w:r>
      <w:r w:rsidRPr="00DD5835">
        <w:t>he cp alone fails - protections for musical works under copyright law structurally fail - overturning 1 case doesn't change that</w:t>
      </w:r>
      <w:r w:rsidRPr="00DD5835">
        <w:rPr>
          <w:rStyle w:val="Style13ptBold"/>
          <w:b/>
          <w:bCs w:val="0"/>
        </w:rPr>
        <w:t xml:space="preserve"> </w:t>
      </w:r>
    </w:p>
    <w:p w14:paraId="073A8385" w14:textId="18F2869E" w:rsidR="00DD5835" w:rsidRPr="008B14A5" w:rsidRDefault="00DD5835" w:rsidP="00DD5835">
      <w:r>
        <w:t xml:space="preserve">Jamie M. </w:t>
      </w:r>
      <w:r w:rsidRPr="00DD5835">
        <w:rPr>
          <w:rStyle w:val="Heading4Char"/>
        </w:rPr>
        <w:t>Yu, 15.</w:t>
      </w:r>
      <w:r>
        <w:t xml:space="preserve"> * J.D. Candidate, Class of 2015, Marquette University Law School; B.A. Political Science &amp; International Studies, Case Western Reserve University. “Now is That What I Call </w:t>
      </w:r>
      <w:proofErr w:type="gramStart"/>
      <w:r>
        <w:t>Music?:</w:t>
      </w:r>
      <w:proofErr w:type="gramEnd"/>
      <w:r>
        <w:t xml:space="preserve"> Post-modern Classical Music and Copyright Law,” 19 Marq. Intellectual Property L. Rev. 269 (2015). Available at: https://scholarship.law.marquette.edu/iplr/vol19/iss2/6</w:t>
      </w:r>
    </w:p>
    <w:p w14:paraId="05F7FBBB" w14:textId="4022105A" w:rsidR="00DD5835" w:rsidRDefault="00DD5835" w:rsidP="004059B0">
      <w:r w:rsidRPr="00DD5835">
        <w:rPr>
          <w:sz w:val="16"/>
          <w:szCs w:val="16"/>
        </w:rPr>
        <w:lastRenderedPageBreak/>
        <w:t>Congress purposely drafted the language of the fixation requirement of Section 102(a) in a broad manner so as to encompass technologies that were not in existence at the time of the 1976 Act and to avoid largely unjustifiable distinctions between the form of fixation of a work, meaning the way in which the work was fixed.12 In the context of musical works, a composer could likely fulfill this by using sheet music, recording it, or storing it on a computer.13 Under Section 101 of the Copyright Act, a work is fixed “when its embodiment in a copy or phonorecord, by or under the authority of the author, is sufficiently permanent or stable to permit it to be perceived, reproduced, or otherwise communicated for a period of more than a transitory duration.”14 Under Section 102 of the Copyright Act, “musical works” are clearly listed as one of the classes of creative works that are granted protection under copyright law.15 While an understanding of the elements of copyrightability in relation to musical works is critical to recognizing the dissonance between modern classical music and the notion of “musical works” in copyright law, examining the history of copyright protections for musical works demonstrates that</w:t>
      </w:r>
      <w:r>
        <w:t xml:space="preserve"> </w:t>
      </w:r>
      <w:r w:rsidRPr="00DD5835">
        <w:rPr>
          <w:highlight w:val="cyan"/>
          <w:u w:val="single"/>
        </w:rPr>
        <w:t>current protections for musical works under copyright law fail to harmonize with the innovative and avant-garde nature of modern classical music</w:t>
      </w:r>
      <w:r>
        <w:t>.</w:t>
      </w:r>
    </w:p>
    <w:p w14:paraId="45383CCB" w14:textId="77777777" w:rsidR="00DD5835" w:rsidRPr="00A63811" w:rsidRDefault="00DD5835" w:rsidP="004059B0">
      <w:pPr>
        <w:rPr>
          <w:u w:val="single"/>
        </w:rPr>
      </w:pPr>
      <w:r w:rsidRPr="00A63811">
        <w:rPr>
          <w:u w:val="single"/>
        </w:rPr>
        <w:t xml:space="preserve">History of Copyright Protections for Musical Works </w:t>
      </w:r>
    </w:p>
    <w:p w14:paraId="6DAD13BA" w14:textId="0919FE2A" w:rsidR="00DD5835" w:rsidRPr="00DD5835" w:rsidRDefault="00DD5835" w:rsidP="004059B0">
      <w:pPr>
        <w:rPr>
          <w:sz w:val="16"/>
          <w:szCs w:val="16"/>
        </w:rPr>
      </w:pPr>
      <w:r w:rsidRPr="00DD5835">
        <w:rPr>
          <w:highlight w:val="cyan"/>
          <w:u w:val="single"/>
        </w:rPr>
        <w:t>While musical works currently enjoy protection under the 1976 Act, the history leading up to this arguably insufficient protection reflects the tension between musical works and copyright law.</w:t>
      </w:r>
      <w:r>
        <w:t xml:space="preserve"> </w:t>
      </w:r>
      <w:r w:rsidRPr="00DD5835">
        <w:rPr>
          <w:sz w:val="16"/>
          <w:szCs w:val="16"/>
        </w:rPr>
        <w:t>This section will discuss a history of copyright protection for musical works, beginning with the birth of copyright law in the United States and through the latest variation of the Copyright Act.</w:t>
      </w:r>
      <w:r>
        <w:t xml:space="preserve"> </w:t>
      </w:r>
      <w:r w:rsidRPr="00DD5835">
        <w:rPr>
          <w:highlight w:val="cyan"/>
          <w:u w:val="single"/>
        </w:rPr>
        <w:t xml:space="preserve">The history of copyright law in the United States shows that from the beginning, Congress did not </w:t>
      </w:r>
      <w:proofErr w:type="gramStart"/>
      <w:r w:rsidRPr="00DD5835">
        <w:rPr>
          <w:highlight w:val="cyan"/>
          <w:u w:val="single"/>
        </w:rPr>
        <w:t>take into account</w:t>
      </w:r>
      <w:proofErr w:type="gramEnd"/>
      <w:r w:rsidRPr="00DD5835">
        <w:rPr>
          <w:highlight w:val="cyan"/>
          <w:u w:val="single"/>
        </w:rPr>
        <w:t xml:space="preserve"> the changing landscape of music when drafting copyright laws and in fact, music has been treated almost as secondary class of works as opposed to other types of protected subject matter</w:t>
      </w:r>
      <w:r>
        <w:t xml:space="preserve">. </w:t>
      </w:r>
      <w:r w:rsidRPr="00DD5835">
        <w:rPr>
          <w:sz w:val="16"/>
          <w:szCs w:val="16"/>
        </w:rPr>
        <w:t>As a result of this treatment, musical works are protected in a way that potentially stymies artistic creativity in musical composition. It was not until the Copyright Act of 1831,16 which expanded the Copyright Act of 1790 to include musical works, that U.S. copyright law recognized that musical works warranted protection. However, the scope of protection for musical works was limited because copyright protection extended only to the reproduction rights for printed music.17 Under the Copyright Act of 1909, the first major revision to the Copyright Act of 1790, Section 5(e) states that “musical compositions” are among the class of work that can be granted copyright registration.18 The 1909 Act expanded the world of exclusive rights for copyright holders of musical works to performance rights, arrangement rights, or setting the music or the melody to “any form of record in which the thought of an author may be recorded and from which it may be read or reproduced.”19 Furthermore, the 1909 Act created the first compulsory mechanical license to allow people to create mechanical reproductions (phonographs) of musical works without the consent of the author of the work, provided that they adhered to the confines of the license.20</w:t>
      </w:r>
    </w:p>
    <w:p w14:paraId="2959504B" w14:textId="17F00A72" w:rsidR="004059B0" w:rsidRDefault="00DD5835" w:rsidP="004059B0">
      <w:r w:rsidRPr="00DD5835">
        <w:rPr>
          <w:u w:val="single"/>
        </w:rPr>
        <w:t>While musical works have been contemplated as a protectable subject matter under copyright law,</w:t>
      </w:r>
      <w:r>
        <w:t xml:space="preserve"> </w:t>
      </w:r>
      <w:r w:rsidRPr="00DD5835">
        <w:rPr>
          <w:highlight w:val="cyan"/>
          <w:u w:val="single"/>
        </w:rPr>
        <w:t>a troubling aspect of U.S. copyright law is that the term “musical works” has never been explicitly defined</w:t>
      </w:r>
      <w:r>
        <w:t xml:space="preserve">. </w:t>
      </w:r>
      <w:r w:rsidRPr="00DD5835">
        <w:rPr>
          <w:sz w:val="16"/>
          <w:szCs w:val="16"/>
        </w:rPr>
        <w:t xml:space="preserve">In fact, in the House report detailing the debate surrounding the adoption of the 1976 Act, Congress merely glossed over the category of musical works, arguing that “musical works,” along with dramatic works, pantomimes and choreographic works, have a fairly settled meaning and thus, do not require a more specific definition.21 In the House Report, the court justified not defining musical works because with the 1976 Act, the form of the work is not significant.22 Even more problematic is in the same report, Congress reasoned that the four terms defined in Section 101 of the 1976 Act23 purportedly required definitions, “not only because the meaning of the term itself is unsettled but also because the distinction between ‘work’ and ‘material object’ requires clarification.”24 Furthermore, Congress expounded on the reasoning for defining “literary works,” stating that the term “does not connote any criterion of literary merit or qualitative value: it includes catalogs, directories, and similar factual, reference, or instructional works and compilations of data.”25 It is unclear as to how a musical work has a fairly settled meaning while a literary work, one of the four terms defined in Section 101 of the 1976 Act, does not warrant such cavalier treatment. Contrary to Congress’ reasoning, a musical work does not automatically connote any artistic merit, because music is such an inherently subjective form of expression. A glimpse at the evolution of classical music, which I will discuss below, shows that the definition of a musical work is hardly “settled,” and that Congress was shortsighted in treating music in such a glib manner. Music is a quintessentially subjective form of artistic expression,26 one whose definition is far from “fairly settled,” as Congress believes, and deserves further scrutiny than the Congress’s cursory treatment. By not requiring a more specific definition of “musical work,” Congress </w:t>
      </w:r>
      <w:proofErr w:type="gramStart"/>
      <w:r w:rsidRPr="00DD5835">
        <w:rPr>
          <w:sz w:val="16"/>
          <w:szCs w:val="16"/>
        </w:rPr>
        <w:t>opened up</w:t>
      </w:r>
      <w:proofErr w:type="gramEnd"/>
      <w:r w:rsidRPr="00DD5835">
        <w:rPr>
          <w:sz w:val="16"/>
          <w:szCs w:val="16"/>
        </w:rPr>
        <w:t xml:space="preserve"> a Pandora’s Box of controversy as to what constitutes a musical work, as music styles have changed over time. Another potential consequence of Congress’s treatment of musical works in the Copyright is that in doing so, </w:t>
      </w:r>
      <w:r w:rsidRPr="00DD5835">
        <w:rPr>
          <w:highlight w:val="cyan"/>
          <w:u w:val="single"/>
        </w:rPr>
        <w:t xml:space="preserve">Congress has </w:t>
      </w:r>
      <w:r w:rsidRPr="00DD5835">
        <w:rPr>
          <w:u w:val="single"/>
        </w:rPr>
        <w:t>potentially</w:t>
      </w:r>
      <w:r w:rsidRPr="00DD5835">
        <w:rPr>
          <w:highlight w:val="cyan"/>
          <w:u w:val="single"/>
        </w:rPr>
        <w:t xml:space="preserve"> limited artistic creativity by perpetuating what Professor </w:t>
      </w:r>
      <w:proofErr w:type="spellStart"/>
      <w:r w:rsidRPr="00DD5835">
        <w:rPr>
          <w:highlight w:val="cyan"/>
          <w:u w:val="single"/>
        </w:rPr>
        <w:t>Arewa</w:t>
      </w:r>
      <w:proofErr w:type="spellEnd"/>
      <w:r w:rsidRPr="00DD5835">
        <w:rPr>
          <w:highlight w:val="cyan"/>
          <w:u w:val="single"/>
        </w:rPr>
        <w:t xml:space="preserve"> calls a “visual-textual bias” against musical creativity, which prevents copyright law from fully protecting musical works and musical creativity.</w:t>
      </w:r>
      <w:r w:rsidRPr="00DD5835">
        <w:t>27</w:t>
      </w:r>
      <w:r w:rsidRPr="00DD5835">
        <w:rPr>
          <w:u w:val="single"/>
        </w:rPr>
        <w:t xml:space="preserve"> By visual-textual bias, </w:t>
      </w:r>
      <w:proofErr w:type="spellStart"/>
      <w:r w:rsidRPr="00DD5835">
        <w:rPr>
          <w:u w:val="single"/>
        </w:rPr>
        <w:t>Arewa</w:t>
      </w:r>
      <w:proofErr w:type="spellEnd"/>
      <w:r w:rsidRPr="00DD5835">
        <w:rPr>
          <w:u w:val="single"/>
        </w:rPr>
        <w:t xml:space="preserve"> posits that because the drafters of the Copyright Acts framed the protections for musical works under the influence of the notion </w:t>
      </w:r>
      <w:r w:rsidRPr="00DD5835">
        <w:rPr>
          <w:u w:val="single"/>
        </w:rPr>
        <w:lastRenderedPageBreak/>
        <w:t xml:space="preserve">of authorship in a literary sense, creativity in the music area tends to focus on written aspects of music, which in turn fails to include the full range of musical creativity.28 The </w:t>
      </w:r>
      <w:proofErr w:type="spellStart"/>
      <w:r w:rsidRPr="00DD5835">
        <w:rPr>
          <w:u w:val="single"/>
        </w:rPr>
        <w:t>visualtextual</w:t>
      </w:r>
      <w:proofErr w:type="spellEnd"/>
      <w:r w:rsidRPr="00DD5835">
        <w:rPr>
          <w:u w:val="single"/>
        </w:rPr>
        <w:t xml:space="preserve"> bias prevalent in copyright reduces an inherently nonvisual art form (music) to its written representation.29 </w:t>
      </w:r>
      <w:proofErr w:type="spellStart"/>
      <w:r w:rsidRPr="00DD5835">
        <w:rPr>
          <w:u w:val="single"/>
        </w:rPr>
        <w:t>Arewa</w:t>
      </w:r>
      <w:proofErr w:type="spellEnd"/>
      <w:r w:rsidRPr="00DD5835">
        <w:rPr>
          <w:u w:val="single"/>
        </w:rPr>
        <w:t xml:space="preserve"> notes that this “reduction” is particularly problematic in determining copyrightability of musical works, because it “causes law to place music and interpretations of infringement in cases involving music into a category analogous to legal documents,”30 which almost applies a “four-corners” approach to musical compositions, not unlike contract law.</w:t>
      </w:r>
      <w:r>
        <w:t xml:space="preserve"> </w:t>
      </w:r>
      <w:r w:rsidRPr="00DD5835">
        <w:rPr>
          <w:highlight w:val="cyan"/>
          <w:u w:val="single"/>
        </w:rPr>
        <w:t>By focusing on written and visual aspects of musical works, such an approach may</w:t>
      </w:r>
      <w:r>
        <w:t xml:space="preserve"> </w:t>
      </w:r>
      <w:r w:rsidRPr="00DD5835">
        <w:rPr>
          <w:highlight w:val="cyan"/>
          <w:u w:val="single"/>
        </w:rPr>
        <w:t>hinder understanding of more modern approaches to musical composition that do not subscribe to traditional composition methods</w:t>
      </w:r>
      <w:r>
        <w:t>.31</w:t>
      </w:r>
    </w:p>
    <w:p w14:paraId="59D11932" w14:textId="77777777" w:rsidR="00B00730" w:rsidRDefault="00B00730" w:rsidP="004059B0"/>
    <w:p w14:paraId="45FD35C1" w14:textId="77777777" w:rsidR="00B00730" w:rsidRDefault="00B00730" w:rsidP="00B00730">
      <w:pPr>
        <w:pStyle w:val="Heading3"/>
        <w:rPr>
          <w:rFonts w:eastAsia="Calibri"/>
        </w:rPr>
      </w:pPr>
      <w:r>
        <w:rPr>
          <w:rFonts w:eastAsia="Calibri"/>
        </w:rPr>
        <w:lastRenderedPageBreak/>
        <w:t>No Solvency – Restrict Fair Use</w:t>
      </w:r>
    </w:p>
    <w:p w14:paraId="1E040F93" w14:textId="3415C0C6" w:rsidR="00B00730" w:rsidRDefault="00B00730" w:rsidP="00B00730">
      <w:pPr>
        <w:pStyle w:val="Heading4"/>
      </w:pPr>
      <w:r>
        <w:t xml:space="preserve">“Restricting” fair use doesn’t solve, fair use will continue to reify racialized meanings </w:t>
      </w:r>
      <w:proofErr w:type="gramStart"/>
      <w:r>
        <w:t>as long as</w:t>
      </w:r>
      <w:proofErr w:type="gramEnd"/>
      <w:r>
        <w:t xml:space="preserve"> </w:t>
      </w:r>
      <w:r w:rsidR="00093ECF">
        <w:t>it is</w:t>
      </w:r>
      <w:r>
        <w:t xml:space="preserve"> in place.</w:t>
      </w:r>
    </w:p>
    <w:p w14:paraId="1CD63872" w14:textId="77777777" w:rsidR="00B00730" w:rsidRDefault="00B00730" w:rsidP="00B00730">
      <w:r>
        <w:t xml:space="preserve">Dr. Richard L. </w:t>
      </w:r>
      <w:r w:rsidRPr="008F1EB8">
        <w:rPr>
          <w:rStyle w:val="Style13ptBold"/>
        </w:rPr>
        <w:t>Schur, 09</w:t>
      </w:r>
      <w:r w:rsidRPr="008F1EB8">
        <w:t>. Director, Interdisciplinary Studies Center, and Associate Professor of Interdisciplinary Studies at Drury University</w:t>
      </w:r>
      <w:r>
        <w:t>.</w:t>
      </w:r>
      <w:r w:rsidRPr="008F1EB8">
        <w:t xml:space="preserve"> </w:t>
      </w:r>
      <w:r>
        <w:t xml:space="preserve">“Chapter </w:t>
      </w:r>
      <w:r w:rsidRPr="008F1EB8">
        <w:t>5. “Fair Use” and the Circulation of Racialized Texts</w:t>
      </w:r>
      <w:r>
        <w:t xml:space="preserve">.” </w:t>
      </w:r>
      <w:r w:rsidRPr="008F1EB8">
        <w:rPr>
          <w:i/>
          <w:iCs/>
        </w:rPr>
        <w:t>Parodies of Ownership: Hip-Hop Aesthetics and Intellectual Property Law</w:t>
      </w:r>
      <w:r w:rsidRPr="008F1EB8">
        <w:t>. Ann Arbor: University of Michigan Press, 2009., https://doi.org/10.1353/book.185.</w:t>
      </w:r>
    </w:p>
    <w:p w14:paraId="6140302C" w14:textId="77777777" w:rsidR="00B00730" w:rsidRDefault="00B00730" w:rsidP="00B00730">
      <w:r w:rsidRPr="008F1EB8">
        <w:rPr>
          <w:highlight w:val="cyan"/>
          <w:u w:val="single"/>
        </w:rPr>
        <w:t>“Racial Royalties</w:t>
      </w:r>
      <w:r>
        <w:t xml:space="preserve">” </w:t>
      </w:r>
      <w:r w:rsidRPr="008F1EB8">
        <w:rPr>
          <w:sz w:val="16"/>
          <w:szCs w:val="16"/>
        </w:rPr>
        <w:t>anticipates recent concerns about the dilution of copyright's approach to fair use. It also implicitly</w:t>
      </w:r>
      <w:r>
        <w:t xml:space="preserve"> </w:t>
      </w:r>
      <w:r w:rsidRPr="008F1EB8">
        <w:rPr>
          <w:highlight w:val="cyan"/>
          <w:u w:val="single"/>
        </w:rPr>
        <w:t>questions whether law's normative assumption of doctrinal color-blindness has ever existed, especially within copyright law.</w:t>
      </w:r>
      <w:r>
        <w:t xml:space="preserve"> </w:t>
      </w:r>
      <w:r w:rsidRPr="008F1EB8">
        <w:rPr>
          <w:sz w:val="16"/>
          <w:szCs w:val="16"/>
        </w:rPr>
        <w:t>In particular, “Racial Royalties” wonders about</w:t>
      </w:r>
      <w:r>
        <w:t xml:space="preserve"> </w:t>
      </w:r>
      <w:r w:rsidRPr="008F1EB8">
        <w:rPr>
          <w:highlight w:val="cyan"/>
          <w:u w:val="single"/>
        </w:rPr>
        <w:t>what exactly has constituted “fair” about “fair use” for African American cultural workers</w:t>
      </w:r>
      <w:r>
        <w:t xml:space="preserve">. </w:t>
      </w:r>
      <w:r w:rsidRPr="008F1EB8">
        <w:rPr>
          <w:sz w:val="16"/>
          <w:szCs w:val="16"/>
        </w:rPr>
        <w:t>As a metaphor to describe the relationship between initial creators and later artists,</w:t>
      </w:r>
      <w:r>
        <w:t xml:space="preserve"> </w:t>
      </w:r>
      <w:r w:rsidRPr="008F1EB8">
        <w:rPr>
          <w:highlight w:val="cyan"/>
          <w:u w:val="single"/>
        </w:rPr>
        <w:t>copyright law has generally treated African American musicians poorly</w:t>
      </w:r>
      <w:r>
        <w:t xml:space="preserve">. </w:t>
      </w:r>
      <w:r w:rsidRPr="008F1EB8">
        <w:rPr>
          <w:sz w:val="16"/>
          <w:szCs w:val="16"/>
        </w:rPr>
        <w:t>Bell's “Chronicle of the Constitutional Contradiction” depicts the difficulty African American critics and artists face in redressing long-standing racism and racialization. In Bell's fictive account of the Constitutional Convention, a founder asks Crenshaw, “How dare you insert yourself in these deliberations?”11 In effect, the delegate argues that Bell's reuse of the Constitutional Convention is unfair because it alters his understanding of the event's purpose and meaning. Although it is not the direct subject of that chronicle, Bell inaugurates a critique of “fair use” by sampling speeches, characters, and songs in his work. In his rendering</w:t>
      </w:r>
      <w:r>
        <w:t xml:space="preserve">, </w:t>
      </w:r>
      <w:r w:rsidRPr="008F1EB8">
        <w:rPr>
          <w:highlight w:val="cyan"/>
          <w:u w:val="single"/>
        </w:rPr>
        <w:t>fair use constitutes</w:t>
      </w:r>
      <w:r>
        <w:t xml:space="preserve"> </w:t>
      </w:r>
      <w:r w:rsidRPr="008F1EB8">
        <w:rPr>
          <w:sz w:val="16"/>
          <w:szCs w:val="16"/>
        </w:rPr>
        <w:t>both an aesthetic principle, in which tradition is rewoven, and</w:t>
      </w:r>
      <w:r>
        <w:t xml:space="preserve"> </w:t>
      </w:r>
      <w:r w:rsidRPr="008F1EB8">
        <w:rPr>
          <w:highlight w:val="cyan"/>
          <w:u w:val="single"/>
        </w:rPr>
        <w:t>a doctrinal problem involving competing racial and cultural subjectivities</w:t>
      </w:r>
      <w:r>
        <w:t>.</w:t>
      </w:r>
    </w:p>
    <w:p w14:paraId="7685021D" w14:textId="77777777" w:rsidR="00B00730" w:rsidRPr="008F1EB8" w:rsidRDefault="00B00730" w:rsidP="00B00730">
      <w:pPr>
        <w:rPr>
          <w:sz w:val="16"/>
          <w:szCs w:val="16"/>
        </w:rPr>
      </w:pPr>
      <w:r w:rsidRPr="008F1EB8">
        <w:rPr>
          <w:sz w:val="16"/>
          <w:szCs w:val="16"/>
        </w:rPr>
        <w:t>This chapter examines Colson Whitehead's John Henry Days and the paintings of Michael Ray Charles to evaluate how hip-hop aesthetes deconstruct “</w:t>
      </w:r>
      <w:proofErr w:type="gramStart"/>
      <w:r w:rsidRPr="008F1EB8">
        <w:rPr>
          <w:sz w:val="16"/>
          <w:szCs w:val="16"/>
        </w:rPr>
        <w:t>fair-use</w:t>
      </w:r>
      <w:proofErr w:type="gramEnd"/>
      <w:r w:rsidRPr="008F1EB8">
        <w:rPr>
          <w:sz w:val="16"/>
          <w:szCs w:val="16"/>
        </w:rPr>
        <w:t>” appropriations of racialized imaginative properties. Whitehead's and Charles's work questions how property law distributes ownership rights over copyrighted or trademarked material and seeks to reveal how</w:t>
      </w:r>
      <w:r>
        <w:t xml:space="preserve"> </w:t>
      </w:r>
      <w:r w:rsidRPr="008F1EB8">
        <w:rPr>
          <w:highlight w:val="cyan"/>
          <w:u w:val="single"/>
        </w:rPr>
        <w:t>fair use itself constitutes a racialized doctrine, which courts apply</w:t>
      </w:r>
      <w:r>
        <w:t xml:space="preserve"> </w:t>
      </w:r>
      <w:r w:rsidRPr="008F1EB8">
        <w:rPr>
          <w:sz w:val="16"/>
          <w:szCs w:val="16"/>
        </w:rPr>
        <w:t>in a racially conscious manner even as they claim to engage in a universal and color-blind analysis.12 This deconstruction and reconstruction of fair use criticizes the simplistic theories about textual meaning and creativity underlying intellectual property law. For hip-hop aesthetes,</w:t>
      </w:r>
      <w:r>
        <w:t xml:space="preserve"> </w:t>
      </w:r>
      <w:r w:rsidRPr="008F1EB8">
        <w:rPr>
          <w:highlight w:val="cyan"/>
          <w:u w:val="single"/>
        </w:rPr>
        <w:t xml:space="preserve">intellectual property law cannot </w:t>
      </w:r>
      <w:r w:rsidRPr="008F1EB8">
        <w:rPr>
          <w:u w:val="single"/>
        </w:rPr>
        <w:t xml:space="preserve">easily </w:t>
      </w:r>
      <w:r w:rsidRPr="008F1EB8">
        <w:rPr>
          <w:highlight w:val="cyan"/>
          <w:u w:val="single"/>
        </w:rPr>
        <w:t xml:space="preserve">regulate </w:t>
      </w:r>
      <w:r w:rsidRPr="008F1EB8">
        <w:rPr>
          <w:u w:val="single"/>
        </w:rPr>
        <w:t xml:space="preserve">such meanings </w:t>
      </w:r>
      <w:r w:rsidRPr="008F1EB8">
        <w:rPr>
          <w:highlight w:val="cyan"/>
          <w:u w:val="single"/>
        </w:rPr>
        <w:t>without reifying a text's racialized meaning</w:t>
      </w:r>
      <w:r>
        <w:t xml:space="preserve">, </w:t>
      </w:r>
      <w:r w:rsidRPr="008F1EB8">
        <w:rPr>
          <w:sz w:val="16"/>
          <w:szCs w:val="16"/>
        </w:rPr>
        <w:t xml:space="preserve">thus creating a false-origins myth to </w:t>
      </w:r>
      <w:proofErr w:type="gramStart"/>
      <w:r w:rsidRPr="008F1EB8">
        <w:rPr>
          <w:sz w:val="16"/>
          <w:szCs w:val="16"/>
        </w:rPr>
        <w:t>legitimate</w:t>
      </w:r>
      <w:proofErr w:type="gramEnd"/>
      <w:r w:rsidRPr="008F1EB8">
        <w:rPr>
          <w:sz w:val="16"/>
          <w:szCs w:val="16"/>
        </w:rPr>
        <w:t xml:space="preserve"> a particular distribution of property rights. Contemporary African American cultural workers demand, ironically, stronger intellectual property rights to protect African American culture even as they question copyright's historic complicity with racism, racialization, and racial hierarchy.</w:t>
      </w:r>
    </w:p>
    <w:p w14:paraId="67AF1595" w14:textId="77777777" w:rsidR="00B00730" w:rsidRPr="008F1EB8" w:rsidRDefault="00B00730" w:rsidP="00B00730">
      <w:pPr>
        <w:rPr>
          <w:sz w:val="16"/>
          <w:szCs w:val="16"/>
        </w:rPr>
      </w:pPr>
      <w:r w:rsidRPr="008F1EB8">
        <w:rPr>
          <w:sz w:val="16"/>
          <w:szCs w:val="16"/>
        </w:rPr>
        <w:t>Fair Use</w:t>
      </w:r>
    </w:p>
    <w:p w14:paraId="42DBE97E" w14:textId="77777777" w:rsidR="00B00730" w:rsidRPr="008F1EB8" w:rsidRDefault="00B00730" w:rsidP="00B00730">
      <w:pPr>
        <w:rPr>
          <w:sz w:val="16"/>
          <w:szCs w:val="16"/>
        </w:rPr>
      </w:pPr>
      <w:r w:rsidRPr="008F1EB8">
        <w:rPr>
          <w:sz w:val="16"/>
          <w:szCs w:val="16"/>
        </w:rPr>
        <w:t>Copyright law regulates who can reproduce, distribute, or authorize a copy or a derivative text.13 However, because intellectual property law provides only a limited monopoly—not the exclusive ownership of chattel or real property—common law and federal legislation permit fair-use copying under certain conditions. The U.S. Code offers a four-factor test to determine fair use that examines:</w:t>
      </w:r>
    </w:p>
    <w:p w14:paraId="099963FD" w14:textId="77777777" w:rsidR="00B00730" w:rsidRPr="008F1EB8" w:rsidRDefault="00B00730" w:rsidP="00B00730">
      <w:pPr>
        <w:rPr>
          <w:sz w:val="16"/>
          <w:szCs w:val="16"/>
        </w:rPr>
      </w:pPr>
      <w:r w:rsidRPr="008F1EB8">
        <w:rPr>
          <w:sz w:val="16"/>
          <w:szCs w:val="16"/>
        </w:rPr>
        <w:t xml:space="preserve">(1) the purpose and character of the use, including whether such use is of a commercial nature or is for nonprofit educational </w:t>
      </w:r>
      <w:proofErr w:type="gramStart"/>
      <w:r w:rsidRPr="008F1EB8">
        <w:rPr>
          <w:sz w:val="16"/>
          <w:szCs w:val="16"/>
        </w:rPr>
        <w:t>purposes;</w:t>
      </w:r>
      <w:proofErr w:type="gramEnd"/>
    </w:p>
    <w:p w14:paraId="5C9D92E3" w14:textId="77777777" w:rsidR="00B00730" w:rsidRPr="008F1EB8" w:rsidRDefault="00B00730" w:rsidP="00B00730">
      <w:pPr>
        <w:rPr>
          <w:sz w:val="16"/>
          <w:szCs w:val="16"/>
        </w:rPr>
      </w:pPr>
      <w:r w:rsidRPr="008F1EB8">
        <w:rPr>
          <w:sz w:val="16"/>
          <w:szCs w:val="16"/>
        </w:rPr>
        <w:t xml:space="preserve">(2) the nature of the copyrighted </w:t>
      </w:r>
      <w:proofErr w:type="gramStart"/>
      <w:r w:rsidRPr="008F1EB8">
        <w:rPr>
          <w:sz w:val="16"/>
          <w:szCs w:val="16"/>
        </w:rPr>
        <w:t>work;</w:t>
      </w:r>
      <w:proofErr w:type="gramEnd"/>
    </w:p>
    <w:p w14:paraId="2418EE3A" w14:textId="77777777" w:rsidR="00B00730" w:rsidRPr="008F1EB8" w:rsidRDefault="00B00730" w:rsidP="00B00730">
      <w:pPr>
        <w:rPr>
          <w:sz w:val="16"/>
          <w:szCs w:val="16"/>
        </w:rPr>
      </w:pPr>
      <w:r w:rsidRPr="008F1EB8">
        <w:rPr>
          <w:sz w:val="16"/>
          <w:szCs w:val="16"/>
        </w:rPr>
        <w:t>(3) the amount and substantiality of the portion used in relation to the copyrighted work as a whole; and</w:t>
      </w:r>
    </w:p>
    <w:p w14:paraId="6B77DFCA" w14:textId="77777777" w:rsidR="00B00730" w:rsidRPr="008F1EB8" w:rsidRDefault="00B00730" w:rsidP="00B00730">
      <w:pPr>
        <w:rPr>
          <w:sz w:val="16"/>
          <w:szCs w:val="16"/>
        </w:rPr>
      </w:pPr>
      <w:r w:rsidRPr="008F1EB8">
        <w:rPr>
          <w:sz w:val="16"/>
          <w:szCs w:val="16"/>
        </w:rPr>
        <w:t>(4) the effect of the use upon the potential market for or value of the copyrighted work.14</w:t>
      </w:r>
    </w:p>
    <w:p w14:paraId="70D1357A" w14:textId="77777777" w:rsidR="00B00730" w:rsidRPr="008F1EB8" w:rsidRDefault="00B00730" w:rsidP="00B00730">
      <w:pPr>
        <w:rPr>
          <w:sz w:val="16"/>
          <w:szCs w:val="16"/>
        </w:rPr>
      </w:pPr>
      <w:r w:rsidRPr="008F1EB8">
        <w:rPr>
          <w:sz w:val="16"/>
          <w:szCs w:val="16"/>
        </w:rPr>
        <w:t xml:space="preserve">There is not a single rule for determining whether a particular use is fair. Rather, courts must balance these various factors. Reviewing cases decided by appellate courts between 1994 and 2002, David Nimmer argues that “courts tend first to make a judgment that the ultimate disposition is fair use or unfair use, and then align the four factors to fit that result as best they can.”15 He also concludes that positive findings about factors 1 and 3 slightly increased the likelihood of a fair-use determination, but that a party did not need to prevail on a majority of factors to win their claim.16 Because Nimmer's analysis includes cases whose controversies extend beyond the scope of this study, his results do not speak directly to either the racialization of intellectual </w:t>
      </w:r>
      <w:r w:rsidRPr="008F1EB8">
        <w:rPr>
          <w:sz w:val="16"/>
          <w:szCs w:val="16"/>
        </w:rPr>
        <w:lastRenderedPageBreak/>
        <w:t>properties or legal discourse's attitude toward hip-hop aesthetics. They do, however, make clear the ambiguous nature of fair-use doctrine and its potential complicity in further empowering those with greater cultural and economic capital. Nimmer's study does not capture how the ambiguity of fair-use doctrine shapes the decisions of artists, agents, publishing companies, gallery owners, and music companies. It is quite likely that copyright law's ambiguity chills some protected artistic activity because people fear litigation. This is especially true for many African American artists, writers, and musicians who historically and still overwhelmingly lack sufficient cultural and economic capital to bargain effectively with either distribution companies or copyright owners.</w:t>
      </w:r>
    </w:p>
    <w:p w14:paraId="24FD7525" w14:textId="77777777" w:rsidR="00B00730" w:rsidRDefault="00B00730" w:rsidP="00B00730">
      <w:r w:rsidRPr="008F1EB8">
        <w:rPr>
          <w:highlight w:val="cyan"/>
          <w:u w:val="single"/>
        </w:rPr>
        <w:t>Many legal commentators have suggested revisions to fair use</w:t>
      </w:r>
      <w:r>
        <w:t xml:space="preserve"> </w:t>
      </w:r>
      <w:r w:rsidRPr="008F1EB8">
        <w:rPr>
          <w:sz w:val="16"/>
          <w:szCs w:val="16"/>
        </w:rPr>
        <w:t xml:space="preserve">to better balance the rights of creators and the public and to further democratic dialogue about social, political, economic, and cultural issues. For example, Julie Cohen has argued that the concept of the user has been underdeveloped within copyright law, overemphasizing the owner as the primary focus of legislation and doctrine. </w:t>
      </w:r>
      <w:proofErr w:type="gramStart"/>
      <w:r w:rsidRPr="008F1EB8">
        <w:rPr>
          <w:sz w:val="16"/>
          <w:szCs w:val="16"/>
        </w:rPr>
        <w:t>In an attempt to</w:t>
      </w:r>
      <w:proofErr w:type="gramEnd"/>
      <w:r w:rsidRPr="008F1EB8">
        <w:rPr>
          <w:sz w:val="16"/>
          <w:szCs w:val="16"/>
        </w:rPr>
        <w:t xml:space="preserve"> remedy this deficit, Cohen has theorized about the “situated user” (as opposed to the economic, romantic, or postmodern user) who “appropriates cultural goods found within her immediate environment for four primary purposes: consumption, communication, self-development, and creative play.”17 In her provocative analysis, the situated user provides a counterweight against copyright's focus on the owner. Cohen recognizes that the public incorporates cultural texts into their own lives, shaping their identities and their worldviews.18 She argues that this should be permitted because it “fosters collective progress.”19</w:t>
      </w:r>
    </w:p>
    <w:p w14:paraId="2A83CE9B" w14:textId="77777777" w:rsidR="00B00730" w:rsidRPr="008F1EB8" w:rsidRDefault="00B00730" w:rsidP="00B00730">
      <w:pPr>
        <w:rPr>
          <w:sz w:val="16"/>
          <w:szCs w:val="16"/>
        </w:rPr>
      </w:pPr>
      <w:r w:rsidRPr="008F1EB8">
        <w:rPr>
          <w:sz w:val="16"/>
          <w:szCs w:val="16"/>
        </w:rPr>
        <w:t>Similarly, Laura Bradford suggests that courts apply insights from cognitive research to copyright jurisprudence. Attempting to create a brighter line rule regarding secondary uses, instead of what fair-use doctrine currently offers, and one that better protects users’ rights, Bradford develops a legal doctrine based on psychology's insight that “our general attitudes toward iconic works, which are most often the subject of disputes, are resistant to change.”20 Rather than the current four-factor test, Bradford suggests that courts should evaluate secondary uses based upon (1) attitude resistance, (2) source effects, (3) frequency effects, and (4) processing hierarchy.21 Within this framework, the likelihood that a copy would change a user's attitude based on the secondary source's credibility, the frequency with which the user would encounter the secondary copy, and the amount of time it takes to process the copied item would all affect the outcome of the fair-use inquiry. The quicker a user could process the copy, the more an infringing use would be suggested. Bradford's approach attempts to evaluate how the viewer's perception of the original text is changed by the copying.22</w:t>
      </w:r>
    </w:p>
    <w:p w14:paraId="1D99D2B3" w14:textId="77777777" w:rsidR="00B00730" w:rsidRPr="008F1EB8" w:rsidRDefault="00B00730" w:rsidP="00B00730">
      <w:r w:rsidRPr="0049575A">
        <w:rPr>
          <w:sz w:val="16"/>
          <w:szCs w:val="16"/>
        </w:rPr>
        <w:t xml:space="preserve">In their attempts to find a better balance between owners and users within fair-use doctrine, Cohen and Bradford </w:t>
      </w:r>
      <w:proofErr w:type="gramStart"/>
      <w:r w:rsidRPr="0049575A">
        <w:rPr>
          <w:sz w:val="16"/>
          <w:szCs w:val="16"/>
        </w:rPr>
        <w:t>create</w:t>
      </w:r>
      <w:proofErr w:type="gramEnd"/>
      <w:r w:rsidRPr="0049575A">
        <w:rPr>
          <w:sz w:val="16"/>
          <w:szCs w:val="16"/>
        </w:rPr>
        <w:t xml:space="preserve"> legal doctrine based upon a more robust conception of the user. Their frameworks would constitute significant improvements over current legal analysis because they portray individuals not as passive receptacles but as active agents shaping their world. Despite their proposals’ strengths, they still tend to conceive of the user as an ahistorical agent, who exists independently of the copyrighted and trademarked texts, images, and sounds that populate cultural life. Cohen and Bradford suggest that individual users can deploy intangible properties however they wish. </w:t>
      </w:r>
      <w:proofErr w:type="gramStart"/>
      <w:r w:rsidRPr="0049575A">
        <w:rPr>
          <w:sz w:val="16"/>
          <w:szCs w:val="16"/>
        </w:rPr>
        <w:t>Contra</w:t>
      </w:r>
      <w:proofErr w:type="gramEnd"/>
      <w:r w:rsidRPr="0049575A">
        <w:rPr>
          <w:sz w:val="16"/>
          <w:szCs w:val="16"/>
        </w:rPr>
        <w:t xml:space="preserve"> this assumption, this book attempts to demonstrate how some users layer samples in literary, audio, and visual texts in rhythmic patterns and breaks, based on their understanding of hip-hop aesthetics, an extant cultural practice. While individuals certainly make distinct choices to improvise from and revise the underlying aesthetic paradigm, cultural boundaries appear to play a greater role than either Cohen or Bradford suggests. Although both recognize the increasing importance that imaginative properties play in allowing people to develop self-identities, they neglect how such texts, images, and sounds colonize people's bodies, regardless of people's attempts at self-definition. Much contemporary African American cultural production conceives of American culture not as an imaginative commons or public domain where individuals can fashion an identity for themselves without outside interference, but as a prison where freedom can be found only by resisting social conventions. While Cohen and Bradford appear to liberate and legalize certain kinds of copying, Regina Austin argues that hip-hop finds freedom precisely because it “flaunt[s] the laws of private property.”23 Austin is not arguing that all hip-hop devotees constitute criminals, but that the aesthetic demands of hip-hop rely for their very meaning on breaking certain stylistic and/or legal boundaries. Hip-hop aesthetics—especially as explored by Colson Whitehead and Michael Ray Charles—assumes a more ambivalent user than the one posited by Cohen and Bradford. Whitehead and Charles examine how </w:t>
      </w:r>
      <w:r w:rsidRPr="0049575A">
        <w:rPr>
          <w:highlight w:val="cyan"/>
          <w:u w:val="single"/>
        </w:rPr>
        <w:t>extant copyrighted and trademarked properties shape raced individuals and seek to reconstruct the unfair uses that have furthered the racialization of the imaginative realm</w:t>
      </w:r>
      <w:r w:rsidRPr="0049575A">
        <w:rPr>
          <w:sz w:val="16"/>
          <w:szCs w:val="16"/>
        </w:rPr>
        <w:t>.</w:t>
      </w:r>
      <w:r>
        <w:t xml:space="preserve"> </w:t>
      </w:r>
      <w:r w:rsidRPr="0049575A">
        <w:rPr>
          <w:sz w:val="16"/>
          <w:szCs w:val="16"/>
        </w:rPr>
        <w:t>In their critical reworking</w:t>
      </w:r>
      <w:r>
        <w:t xml:space="preserve">, </w:t>
      </w:r>
      <w:r w:rsidRPr="0049575A">
        <w:rPr>
          <w:highlight w:val="cyan"/>
          <w:u w:val="single"/>
        </w:rPr>
        <w:t xml:space="preserve">fair use </w:t>
      </w:r>
      <w:r w:rsidRPr="0049575A">
        <w:rPr>
          <w:u w:val="single"/>
        </w:rPr>
        <w:t>may</w:t>
      </w:r>
      <w:r w:rsidRPr="0049575A">
        <w:rPr>
          <w:highlight w:val="cyan"/>
          <w:u w:val="single"/>
        </w:rPr>
        <w:t xml:space="preserve"> constitute a problematic metaphor because it assumes that identity and subjectivity exist prior to property relations</w:t>
      </w:r>
      <w:r>
        <w:t>.</w:t>
      </w:r>
    </w:p>
    <w:p w14:paraId="02BDCA0E" w14:textId="77777777" w:rsidR="00B00730" w:rsidRPr="004059B0" w:rsidRDefault="00B00730" w:rsidP="004059B0"/>
    <w:p w14:paraId="58C23650" w14:textId="716D4395" w:rsidR="0072481F" w:rsidRPr="001A72CD" w:rsidRDefault="0072481F" w:rsidP="0072481F"/>
    <w:p w14:paraId="17B7D3E4" w14:textId="1ADBEB34" w:rsidR="005B5743" w:rsidRPr="001A72CD" w:rsidRDefault="005B5743" w:rsidP="005B5743">
      <w:pPr>
        <w:pStyle w:val="Heading3"/>
        <w:rPr>
          <w:rFonts w:cs="Calibri"/>
        </w:rPr>
      </w:pPr>
      <w:r w:rsidRPr="001A72CD">
        <w:rPr>
          <w:rFonts w:cs="Calibri"/>
        </w:rPr>
        <w:lastRenderedPageBreak/>
        <w:t xml:space="preserve">No Solvency – </w:t>
      </w:r>
      <w:r w:rsidR="00645B6B" w:rsidRPr="001A72CD">
        <w:rPr>
          <w:rFonts w:cs="Calibri"/>
        </w:rPr>
        <w:t>Funding to Black inventors</w:t>
      </w:r>
    </w:p>
    <w:p w14:paraId="3DD40C65" w14:textId="77777777" w:rsidR="00645B6B" w:rsidRPr="001A72CD" w:rsidRDefault="00645B6B" w:rsidP="00645B6B">
      <w:pPr>
        <w:keepNext/>
        <w:keepLines/>
        <w:spacing w:before="40" w:line="256" w:lineRule="auto"/>
        <w:contextualSpacing/>
        <w:outlineLvl w:val="3"/>
        <w:rPr>
          <w:rFonts w:eastAsia="Times New Roman"/>
          <w:b/>
          <w:iCs/>
          <w:kern w:val="2"/>
          <w:sz w:val="26"/>
          <w14:ligatures w14:val="standardContextual"/>
        </w:rPr>
      </w:pPr>
      <w:r w:rsidRPr="001A72CD">
        <w:rPr>
          <w:rFonts w:eastAsia="Times New Roman"/>
          <w:b/>
          <w:iCs/>
          <w:kern w:val="2"/>
          <w:sz w:val="26"/>
          <w14:ligatures w14:val="standardContextual"/>
        </w:rPr>
        <w:t>Black innovators will refuse funding from the USFG</w:t>
      </w:r>
    </w:p>
    <w:p w14:paraId="0AEC4713" w14:textId="62814C24" w:rsidR="00645B6B" w:rsidRPr="00DD5835" w:rsidRDefault="00645B6B" w:rsidP="00645B6B">
      <w:pPr>
        <w:spacing w:line="256" w:lineRule="auto"/>
        <w:rPr>
          <w:rFonts w:eastAsia="Calibri"/>
        </w:rPr>
      </w:pPr>
      <w:r w:rsidRPr="00DD5835">
        <w:rPr>
          <w:rFonts w:eastAsia="Calibri"/>
        </w:rPr>
        <w:t xml:space="preserve">Stacey </w:t>
      </w:r>
      <w:r w:rsidRPr="00DD5835">
        <w:rPr>
          <w:rFonts w:eastAsia="Calibri"/>
          <w:b/>
          <w:bCs/>
        </w:rPr>
        <w:t>Plaskett 23</w:t>
      </w:r>
      <w:r w:rsidRPr="00DD5835">
        <w:rPr>
          <w:rFonts w:eastAsia="Calibri"/>
        </w:rPr>
        <w:t xml:space="preserve">, Plaskett is an American politician and attorney serving since 2015 as the non-voting delegate to the United States House of Representatives from the United States Virgin Islands' at-large congressional district, 02-02-2023, “OP-ED: SLEEPING GIANTS: THE IMPORTANCE OF FUNDING BLACK INNOVATORS”, House of Representatives, </w:t>
      </w:r>
      <w:r w:rsidRPr="005345D6">
        <w:rPr>
          <w:rFonts w:eastAsia="Calibri"/>
          <w:color w:val="000000" w:themeColor="text1"/>
        </w:rPr>
        <w:t xml:space="preserve">https://plaskett.house.gov/news/documentsingle.aspx?DocumentID=4238 </w:t>
      </w:r>
      <w:r w:rsidRPr="00DD5835">
        <w:rPr>
          <w:rFonts w:eastAsia="Calibri"/>
        </w:rPr>
        <w:t>// shaka</w:t>
      </w:r>
    </w:p>
    <w:p w14:paraId="2AEADEA6" w14:textId="4C29A266" w:rsidR="005B5743" w:rsidRPr="00DD5835" w:rsidRDefault="00645B6B" w:rsidP="009B7F4E">
      <w:pPr>
        <w:spacing w:line="256" w:lineRule="auto"/>
        <w:rPr>
          <w:rFonts w:eastAsia="Calibri"/>
          <w:u w:val="single"/>
        </w:rPr>
      </w:pPr>
      <w:r w:rsidRPr="00DD5835">
        <w:rPr>
          <w:rFonts w:eastAsia="Calibri"/>
        </w:rPr>
        <w:t>As we celebrate the history of Black America this month</w:t>
      </w:r>
      <w:r w:rsidRPr="00DD5835">
        <w:rPr>
          <w:rFonts w:eastAsia="Calibri"/>
          <w:u w:val="single"/>
        </w:rPr>
        <w:t xml:space="preserve">, it is important to understand and appreciate the journey that Black innovators in history have taken—especially because of the way their contributions continue to influence, improve, and secure </w:t>
      </w:r>
      <w:proofErr w:type="gramStart"/>
      <w:r w:rsidRPr="00DD5835">
        <w:rPr>
          <w:rFonts w:eastAsia="Calibri"/>
          <w:u w:val="single"/>
        </w:rPr>
        <w:t>all of</w:t>
      </w:r>
      <w:proofErr w:type="gramEnd"/>
      <w:r w:rsidRPr="00DD5835">
        <w:rPr>
          <w:rFonts w:eastAsia="Calibri"/>
          <w:u w:val="single"/>
        </w:rPr>
        <w:t xml:space="preserve"> our futures. Although </w:t>
      </w:r>
      <w:r w:rsidRPr="00DD5835">
        <w:rPr>
          <w:rFonts w:eastAsia="Calibri"/>
          <w:highlight w:val="cyan"/>
          <w:u w:val="single"/>
        </w:rPr>
        <w:t xml:space="preserve">Black founders, creatives, and innovators have been disenfranchised and </w:t>
      </w:r>
      <w:r w:rsidRPr="00DD5835">
        <w:rPr>
          <w:rFonts w:eastAsia="Calibri"/>
          <w:b/>
          <w:iCs/>
          <w:kern w:val="2"/>
          <w:highlight w:val="cyan"/>
          <w:u w:val="single"/>
          <w14:ligatures w14:val="standardContextual"/>
        </w:rPr>
        <w:t>refused mainstream funding</w:t>
      </w:r>
      <w:r w:rsidRPr="00DD5835">
        <w:rPr>
          <w:rFonts w:eastAsia="Calibri"/>
          <w:highlight w:val="cyan"/>
          <w:u w:val="single"/>
        </w:rPr>
        <w:t xml:space="preserve"> for ages, history has continued to demonstrate the power and resilience of our Black innovators.</w:t>
      </w:r>
      <w:r w:rsidRPr="00DD5835">
        <w:rPr>
          <w:rFonts w:eastAsia="Calibri"/>
          <w:u w:val="single"/>
        </w:rPr>
        <w:t xml:space="preserve">  </w:t>
      </w:r>
    </w:p>
    <w:p w14:paraId="1F04075E" w14:textId="77777777" w:rsidR="005B5743" w:rsidRPr="001A72CD" w:rsidRDefault="005B5743" w:rsidP="005B5743">
      <w:pPr>
        <w:pStyle w:val="Heading3"/>
        <w:rPr>
          <w:rFonts w:cs="Calibri"/>
        </w:rPr>
      </w:pPr>
      <w:r w:rsidRPr="001A72CD">
        <w:rPr>
          <w:rFonts w:cs="Calibri"/>
        </w:rPr>
        <w:lastRenderedPageBreak/>
        <w:t>LTNB – Politics DA</w:t>
      </w:r>
    </w:p>
    <w:p w14:paraId="5013709C" w14:textId="78D9EAB6" w:rsidR="003662AB" w:rsidRPr="001A72CD" w:rsidRDefault="003662AB" w:rsidP="003662AB">
      <w:pPr>
        <w:keepNext/>
        <w:keepLines/>
        <w:spacing w:before="40" w:after="0" w:line="256" w:lineRule="auto"/>
        <w:outlineLvl w:val="3"/>
        <w:rPr>
          <w:rFonts w:eastAsia="Times New Roman"/>
          <w:b/>
          <w:iCs/>
          <w:sz w:val="26"/>
        </w:rPr>
      </w:pPr>
      <w:r w:rsidRPr="001A72CD">
        <w:rPr>
          <w:rFonts w:eastAsia="Times New Roman"/>
          <w:b/>
          <w:iCs/>
          <w:sz w:val="26"/>
        </w:rPr>
        <w:t>Courts aren’t insulated</w:t>
      </w:r>
      <w:r w:rsidR="008C3075" w:rsidRPr="001A72CD">
        <w:rPr>
          <w:rFonts w:eastAsia="Times New Roman"/>
          <w:b/>
          <w:iCs/>
          <w:sz w:val="26"/>
        </w:rPr>
        <w:t xml:space="preserve"> </w:t>
      </w:r>
      <w:r w:rsidRPr="001A72CD">
        <w:rPr>
          <w:rFonts w:eastAsia="Times New Roman"/>
          <w:b/>
          <w:iCs/>
          <w:sz w:val="26"/>
        </w:rPr>
        <w:t>-</w:t>
      </w:r>
      <w:r w:rsidR="008C3075" w:rsidRPr="001A72CD">
        <w:rPr>
          <w:rFonts w:eastAsia="Times New Roman"/>
          <w:b/>
          <w:iCs/>
          <w:sz w:val="26"/>
        </w:rPr>
        <w:t xml:space="preserve"> </w:t>
      </w:r>
      <w:r w:rsidRPr="001A72CD">
        <w:rPr>
          <w:rFonts w:eastAsia="Times New Roman"/>
          <w:b/>
          <w:iCs/>
          <w:sz w:val="26"/>
          <w:u w:val="single"/>
        </w:rPr>
        <w:t>controversial decisions</w:t>
      </w:r>
      <w:r w:rsidRPr="001A72CD">
        <w:rPr>
          <w:rFonts w:eastAsia="Times New Roman"/>
          <w:b/>
          <w:iCs/>
          <w:sz w:val="26"/>
        </w:rPr>
        <w:t xml:space="preserve"> create </w:t>
      </w:r>
      <w:r w:rsidRPr="001A72CD">
        <w:rPr>
          <w:rFonts w:eastAsia="Times New Roman"/>
          <w:b/>
          <w:iCs/>
          <w:sz w:val="26"/>
          <w:u w:val="single"/>
        </w:rPr>
        <w:t>backlash</w:t>
      </w:r>
      <w:r w:rsidRPr="001A72CD">
        <w:rPr>
          <w:rFonts w:eastAsia="Times New Roman"/>
          <w:b/>
          <w:iCs/>
          <w:sz w:val="26"/>
        </w:rPr>
        <w:t xml:space="preserve"> that </w:t>
      </w:r>
      <w:r w:rsidRPr="001A72CD">
        <w:rPr>
          <w:rFonts w:eastAsia="Times New Roman"/>
          <w:b/>
          <w:iCs/>
          <w:sz w:val="26"/>
          <w:u w:val="single"/>
        </w:rPr>
        <w:t>hurts</w:t>
      </w:r>
      <w:r w:rsidRPr="001A72CD">
        <w:rPr>
          <w:rFonts w:eastAsia="Times New Roman"/>
          <w:b/>
          <w:iCs/>
          <w:sz w:val="26"/>
        </w:rPr>
        <w:t xml:space="preserve"> the ruling party. </w:t>
      </w:r>
    </w:p>
    <w:p w14:paraId="14D400EB" w14:textId="77777777" w:rsidR="003662AB" w:rsidRPr="001A72CD" w:rsidRDefault="003662AB" w:rsidP="003662AB">
      <w:pPr>
        <w:spacing w:line="256" w:lineRule="auto"/>
        <w:rPr>
          <w:rFonts w:eastAsia="Calibri"/>
          <w:sz w:val="20"/>
        </w:rPr>
      </w:pPr>
      <w:r w:rsidRPr="001A72CD">
        <w:rPr>
          <w:rFonts w:eastAsia="Calibri"/>
          <w:sz w:val="20"/>
        </w:rPr>
        <w:t xml:space="preserve">Jordain </w:t>
      </w:r>
      <w:r w:rsidRPr="001A72CD">
        <w:rPr>
          <w:rFonts w:eastAsia="Calibri"/>
          <w:b/>
          <w:bCs/>
          <w:sz w:val="26"/>
        </w:rPr>
        <w:t>Carney &amp;</w:t>
      </w:r>
      <w:r w:rsidRPr="001A72CD">
        <w:rPr>
          <w:rFonts w:eastAsia="Calibri"/>
          <w:sz w:val="20"/>
        </w:rPr>
        <w:t xml:space="preserve"> Harper </w:t>
      </w:r>
      <w:r w:rsidRPr="001A72CD">
        <w:rPr>
          <w:rFonts w:eastAsia="Calibri"/>
          <w:b/>
          <w:bCs/>
          <w:sz w:val="26"/>
        </w:rPr>
        <w:t>Neidig 20</w:t>
      </w:r>
      <w:r w:rsidRPr="001A72CD">
        <w:rPr>
          <w:rFonts w:eastAsia="Calibri"/>
          <w:sz w:val="20"/>
        </w:rPr>
        <w:t xml:space="preserve">. Staff Writers. "Schumer, </w:t>
      </w:r>
      <w:proofErr w:type="gramStart"/>
      <w:r w:rsidRPr="001A72CD">
        <w:rPr>
          <w:rFonts w:eastAsia="Calibri"/>
          <w:sz w:val="20"/>
        </w:rPr>
        <w:t>Roberts</w:t>
      </w:r>
      <w:proofErr w:type="gramEnd"/>
      <w:r w:rsidRPr="001A72CD">
        <w:rPr>
          <w:rFonts w:eastAsia="Calibri"/>
          <w:sz w:val="20"/>
        </w:rPr>
        <w:t xml:space="preserve"> clash inflames partisan rift over Supreme Court". Hill. 3-5-2020. https://thehill.com/homenews/senate/486207-schumer-roberts-clash-inflames-partisan-rift-over-supreme-court/</w:t>
      </w:r>
    </w:p>
    <w:p w14:paraId="2433EE98" w14:textId="77777777" w:rsidR="003662AB" w:rsidRPr="001A72CD" w:rsidRDefault="003662AB" w:rsidP="003662AB">
      <w:pPr>
        <w:spacing w:line="256" w:lineRule="auto"/>
        <w:rPr>
          <w:rFonts w:eastAsia="Calibri"/>
          <w:sz w:val="16"/>
        </w:rPr>
      </w:pPr>
      <w:r w:rsidRPr="001A72CD">
        <w:rPr>
          <w:rFonts w:eastAsia="Calibri"/>
          <w:b/>
          <w:sz w:val="24"/>
          <w:highlight w:val="cyan"/>
          <w:u w:val="single"/>
        </w:rPr>
        <w:t>A clash between</w:t>
      </w:r>
      <w:r w:rsidRPr="001A72CD">
        <w:rPr>
          <w:rFonts w:eastAsia="Calibri"/>
          <w:sz w:val="16"/>
        </w:rPr>
        <w:t xml:space="preserve"> Senate Minority Leader Charles </w:t>
      </w:r>
      <w:r w:rsidRPr="001A72CD">
        <w:rPr>
          <w:rFonts w:eastAsia="Calibri"/>
          <w:b/>
          <w:iCs/>
          <w:sz w:val="24"/>
          <w:highlight w:val="cyan"/>
          <w:u w:val="single"/>
        </w:rPr>
        <w:t>Schumer</w:t>
      </w:r>
      <w:r w:rsidRPr="001A72CD">
        <w:rPr>
          <w:rFonts w:eastAsia="Calibri"/>
          <w:sz w:val="16"/>
        </w:rPr>
        <w:t xml:space="preserve"> (D-N.Y.) </w:t>
      </w:r>
      <w:r w:rsidRPr="001A72CD">
        <w:rPr>
          <w:rFonts w:eastAsia="Calibri"/>
          <w:b/>
          <w:sz w:val="24"/>
          <w:highlight w:val="cyan"/>
          <w:u w:val="single"/>
        </w:rPr>
        <w:t>and</w:t>
      </w:r>
      <w:r w:rsidRPr="001A72CD">
        <w:rPr>
          <w:rFonts w:eastAsia="Calibri"/>
          <w:b/>
          <w:sz w:val="24"/>
          <w:u w:val="single"/>
        </w:rPr>
        <w:t xml:space="preserve"> Chief Justice John </w:t>
      </w:r>
      <w:r w:rsidRPr="001A72CD">
        <w:rPr>
          <w:rFonts w:eastAsia="Calibri"/>
          <w:b/>
          <w:sz w:val="24"/>
          <w:highlight w:val="cyan"/>
          <w:u w:val="single"/>
        </w:rPr>
        <w:t>Roberts is</w:t>
      </w:r>
      <w:r w:rsidRPr="001A72CD">
        <w:rPr>
          <w:rFonts w:eastAsia="Calibri"/>
          <w:b/>
          <w:sz w:val="24"/>
          <w:u w:val="single"/>
        </w:rPr>
        <w:t xml:space="preserve"> </w:t>
      </w:r>
      <w:r w:rsidRPr="001A72CD">
        <w:rPr>
          <w:rFonts w:eastAsia="Calibri"/>
          <w:b/>
          <w:iCs/>
          <w:sz w:val="24"/>
          <w:highlight w:val="cyan"/>
          <w:u w:val="single"/>
        </w:rPr>
        <w:t>igniting</w:t>
      </w:r>
      <w:r w:rsidRPr="001A72CD">
        <w:rPr>
          <w:rFonts w:eastAsia="Calibri"/>
          <w:b/>
          <w:sz w:val="24"/>
          <w:highlight w:val="cyan"/>
          <w:u w:val="single"/>
        </w:rPr>
        <w:t xml:space="preserve"> a </w:t>
      </w:r>
      <w:r w:rsidRPr="001A72CD">
        <w:rPr>
          <w:rFonts w:eastAsia="Calibri"/>
          <w:b/>
          <w:iCs/>
          <w:sz w:val="24"/>
          <w:highlight w:val="cyan"/>
          <w:u w:val="single"/>
        </w:rPr>
        <w:t>partisan fight</w:t>
      </w:r>
      <w:r w:rsidRPr="001A72CD">
        <w:rPr>
          <w:rFonts w:eastAsia="Calibri"/>
          <w:b/>
          <w:sz w:val="24"/>
          <w:highlight w:val="cyan"/>
          <w:u w:val="single"/>
        </w:rPr>
        <w:t xml:space="preserve"> over the </w:t>
      </w:r>
      <w:r w:rsidRPr="001A72CD">
        <w:rPr>
          <w:rFonts w:eastAsia="Calibri"/>
          <w:b/>
          <w:iCs/>
          <w:sz w:val="24"/>
          <w:highlight w:val="cyan"/>
          <w:u w:val="single"/>
        </w:rPr>
        <w:t>Supreme Court</w:t>
      </w:r>
      <w:r w:rsidRPr="001A72CD">
        <w:rPr>
          <w:rFonts w:eastAsia="Calibri"/>
          <w:sz w:val="16"/>
        </w:rPr>
        <w:t xml:space="preserve"> as the justices move forward with a </w:t>
      </w:r>
      <w:proofErr w:type="gramStart"/>
      <w:r w:rsidRPr="001A72CD">
        <w:rPr>
          <w:rFonts w:eastAsia="Calibri"/>
          <w:sz w:val="16"/>
        </w:rPr>
        <w:t>politically-charged</w:t>
      </w:r>
      <w:proofErr w:type="gramEnd"/>
      <w:r w:rsidRPr="001A72CD">
        <w:rPr>
          <w:rFonts w:eastAsia="Calibri"/>
          <w:sz w:val="16"/>
        </w:rPr>
        <w:t xml:space="preserve"> docket during an election year.</w:t>
      </w:r>
    </w:p>
    <w:p w14:paraId="77551209" w14:textId="77777777" w:rsidR="003662AB" w:rsidRPr="001A72CD" w:rsidRDefault="003662AB" w:rsidP="003662AB">
      <w:pPr>
        <w:spacing w:line="256" w:lineRule="auto"/>
        <w:rPr>
          <w:rFonts w:eastAsia="Calibri"/>
          <w:sz w:val="16"/>
        </w:rPr>
      </w:pPr>
      <w:r w:rsidRPr="001A72CD">
        <w:rPr>
          <w:rFonts w:eastAsia="Calibri"/>
          <w:sz w:val="16"/>
        </w:rPr>
        <w:t>Schumer stepped onto a political landmine when he warned that two conservative justices would “pay the price” if they voted against abortion rights, earning a rare rebuke from Roberts who called the comments “dangerous.”</w:t>
      </w:r>
    </w:p>
    <w:p w14:paraId="15A1D4CA" w14:textId="77777777" w:rsidR="003662AB" w:rsidRPr="001A72CD" w:rsidRDefault="003662AB" w:rsidP="003662AB">
      <w:pPr>
        <w:spacing w:line="256" w:lineRule="auto"/>
        <w:rPr>
          <w:rFonts w:eastAsia="Calibri"/>
          <w:sz w:val="16"/>
        </w:rPr>
      </w:pPr>
      <w:r w:rsidRPr="001A72CD">
        <w:rPr>
          <w:rFonts w:eastAsia="Calibri"/>
          <w:sz w:val="16"/>
        </w:rPr>
        <w:t xml:space="preserve">That sparked an outpouring of GOP criticism and a long-shot censure threat from Sen. Josh Hawley (R-Mo.), while Democrats countered that Schumer’s remarks had been mischaracterized and accused Republicans of not being equally critical of heated rhetoric from President Trump. </w:t>
      </w:r>
    </w:p>
    <w:p w14:paraId="7C6D040C" w14:textId="77777777" w:rsidR="003662AB" w:rsidRPr="001A72CD" w:rsidRDefault="003662AB" w:rsidP="003662AB">
      <w:pPr>
        <w:spacing w:line="256" w:lineRule="auto"/>
        <w:rPr>
          <w:rFonts w:eastAsia="Calibri"/>
          <w:sz w:val="16"/>
        </w:rPr>
      </w:pPr>
      <w:r w:rsidRPr="001A72CD">
        <w:rPr>
          <w:rFonts w:eastAsia="Calibri"/>
          <w:sz w:val="16"/>
        </w:rPr>
        <w:t xml:space="preserve">Schumer appeared to try to cool temperatures on Thursday, acknowledging from the Senate floor that he misspoke while also standing by his criticisms of the conservative majority on the high court’s bench. </w:t>
      </w:r>
    </w:p>
    <w:p w14:paraId="7D41492D" w14:textId="77777777" w:rsidR="003662AB" w:rsidRPr="001A72CD" w:rsidRDefault="003662AB" w:rsidP="003662AB">
      <w:pPr>
        <w:spacing w:line="256" w:lineRule="auto"/>
        <w:rPr>
          <w:rFonts w:eastAsia="Calibri"/>
          <w:sz w:val="16"/>
        </w:rPr>
      </w:pPr>
      <w:r w:rsidRPr="001A72CD">
        <w:rPr>
          <w:rFonts w:eastAsia="Calibri"/>
          <w:sz w:val="16"/>
        </w:rPr>
        <w:t>“My point was that there would be political consequences, political consequences for President Trump and Senate Republicans if the Supreme Court … stripped away a women’s right to choose,” Schumer said.</w:t>
      </w:r>
    </w:p>
    <w:p w14:paraId="4CA13743" w14:textId="77777777" w:rsidR="003662AB" w:rsidRPr="001A72CD" w:rsidRDefault="003662AB" w:rsidP="003662AB">
      <w:pPr>
        <w:spacing w:line="256" w:lineRule="auto"/>
        <w:rPr>
          <w:rFonts w:eastAsia="Calibri"/>
          <w:sz w:val="16"/>
        </w:rPr>
      </w:pPr>
      <w:r w:rsidRPr="001A72CD">
        <w:rPr>
          <w:rFonts w:eastAsia="Calibri"/>
          <w:sz w:val="16"/>
        </w:rPr>
        <w:t xml:space="preserve">“I shouldn’t have used the words I did, but in no way was I making a threat. I never, never would do such a thing. And [Senate Majority] Leader [Mitch] McConnell knows that. And Republicans who are busy manufacturing outrage over these comments know </w:t>
      </w:r>
      <w:proofErr w:type="gramStart"/>
      <w:r w:rsidRPr="001A72CD">
        <w:rPr>
          <w:rFonts w:eastAsia="Calibri"/>
          <w:sz w:val="16"/>
        </w:rPr>
        <w:t>that,</w:t>
      </w:r>
      <w:proofErr w:type="gramEnd"/>
      <w:r w:rsidRPr="001A72CD">
        <w:rPr>
          <w:rFonts w:eastAsia="Calibri"/>
          <w:sz w:val="16"/>
        </w:rPr>
        <w:t>” he added.</w:t>
      </w:r>
    </w:p>
    <w:p w14:paraId="5FD1DF2D" w14:textId="77777777" w:rsidR="003662AB" w:rsidRPr="001A72CD" w:rsidRDefault="003662AB" w:rsidP="003662AB">
      <w:pPr>
        <w:spacing w:line="256" w:lineRule="auto"/>
        <w:rPr>
          <w:rFonts w:eastAsia="Calibri"/>
          <w:sz w:val="16"/>
        </w:rPr>
      </w:pPr>
      <w:r w:rsidRPr="001A72CD">
        <w:rPr>
          <w:rFonts w:eastAsia="Calibri"/>
          <w:b/>
          <w:sz w:val="24"/>
          <w:u w:val="single"/>
        </w:rPr>
        <w:t xml:space="preserve">But </w:t>
      </w:r>
      <w:r w:rsidRPr="001A72CD">
        <w:rPr>
          <w:rFonts w:eastAsia="Calibri"/>
          <w:b/>
          <w:sz w:val="24"/>
          <w:highlight w:val="cyan"/>
          <w:u w:val="single"/>
        </w:rPr>
        <w:t xml:space="preserve">the flareup is the </w:t>
      </w:r>
      <w:r w:rsidRPr="001A72CD">
        <w:rPr>
          <w:rFonts w:eastAsia="Calibri"/>
          <w:b/>
          <w:iCs/>
          <w:sz w:val="24"/>
          <w:highlight w:val="cyan"/>
          <w:u w:val="single"/>
        </w:rPr>
        <w:t>latest sign</w:t>
      </w:r>
      <w:r w:rsidRPr="001A72CD">
        <w:rPr>
          <w:rFonts w:eastAsia="Calibri"/>
          <w:b/>
          <w:sz w:val="24"/>
          <w:highlight w:val="cyan"/>
          <w:u w:val="single"/>
        </w:rPr>
        <w:t xml:space="preserve"> of the </w:t>
      </w:r>
      <w:r w:rsidRPr="001A72CD">
        <w:rPr>
          <w:rFonts w:eastAsia="Calibri"/>
          <w:b/>
          <w:iCs/>
          <w:sz w:val="28"/>
          <w:szCs w:val="28"/>
          <w:highlight w:val="cyan"/>
          <w:u w:val="single"/>
        </w:rPr>
        <w:t>growing politicization</w:t>
      </w:r>
      <w:r w:rsidRPr="001A72CD">
        <w:rPr>
          <w:rFonts w:eastAsia="Calibri"/>
          <w:b/>
          <w:sz w:val="28"/>
          <w:szCs w:val="28"/>
          <w:highlight w:val="cyan"/>
          <w:u w:val="single"/>
        </w:rPr>
        <w:t xml:space="preserve"> </w:t>
      </w:r>
      <w:r w:rsidRPr="001A72CD">
        <w:rPr>
          <w:rFonts w:eastAsia="Calibri"/>
          <w:b/>
          <w:sz w:val="24"/>
          <w:highlight w:val="cyan"/>
          <w:u w:val="single"/>
        </w:rPr>
        <w:t xml:space="preserve">of </w:t>
      </w:r>
      <w:r w:rsidRPr="001A72CD">
        <w:rPr>
          <w:rFonts w:eastAsia="Calibri"/>
          <w:b/>
          <w:iCs/>
          <w:sz w:val="24"/>
          <w:highlight w:val="cyan"/>
          <w:u w:val="single"/>
        </w:rPr>
        <w:t>court fights</w:t>
      </w:r>
      <w:r w:rsidRPr="001A72CD">
        <w:rPr>
          <w:rFonts w:eastAsia="Calibri"/>
          <w:b/>
          <w:sz w:val="24"/>
          <w:u w:val="single"/>
        </w:rPr>
        <w:t xml:space="preserve"> </w:t>
      </w:r>
      <w:r w:rsidRPr="001A72CD">
        <w:rPr>
          <w:rFonts w:eastAsia="Calibri"/>
          <w:b/>
          <w:sz w:val="24"/>
          <w:highlight w:val="cyan"/>
          <w:u w:val="single"/>
        </w:rPr>
        <w:t xml:space="preserve">within a </w:t>
      </w:r>
      <w:r w:rsidRPr="001A72CD">
        <w:rPr>
          <w:rFonts w:eastAsia="Calibri"/>
          <w:b/>
          <w:iCs/>
          <w:sz w:val="24"/>
          <w:highlight w:val="cyan"/>
          <w:u w:val="single"/>
        </w:rPr>
        <w:t>normally clubby Senate</w:t>
      </w:r>
      <w:r w:rsidRPr="001A72CD">
        <w:rPr>
          <w:rFonts w:eastAsia="Calibri"/>
          <w:sz w:val="16"/>
        </w:rPr>
        <w:t xml:space="preserve">, </w:t>
      </w:r>
      <w:r w:rsidRPr="001A72CD">
        <w:rPr>
          <w:rFonts w:eastAsia="Calibri"/>
          <w:b/>
          <w:sz w:val="24"/>
          <w:u w:val="single"/>
        </w:rPr>
        <w:t xml:space="preserve">which has been </w:t>
      </w:r>
      <w:r w:rsidRPr="001A72CD">
        <w:rPr>
          <w:rFonts w:eastAsia="Calibri"/>
          <w:b/>
          <w:sz w:val="24"/>
          <w:highlight w:val="cyan"/>
          <w:u w:val="single"/>
        </w:rPr>
        <w:t>buffeted</w:t>
      </w:r>
      <w:r w:rsidRPr="001A72CD">
        <w:rPr>
          <w:rFonts w:eastAsia="Calibri"/>
          <w:sz w:val="16"/>
        </w:rPr>
        <w:t xml:space="preserve"> in recent years </w:t>
      </w:r>
      <w:r w:rsidRPr="001A72CD">
        <w:rPr>
          <w:rFonts w:eastAsia="Calibri"/>
          <w:b/>
          <w:sz w:val="24"/>
          <w:highlight w:val="cyan"/>
          <w:u w:val="single"/>
        </w:rPr>
        <w:t>by</w:t>
      </w:r>
      <w:r w:rsidRPr="001A72CD">
        <w:rPr>
          <w:rFonts w:eastAsia="Calibri"/>
          <w:b/>
          <w:sz w:val="24"/>
          <w:u w:val="single"/>
        </w:rPr>
        <w:t xml:space="preserve"> bare knuckle </w:t>
      </w:r>
      <w:r w:rsidRPr="001A72CD">
        <w:rPr>
          <w:rFonts w:eastAsia="Calibri"/>
          <w:b/>
          <w:iCs/>
          <w:sz w:val="24"/>
          <w:highlight w:val="cyan"/>
          <w:u w:val="single"/>
        </w:rPr>
        <w:t>brawls</w:t>
      </w:r>
      <w:r w:rsidRPr="001A72CD">
        <w:rPr>
          <w:rFonts w:eastAsia="Calibri"/>
          <w:b/>
          <w:sz w:val="24"/>
          <w:u w:val="single"/>
        </w:rPr>
        <w:t xml:space="preserve"> </w:t>
      </w:r>
      <w:r w:rsidRPr="001A72CD">
        <w:rPr>
          <w:rFonts w:eastAsia="Calibri"/>
          <w:b/>
          <w:sz w:val="24"/>
          <w:highlight w:val="cyan"/>
          <w:u w:val="single"/>
        </w:rPr>
        <w:t>over</w:t>
      </w:r>
      <w:r w:rsidRPr="001A72CD">
        <w:rPr>
          <w:rFonts w:eastAsia="Calibri"/>
          <w:b/>
          <w:sz w:val="24"/>
          <w:u w:val="single"/>
        </w:rPr>
        <w:t xml:space="preserve"> the </w:t>
      </w:r>
      <w:r w:rsidRPr="001A72CD">
        <w:rPr>
          <w:rFonts w:eastAsia="Calibri"/>
          <w:b/>
          <w:iCs/>
          <w:sz w:val="24"/>
          <w:highlight w:val="cyan"/>
          <w:u w:val="single"/>
        </w:rPr>
        <w:t>confirmation</w:t>
      </w:r>
      <w:r w:rsidRPr="001A72CD">
        <w:rPr>
          <w:rFonts w:eastAsia="Calibri"/>
          <w:sz w:val="16"/>
        </w:rPr>
        <w:t xml:space="preserve"> </w:t>
      </w:r>
      <w:r w:rsidRPr="001A72CD">
        <w:rPr>
          <w:rFonts w:eastAsia="Calibri"/>
          <w:b/>
          <w:sz w:val="24"/>
          <w:u w:val="single"/>
        </w:rPr>
        <w:t>of</w:t>
      </w:r>
      <w:r w:rsidRPr="001A72CD">
        <w:rPr>
          <w:rFonts w:eastAsia="Calibri"/>
          <w:sz w:val="16"/>
        </w:rPr>
        <w:t xml:space="preserve"> Justices Neil </w:t>
      </w:r>
      <w:r w:rsidRPr="001A72CD">
        <w:rPr>
          <w:rFonts w:eastAsia="Calibri"/>
          <w:b/>
          <w:iCs/>
          <w:sz w:val="24"/>
          <w:u w:val="single"/>
        </w:rPr>
        <w:t>Gorsuch</w:t>
      </w:r>
      <w:r w:rsidRPr="001A72CD">
        <w:rPr>
          <w:rFonts w:eastAsia="Calibri"/>
          <w:sz w:val="16"/>
        </w:rPr>
        <w:t xml:space="preserve"> </w:t>
      </w:r>
      <w:r w:rsidRPr="001A72CD">
        <w:rPr>
          <w:rFonts w:eastAsia="Calibri"/>
          <w:b/>
          <w:sz w:val="24"/>
          <w:u w:val="single"/>
        </w:rPr>
        <w:t>and</w:t>
      </w:r>
      <w:r w:rsidRPr="001A72CD">
        <w:rPr>
          <w:rFonts w:eastAsia="Calibri"/>
          <w:sz w:val="16"/>
        </w:rPr>
        <w:t xml:space="preserve"> Brett </w:t>
      </w:r>
      <w:r w:rsidRPr="001A72CD">
        <w:rPr>
          <w:rFonts w:eastAsia="Calibri"/>
          <w:b/>
          <w:iCs/>
          <w:sz w:val="24"/>
          <w:u w:val="single"/>
        </w:rPr>
        <w:t>Kavanaugh</w:t>
      </w:r>
      <w:r w:rsidRPr="001A72CD">
        <w:rPr>
          <w:rFonts w:eastAsia="Calibri"/>
          <w:sz w:val="16"/>
        </w:rPr>
        <w:t xml:space="preserve">, the two Trump appointees Schumer had referred to. </w:t>
      </w:r>
    </w:p>
    <w:p w14:paraId="116BB963" w14:textId="77777777" w:rsidR="003662AB" w:rsidRPr="001A72CD" w:rsidRDefault="003662AB" w:rsidP="003662AB">
      <w:pPr>
        <w:spacing w:line="256" w:lineRule="auto"/>
        <w:rPr>
          <w:rFonts w:eastAsia="Calibri"/>
          <w:b/>
          <w:sz w:val="24"/>
          <w:u w:val="single"/>
        </w:rPr>
      </w:pPr>
      <w:r w:rsidRPr="001A72CD">
        <w:rPr>
          <w:rFonts w:eastAsia="Calibri"/>
          <w:b/>
          <w:sz w:val="24"/>
          <w:u w:val="single"/>
        </w:rPr>
        <w:t xml:space="preserve">The partisanship played out on the Senate floor as senators traded jabs in back-to-back speeches. </w:t>
      </w:r>
    </w:p>
    <w:p w14:paraId="6CB3BDFD" w14:textId="77777777" w:rsidR="003662AB" w:rsidRPr="001A72CD" w:rsidRDefault="003662AB" w:rsidP="003662AB">
      <w:pPr>
        <w:spacing w:line="256" w:lineRule="auto"/>
        <w:rPr>
          <w:rFonts w:eastAsia="Calibri"/>
          <w:sz w:val="16"/>
        </w:rPr>
      </w:pPr>
      <w:r w:rsidRPr="001A72CD">
        <w:rPr>
          <w:rFonts w:eastAsia="Calibri"/>
          <w:sz w:val="16"/>
        </w:rPr>
        <w:t xml:space="preserve">“I’m not sure where to start. There is nothing to call this except a threat, and there is absolutely no question to whom … it was directed,” said McConnell (R-Ky.) “The minority leader of the United States threatened two associate justices of the U.S. Supreme Court by name, period.” </w:t>
      </w:r>
    </w:p>
    <w:p w14:paraId="468C8780" w14:textId="77777777" w:rsidR="003662AB" w:rsidRPr="001A72CD" w:rsidRDefault="003662AB" w:rsidP="003662AB">
      <w:pPr>
        <w:spacing w:line="256" w:lineRule="auto"/>
        <w:rPr>
          <w:rFonts w:eastAsia="Calibri"/>
          <w:sz w:val="16"/>
        </w:rPr>
      </w:pPr>
      <w:r w:rsidRPr="001A72CD">
        <w:rPr>
          <w:rFonts w:eastAsia="Calibri"/>
          <w:sz w:val="16"/>
        </w:rPr>
        <w:t xml:space="preserve">McConnell was quickly countered by Schumer and Sen. Dick Durbin (D-Ill.), Schumer’s No. 2. </w:t>
      </w:r>
    </w:p>
    <w:p w14:paraId="18370541" w14:textId="77777777" w:rsidR="003662AB" w:rsidRPr="001A72CD" w:rsidRDefault="003662AB" w:rsidP="003662AB">
      <w:pPr>
        <w:spacing w:line="256" w:lineRule="auto"/>
        <w:rPr>
          <w:rFonts w:eastAsia="Calibri"/>
          <w:sz w:val="16"/>
        </w:rPr>
      </w:pPr>
      <w:r w:rsidRPr="001A72CD">
        <w:rPr>
          <w:rFonts w:eastAsia="Calibri"/>
          <w:sz w:val="16"/>
        </w:rPr>
        <w:t xml:space="preserve">“I respect Chief Justice John Roberts, but I respectfully disagree with the statement he made yesterday about Senator Schumer’s comments before the Supreme Court building. It is not in Chuck Schumer’s nature to physically threaten anyone, or to create a dangerous situation for any person. That is just not Chuck Schumer,” Durbin said. </w:t>
      </w:r>
    </w:p>
    <w:p w14:paraId="11D15A98" w14:textId="77777777" w:rsidR="003662AB" w:rsidRPr="001A72CD" w:rsidRDefault="003662AB" w:rsidP="003662AB">
      <w:pPr>
        <w:spacing w:line="256" w:lineRule="auto"/>
        <w:rPr>
          <w:rFonts w:eastAsia="Calibri"/>
          <w:sz w:val="16"/>
        </w:rPr>
      </w:pPr>
      <w:r w:rsidRPr="001A72CD">
        <w:rPr>
          <w:rFonts w:eastAsia="Calibri"/>
          <w:sz w:val="16"/>
        </w:rPr>
        <w:t xml:space="preserve">He also made a pointed jab at McConnell’s decision to leave a Supreme Court seat vacant for roughly a year after Supreme Court Justice Antonin Scalia died, questioning if McConnell thought senators “have forgotten what he did when it comes to this Supreme Court after Justice Scalia passed away?” </w:t>
      </w:r>
    </w:p>
    <w:p w14:paraId="278D33BD" w14:textId="77777777" w:rsidR="003662AB" w:rsidRPr="001A72CD" w:rsidRDefault="003662AB" w:rsidP="003662AB">
      <w:pPr>
        <w:spacing w:line="256" w:lineRule="auto"/>
        <w:rPr>
          <w:rFonts w:eastAsia="Calibri"/>
          <w:sz w:val="16"/>
        </w:rPr>
      </w:pPr>
      <w:r w:rsidRPr="001A72CD">
        <w:rPr>
          <w:rFonts w:eastAsia="Calibri"/>
          <w:sz w:val="16"/>
        </w:rPr>
        <w:t>“What troubles me is that his being admonished publicly by President Donald Trump for his use of words. … It just takes your breath away to think that the president with his thousands of tweets and statements and utterances, outrageous as they have been, would be standing as a judge of others when it comes to the use of language,” Durbin added.</w:t>
      </w:r>
    </w:p>
    <w:p w14:paraId="6F06AE2D" w14:textId="77777777" w:rsidR="003662AB" w:rsidRPr="001A72CD" w:rsidRDefault="003662AB" w:rsidP="003662AB">
      <w:pPr>
        <w:spacing w:line="256" w:lineRule="auto"/>
        <w:rPr>
          <w:rFonts w:eastAsia="Calibri"/>
          <w:sz w:val="16"/>
        </w:rPr>
      </w:pPr>
      <w:r w:rsidRPr="001A72CD">
        <w:rPr>
          <w:rFonts w:eastAsia="Calibri"/>
          <w:sz w:val="16"/>
        </w:rPr>
        <w:t>The incident comes a week after Trump attacked liberal justices Sonia Sotomayor and Ruth Bader Ginsburg and demanded that they recuse themselves from his own cases set to be heard later this month. Roberts did not break his silence to respond to those attacks.</w:t>
      </w:r>
    </w:p>
    <w:p w14:paraId="6E54F05A" w14:textId="77777777" w:rsidR="003662AB" w:rsidRPr="001A72CD" w:rsidRDefault="003662AB" w:rsidP="003662AB">
      <w:pPr>
        <w:spacing w:line="256" w:lineRule="auto"/>
        <w:rPr>
          <w:rFonts w:eastAsia="Calibri"/>
          <w:sz w:val="16"/>
        </w:rPr>
      </w:pPr>
      <w:r w:rsidRPr="001A72CD">
        <w:rPr>
          <w:rFonts w:eastAsia="Calibri"/>
          <w:sz w:val="16"/>
        </w:rPr>
        <w:t>Trump on Wednesday night criticized Schumer for his remarks.</w:t>
      </w:r>
    </w:p>
    <w:p w14:paraId="4B959E36" w14:textId="77777777" w:rsidR="003662AB" w:rsidRPr="001A72CD" w:rsidRDefault="003662AB" w:rsidP="003662AB">
      <w:pPr>
        <w:spacing w:line="256" w:lineRule="auto"/>
        <w:rPr>
          <w:rFonts w:eastAsia="Calibri"/>
          <w:sz w:val="16"/>
        </w:rPr>
      </w:pPr>
      <w:r w:rsidRPr="001A72CD">
        <w:rPr>
          <w:rFonts w:eastAsia="Calibri"/>
          <w:sz w:val="16"/>
        </w:rPr>
        <w:lastRenderedPageBreak/>
        <w:t xml:space="preserve">“There can be few things worse in a civilized, </w:t>
      </w:r>
      <w:proofErr w:type="gramStart"/>
      <w:r w:rsidRPr="001A72CD">
        <w:rPr>
          <w:rFonts w:eastAsia="Calibri"/>
          <w:sz w:val="16"/>
        </w:rPr>
        <w:t>law abiding</w:t>
      </w:r>
      <w:proofErr w:type="gramEnd"/>
      <w:r w:rsidRPr="001A72CD">
        <w:rPr>
          <w:rFonts w:eastAsia="Calibri"/>
          <w:sz w:val="16"/>
        </w:rPr>
        <w:t xml:space="preserve"> nation, than a United States Senator openly, and for all to see and hear, threatening the Supreme Court or its Justices,” he tweeted. “This is what Chuck Schumer just did. He must pay a severe price for this!”</w:t>
      </w:r>
    </w:p>
    <w:p w14:paraId="45E35EA6" w14:textId="77777777" w:rsidR="003662AB" w:rsidRPr="001A72CD" w:rsidRDefault="003662AB" w:rsidP="003662AB">
      <w:pPr>
        <w:spacing w:line="256" w:lineRule="auto"/>
        <w:rPr>
          <w:rFonts w:eastAsia="Calibri"/>
          <w:sz w:val="16"/>
        </w:rPr>
      </w:pPr>
      <w:r w:rsidRPr="001A72CD">
        <w:rPr>
          <w:rFonts w:eastAsia="Calibri"/>
          <w:sz w:val="16"/>
        </w:rPr>
        <w:t xml:space="preserve">House Speaker Nancy Pelosi (D-Calif.) noted that Schumer walked back his remarks, adding “I support him in that.” </w:t>
      </w:r>
    </w:p>
    <w:p w14:paraId="3EB2E8C3" w14:textId="77777777" w:rsidR="003662AB" w:rsidRPr="001A72CD" w:rsidRDefault="003662AB" w:rsidP="003662AB">
      <w:pPr>
        <w:spacing w:line="256" w:lineRule="auto"/>
        <w:rPr>
          <w:rFonts w:eastAsia="Calibri"/>
          <w:sz w:val="16"/>
        </w:rPr>
      </w:pPr>
      <w:r w:rsidRPr="001A72CD">
        <w:rPr>
          <w:rFonts w:eastAsia="Calibri"/>
          <w:sz w:val="16"/>
        </w:rPr>
        <w:t xml:space="preserve">“It’s unfortunate because as you see I think the Republicans say it’s okay if the president does it, but it’s not okay if other people do it. It wasn’t right for anybody to do it, and Chuck recognized” that, Pelosi told reporters. </w:t>
      </w:r>
    </w:p>
    <w:p w14:paraId="70984E3D" w14:textId="77777777" w:rsidR="003662AB" w:rsidRPr="001A72CD" w:rsidRDefault="003662AB" w:rsidP="003662AB">
      <w:pPr>
        <w:spacing w:line="256" w:lineRule="auto"/>
        <w:rPr>
          <w:rFonts w:eastAsia="Calibri"/>
          <w:sz w:val="16"/>
        </w:rPr>
      </w:pPr>
      <w:r w:rsidRPr="001A72CD">
        <w:rPr>
          <w:rFonts w:eastAsia="Calibri"/>
          <w:sz w:val="16"/>
        </w:rPr>
        <w:t xml:space="preserve">But Schumer’s apology did little to temper criticism from Republicans. </w:t>
      </w:r>
    </w:p>
    <w:p w14:paraId="1DFE6C5A" w14:textId="77777777" w:rsidR="003662AB" w:rsidRPr="001A72CD" w:rsidRDefault="003662AB" w:rsidP="003662AB">
      <w:pPr>
        <w:spacing w:line="256" w:lineRule="auto"/>
        <w:rPr>
          <w:rFonts w:eastAsia="Calibri"/>
          <w:sz w:val="16"/>
        </w:rPr>
      </w:pPr>
      <w:r w:rsidRPr="001A72CD">
        <w:rPr>
          <w:rFonts w:eastAsia="Calibri"/>
          <w:sz w:val="16"/>
        </w:rPr>
        <w:t xml:space="preserve">Hawley rolled out his censure resolution on Thursday afternoon with the support of 14 GOP senators that, if passed, “censures and condemns in the strongest possible terms.” </w:t>
      </w:r>
    </w:p>
    <w:p w14:paraId="448F8BA4" w14:textId="77777777" w:rsidR="003662AB" w:rsidRPr="001A72CD" w:rsidRDefault="003662AB" w:rsidP="003662AB">
      <w:pPr>
        <w:spacing w:line="256" w:lineRule="auto"/>
        <w:rPr>
          <w:rFonts w:eastAsia="Calibri"/>
          <w:sz w:val="16"/>
        </w:rPr>
      </w:pPr>
      <w:r w:rsidRPr="001A72CD">
        <w:rPr>
          <w:rFonts w:eastAsia="Calibri"/>
          <w:sz w:val="16"/>
        </w:rPr>
        <w:t>The controversy began when Schumer appeared at a rally in front of the court on Wednesday as the justices were hearing oral arguments in a case over a controversial Louisiana law that requires abortion doctors to have admitting privileges at nearby hospitals.</w:t>
      </w:r>
    </w:p>
    <w:p w14:paraId="51ECEF57" w14:textId="77777777" w:rsidR="003662AB" w:rsidRPr="001A72CD" w:rsidRDefault="003662AB" w:rsidP="003662AB">
      <w:pPr>
        <w:spacing w:line="256" w:lineRule="auto"/>
        <w:rPr>
          <w:rFonts w:eastAsia="Calibri"/>
          <w:sz w:val="16"/>
        </w:rPr>
      </w:pPr>
      <w:r w:rsidRPr="001A72CD">
        <w:rPr>
          <w:rFonts w:eastAsia="Calibri"/>
          <w:sz w:val="16"/>
        </w:rPr>
        <w:t>“I want to tell you, Gorsuch, I want to tell you, Kavanaugh, you have released the whirlwind, and you will pay the price,” Schumer said at the rally. “You won’t know what hit you if you go forward with these awful decisions.”</w:t>
      </w:r>
    </w:p>
    <w:p w14:paraId="09A6B181" w14:textId="77777777" w:rsidR="003662AB" w:rsidRPr="001A72CD" w:rsidRDefault="003662AB" w:rsidP="003662AB">
      <w:pPr>
        <w:spacing w:line="256" w:lineRule="auto"/>
        <w:rPr>
          <w:rFonts w:eastAsia="Calibri"/>
          <w:sz w:val="16"/>
        </w:rPr>
      </w:pPr>
      <w:r w:rsidRPr="001A72CD">
        <w:rPr>
          <w:rFonts w:eastAsia="Calibri"/>
          <w:sz w:val="16"/>
        </w:rPr>
        <w:t>In a rare public statement, Roberts denounced the comments as “dangerous” on Wednesday afternoon.</w:t>
      </w:r>
    </w:p>
    <w:p w14:paraId="5AF44D9F" w14:textId="77777777" w:rsidR="003662AB" w:rsidRPr="001A72CD" w:rsidRDefault="003662AB" w:rsidP="003662AB">
      <w:pPr>
        <w:spacing w:line="256" w:lineRule="auto"/>
        <w:rPr>
          <w:rFonts w:eastAsia="Calibri"/>
          <w:sz w:val="16"/>
        </w:rPr>
      </w:pPr>
      <w:r w:rsidRPr="001A72CD">
        <w:rPr>
          <w:rFonts w:eastAsia="Calibri"/>
          <w:sz w:val="16"/>
        </w:rPr>
        <w:t xml:space="preserve">“Justices know that criticism comes with the territory, but threatening statements of this sort from the highest levels of government are not only inappropriate, </w:t>
      </w:r>
      <w:proofErr w:type="gramStart"/>
      <w:r w:rsidRPr="001A72CD">
        <w:rPr>
          <w:rFonts w:eastAsia="Calibri"/>
          <w:sz w:val="16"/>
        </w:rPr>
        <w:t>they are</w:t>
      </w:r>
      <w:proofErr w:type="gramEnd"/>
      <w:r w:rsidRPr="001A72CD">
        <w:rPr>
          <w:rFonts w:eastAsia="Calibri"/>
          <w:sz w:val="16"/>
        </w:rPr>
        <w:t xml:space="preserve"> dangerous,” Roberts said in the statement. “All Members of the Court will continue to do their job, without fear or favor, from whatever quarter.”</w:t>
      </w:r>
    </w:p>
    <w:p w14:paraId="6952A998" w14:textId="77777777" w:rsidR="003662AB" w:rsidRPr="001A72CD" w:rsidRDefault="003662AB" w:rsidP="003662AB">
      <w:pPr>
        <w:spacing w:line="256" w:lineRule="auto"/>
        <w:rPr>
          <w:rFonts w:eastAsia="Calibri"/>
          <w:sz w:val="16"/>
        </w:rPr>
      </w:pPr>
      <w:r w:rsidRPr="001A72CD">
        <w:rPr>
          <w:rFonts w:eastAsia="Calibri"/>
          <w:sz w:val="16"/>
        </w:rPr>
        <w:t>It was a rare public move from Roberts. The chief justice also spoke out against Trump in 2018 when the president criticized an “Obama judge” for ruling against one of his immigration policies.</w:t>
      </w:r>
    </w:p>
    <w:p w14:paraId="23412E72" w14:textId="77777777" w:rsidR="003662AB" w:rsidRPr="001A72CD" w:rsidRDefault="003662AB" w:rsidP="003662AB">
      <w:pPr>
        <w:spacing w:line="256" w:lineRule="auto"/>
        <w:rPr>
          <w:rFonts w:eastAsia="Calibri"/>
          <w:sz w:val="16"/>
        </w:rPr>
      </w:pPr>
      <w:r w:rsidRPr="001A72CD">
        <w:rPr>
          <w:rFonts w:eastAsia="Calibri"/>
          <w:b/>
          <w:sz w:val="24"/>
          <w:highlight w:val="cyan"/>
          <w:u w:val="single"/>
        </w:rPr>
        <w:t>The renewed fight is playing out as the</w:t>
      </w:r>
      <w:r w:rsidRPr="001A72CD">
        <w:rPr>
          <w:rFonts w:eastAsia="Calibri"/>
          <w:b/>
          <w:sz w:val="24"/>
          <w:u w:val="single"/>
        </w:rPr>
        <w:t xml:space="preserve"> </w:t>
      </w:r>
      <w:r w:rsidRPr="001A72CD">
        <w:rPr>
          <w:rFonts w:eastAsia="Calibri"/>
          <w:b/>
          <w:sz w:val="24"/>
          <w:highlight w:val="cyan"/>
          <w:u w:val="single"/>
        </w:rPr>
        <w:t>court</w:t>
      </w:r>
      <w:r w:rsidRPr="001A72CD">
        <w:rPr>
          <w:rFonts w:eastAsia="Calibri"/>
          <w:b/>
          <w:sz w:val="24"/>
          <w:u w:val="single"/>
        </w:rPr>
        <w:t xml:space="preserve"> is preparing to </w:t>
      </w:r>
      <w:r w:rsidRPr="001A72CD">
        <w:rPr>
          <w:rFonts w:eastAsia="Calibri"/>
          <w:b/>
          <w:sz w:val="24"/>
          <w:highlight w:val="cyan"/>
          <w:u w:val="single"/>
        </w:rPr>
        <w:t>rule on</w:t>
      </w:r>
      <w:r w:rsidRPr="001A72CD">
        <w:rPr>
          <w:rFonts w:eastAsia="Calibri"/>
          <w:b/>
          <w:sz w:val="24"/>
          <w:u w:val="single"/>
        </w:rPr>
        <w:t xml:space="preserve"> a host of </w:t>
      </w:r>
      <w:r w:rsidRPr="001A72CD">
        <w:rPr>
          <w:rFonts w:eastAsia="Calibri"/>
          <w:b/>
          <w:sz w:val="24"/>
          <w:highlight w:val="cyan"/>
          <w:u w:val="single"/>
        </w:rPr>
        <w:t>controversial</w:t>
      </w:r>
      <w:r w:rsidRPr="001A72CD">
        <w:rPr>
          <w:rFonts w:eastAsia="Calibri"/>
          <w:sz w:val="16"/>
        </w:rPr>
        <w:t xml:space="preserve"> </w:t>
      </w:r>
      <w:r w:rsidRPr="001A72CD">
        <w:rPr>
          <w:rFonts w:eastAsia="Calibri"/>
          <w:b/>
          <w:iCs/>
          <w:sz w:val="24"/>
          <w:highlight w:val="cyan"/>
          <w:u w:val="single"/>
        </w:rPr>
        <w:t>political cases</w:t>
      </w:r>
      <w:r w:rsidRPr="001A72CD">
        <w:rPr>
          <w:rFonts w:eastAsia="Calibri"/>
          <w:sz w:val="16"/>
        </w:rPr>
        <w:t xml:space="preserve"> just months before the 2020 election.</w:t>
      </w:r>
    </w:p>
    <w:p w14:paraId="169F996B" w14:textId="77777777" w:rsidR="003662AB" w:rsidRPr="001A72CD" w:rsidRDefault="003662AB" w:rsidP="003662AB">
      <w:pPr>
        <w:spacing w:line="256" w:lineRule="auto"/>
        <w:rPr>
          <w:rFonts w:eastAsia="Calibri"/>
          <w:sz w:val="16"/>
        </w:rPr>
      </w:pPr>
      <w:r w:rsidRPr="001A72CD">
        <w:rPr>
          <w:rFonts w:eastAsia="Calibri"/>
          <w:sz w:val="16"/>
        </w:rPr>
        <w:t>By the end of the court’s term in June, it will have issued decisions on cases involving subpoenas for Trump’s tax returns, gun rights, deportation protections for undocumented immigrants, workplace discrimination against LGBT employees and public funding for religious schools.</w:t>
      </w:r>
    </w:p>
    <w:p w14:paraId="03CD54B9" w14:textId="77777777" w:rsidR="003662AB" w:rsidRPr="001A72CD" w:rsidRDefault="003662AB" w:rsidP="003662AB">
      <w:pPr>
        <w:spacing w:line="256" w:lineRule="auto"/>
        <w:rPr>
          <w:rFonts w:eastAsia="Calibri"/>
          <w:sz w:val="16"/>
        </w:rPr>
      </w:pPr>
      <w:r w:rsidRPr="001A72CD">
        <w:rPr>
          <w:rFonts w:eastAsia="Calibri"/>
          <w:sz w:val="16"/>
        </w:rPr>
        <w:t xml:space="preserve">It’s the first full term with both of Trump’s appointed justices on the bench and without the retired Anthony Kennedy’s swing vote tempering the ambitions of the conservative majority. Many progressive advocates have been pushing Democratic leaders and presidential candidates to speak out more forcefully on the court out of concern that it could be preparing to strike down </w:t>
      </w:r>
      <w:proofErr w:type="gramStart"/>
      <w:r w:rsidRPr="001A72CD">
        <w:rPr>
          <w:rFonts w:eastAsia="Calibri"/>
          <w:sz w:val="16"/>
        </w:rPr>
        <w:t>a number of</w:t>
      </w:r>
      <w:proofErr w:type="gramEnd"/>
      <w:r w:rsidRPr="001A72CD">
        <w:rPr>
          <w:rFonts w:eastAsia="Calibri"/>
          <w:sz w:val="16"/>
        </w:rPr>
        <w:t xml:space="preserve"> liberal cornerstones.</w:t>
      </w:r>
    </w:p>
    <w:p w14:paraId="7737EF2E" w14:textId="77777777" w:rsidR="003662AB" w:rsidRPr="001A72CD" w:rsidRDefault="003662AB" w:rsidP="003662AB">
      <w:pPr>
        <w:spacing w:line="256" w:lineRule="auto"/>
        <w:rPr>
          <w:rFonts w:eastAsia="Calibri"/>
          <w:sz w:val="16"/>
        </w:rPr>
      </w:pPr>
      <w:r w:rsidRPr="001A72CD">
        <w:rPr>
          <w:rFonts w:eastAsia="Calibri"/>
          <w:sz w:val="16"/>
        </w:rPr>
        <w:t xml:space="preserve">Though Schumer has admitted the comments were a mistake, the uproar could provide an opening for both sides to highlight the court’s agenda this term. </w:t>
      </w:r>
      <w:r w:rsidRPr="001A72CD">
        <w:rPr>
          <w:rFonts w:eastAsia="Calibri"/>
          <w:b/>
          <w:sz w:val="24"/>
          <w:u w:val="single"/>
        </w:rPr>
        <w:t xml:space="preserve">And it’s likely to increase the spotlight on Roberts, who has </w:t>
      </w:r>
      <w:r w:rsidRPr="001A72CD">
        <w:rPr>
          <w:rFonts w:eastAsia="Calibri"/>
          <w:b/>
          <w:iCs/>
          <w:sz w:val="24"/>
          <w:u w:val="single"/>
        </w:rPr>
        <w:t>warned against</w:t>
      </w:r>
      <w:r w:rsidRPr="001A72CD">
        <w:rPr>
          <w:rFonts w:eastAsia="Calibri"/>
          <w:b/>
          <w:sz w:val="24"/>
          <w:u w:val="single"/>
        </w:rPr>
        <w:t xml:space="preserve"> </w:t>
      </w:r>
      <w:r w:rsidRPr="001A72CD">
        <w:rPr>
          <w:rFonts w:eastAsia="Calibri"/>
          <w:b/>
          <w:sz w:val="24"/>
          <w:highlight w:val="cyan"/>
          <w:u w:val="single"/>
        </w:rPr>
        <w:t xml:space="preserve">the courts being </w:t>
      </w:r>
      <w:r w:rsidRPr="001A72CD">
        <w:rPr>
          <w:rFonts w:eastAsia="Calibri"/>
          <w:b/>
          <w:iCs/>
          <w:sz w:val="24"/>
          <w:highlight w:val="cyan"/>
          <w:u w:val="single"/>
        </w:rPr>
        <w:t>dragged into partisan fights</w:t>
      </w:r>
      <w:r w:rsidRPr="001A72CD">
        <w:rPr>
          <w:rFonts w:eastAsia="Calibri"/>
          <w:sz w:val="16"/>
        </w:rPr>
        <w:t>.</w:t>
      </w:r>
    </w:p>
    <w:p w14:paraId="37DFBDD5" w14:textId="77777777" w:rsidR="003662AB" w:rsidRPr="001A72CD" w:rsidRDefault="003662AB" w:rsidP="003662AB">
      <w:pPr>
        <w:spacing w:line="256" w:lineRule="auto"/>
        <w:rPr>
          <w:rFonts w:eastAsia="Calibri"/>
          <w:b/>
          <w:sz w:val="24"/>
          <w:u w:val="single"/>
        </w:rPr>
      </w:pPr>
      <w:r w:rsidRPr="001A72CD">
        <w:rPr>
          <w:rFonts w:eastAsia="Calibri"/>
          <w:sz w:val="16"/>
        </w:rPr>
        <w:t xml:space="preserve">Brian </w:t>
      </w:r>
      <w:r w:rsidRPr="001A72CD">
        <w:rPr>
          <w:rFonts w:eastAsia="Calibri"/>
          <w:b/>
          <w:iCs/>
          <w:sz w:val="24"/>
          <w:highlight w:val="cyan"/>
          <w:u w:val="single"/>
        </w:rPr>
        <w:t>Fallon</w:t>
      </w:r>
      <w:r w:rsidRPr="001A72CD">
        <w:rPr>
          <w:rFonts w:eastAsia="Calibri"/>
          <w:sz w:val="16"/>
          <w:highlight w:val="cyan"/>
        </w:rPr>
        <w:t>,</w:t>
      </w:r>
      <w:r w:rsidRPr="001A72CD">
        <w:rPr>
          <w:rFonts w:eastAsia="Calibri"/>
          <w:sz w:val="16"/>
        </w:rPr>
        <w:t xml:space="preserve"> the executive director of the progressive group Demand Justice, </w:t>
      </w:r>
      <w:r w:rsidRPr="001A72CD">
        <w:rPr>
          <w:rFonts w:eastAsia="Calibri"/>
          <w:b/>
          <w:sz w:val="24"/>
          <w:highlight w:val="cyan"/>
          <w:u w:val="single"/>
        </w:rPr>
        <w:t>said</w:t>
      </w:r>
      <w:r w:rsidRPr="001A72CD">
        <w:rPr>
          <w:rFonts w:eastAsia="Calibri"/>
          <w:b/>
          <w:sz w:val="24"/>
          <w:u w:val="single"/>
        </w:rPr>
        <w:t xml:space="preserve"> that </w:t>
      </w:r>
      <w:r w:rsidRPr="001A72CD">
        <w:rPr>
          <w:rFonts w:eastAsia="Calibri"/>
          <w:b/>
          <w:sz w:val="24"/>
          <w:highlight w:val="cyan"/>
          <w:u w:val="single"/>
        </w:rPr>
        <w:t>it’s “</w:t>
      </w:r>
      <w:r w:rsidRPr="001A72CD">
        <w:rPr>
          <w:rFonts w:eastAsia="Calibri"/>
          <w:b/>
          <w:iCs/>
          <w:sz w:val="24"/>
          <w:highlight w:val="cyan"/>
          <w:u w:val="single"/>
        </w:rPr>
        <w:t>fully</w:t>
      </w:r>
      <w:r w:rsidRPr="001A72CD">
        <w:rPr>
          <w:rFonts w:eastAsia="Calibri"/>
          <w:b/>
          <w:iCs/>
          <w:sz w:val="24"/>
          <w:u w:val="single"/>
        </w:rPr>
        <w:t xml:space="preserve"> </w:t>
      </w:r>
      <w:r w:rsidRPr="001A72CD">
        <w:rPr>
          <w:rFonts w:eastAsia="Calibri"/>
          <w:b/>
          <w:iCs/>
          <w:sz w:val="24"/>
          <w:highlight w:val="cyan"/>
          <w:u w:val="single"/>
        </w:rPr>
        <w:t>appropriate</w:t>
      </w:r>
      <w:r w:rsidRPr="001A72CD">
        <w:rPr>
          <w:rFonts w:eastAsia="Calibri"/>
          <w:b/>
          <w:sz w:val="24"/>
          <w:u w:val="single"/>
        </w:rPr>
        <w:t xml:space="preserve">” </w:t>
      </w:r>
      <w:r w:rsidRPr="001A72CD">
        <w:rPr>
          <w:rFonts w:eastAsia="Calibri"/>
          <w:b/>
          <w:sz w:val="24"/>
          <w:highlight w:val="cyan"/>
          <w:u w:val="single"/>
        </w:rPr>
        <w:t xml:space="preserve">for </w:t>
      </w:r>
      <w:r w:rsidRPr="001A72CD">
        <w:rPr>
          <w:rFonts w:eastAsia="Calibri"/>
          <w:b/>
          <w:iCs/>
          <w:sz w:val="24"/>
          <w:highlight w:val="cyan"/>
          <w:u w:val="single"/>
        </w:rPr>
        <w:t>political leaders</w:t>
      </w:r>
      <w:r w:rsidRPr="001A72CD">
        <w:rPr>
          <w:rFonts w:eastAsia="Calibri"/>
          <w:b/>
          <w:sz w:val="24"/>
          <w:u w:val="single"/>
        </w:rPr>
        <w:t xml:space="preserve"> </w:t>
      </w:r>
      <w:r w:rsidRPr="001A72CD">
        <w:rPr>
          <w:rFonts w:eastAsia="Calibri"/>
          <w:b/>
          <w:sz w:val="24"/>
          <w:highlight w:val="cyan"/>
          <w:u w:val="single"/>
        </w:rPr>
        <w:t>to call out</w:t>
      </w:r>
      <w:r w:rsidRPr="001A72CD">
        <w:rPr>
          <w:rFonts w:eastAsia="Calibri"/>
          <w:b/>
          <w:sz w:val="24"/>
          <w:u w:val="single"/>
        </w:rPr>
        <w:t xml:space="preserve"> what he sees as </w:t>
      </w:r>
      <w:r w:rsidRPr="001A72CD">
        <w:rPr>
          <w:rFonts w:eastAsia="Calibri"/>
          <w:b/>
          <w:iCs/>
          <w:sz w:val="24"/>
          <w:highlight w:val="cyan"/>
          <w:u w:val="single"/>
        </w:rPr>
        <w:t>the court’s partisan</w:t>
      </w:r>
      <w:r w:rsidRPr="001A72CD">
        <w:rPr>
          <w:rFonts w:eastAsia="Calibri"/>
          <w:b/>
          <w:sz w:val="24"/>
          <w:u w:val="single"/>
        </w:rPr>
        <w:t xml:space="preserve"> </w:t>
      </w:r>
      <w:r w:rsidRPr="001A72CD">
        <w:rPr>
          <w:rFonts w:eastAsia="Calibri"/>
          <w:b/>
          <w:iCs/>
          <w:sz w:val="24"/>
          <w:highlight w:val="cyan"/>
          <w:u w:val="single"/>
        </w:rPr>
        <w:t>agenda</w:t>
      </w:r>
      <w:r w:rsidRPr="001A72CD">
        <w:rPr>
          <w:rFonts w:eastAsia="Calibri"/>
          <w:b/>
          <w:sz w:val="24"/>
          <w:u w:val="single"/>
        </w:rPr>
        <w:t>.</w:t>
      </w:r>
    </w:p>
    <w:p w14:paraId="1D82739D" w14:textId="77777777" w:rsidR="003662AB" w:rsidRPr="001A72CD" w:rsidRDefault="003662AB" w:rsidP="003662AB">
      <w:pPr>
        <w:spacing w:line="256" w:lineRule="auto"/>
        <w:rPr>
          <w:rFonts w:eastAsia="Calibri"/>
          <w:sz w:val="16"/>
        </w:rPr>
      </w:pPr>
      <w:r w:rsidRPr="001A72CD">
        <w:rPr>
          <w:rFonts w:eastAsia="Calibri"/>
          <w:sz w:val="16"/>
        </w:rPr>
        <w:t>“The Court’s entire docket this year has already guaranteed that it will be at the center of debate in 2020,” Fallon said in a statement. “</w:t>
      </w:r>
      <w:r w:rsidRPr="001A72CD">
        <w:rPr>
          <w:rFonts w:eastAsia="Calibri"/>
          <w:b/>
          <w:sz w:val="24"/>
          <w:u w:val="single"/>
        </w:rPr>
        <w:t xml:space="preserve">Schumer was right to warn the </w:t>
      </w:r>
      <w:r w:rsidRPr="001A72CD">
        <w:rPr>
          <w:rFonts w:eastAsia="Calibri"/>
          <w:b/>
          <w:iCs/>
          <w:sz w:val="24"/>
          <w:u w:val="single"/>
        </w:rPr>
        <w:t>Court</w:t>
      </w:r>
      <w:r w:rsidRPr="001A72CD">
        <w:rPr>
          <w:rFonts w:eastAsia="Calibri"/>
          <w:b/>
          <w:sz w:val="24"/>
          <w:u w:val="single"/>
        </w:rPr>
        <w:t xml:space="preserve"> against </w:t>
      </w:r>
      <w:r w:rsidRPr="001A72CD">
        <w:rPr>
          <w:rFonts w:eastAsia="Calibri"/>
          <w:b/>
          <w:iCs/>
          <w:sz w:val="24"/>
          <w:u w:val="single"/>
        </w:rPr>
        <w:t>continuing</w:t>
      </w:r>
      <w:r w:rsidRPr="001A72CD">
        <w:rPr>
          <w:rFonts w:eastAsia="Calibri"/>
          <w:b/>
          <w:sz w:val="24"/>
          <w:u w:val="single"/>
        </w:rPr>
        <w:t xml:space="preserve"> to act so </w:t>
      </w:r>
      <w:r w:rsidRPr="001A72CD">
        <w:rPr>
          <w:rFonts w:eastAsia="Calibri"/>
          <w:b/>
          <w:iCs/>
          <w:sz w:val="24"/>
          <w:u w:val="single"/>
        </w:rPr>
        <w:t>politically</w:t>
      </w:r>
      <w:r w:rsidRPr="001A72CD">
        <w:rPr>
          <w:rFonts w:eastAsia="Calibri"/>
          <w:sz w:val="16"/>
        </w:rPr>
        <w:t xml:space="preserve">. </w:t>
      </w:r>
      <w:r w:rsidRPr="001A72CD">
        <w:rPr>
          <w:rFonts w:eastAsia="Calibri"/>
          <w:b/>
          <w:sz w:val="24"/>
          <w:u w:val="single"/>
        </w:rPr>
        <w:t>Roberts</w:t>
      </w:r>
      <w:r w:rsidRPr="001A72CD">
        <w:rPr>
          <w:rFonts w:eastAsia="Calibri"/>
          <w:sz w:val="16"/>
        </w:rPr>
        <w:t xml:space="preserve"> ought to brace himself for </w:t>
      </w:r>
      <w:r w:rsidRPr="001A72CD">
        <w:rPr>
          <w:rFonts w:eastAsia="Calibri"/>
          <w:b/>
          <w:sz w:val="24"/>
          <w:u w:val="single"/>
        </w:rPr>
        <w:t>plenty more criticism</w:t>
      </w:r>
      <w:r w:rsidRPr="001A72CD">
        <w:rPr>
          <w:rFonts w:eastAsia="Calibri"/>
          <w:sz w:val="16"/>
        </w:rPr>
        <w:t xml:space="preserve"> in the months to come.”</w:t>
      </w:r>
    </w:p>
    <w:p w14:paraId="309A22B5" w14:textId="77777777" w:rsidR="003662AB" w:rsidRPr="001A72CD" w:rsidRDefault="003662AB" w:rsidP="003662AB">
      <w:pPr>
        <w:spacing w:line="256" w:lineRule="auto"/>
        <w:rPr>
          <w:rFonts w:eastAsia="Calibri"/>
          <w:sz w:val="16"/>
        </w:rPr>
      </w:pPr>
      <w:r w:rsidRPr="001A72CD">
        <w:rPr>
          <w:rFonts w:eastAsia="Calibri"/>
          <w:b/>
          <w:iCs/>
          <w:sz w:val="24"/>
          <w:highlight w:val="cyan"/>
          <w:u w:val="single"/>
        </w:rPr>
        <w:t>Republicans</w:t>
      </w:r>
      <w:r w:rsidRPr="001A72CD">
        <w:rPr>
          <w:rFonts w:eastAsia="Calibri"/>
          <w:sz w:val="16"/>
          <w:highlight w:val="cyan"/>
        </w:rPr>
        <w:t xml:space="preserve"> </w:t>
      </w:r>
      <w:r w:rsidRPr="001A72CD">
        <w:rPr>
          <w:rFonts w:eastAsia="Calibri"/>
          <w:b/>
          <w:sz w:val="24"/>
          <w:highlight w:val="cyan"/>
          <w:u w:val="single"/>
        </w:rPr>
        <w:t xml:space="preserve">painted the </w:t>
      </w:r>
      <w:r w:rsidRPr="001A72CD">
        <w:rPr>
          <w:rFonts w:eastAsia="Calibri"/>
          <w:b/>
          <w:iCs/>
          <w:sz w:val="24"/>
          <w:highlight w:val="cyan"/>
          <w:u w:val="single"/>
        </w:rPr>
        <w:t>controversy</w:t>
      </w:r>
      <w:r w:rsidRPr="001A72CD">
        <w:rPr>
          <w:rFonts w:eastAsia="Calibri"/>
          <w:b/>
          <w:sz w:val="24"/>
          <w:highlight w:val="cyan"/>
          <w:u w:val="single"/>
        </w:rPr>
        <w:t xml:space="preserve"> as</w:t>
      </w:r>
      <w:r w:rsidRPr="001A72CD">
        <w:rPr>
          <w:rFonts w:eastAsia="Calibri"/>
          <w:b/>
          <w:sz w:val="24"/>
          <w:u w:val="single"/>
        </w:rPr>
        <w:t xml:space="preserve"> the </w:t>
      </w:r>
      <w:r w:rsidRPr="001A72CD">
        <w:rPr>
          <w:rFonts w:eastAsia="Calibri"/>
          <w:b/>
          <w:iCs/>
          <w:sz w:val="24"/>
          <w:u w:val="single"/>
        </w:rPr>
        <w:t>latest example</w:t>
      </w:r>
      <w:r w:rsidRPr="001A72CD">
        <w:rPr>
          <w:rFonts w:eastAsia="Calibri"/>
          <w:b/>
          <w:sz w:val="24"/>
          <w:u w:val="single"/>
        </w:rPr>
        <w:t xml:space="preserve"> of </w:t>
      </w:r>
      <w:r w:rsidRPr="001A72CD">
        <w:rPr>
          <w:rFonts w:eastAsia="Calibri"/>
          <w:b/>
          <w:sz w:val="24"/>
          <w:highlight w:val="cyan"/>
          <w:u w:val="single"/>
        </w:rPr>
        <w:t xml:space="preserve">Democrats </w:t>
      </w:r>
      <w:r w:rsidRPr="001A72CD">
        <w:rPr>
          <w:rFonts w:eastAsia="Calibri"/>
          <w:b/>
          <w:iCs/>
          <w:sz w:val="28"/>
          <w:szCs w:val="28"/>
          <w:highlight w:val="cyan"/>
          <w:u w:val="single"/>
        </w:rPr>
        <w:t>moving to the left on the courts</w:t>
      </w:r>
      <w:r w:rsidRPr="001A72CD">
        <w:rPr>
          <w:rFonts w:eastAsia="Calibri"/>
          <w:sz w:val="16"/>
          <w:szCs w:val="28"/>
        </w:rPr>
        <w:t xml:space="preserve"> </w:t>
      </w:r>
      <w:r w:rsidRPr="001A72CD">
        <w:rPr>
          <w:rFonts w:eastAsia="Calibri"/>
          <w:sz w:val="16"/>
        </w:rPr>
        <w:t>ahead of the 2020 election.</w:t>
      </w:r>
    </w:p>
    <w:p w14:paraId="243236F9" w14:textId="77777777" w:rsidR="003662AB" w:rsidRPr="001A72CD" w:rsidRDefault="003662AB" w:rsidP="003662AB">
      <w:pPr>
        <w:spacing w:line="256" w:lineRule="auto"/>
        <w:rPr>
          <w:rFonts w:eastAsia="Calibri"/>
          <w:sz w:val="20"/>
        </w:rPr>
      </w:pPr>
      <w:r w:rsidRPr="001A72CD">
        <w:rPr>
          <w:rFonts w:eastAsia="Calibri"/>
          <w:sz w:val="16"/>
        </w:rPr>
        <w:t>“</w:t>
      </w:r>
      <w:r w:rsidRPr="001A72CD">
        <w:rPr>
          <w:rFonts w:eastAsia="Calibri"/>
          <w:b/>
          <w:sz w:val="24"/>
          <w:u w:val="single"/>
        </w:rPr>
        <w:t>Our members are going to continue to point out that this is what you get if you get a Democratic majority</w:t>
      </w:r>
      <w:r w:rsidRPr="001A72CD">
        <w:rPr>
          <w:rFonts w:eastAsia="Calibri"/>
          <w:sz w:val="16"/>
        </w:rPr>
        <w:t xml:space="preserve">. </w:t>
      </w:r>
      <w:r w:rsidRPr="001A72CD">
        <w:rPr>
          <w:rFonts w:eastAsia="Calibri"/>
          <w:b/>
          <w:sz w:val="24"/>
          <w:highlight w:val="cyan"/>
          <w:u w:val="single"/>
        </w:rPr>
        <w:t xml:space="preserve">They’re going to </w:t>
      </w:r>
      <w:r w:rsidRPr="001A72CD">
        <w:rPr>
          <w:rFonts w:eastAsia="Calibri"/>
          <w:b/>
          <w:iCs/>
          <w:sz w:val="28"/>
          <w:szCs w:val="28"/>
          <w:highlight w:val="cyan"/>
          <w:u w:val="single"/>
        </w:rPr>
        <w:t>want to reshape the court</w:t>
      </w:r>
      <w:r w:rsidRPr="001A72CD">
        <w:rPr>
          <w:rFonts w:eastAsia="Calibri"/>
          <w:sz w:val="16"/>
        </w:rPr>
        <w:t>,” said Sen. John Thune (R-S.D.), the No. 2 Senate Republican.</w:t>
      </w:r>
    </w:p>
    <w:p w14:paraId="08325D11" w14:textId="77777777" w:rsidR="003662AB" w:rsidRPr="001A72CD" w:rsidRDefault="003662AB" w:rsidP="003662AB">
      <w:pPr>
        <w:keepNext/>
        <w:keepLines/>
        <w:spacing w:before="40" w:after="0" w:line="256" w:lineRule="auto"/>
        <w:outlineLvl w:val="3"/>
        <w:rPr>
          <w:rFonts w:eastAsia="Times New Roman"/>
          <w:b/>
          <w:iCs/>
          <w:sz w:val="26"/>
        </w:rPr>
      </w:pPr>
      <w:r w:rsidRPr="001A72CD">
        <w:rPr>
          <w:rFonts w:eastAsia="Times New Roman"/>
          <w:b/>
          <w:iCs/>
          <w:sz w:val="26"/>
        </w:rPr>
        <w:lastRenderedPageBreak/>
        <w:t xml:space="preserve">Court decisions get </w:t>
      </w:r>
      <w:r w:rsidRPr="001A72CD">
        <w:rPr>
          <w:rFonts w:eastAsia="Times New Roman"/>
          <w:b/>
          <w:iCs/>
          <w:sz w:val="26"/>
          <w:u w:val="single"/>
        </w:rPr>
        <w:t>pinned</w:t>
      </w:r>
      <w:r w:rsidRPr="001A72CD">
        <w:rPr>
          <w:rFonts w:eastAsia="Times New Roman"/>
          <w:b/>
          <w:iCs/>
          <w:sz w:val="26"/>
        </w:rPr>
        <w:t xml:space="preserve"> on Congress and the President. </w:t>
      </w:r>
    </w:p>
    <w:p w14:paraId="0F29182A" w14:textId="458AFF1C" w:rsidR="003662AB" w:rsidRPr="005345D6" w:rsidRDefault="003662AB" w:rsidP="005345D6">
      <w:pPr>
        <w:spacing w:line="256" w:lineRule="auto"/>
      </w:pPr>
      <w:r w:rsidRPr="001A72CD">
        <w:rPr>
          <w:rFonts w:eastAsia="Calibri"/>
          <w:sz w:val="20"/>
        </w:rPr>
        <w:t xml:space="preserve">Lindsay </w:t>
      </w:r>
      <w:r w:rsidRPr="001A72CD">
        <w:rPr>
          <w:rFonts w:eastAsia="Calibri"/>
          <w:b/>
          <w:bCs/>
          <w:sz w:val="26"/>
        </w:rPr>
        <w:t>Harrison 5</w:t>
      </w:r>
      <w:r w:rsidRPr="001A72CD">
        <w:rPr>
          <w:rFonts w:eastAsia="Calibri"/>
          <w:sz w:val="20"/>
        </w:rPr>
        <w:t xml:space="preserve">. Professor of Law at the University of Miami. “Does the Court Act as “Political Cover” for the Other Branches?”, 11-18-2005, </w:t>
      </w:r>
      <w:r w:rsidRPr="005345D6">
        <w:t>http://legaldebate.blogspot.com/</w:t>
      </w:r>
    </w:p>
    <w:p w14:paraId="3690C592" w14:textId="77777777" w:rsidR="003662AB" w:rsidRPr="001A72CD" w:rsidRDefault="003662AB" w:rsidP="003662AB">
      <w:pPr>
        <w:spacing w:line="256" w:lineRule="auto"/>
        <w:rPr>
          <w:rFonts w:eastAsia="Calibri"/>
          <w:sz w:val="16"/>
        </w:rPr>
      </w:pPr>
      <w:r w:rsidRPr="001A72CD">
        <w:rPr>
          <w:rFonts w:eastAsia="Calibri"/>
          <w:b/>
          <w:sz w:val="24"/>
          <w:u w:val="single"/>
        </w:rPr>
        <w:t xml:space="preserve">While </w:t>
      </w:r>
      <w:r w:rsidRPr="001A72CD">
        <w:rPr>
          <w:rFonts w:eastAsia="Calibri"/>
          <w:b/>
          <w:sz w:val="24"/>
          <w:highlight w:val="cyan"/>
          <w:u w:val="single"/>
        </w:rPr>
        <w:t>the</w:t>
      </w:r>
      <w:r w:rsidRPr="001A72CD">
        <w:rPr>
          <w:rFonts w:eastAsia="Calibri"/>
          <w:b/>
          <w:sz w:val="24"/>
          <w:u w:val="single"/>
        </w:rPr>
        <w:t xml:space="preserve"> Supreme </w:t>
      </w:r>
      <w:r w:rsidRPr="001A72CD">
        <w:rPr>
          <w:rFonts w:eastAsia="Calibri"/>
          <w:b/>
          <w:sz w:val="24"/>
          <w:highlight w:val="cyan"/>
          <w:u w:val="single"/>
        </w:rPr>
        <w:t xml:space="preserve">Court </w:t>
      </w:r>
      <w:r w:rsidRPr="001A72CD">
        <w:rPr>
          <w:rFonts w:eastAsia="Calibri"/>
          <w:b/>
          <w:sz w:val="24"/>
          <w:u w:val="single"/>
        </w:rPr>
        <w:t xml:space="preserve">may have historically been able to act </w:t>
      </w:r>
      <w:r w:rsidRPr="001A72CD">
        <w:rPr>
          <w:rFonts w:eastAsia="Calibri"/>
          <w:b/>
          <w:sz w:val="24"/>
          <w:highlight w:val="cyan"/>
          <w:u w:val="single"/>
        </w:rPr>
        <w:t xml:space="preserve">as </w:t>
      </w:r>
      <w:r w:rsidRPr="001A72CD">
        <w:rPr>
          <w:rFonts w:eastAsia="Calibri"/>
          <w:b/>
          <w:iCs/>
          <w:sz w:val="24"/>
          <w:highlight w:val="cyan"/>
          <w:u w:val="single"/>
        </w:rPr>
        <w:t>political cover</w:t>
      </w:r>
      <w:r w:rsidRPr="001A72CD">
        <w:rPr>
          <w:rFonts w:eastAsia="Calibri"/>
          <w:b/>
          <w:sz w:val="24"/>
          <w:u w:val="single"/>
        </w:rPr>
        <w:t xml:space="preserve"> for the President</w:t>
      </w:r>
      <w:r w:rsidRPr="001A72CD">
        <w:rPr>
          <w:rFonts w:eastAsia="Calibri"/>
          <w:sz w:val="16"/>
        </w:rPr>
        <w:t xml:space="preserve"> and/or Congress, </w:t>
      </w:r>
      <w:r w:rsidRPr="001A72CD">
        <w:rPr>
          <w:rFonts w:eastAsia="Calibri"/>
          <w:b/>
          <w:sz w:val="24"/>
          <w:highlight w:val="cyan"/>
          <w:u w:val="single"/>
        </w:rPr>
        <w:t xml:space="preserve">that is </w:t>
      </w:r>
      <w:r w:rsidRPr="001A72CD">
        <w:rPr>
          <w:rFonts w:eastAsia="Calibri"/>
          <w:b/>
          <w:iCs/>
          <w:sz w:val="24"/>
          <w:highlight w:val="cyan"/>
          <w:u w:val="single"/>
        </w:rPr>
        <w:t>not true</w:t>
      </w:r>
      <w:r w:rsidRPr="001A72CD">
        <w:rPr>
          <w:rFonts w:eastAsia="Calibri"/>
          <w:b/>
          <w:sz w:val="24"/>
          <w:u w:val="single"/>
        </w:rPr>
        <w:t xml:space="preserve"> in a world post-Bush v. Gore. </w:t>
      </w:r>
      <w:r w:rsidRPr="001A72CD">
        <w:rPr>
          <w:rFonts w:eastAsia="Calibri"/>
          <w:b/>
          <w:sz w:val="24"/>
          <w:highlight w:val="cyan"/>
          <w:u w:val="single"/>
        </w:rPr>
        <w:t>The Court is</w:t>
      </w:r>
      <w:r w:rsidRPr="001A72CD">
        <w:rPr>
          <w:rFonts w:eastAsia="Calibri"/>
          <w:sz w:val="16"/>
        </w:rPr>
        <w:t xml:space="preserve"> seen </w:t>
      </w:r>
      <w:r w:rsidRPr="001A72CD">
        <w:rPr>
          <w:rFonts w:eastAsia="Calibri"/>
          <w:b/>
          <w:sz w:val="24"/>
          <w:u w:val="single"/>
        </w:rPr>
        <w:t>today</w:t>
      </w:r>
      <w:r w:rsidRPr="001A72CD">
        <w:rPr>
          <w:rFonts w:eastAsia="Calibri"/>
          <w:sz w:val="16"/>
        </w:rPr>
        <w:t xml:space="preserve"> as a </w:t>
      </w:r>
      <w:r w:rsidRPr="001A72CD">
        <w:rPr>
          <w:rFonts w:eastAsia="Calibri"/>
          <w:b/>
          <w:iCs/>
          <w:sz w:val="24"/>
          <w:highlight w:val="cyan"/>
          <w:u w:val="single"/>
        </w:rPr>
        <w:t>politicized</w:t>
      </w:r>
      <w:r w:rsidRPr="001A72CD">
        <w:rPr>
          <w:rFonts w:eastAsia="Calibri"/>
          <w:sz w:val="16"/>
        </w:rPr>
        <w:t xml:space="preserve"> </w:t>
      </w:r>
      <w:r w:rsidRPr="001A72CD">
        <w:rPr>
          <w:rFonts w:eastAsia="Calibri"/>
          <w:b/>
          <w:iCs/>
          <w:sz w:val="24"/>
          <w:highlight w:val="cyan"/>
          <w:u w:val="single"/>
        </w:rPr>
        <w:t>body</w:t>
      </w:r>
      <w:r w:rsidRPr="001A72CD">
        <w:rPr>
          <w:rFonts w:eastAsia="Calibri"/>
          <w:sz w:val="16"/>
        </w:rPr>
        <w:t xml:space="preserve">, and </w:t>
      </w:r>
      <w:r w:rsidRPr="001A72CD">
        <w:rPr>
          <w:rFonts w:eastAsia="Calibri"/>
          <w:b/>
          <w:sz w:val="24"/>
          <w:highlight w:val="cyan"/>
          <w:u w:val="single"/>
        </w:rPr>
        <w:t>especially</w:t>
      </w:r>
      <w:r w:rsidRPr="001A72CD">
        <w:rPr>
          <w:rFonts w:eastAsia="Calibri"/>
          <w:b/>
          <w:sz w:val="24"/>
          <w:u w:val="single"/>
        </w:rPr>
        <w:t xml:space="preserve"> now that we are in </w:t>
      </w:r>
      <w:r w:rsidRPr="001A72CD">
        <w:rPr>
          <w:rFonts w:eastAsia="Calibri"/>
          <w:b/>
          <w:sz w:val="24"/>
          <w:highlight w:val="cyan"/>
          <w:u w:val="single"/>
        </w:rPr>
        <w:t>the</w:t>
      </w:r>
      <w:r w:rsidRPr="001A72CD">
        <w:rPr>
          <w:rFonts w:eastAsia="Calibri"/>
          <w:b/>
          <w:sz w:val="24"/>
          <w:u w:val="single"/>
        </w:rPr>
        <w:t xml:space="preserve"> era of the </w:t>
      </w:r>
      <w:r w:rsidRPr="001A72CD">
        <w:rPr>
          <w:rFonts w:eastAsia="Calibri"/>
          <w:b/>
          <w:iCs/>
          <w:sz w:val="24"/>
          <w:highlight w:val="cyan"/>
          <w:u w:val="single"/>
        </w:rPr>
        <w:t>Roberts Court</w:t>
      </w:r>
      <w:r w:rsidRPr="001A72CD">
        <w:rPr>
          <w:rFonts w:eastAsia="Calibri"/>
          <w:sz w:val="16"/>
          <w:highlight w:val="cyan"/>
        </w:rPr>
        <w:t>,</w:t>
      </w:r>
      <w:r w:rsidRPr="001A72CD">
        <w:rPr>
          <w:rFonts w:eastAsia="Calibri"/>
          <w:sz w:val="16"/>
        </w:rPr>
        <w:t xml:space="preserve"> with a Chief Justice </w:t>
      </w:r>
      <w:proofErr w:type="spellStart"/>
      <w:r w:rsidRPr="001A72CD">
        <w:rPr>
          <w:rFonts w:eastAsia="Calibri"/>
          <w:sz w:val="16"/>
        </w:rPr>
        <w:t>hand picked</w:t>
      </w:r>
      <w:proofErr w:type="spellEnd"/>
      <w:r w:rsidRPr="001A72CD">
        <w:rPr>
          <w:rFonts w:eastAsia="Calibri"/>
          <w:sz w:val="16"/>
        </w:rPr>
        <w:t xml:space="preserve"> by the President and approved by the Congress, it is highly unlikely that </w:t>
      </w:r>
      <w:r w:rsidRPr="001A72CD">
        <w:rPr>
          <w:rFonts w:eastAsia="Calibri"/>
          <w:b/>
          <w:iCs/>
          <w:sz w:val="24"/>
          <w:highlight w:val="cyan"/>
          <w:u w:val="single"/>
        </w:rPr>
        <w:t>Court action will</w:t>
      </w:r>
      <w:r w:rsidRPr="001A72CD">
        <w:rPr>
          <w:rFonts w:eastAsia="Calibri"/>
          <w:sz w:val="16"/>
        </w:rPr>
        <w:t xml:space="preserve"> not, at least to some extent, </w:t>
      </w:r>
      <w:r w:rsidRPr="001A72CD">
        <w:rPr>
          <w:rFonts w:eastAsia="Calibri"/>
          <w:b/>
          <w:iCs/>
          <w:sz w:val="24"/>
          <w:highlight w:val="cyan"/>
          <w:u w:val="single"/>
        </w:rPr>
        <w:t>be blamed on</w:t>
      </w:r>
      <w:r w:rsidRPr="001A72CD">
        <w:rPr>
          <w:rFonts w:eastAsia="Calibri"/>
          <w:sz w:val="16"/>
        </w:rPr>
        <w:t xml:space="preserve"> and/or credited to </w:t>
      </w:r>
      <w:r w:rsidRPr="001A72CD">
        <w:rPr>
          <w:rFonts w:eastAsia="Calibri"/>
          <w:b/>
          <w:iCs/>
          <w:sz w:val="24"/>
          <w:highlight w:val="cyan"/>
          <w:u w:val="single"/>
        </w:rPr>
        <w:t>the President and Congress</w:t>
      </w:r>
      <w:r w:rsidRPr="001A72CD">
        <w:rPr>
          <w:rFonts w:eastAsia="Calibri"/>
          <w:sz w:val="16"/>
        </w:rPr>
        <w:t xml:space="preserve">.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 </w:t>
      </w:r>
      <w:r w:rsidRPr="001A72CD">
        <w:rPr>
          <w:rFonts w:eastAsia="Calibri"/>
          <w:b/>
          <w:sz w:val="24"/>
          <w:highlight w:val="cyan"/>
          <w:u w:val="single"/>
        </w:rPr>
        <w:t xml:space="preserve">it is </w:t>
      </w:r>
      <w:r w:rsidRPr="001A72CD">
        <w:rPr>
          <w:rFonts w:eastAsia="Calibri"/>
          <w:b/>
          <w:iCs/>
          <w:sz w:val="24"/>
          <w:highlight w:val="cyan"/>
          <w:u w:val="single"/>
        </w:rPr>
        <w:t>preposterous</w:t>
      </w:r>
      <w:r w:rsidRPr="001A72CD">
        <w:rPr>
          <w:rFonts w:eastAsia="Calibri"/>
          <w:b/>
          <w:sz w:val="24"/>
          <w:highlight w:val="cyan"/>
          <w:u w:val="single"/>
        </w:rPr>
        <w:t xml:space="preserve"> to argue</w:t>
      </w:r>
      <w:r w:rsidRPr="001A72CD">
        <w:rPr>
          <w:rFonts w:eastAsia="Calibri"/>
          <w:sz w:val="16"/>
        </w:rPr>
        <w:t xml:space="preserve"> that </w:t>
      </w:r>
      <w:r w:rsidRPr="001A72CD">
        <w:rPr>
          <w:rFonts w:eastAsia="Calibri"/>
          <w:b/>
          <w:sz w:val="24"/>
          <w:highlight w:val="cyan"/>
          <w:u w:val="single"/>
        </w:rPr>
        <w:t>the Court is</w:t>
      </w:r>
      <w:r w:rsidRPr="001A72CD">
        <w:rPr>
          <w:rFonts w:eastAsia="Calibri"/>
          <w:sz w:val="16"/>
        </w:rPr>
        <w:t xml:space="preserve"> entirely </w:t>
      </w:r>
      <w:r w:rsidRPr="001A72CD">
        <w:rPr>
          <w:rFonts w:eastAsia="Calibri"/>
          <w:b/>
          <w:iCs/>
          <w:sz w:val="24"/>
          <w:highlight w:val="cyan"/>
          <w:u w:val="single"/>
        </w:rPr>
        <w:t>insulated from politics</w:t>
      </w:r>
      <w:r w:rsidRPr="001A72CD">
        <w:rPr>
          <w:rFonts w:eastAsia="Calibri"/>
          <w:b/>
          <w:sz w:val="24"/>
          <w:u w:val="single"/>
        </w:rPr>
        <w:t>, and</w:t>
      </w:r>
      <w:r w:rsidRPr="001A72CD">
        <w:rPr>
          <w:rFonts w:eastAsia="Calibri"/>
          <w:sz w:val="16"/>
        </w:rPr>
        <w:t xml:space="preserve"> equally </w:t>
      </w:r>
      <w:r w:rsidRPr="001A72CD">
        <w:rPr>
          <w:rFonts w:eastAsia="Calibri"/>
          <w:b/>
          <w:sz w:val="24"/>
          <w:u w:val="single"/>
        </w:rPr>
        <w:t>preposterous to argue that</w:t>
      </w:r>
      <w:r w:rsidRPr="001A72CD">
        <w:rPr>
          <w:rFonts w:eastAsia="Calibri"/>
          <w:sz w:val="16"/>
        </w:rPr>
        <w:t xml:space="preserve"> Bush and the </w:t>
      </w:r>
      <w:r w:rsidRPr="001A72CD">
        <w:rPr>
          <w:rFonts w:eastAsia="Calibri"/>
          <w:b/>
          <w:sz w:val="24"/>
          <w:u w:val="single"/>
        </w:rPr>
        <w:t>Congress would not receive</w:t>
      </w:r>
      <w:r w:rsidRPr="001A72CD">
        <w:rPr>
          <w:rFonts w:eastAsia="Calibri"/>
          <w:sz w:val="16"/>
        </w:rPr>
        <w:t xml:space="preserve"> at least a large portion of the </w:t>
      </w:r>
      <w:r w:rsidRPr="001A72CD">
        <w:rPr>
          <w:rFonts w:eastAsia="Calibri"/>
          <w:b/>
          <w:sz w:val="24"/>
          <w:u w:val="single"/>
        </w:rPr>
        <w:t>blame for a Court ruling that</w:t>
      </w:r>
      <w:r w:rsidRPr="001A72CD">
        <w:rPr>
          <w:rFonts w:eastAsia="Calibri"/>
          <w:sz w:val="16"/>
        </w:rPr>
        <w:t xml:space="preserve">, for whatever reason, </w:t>
      </w:r>
      <w:r w:rsidRPr="001A72CD">
        <w:rPr>
          <w:rFonts w:eastAsia="Calibri"/>
          <w:b/>
          <w:sz w:val="24"/>
          <w:u w:val="single"/>
        </w:rPr>
        <w:t>received the attention of the public</w:t>
      </w:r>
      <w:r w:rsidRPr="001A72CD">
        <w:rPr>
          <w:rFonts w:eastAsia="Calibri"/>
          <w:sz w:val="16"/>
        </w:rPr>
        <w:t>.</w:t>
      </w:r>
    </w:p>
    <w:p w14:paraId="2328D5CC" w14:textId="078C9E87" w:rsidR="005B5743" w:rsidRPr="001A72CD" w:rsidRDefault="005B5743" w:rsidP="005B5743">
      <w:pPr>
        <w:pStyle w:val="Heading3"/>
        <w:rPr>
          <w:rFonts w:cs="Calibri"/>
        </w:rPr>
      </w:pPr>
      <w:r w:rsidRPr="001A72CD">
        <w:rPr>
          <w:rFonts w:cs="Calibri"/>
        </w:rPr>
        <w:lastRenderedPageBreak/>
        <w:t xml:space="preserve">LTNB – </w:t>
      </w:r>
      <w:r w:rsidR="008C3075" w:rsidRPr="001A72CD">
        <w:rPr>
          <w:rFonts w:cs="Calibri"/>
        </w:rPr>
        <w:t>Inflation</w:t>
      </w:r>
      <w:r w:rsidRPr="001A72CD">
        <w:rPr>
          <w:rFonts w:cs="Calibri"/>
        </w:rPr>
        <w:t xml:space="preserve"> DA</w:t>
      </w:r>
    </w:p>
    <w:p w14:paraId="4E52BA01" w14:textId="77777777" w:rsidR="008C3075" w:rsidRPr="001A72CD" w:rsidRDefault="008C3075" w:rsidP="008C3075">
      <w:pPr>
        <w:keepNext/>
        <w:keepLines/>
        <w:spacing w:before="40" w:after="0"/>
        <w:outlineLvl w:val="3"/>
        <w:rPr>
          <w:rFonts w:eastAsiaTheme="majorEastAsia"/>
          <w:b/>
          <w:iCs/>
          <w:sz w:val="26"/>
        </w:rPr>
      </w:pPr>
      <w:r w:rsidRPr="001A72CD">
        <w:rPr>
          <w:rFonts w:eastAsiaTheme="majorEastAsia"/>
          <w:b/>
          <w:iCs/>
          <w:sz w:val="26"/>
        </w:rPr>
        <w:t xml:space="preserve">Narrowing fair use of copyright undermines economic productivity </w:t>
      </w:r>
      <w:r w:rsidRPr="001A72CD">
        <w:rPr>
          <w:rFonts w:eastAsiaTheme="majorEastAsia"/>
          <w:b/>
          <w:iCs/>
          <w:sz w:val="26"/>
          <w:u w:val="single"/>
        </w:rPr>
        <w:t>throughout the economy</w:t>
      </w:r>
      <w:r w:rsidRPr="001A72CD">
        <w:rPr>
          <w:rFonts w:eastAsiaTheme="majorEastAsia"/>
          <w:b/>
          <w:iCs/>
          <w:sz w:val="26"/>
        </w:rPr>
        <w:t xml:space="preserve"> and causes inflation</w:t>
      </w:r>
    </w:p>
    <w:p w14:paraId="56B687F0" w14:textId="1F150F85" w:rsidR="008C3075" w:rsidRPr="001A72CD" w:rsidRDefault="008C3075" w:rsidP="008C3075">
      <w:proofErr w:type="spellStart"/>
      <w:r w:rsidRPr="001A72CD">
        <w:rPr>
          <w:b/>
          <w:bCs/>
          <w:sz w:val="26"/>
        </w:rPr>
        <w:t>Szamosszegi</w:t>
      </w:r>
      <w:proofErr w:type="spellEnd"/>
      <w:r w:rsidRPr="001A72CD">
        <w:rPr>
          <w:b/>
          <w:bCs/>
          <w:sz w:val="26"/>
        </w:rPr>
        <w:t xml:space="preserve"> </w:t>
      </w:r>
      <w:r w:rsidR="00B41E9F">
        <w:rPr>
          <w:b/>
          <w:bCs/>
          <w:sz w:val="26"/>
        </w:rPr>
        <w:t>&amp;</w:t>
      </w:r>
      <w:r w:rsidRPr="001A72CD">
        <w:rPr>
          <w:b/>
          <w:bCs/>
          <w:sz w:val="26"/>
        </w:rPr>
        <w:t xml:space="preserve"> McCleary 17</w:t>
      </w:r>
      <w:r w:rsidRPr="001A72CD">
        <w:t xml:space="preserve"> (Andrew </w:t>
      </w:r>
      <w:proofErr w:type="spellStart"/>
      <w:r w:rsidRPr="001A72CD">
        <w:t>Szamosszegi</w:t>
      </w:r>
      <w:proofErr w:type="spellEnd"/>
      <w:r w:rsidRPr="001A72CD">
        <w:t xml:space="preserve"> and Mary Ann McCleary, economic consultants with Capital Trade, a Washington, D.C.-based economic consulting firm that specializes in international trade, economic studies, and statistical analysis of large-scale databases. “Fair Use in the U.S. Economy” Computer &amp; Communications Industry Association. 2017. Accessed 5/23/2024. https://ccianet.org/wp-content/uploads/2017/06/Fair-Use-in-the-U.S.-Economy-2017.pdf) </w:t>
      </w:r>
      <w:proofErr w:type="spellStart"/>
      <w:r w:rsidRPr="001A72CD">
        <w:t>wtk</w:t>
      </w:r>
      <w:proofErr w:type="spellEnd"/>
    </w:p>
    <w:p w14:paraId="3389D848" w14:textId="77777777" w:rsidR="008C3075" w:rsidRPr="00B41E9F" w:rsidRDefault="008C3075" w:rsidP="008C3075">
      <w:pPr>
        <w:spacing w:after="0"/>
        <w:rPr>
          <w:sz w:val="16"/>
          <w:szCs w:val="16"/>
        </w:rPr>
      </w:pPr>
      <w:r w:rsidRPr="001A72CD">
        <w:rPr>
          <w:b/>
          <w:u w:val="single"/>
        </w:rPr>
        <w:t>This report provides updated information on U.S. industries that depend</w:t>
      </w:r>
      <w:r w:rsidRPr="001A72CD">
        <w:t xml:space="preserve"> on and/or benefit from limitations and </w:t>
      </w:r>
      <w:r w:rsidRPr="001A72CD">
        <w:rPr>
          <w:b/>
          <w:u w:val="single"/>
        </w:rPr>
        <w:t>exceptions to copyrights</w:t>
      </w:r>
      <w:r w:rsidRPr="001A72CD">
        <w:t xml:space="preserve">, </w:t>
      </w:r>
      <w:r w:rsidRPr="001A72CD">
        <w:rPr>
          <w:b/>
          <w:u w:val="single"/>
        </w:rPr>
        <w:t>including the fair use of copyrighted materials</w:t>
      </w:r>
      <w:r w:rsidRPr="001A72CD">
        <w:t xml:space="preserve">. </w:t>
      </w:r>
      <w:r w:rsidRPr="001A72CD">
        <w:rPr>
          <w:b/>
          <w:u w:val="single"/>
        </w:rPr>
        <w:t>This “</w:t>
      </w:r>
      <w:r w:rsidRPr="001A72CD">
        <w:rPr>
          <w:b/>
          <w:highlight w:val="cyan"/>
          <w:u w:val="single"/>
        </w:rPr>
        <w:t>fair use” economy has grown</w:t>
      </w:r>
      <w:r w:rsidRPr="001A72CD">
        <w:rPr>
          <w:b/>
          <w:u w:val="single"/>
        </w:rPr>
        <w:t xml:space="preserve"> in importance</w:t>
      </w:r>
      <w:r w:rsidRPr="001A72CD">
        <w:t xml:space="preserve"> </w:t>
      </w:r>
      <w:r w:rsidRPr="00B41E9F">
        <w:rPr>
          <w:sz w:val="16"/>
          <w:szCs w:val="16"/>
        </w:rPr>
        <w:t xml:space="preserve">since the publication of the original </w:t>
      </w:r>
      <w:proofErr w:type="spellStart"/>
      <w:r w:rsidRPr="00B41E9F">
        <w:rPr>
          <w:sz w:val="16"/>
          <w:szCs w:val="16"/>
        </w:rPr>
        <w:t>CapTrade</w:t>
      </w:r>
      <w:proofErr w:type="spellEnd"/>
      <w:r w:rsidRPr="00B41E9F">
        <w:rPr>
          <w:sz w:val="16"/>
          <w:szCs w:val="16"/>
        </w:rPr>
        <w:t xml:space="preserve"> study, which was published in 2007 and covered data through 2006.3 Subsequent updates found that the fair use economy continued to grow, even during the Great Recession.4</w:t>
      </w:r>
    </w:p>
    <w:p w14:paraId="4A3B10AE" w14:textId="77777777" w:rsidR="008C3075" w:rsidRPr="001A72CD" w:rsidRDefault="008C3075" w:rsidP="008C3075">
      <w:pPr>
        <w:spacing w:after="0"/>
      </w:pPr>
      <w:r w:rsidRPr="00B41E9F">
        <w:rPr>
          <w:sz w:val="16"/>
          <w:szCs w:val="16"/>
        </w:rPr>
        <w:t>Fair use in the strict sense is an important statutory restriction on the rights conferred on original works by the U.S. Copyright Act of 1976:5 According to Sec. 107, “[t]he fair use of a copyrighted work for . . . purposes such as criticism, comment, news reporting, teaching (including multiple copies for classroom use), scholarship, or research is not an infringement of copyright.”6</w:t>
      </w:r>
      <w:r w:rsidRPr="001A72CD">
        <w:t xml:space="preserve"> </w:t>
      </w:r>
      <w:r w:rsidRPr="001A72CD">
        <w:rPr>
          <w:b/>
          <w:u w:val="single"/>
        </w:rPr>
        <w:t xml:space="preserve">The </w:t>
      </w:r>
      <w:r w:rsidRPr="001A72CD">
        <w:rPr>
          <w:b/>
          <w:highlight w:val="cyan"/>
          <w:u w:val="single"/>
        </w:rPr>
        <w:t>fair use</w:t>
      </w:r>
      <w:r w:rsidRPr="001A72CD">
        <w:rPr>
          <w:b/>
          <w:u w:val="single"/>
        </w:rPr>
        <w:t xml:space="preserve"> doctrine</w:t>
      </w:r>
      <w:r w:rsidRPr="001A72CD">
        <w:t xml:space="preserve">, and other limitations and exceptions to copyright,7 </w:t>
      </w:r>
      <w:r w:rsidRPr="001A72CD">
        <w:rPr>
          <w:b/>
          <w:u w:val="single"/>
        </w:rPr>
        <w:t xml:space="preserve">have grown in importance with the rise of the digital economy, as fair use </w:t>
      </w:r>
      <w:r w:rsidRPr="001A72CD">
        <w:rPr>
          <w:b/>
          <w:highlight w:val="cyan"/>
          <w:u w:val="single"/>
        </w:rPr>
        <w:t>permits</w:t>
      </w:r>
      <w:r w:rsidRPr="001A72CD">
        <w:rPr>
          <w:b/>
          <w:u w:val="single"/>
        </w:rPr>
        <w:t xml:space="preserve"> a range of </w:t>
      </w:r>
      <w:r w:rsidRPr="001A72CD">
        <w:rPr>
          <w:b/>
          <w:highlight w:val="cyan"/>
          <w:u w:val="single"/>
        </w:rPr>
        <w:t>activities that are critical to</w:t>
      </w:r>
      <w:r w:rsidRPr="001A72CD">
        <w:rPr>
          <w:b/>
          <w:u w:val="single"/>
        </w:rPr>
        <w:t xml:space="preserve"> many high </w:t>
      </w:r>
      <w:r w:rsidRPr="001A72CD">
        <w:rPr>
          <w:b/>
          <w:highlight w:val="cyan"/>
          <w:u w:val="single"/>
        </w:rPr>
        <w:t>tech</w:t>
      </w:r>
      <w:r w:rsidRPr="001A72CD">
        <w:rPr>
          <w:b/>
          <w:u w:val="single"/>
        </w:rPr>
        <w:t>nology businesses</w:t>
      </w:r>
      <w:r w:rsidRPr="001A72CD">
        <w:t xml:space="preserve">, </w:t>
      </w:r>
      <w:r w:rsidRPr="00B41E9F">
        <w:rPr>
          <w:sz w:val="16"/>
          <w:szCs w:val="16"/>
        </w:rPr>
        <w:t>including search portals and web hosting.8 In the discussion that follows, the term “fair use” sometimes will be used as a shorthand expression referring to the full range of limitations and exceptions in U.S. copyright law.</w:t>
      </w:r>
    </w:p>
    <w:p w14:paraId="56FBCAD6" w14:textId="77777777" w:rsidR="008C3075" w:rsidRPr="00B41E9F" w:rsidRDefault="008C3075" w:rsidP="008C3075">
      <w:pPr>
        <w:spacing w:after="0"/>
        <w:rPr>
          <w:sz w:val="16"/>
          <w:szCs w:val="16"/>
        </w:rPr>
      </w:pPr>
      <w:r w:rsidRPr="001A72CD">
        <w:rPr>
          <w:b/>
          <w:iCs/>
          <w:sz w:val="24"/>
          <w:highlight w:val="cyan"/>
          <w:u w:val="single"/>
        </w:rPr>
        <w:t>Industries benefiting from fair</w:t>
      </w:r>
      <w:r w:rsidRPr="001A72CD">
        <w:rPr>
          <w:b/>
          <w:iCs/>
          <w:sz w:val="24"/>
          <w:u w:val="single"/>
        </w:rPr>
        <w:t xml:space="preserve"> use continue to </w:t>
      </w:r>
      <w:r w:rsidRPr="001A72CD">
        <w:rPr>
          <w:b/>
          <w:iCs/>
          <w:sz w:val="24"/>
          <w:highlight w:val="cyan"/>
          <w:u w:val="single"/>
        </w:rPr>
        <w:t>have a profound impact on the U.S. economy</w:t>
      </w:r>
      <w:r w:rsidRPr="001A72CD">
        <w:rPr>
          <w:highlight w:val="cyan"/>
        </w:rPr>
        <w:t>,</w:t>
      </w:r>
      <w:r w:rsidRPr="001A72CD">
        <w:t xml:space="preserve"> </w:t>
      </w:r>
      <w:r w:rsidRPr="001A72CD">
        <w:rPr>
          <w:b/>
          <w:u w:val="single"/>
        </w:rPr>
        <w:t>which has been significantly transformed</w:t>
      </w:r>
      <w:r w:rsidRPr="001A72CD">
        <w:t xml:space="preserve"> </w:t>
      </w:r>
      <w:r w:rsidRPr="00B41E9F">
        <w:rPr>
          <w:sz w:val="16"/>
          <w:szCs w:val="16"/>
        </w:rPr>
        <w:t xml:space="preserve">during the past 30 years. Increasing manufactured imports and technological advances have led to a large decline in manufacturing employment in the United States.9 </w:t>
      </w:r>
      <w:r w:rsidRPr="001A72CD">
        <w:rPr>
          <w:b/>
          <w:u w:val="single"/>
        </w:rPr>
        <w:t>Growth in service sector output and employment has been instrumental in creating new U.S. jobs</w:t>
      </w:r>
      <w:r w:rsidRPr="001A72CD">
        <w:t xml:space="preserve">, </w:t>
      </w:r>
      <w:r w:rsidRPr="00B41E9F">
        <w:rPr>
          <w:sz w:val="16"/>
          <w:szCs w:val="16"/>
        </w:rPr>
        <w:t>both directly through the creation of new firms, and indirectly through intermediate demands of these new firms and spending by their employees. For example, according to an analysis of high-tech industries by the U.S. Bureau of Labor Statistics, employment in high-tech services was only slightly larger than in high-tech manufacturing industries in 1994. However, employment in high-tech services industries grew by 3.4 million workers through 2014 while employment in high-tech manufacturing industries declined by one million workers.10</w:t>
      </w:r>
    </w:p>
    <w:p w14:paraId="14A1559A" w14:textId="77777777" w:rsidR="008C3075" w:rsidRPr="00B41E9F" w:rsidRDefault="008C3075" w:rsidP="008C3075">
      <w:pPr>
        <w:spacing w:after="0"/>
        <w:rPr>
          <w:sz w:val="16"/>
          <w:szCs w:val="16"/>
        </w:rPr>
      </w:pPr>
      <w:r w:rsidRPr="00B41E9F">
        <w:rPr>
          <w:sz w:val="16"/>
          <w:szCs w:val="16"/>
        </w:rPr>
        <w:t xml:space="preserve">The growing importance of the fair use economy and the Internet in general has led to </w:t>
      </w:r>
      <w:proofErr w:type="gramStart"/>
      <w:r w:rsidRPr="00B41E9F">
        <w:rPr>
          <w:sz w:val="16"/>
          <w:szCs w:val="16"/>
        </w:rPr>
        <w:t>a number of</w:t>
      </w:r>
      <w:proofErr w:type="gramEnd"/>
      <w:r w:rsidRPr="00B41E9F">
        <w:rPr>
          <w:sz w:val="16"/>
          <w:szCs w:val="16"/>
        </w:rPr>
        <w:t xml:space="preserve"> studies of the digital economy and digital trade. A study by the United States International Trade Commission published in August 2014 found that domestic commerce and international trade conducted via the Internet in the U.S. and global economies increased U.S. real GDP by 3.4-to-4.8 percent, increased real wages by 4.5-to-5.0 percent, and increased employment by up to 2.4 million full-time equivalent employees.11 According to the Commission, these gains arise due to enhanced productivity and lower trade costs.12 The Commission’s analysis includes a comprehensive explanation of how the gains from digitally intensive industries, which rely on fair use, translate into gains for the broader U.S. economy:</w:t>
      </w:r>
    </w:p>
    <w:p w14:paraId="0C5DB0F7" w14:textId="77777777" w:rsidR="008C3075" w:rsidRPr="001A72CD" w:rsidRDefault="008C3075" w:rsidP="008C3075">
      <w:pPr>
        <w:spacing w:after="0"/>
      </w:pPr>
      <w:r w:rsidRPr="001A72CD">
        <w:rPr>
          <w:b/>
          <w:highlight w:val="cyan"/>
          <w:u w:val="single"/>
        </w:rPr>
        <w:t>Higher productivity</w:t>
      </w:r>
      <w:r w:rsidRPr="001A72CD">
        <w:rPr>
          <w:b/>
          <w:u w:val="single"/>
        </w:rPr>
        <w:t xml:space="preserve"> in certain digitally intensive industries due</w:t>
      </w:r>
      <w:r w:rsidRPr="001A72CD">
        <w:t xml:space="preserve"> to the Internet </w:t>
      </w:r>
      <w:r w:rsidRPr="001A72CD">
        <w:rPr>
          <w:b/>
          <w:highlight w:val="cyan"/>
          <w:u w:val="single"/>
        </w:rPr>
        <w:t>increases output</w:t>
      </w:r>
      <w:r w:rsidRPr="001A72CD">
        <w:rPr>
          <w:b/>
          <w:u w:val="single"/>
        </w:rPr>
        <w:t xml:space="preserve"> in these industries </w:t>
      </w:r>
      <w:r w:rsidRPr="001A72CD">
        <w:rPr>
          <w:b/>
          <w:highlight w:val="cyan"/>
          <w:u w:val="single"/>
        </w:rPr>
        <w:t xml:space="preserve">while </w:t>
      </w:r>
      <w:r w:rsidRPr="001A72CD">
        <w:rPr>
          <w:b/>
          <w:iCs/>
          <w:sz w:val="24"/>
          <w:highlight w:val="cyan"/>
          <w:u w:val="single"/>
        </w:rPr>
        <w:t>lowering costs of producers and</w:t>
      </w:r>
      <w:r w:rsidRPr="001A72CD">
        <w:rPr>
          <w:b/>
          <w:iCs/>
          <w:sz w:val="24"/>
          <w:u w:val="single"/>
        </w:rPr>
        <w:t xml:space="preserve"> therefore </w:t>
      </w:r>
      <w:r w:rsidRPr="001A72CD">
        <w:rPr>
          <w:b/>
          <w:iCs/>
          <w:sz w:val="24"/>
          <w:highlight w:val="cyan"/>
          <w:u w:val="single"/>
        </w:rPr>
        <w:t>prices to consumers</w:t>
      </w:r>
      <w:r w:rsidRPr="001A72CD">
        <w:t xml:space="preserve">. </w:t>
      </w:r>
      <w:r w:rsidRPr="001A72CD">
        <w:rPr>
          <w:b/>
          <w:highlight w:val="cyan"/>
          <w:u w:val="single"/>
        </w:rPr>
        <w:t>These</w:t>
      </w:r>
      <w:r w:rsidRPr="001A72CD">
        <w:rPr>
          <w:b/>
          <w:u w:val="single"/>
        </w:rPr>
        <w:t xml:space="preserve"> </w:t>
      </w:r>
      <w:r w:rsidRPr="001A72CD">
        <w:rPr>
          <w:b/>
          <w:highlight w:val="cyan"/>
          <w:u w:val="single"/>
        </w:rPr>
        <w:t>gains</w:t>
      </w:r>
      <w:r w:rsidRPr="001A72CD">
        <w:rPr>
          <w:b/>
          <w:u w:val="single"/>
        </w:rPr>
        <w:t xml:space="preserve"> in digitally intensive industries </w:t>
      </w:r>
      <w:r w:rsidRPr="001A72CD">
        <w:rPr>
          <w:b/>
          <w:highlight w:val="cyan"/>
          <w:u w:val="single"/>
        </w:rPr>
        <w:t xml:space="preserve">spill over to the rest of the economy and lead to </w:t>
      </w:r>
      <w:r w:rsidRPr="001A72CD">
        <w:rPr>
          <w:b/>
          <w:iCs/>
          <w:sz w:val="24"/>
          <w:highlight w:val="cyan"/>
          <w:u w:val="single"/>
        </w:rPr>
        <w:t>economy-wide effects</w:t>
      </w:r>
      <w:r w:rsidRPr="001A72CD">
        <w:t xml:space="preserve">. </w:t>
      </w:r>
      <w:r w:rsidRPr="00B41E9F">
        <w:rPr>
          <w:sz w:val="16"/>
          <w:szCs w:val="16"/>
        </w:rPr>
        <w:t>Higher demand for workers in the digitally intensive industries drives up wages in the labor market, draws workers from other sectors of the economy, and can also increase aggregate employment as more workers are brought into the labor force</w:t>
      </w:r>
      <w:r w:rsidRPr="001A72CD">
        <w:t xml:space="preserve">. </w:t>
      </w:r>
      <w:r w:rsidRPr="001A72CD">
        <w:rPr>
          <w:b/>
          <w:highlight w:val="cyan"/>
          <w:u w:val="single"/>
        </w:rPr>
        <w:t>The productivity-based reductions in costs translate into lower prices for consumers, and</w:t>
      </w:r>
      <w:r w:rsidRPr="001A72CD">
        <w:rPr>
          <w:b/>
          <w:u w:val="single"/>
        </w:rPr>
        <w:t xml:space="preserve"> this </w:t>
      </w:r>
      <w:r w:rsidRPr="001A72CD">
        <w:rPr>
          <w:b/>
          <w:highlight w:val="cyan"/>
          <w:u w:val="single"/>
        </w:rPr>
        <w:t>increases</w:t>
      </w:r>
      <w:r w:rsidRPr="001A72CD">
        <w:rPr>
          <w:b/>
          <w:u w:val="single"/>
        </w:rPr>
        <w:t xml:space="preserve"> the </w:t>
      </w:r>
      <w:r w:rsidRPr="001A72CD">
        <w:rPr>
          <w:b/>
          <w:highlight w:val="cyan"/>
          <w:u w:val="single"/>
        </w:rPr>
        <w:t>purchasing power</w:t>
      </w:r>
      <w:r w:rsidRPr="001A72CD">
        <w:rPr>
          <w:b/>
          <w:u w:val="single"/>
        </w:rPr>
        <w:t xml:space="preserve"> of their wages</w:t>
      </w:r>
      <w:r w:rsidRPr="001A72CD">
        <w:t>.13</w:t>
      </w:r>
    </w:p>
    <w:p w14:paraId="015ABA2B" w14:textId="77777777" w:rsidR="008C3075" w:rsidRPr="00B41E9F" w:rsidRDefault="008C3075" w:rsidP="008C3075">
      <w:pPr>
        <w:spacing w:after="0"/>
        <w:rPr>
          <w:sz w:val="16"/>
          <w:szCs w:val="16"/>
        </w:rPr>
      </w:pPr>
      <w:r w:rsidRPr="001A72CD">
        <w:rPr>
          <w:b/>
          <w:u w:val="single"/>
        </w:rPr>
        <w:t>New firms have played a central role in the fair use economy</w:t>
      </w:r>
      <w:r w:rsidRPr="001A72CD">
        <w:t xml:space="preserve">. </w:t>
      </w:r>
      <w:r w:rsidRPr="001A72CD">
        <w:rPr>
          <w:b/>
          <w:u w:val="single"/>
        </w:rPr>
        <w:t>Startups</w:t>
      </w:r>
      <w:r w:rsidRPr="001A72CD">
        <w:t xml:space="preserve"> in the core fair use space </w:t>
      </w:r>
      <w:r w:rsidRPr="001A72CD">
        <w:rPr>
          <w:b/>
          <w:u w:val="single"/>
        </w:rPr>
        <w:t xml:space="preserve">have generated new jobs while sometimes disrupting established industries and </w:t>
      </w:r>
      <w:r w:rsidRPr="001A72CD">
        <w:rPr>
          <w:b/>
          <w:u w:val="single"/>
        </w:rPr>
        <w:lastRenderedPageBreak/>
        <w:t>underperforming firms</w:t>
      </w:r>
      <w:r w:rsidRPr="001A72CD">
        <w:t>.</w:t>
      </w:r>
      <w:r w:rsidRPr="00B41E9F">
        <w:rPr>
          <w:sz w:val="16"/>
          <w:szCs w:val="16"/>
        </w:rPr>
        <w:t>14 While some companies such as Google, Amazon, and Facebook have grown rapidly in a short period of time, there are numerous under-the-radar firms that are benefiting from the business opportunities provided by fair use.15 Though the net job creation of disruptive startups is not always positive in the short run</w:t>
      </w:r>
      <w:r w:rsidRPr="001A72CD">
        <w:t xml:space="preserve">, </w:t>
      </w:r>
      <w:r w:rsidRPr="001A72CD">
        <w:rPr>
          <w:b/>
          <w:u w:val="single"/>
        </w:rPr>
        <w:t>their productivity-enhancing innovations are indisputably beneficial</w:t>
      </w:r>
      <w:r w:rsidRPr="001A72CD">
        <w:t xml:space="preserve">. </w:t>
      </w:r>
      <w:r w:rsidRPr="00B41E9F">
        <w:rPr>
          <w:sz w:val="16"/>
          <w:szCs w:val="16"/>
        </w:rPr>
        <w:t xml:space="preserve">The creation of new businesses and business activities has in turn fueled demand from other sectors of the U.S. economy, transformed a host of business processes, and </w:t>
      </w:r>
      <w:proofErr w:type="gramStart"/>
      <w:r w:rsidRPr="00B41E9F">
        <w:rPr>
          <w:sz w:val="16"/>
          <w:szCs w:val="16"/>
        </w:rPr>
        <w:t>opened up</w:t>
      </w:r>
      <w:proofErr w:type="gramEnd"/>
      <w:r w:rsidRPr="00B41E9F">
        <w:rPr>
          <w:sz w:val="16"/>
          <w:szCs w:val="16"/>
        </w:rPr>
        <w:t xml:space="preserve"> new avenues for accessing entertainment and information. For example, the so-called App Economy supported an estimated 1.66 million U.S. jobs in December 2015, up from 466,000 in the Fall of 2011.16</w:t>
      </w:r>
    </w:p>
    <w:p w14:paraId="0255262F" w14:textId="03BDA847" w:rsidR="008C3075" w:rsidRDefault="008C3075" w:rsidP="008C3075">
      <w:pPr>
        <w:spacing w:after="0"/>
        <w:rPr>
          <w:b/>
          <w:u w:val="single"/>
        </w:rPr>
      </w:pPr>
      <w:r w:rsidRPr="00B41E9F">
        <w:rPr>
          <w:sz w:val="16"/>
          <w:szCs w:val="16"/>
        </w:rPr>
        <w:t>As explained in the previous studies of the fair use economy</w:t>
      </w:r>
      <w:r w:rsidRPr="001A72CD">
        <w:t xml:space="preserve">, </w:t>
      </w:r>
      <w:r w:rsidRPr="001A72CD">
        <w:rPr>
          <w:b/>
          <w:highlight w:val="cyan"/>
          <w:u w:val="single"/>
        </w:rPr>
        <w:t>the fair use of copyrighted material</w:t>
      </w:r>
      <w:r w:rsidRPr="001A72CD">
        <w:rPr>
          <w:b/>
          <w:u w:val="single"/>
        </w:rPr>
        <w:t xml:space="preserve"> and other limitations and exceptions </w:t>
      </w:r>
      <w:r w:rsidRPr="001A72CD">
        <w:rPr>
          <w:b/>
          <w:highlight w:val="cyan"/>
          <w:u w:val="single"/>
        </w:rPr>
        <w:t xml:space="preserve">are an </w:t>
      </w:r>
      <w:r w:rsidRPr="001A72CD">
        <w:rPr>
          <w:b/>
          <w:iCs/>
          <w:sz w:val="24"/>
          <w:highlight w:val="cyan"/>
          <w:u w:val="single"/>
        </w:rPr>
        <w:t>important foundation of the Internet economy</w:t>
      </w:r>
      <w:r w:rsidRPr="001A72CD">
        <w:t xml:space="preserve">. For example, </w:t>
      </w:r>
      <w:r w:rsidRPr="001A72CD">
        <w:rPr>
          <w:b/>
          <w:u w:val="single"/>
        </w:rPr>
        <w:t>one force driving the expansion of the Internet as a tool for commerce and education is the user’s ability to locate useful information with widely available search engines</w:t>
      </w:r>
      <w:r w:rsidRPr="001A72CD">
        <w:t xml:space="preserve">.17 </w:t>
      </w:r>
      <w:r w:rsidRPr="00B41E9F">
        <w:rPr>
          <w:sz w:val="16"/>
          <w:szCs w:val="16"/>
        </w:rPr>
        <w:t>The courts have held that the main service provided by search engines is fair use.18</w:t>
      </w:r>
      <w:r w:rsidRPr="001A72CD">
        <w:t xml:space="preserve"> </w:t>
      </w:r>
      <w:r w:rsidRPr="001A72CD">
        <w:rPr>
          <w:b/>
          <w:highlight w:val="cyan"/>
          <w:u w:val="single"/>
        </w:rPr>
        <w:t>Absent</w:t>
      </w:r>
      <w:r w:rsidRPr="001A72CD">
        <w:rPr>
          <w:b/>
          <w:u w:val="single"/>
        </w:rPr>
        <w:t xml:space="preserve"> the </w:t>
      </w:r>
      <w:r w:rsidRPr="001A72CD">
        <w:rPr>
          <w:b/>
          <w:highlight w:val="cyan"/>
          <w:u w:val="single"/>
        </w:rPr>
        <w:t>exceptions to copyright law provided by the fair use doctrine</w:t>
      </w:r>
      <w:r w:rsidRPr="001A72CD">
        <w:rPr>
          <w:highlight w:val="cyan"/>
        </w:rPr>
        <w:t xml:space="preserve">, </w:t>
      </w:r>
      <w:r w:rsidRPr="001A72CD">
        <w:rPr>
          <w:b/>
          <w:highlight w:val="cyan"/>
          <w:u w:val="single"/>
        </w:rPr>
        <w:t xml:space="preserve">search engine firms and others would face </w:t>
      </w:r>
      <w:r w:rsidRPr="001A72CD">
        <w:rPr>
          <w:b/>
          <w:iCs/>
          <w:sz w:val="24"/>
          <w:highlight w:val="cyan"/>
          <w:u w:val="single"/>
        </w:rPr>
        <w:t>uncertain liability for infringement</w:t>
      </w:r>
      <w:r w:rsidRPr="001A72CD">
        <w:rPr>
          <w:b/>
          <w:highlight w:val="cyan"/>
          <w:u w:val="single"/>
        </w:rPr>
        <w:t>,</w:t>
      </w:r>
      <w:r w:rsidRPr="001A72CD">
        <w:t xml:space="preserve"> </w:t>
      </w:r>
      <w:r w:rsidRPr="001A72CD">
        <w:rPr>
          <w:b/>
          <w:highlight w:val="cyan"/>
          <w:u w:val="single"/>
        </w:rPr>
        <w:t>a significant deterrent to providing this</w:t>
      </w:r>
      <w:r w:rsidRPr="001A72CD">
        <w:rPr>
          <w:b/>
          <w:u w:val="single"/>
        </w:rPr>
        <w:t xml:space="preserve"> valuable </w:t>
      </w:r>
      <w:r w:rsidRPr="001A72CD">
        <w:rPr>
          <w:b/>
          <w:highlight w:val="cyan"/>
          <w:u w:val="single"/>
        </w:rPr>
        <w:t>service</w:t>
      </w:r>
      <w:r w:rsidRPr="001A72CD">
        <w:t xml:space="preserve">. </w:t>
      </w:r>
      <w:r w:rsidRPr="001A72CD">
        <w:rPr>
          <w:b/>
          <w:highlight w:val="cyan"/>
          <w:u w:val="single"/>
        </w:rPr>
        <w:t>Such an outcome would thwart</w:t>
      </w:r>
      <w:r w:rsidRPr="001A72CD">
        <w:rPr>
          <w:b/>
          <w:u w:val="single"/>
        </w:rPr>
        <w:t xml:space="preserve"> the educational purposes and growing </w:t>
      </w:r>
      <w:r w:rsidRPr="001A72CD">
        <w:rPr>
          <w:b/>
          <w:highlight w:val="cyan"/>
          <w:u w:val="single"/>
        </w:rPr>
        <w:t>commerce</w:t>
      </w:r>
      <w:r w:rsidRPr="001A72CD">
        <w:rPr>
          <w:b/>
          <w:u w:val="single"/>
        </w:rPr>
        <w:t xml:space="preserve"> facilitated by Internet search engines, thereby reducing the economic contribution of the Internet.</w:t>
      </w:r>
    </w:p>
    <w:p w14:paraId="2081F661" w14:textId="77777777" w:rsidR="00B41E9F" w:rsidRPr="001A72CD" w:rsidRDefault="00B41E9F" w:rsidP="008C3075">
      <w:pPr>
        <w:spacing w:after="0"/>
        <w:rPr>
          <w:b/>
          <w:u w:val="single"/>
        </w:rPr>
      </w:pPr>
    </w:p>
    <w:p w14:paraId="6DD3FAB0" w14:textId="3BA35341" w:rsidR="008C3075" w:rsidRPr="001A72CD" w:rsidRDefault="008C3075" w:rsidP="008C3075">
      <w:pPr>
        <w:keepNext/>
        <w:keepLines/>
        <w:spacing w:before="40" w:after="0"/>
        <w:outlineLvl w:val="3"/>
        <w:rPr>
          <w:rFonts w:eastAsiaTheme="majorEastAsia"/>
          <w:b/>
          <w:iCs/>
          <w:sz w:val="26"/>
        </w:rPr>
      </w:pPr>
      <w:r w:rsidRPr="001A72CD">
        <w:rPr>
          <w:rFonts w:eastAsiaTheme="majorEastAsia"/>
          <w:b/>
          <w:iCs/>
          <w:sz w:val="26"/>
        </w:rPr>
        <w:t>Restricting fair use undermines economy-wide productivity</w:t>
      </w:r>
    </w:p>
    <w:p w14:paraId="78451391" w14:textId="77777777" w:rsidR="008C3075" w:rsidRPr="001A72CD" w:rsidRDefault="008C3075" w:rsidP="008C3075">
      <w:proofErr w:type="spellStart"/>
      <w:r w:rsidRPr="001A72CD">
        <w:rPr>
          <w:b/>
          <w:bCs/>
          <w:sz w:val="26"/>
        </w:rPr>
        <w:t>Szamosszegi</w:t>
      </w:r>
      <w:proofErr w:type="spellEnd"/>
      <w:r w:rsidRPr="001A72CD">
        <w:rPr>
          <w:b/>
          <w:bCs/>
          <w:sz w:val="26"/>
        </w:rPr>
        <w:t xml:space="preserve"> and McCleary 17</w:t>
      </w:r>
      <w:r w:rsidRPr="001A72CD">
        <w:t xml:space="preserve"> (Andrew </w:t>
      </w:r>
      <w:proofErr w:type="spellStart"/>
      <w:r w:rsidRPr="001A72CD">
        <w:t>Szamosszegi</w:t>
      </w:r>
      <w:proofErr w:type="spellEnd"/>
      <w:r w:rsidRPr="001A72CD">
        <w:t xml:space="preserve"> and Mary Ann McCleary, economic consultants with Capital Trade, a Washington, D.C.-based economic consulting firm that specializes in international trade, economic studies, and statistical analysis of large-scale databases. “Fair Use in the U.S. Economy” Computer &amp; Communications Industry Association. 2017. Accessed 5/23/2024. https://ccianet.org/wp-content/uploads/2017/06/Fair-Use-in-the-U.S.-Economy-2017.pdf) </w:t>
      </w:r>
      <w:proofErr w:type="spellStart"/>
      <w:r w:rsidRPr="001A72CD">
        <w:t>wtk</w:t>
      </w:r>
      <w:proofErr w:type="spellEnd"/>
    </w:p>
    <w:p w14:paraId="0D0C9598" w14:textId="77777777" w:rsidR="008C3075" w:rsidRPr="00B41E9F" w:rsidRDefault="008C3075" w:rsidP="008C3075">
      <w:pPr>
        <w:spacing w:after="0"/>
        <w:rPr>
          <w:sz w:val="16"/>
          <w:szCs w:val="16"/>
        </w:rPr>
      </w:pPr>
      <w:r w:rsidRPr="00B41E9F">
        <w:rPr>
          <w:sz w:val="16"/>
          <w:szCs w:val="16"/>
        </w:rPr>
        <w:t>D. Productivity</w:t>
      </w:r>
    </w:p>
    <w:p w14:paraId="36D39BB2" w14:textId="77777777" w:rsidR="008C3075" w:rsidRPr="00B41E9F" w:rsidRDefault="008C3075" w:rsidP="008C3075">
      <w:pPr>
        <w:spacing w:after="0"/>
        <w:rPr>
          <w:sz w:val="16"/>
          <w:szCs w:val="16"/>
        </w:rPr>
      </w:pPr>
      <w:r w:rsidRPr="00B41E9F">
        <w:rPr>
          <w:sz w:val="16"/>
          <w:szCs w:val="16"/>
        </w:rPr>
        <w:t>On the supply side</w:t>
      </w:r>
      <w:r w:rsidRPr="001A72CD">
        <w:t xml:space="preserve">, </w:t>
      </w:r>
      <w:r w:rsidRPr="001A72CD">
        <w:rPr>
          <w:b/>
          <w:highlight w:val="cyan"/>
          <w:u w:val="single"/>
        </w:rPr>
        <w:t>a country’s economic growth depends</w:t>
      </w:r>
      <w:r w:rsidRPr="001A72CD">
        <w:rPr>
          <w:b/>
          <w:u w:val="single"/>
        </w:rPr>
        <w:t xml:space="preserve"> overwhelmingly </w:t>
      </w:r>
      <w:r w:rsidRPr="001A72CD">
        <w:rPr>
          <w:b/>
          <w:highlight w:val="cyan"/>
          <w:u w:val="single"/>
        </w:rPr>
        <w:t>on</w:t>
      </w:r>
      <w:r w:rsidRPr="001A72CD">
        <w:t xml:space="preserve"> </w:t>
      </w:r>
      <w:r w:rsidRPr="00B41E9F">
        <w:rPr>
          <w:sz w:val="16"/>
          <w:szCs w:val="16"/>
        </w:rPr>
        <w:t>two factors: changes in</w:t>
      </w:r>
      <w:r w:rsidRPr="001A72CD">
        <w:t xml:space="preserve"> </w:t>
      </w:r>
      <w:r w:rsidRPr="001A72CD">
        <w:rPr>
          <w:b/>
          <w:u w:val="single"/>
        </w:rPr>
        <w:t xml:space="preserve">the level of </w:t>
      </w:r>
      <w:r w:rsidRPr="00B41E9F">
        <w:rPr>
          <w:sz w:val="16"/>
          <w:szCs w:val="16"/>
        </w:rPr>
        <w:t>productive</w:t>
      </w:r>
      <w:r w:rsidRPr="001A72CD">
        <w:rPr>
          <w:b/>
          <w:u w:val="single"/>
        </w:rPr>
        <w:t xml:space="preserve"> </w:t>
      </w:r>
      <w:r w:rsidRPr="001A72CD">
        <w:rPr>
          <w:b/>
          <w:highlight w:val="cyan"/>
          <w:u w:val="single"/>
        </w:rPr>
        <w:t>inputs</w:t>
      </w:r>
      <w:r w:rsidRPr="001A72CD">
        <w:t xml:space="preserve"> </w:t>
      </w:r>
      <w:r w:rsidRPr="00B41E9F">
        <w:rPr>
          <w:sz w:val="16"/>
          <w:szCs w:val="16"/>
        </w:rPr>
        <w:t>such as labor and capital</w:t>
      </w:r>
      <w:r w:rsidRPr="001A72CD">
        <w:t xml:space="preserve">, </w:t>
      </w:r>
      <w:r w:rsidRPr="001A72CD">
        <w:rPr>
          <w:b/>
          <w:highlight w:val="cyan"/>
          <w:u w:val="single"/>
        </w:rPr>
        <w:t>and</w:t>
      </w:r>
      <w:r w:rsidRPr="001A72CD">
        <w:rPr>
          <w:b/>
          <w:u w:val="single"/>
        </w:rPr>
        <w:t xml:space="preserve"> the </w:t>
      </w:r>
      <w:r w:rsidRPr="001A72CD">
        <w:rPr>
          <w:b/>
          <w:highlight w:val="cyan"/>
          <w:u w:val="single"/>
        </w:rPr>
        <w:t>productivity</w:t>
      </w:r>
      <w:r w:rsidRPr="001A72CD">
        <w:rPr>
          <w:b/>
          <w:u w:val="single"/>
        </w:rPr>
        <w:t xml:space="preserve"> with which those inputs are used</w:t>
      </w:r>
      <w:r w:rsidRPr="001A72CD">
        <w:t xml:space="preserve">. </w:t>
      </w:r>
      <w:r w:rsidRPr="00B41E9F">
        <w:rPr>
          <w:sz w:val="16"/>
          <w:szCs w:val="16"/>
        </w:rPr>
        <w:t>In other words, an economy experiences economic growth if it adds inputs (e.g., more workers and more machines), increases the output associated with a given level of inputs, or does both.</w:t>
      </w:r>
    </w:p>
    <w:p w14:paraId="6F08CD55" w14:textId="77777777" w:rsidR="008C3075" w:rsidRPr="001A72CD" w:rsidRDefault="008C3075" w:rsidP="008C3075">
      <w:pPr>
        <w:spacing w:after="0"/>
      </w:pPr>
      <w:proofErr w:type="gramStart"/>
      <w:r w:rsidRPr="00B41E9F">
        <w:rPr>
          <w:sz w:val="16"/>
          <w:szCs w:val="16"/>
        </w:rPr>
        <w:t>In order to</w:t>
      </w:r>
      <w:proofErr w:type="gramEnd"/>
      <w:r w:rsidRPr="00B41E9F">
        <w:rPr>
          <w:sz w:val="16"/>
          <w:szCs w:val="16"/>
        </w:rPr>
        <w:t xml:space="preserve"> improve the earnings for labor, by increasing real hourly wages, for example, it is necessary to increase labor productivity.47 Rising productivity is therefore important to long-term improvements in living standards. The positive impacts of information technology on productivity have been well documented.48 Prior</w:t>
      </w:r>
      <w:r w:rsidRPr="001A72CD">
        <w:rPr>
          <w:b/>
          <w:u w:val="single"/>
        </w:rPr>
        <w:t xml:space="preserve"> </w:t>
      </w:r>
      <w:r w:rsidRPr="001A72CD">
        <w:rPr>
          <w:b/>
          <w:highlight w:val="cyan"/>
          <w:u w:val="single"/>
        </w:rPr>
        <w:t>fair use studies have demonstrated</w:t>
      </w:r>
      <w:r w:rsidRPr="001A72CD">
        <w:rPr>
          <w:b/>
          <w:u w:val="single"/>
        </w:rPr>
        <w:t xml:space="preserve"> relatively </w:t>
      </w:r>
      <w:r w:rsidRPr="001A72CD">
        <w:rPr>
          <w:b/>
          <w:highlight w:val="cyan"/>
          <w:u w:val="single"/>
        </w:rPr>
        <w:t>high levels of worker productivity in fair use industries.</w:t>
      </w:r>
    </w:p>
    <w:p w14:paraId="3FBA35A2" w14:textId="77777777" w:rsidR="008C3075" w:rsidRPr="00B41E9F" w:rsidRDefault="008C3075" w:rsidP="008C3075">
      <w:pPr>
        <w:spacing w:after="0"/>
        <w:rPr>
          <w:sz w:val="16"/>
          <w:szCs w:val="16"/>
        </w:rPr>
      </w:pPr>
      <w:r w:rsidRPr="00B41E9F">
        <w:rPr>
          <w:sz w:val="16"/>
          <w:szCs w:val="16"/>
        </w:rPr>
        <w:t>Table 2 contains estimates of value added per employee, a common measure of labor productivity, for the core and non-core fair use industries</w:t>
      </w:r>
      <w:r w:rsidRPr="001A72CD">
        <w:t xml:space="preserve">. </w:t>
      </w:r>
      <w:r w:rsidRPr="001A72CD">
        <w:rPr>
          <w:b/>
          <w:highlight w:val="cyan"/>
          <w:u w:val="single"/>
        </w:rPr>
        <w:t>In</w:t>
      </w:r>
      <w:r w:rsidRPr="001A72CD">
        <w:rPr>
          <w:highlight w:val="cyan"/>
        </w:rPr>
        <w:t xml:space="preserve"> </w:t>
      </w:r>
      <w:r w:rsidRPr="001A72CD">
        <w:rPr>
          <w:b/>
          <w:highlight w:val="cyan"/>
          <w:u w:val="single"/>
        </w:rPr>
        <w:t>the core industries</w:t>
      </w:r>
      <w:r w:rsidRPr="001A72CD">
        <w:rPr>
          <w:b/>
          <w:u w:val="single"/>
        </w:rPr>
        <w:t xml:space="preserve">, average </w:t>
      </w:r>
      <w:r w:rsidRPr="001A72CD">
        <w:rPr>
          <w:b/>
          <w:highlight w:val="cyan"/>
          <w:u w:val="single"/>
        </w:rPr>
        <w:t>labor productivity expanded</w:t>
      </w:r>
      <w:r w:rsidRPr="001A72CD">
        <w:t xml:space="preserve"> </w:t>
      </w:r>
      <w:r w:rsidRPr="00B41E9F">
        <w:rPr>
          <w:sz w:val="16"/>
          <w:szCs w:val="16"/>
        </w:rPr>
        <w:t>from approximately $146,000 per worker in 2010 to approximately $163,000 in 2014,</w:t>
      </w:r>
      <w:r w:rsidRPr="001A72CD">
        <w:t xml:space="preserve"> </w:t>
      </w:r>
      <w:r w:rsidRPr="001A72CD">
        <w:rPr>
          <w:b/>
          <w:u w:val="single"/>
        </w:rPr>
        <w:t>representing an annual growth rate of 2.8 percent. In non-core industries, average labor productivity expanded</w:t>
      </w:r>
      <w:r w:rsidRPr="001A72CD">
        <w:t xml:space="preserve"> </w:t>
      </w:r>
      <w:r w:rsidRPr="00B41E9F">
        <w:rPr>
          <w:sz w:val="16"/>
          <w:szCs w:val="16"/>
        </w:rPr>
        <w:t>from $124,000 to $145,000 over the same period, or</w:t>
      </w:r>
      <w:r w:rsidRPr="001A72CD">
        <w:t xml:space="preserve"> </w:t>
      </w:r>
      <w:r w:rsidRPr="001A72CD">
        <w:rPr>
          <w:b/>
          <w:u w:val="single"/>
        </w:rPr>
        <w:t>3.9 percent annually</w:t>
      </w:r>
      <w:r w:rsidRPr="001A72CD">
        <w:t xml:space="preserve">. </w:t>
      </w:r>
      <w:r w:rsidRPr="001A72CD">
        <w:rPr>
          <w:b/>
          <w:highlight w:val="cyan"/>
          <w:u w:val="single"/>
        </w:rPr>
        <w:t>These productivity levels exceed economy-wide labor productivity</w:t>
      </w:r>
      <w:r w:rsidRPr="001A72CD">
        <w:t xml:space="preserve">, </w:t>
      </w:r>
      <w:r w:rsidRPr="00B41E9F">
        <w:rPr>
          <w:sz w:val="16"/>
          <w:szCs w:val="16"/>
        </w:rPr>
        <w:t>approximately $125,000 in 2014, by a wide margin.49</w:t>
      </w:r>
    </w:p>
    <w:p w14:paraId="421D529A" w14:textId="76CAAD03" w:rsidR="00A95652" w:rsidRDefault="008C3075" w:rsidP="00465F77">
      <w:pPr>
        <w:spacing w:after="0"/>
        <w:rPr>
          <w:b/>
          <w:u w:val="single"/>
        </w:rPr>
      </w:pPr>
      <w:r w:rsidRPr="00B41E9F">
        <w:rPr>
          <w:sz w:val="16"/>
          <w:szCs w:val="16"/>
        </w:rPr>
        <w:t>On an inflation-adjusted basis</w:t>
      </w:r>
      <w:r w:rsidRPr="001A72CD">
        <w:t xml:space="preserve">, </w:t>
      </w:r>
      <w:r w:rsidRPr="001A72CD">
        <w:rPr>
          <w:b/>
          <w:u w:val="single"/>
        </w:rPr>
        <w:t xml:space="preserve">real productivity of core and non-core industries expanded 3 percent and 7 percent, respectively. </w:t>
      </w:r>
    </w:p>
    <w:p w14:paraId="6135DE95" w14:textId="77777777" w:rsidR="00411721" w:rsidRDefault="00411721" w:rsidP="00465F77">
      <w:pPr>
        <w:spacing w:after="0"/>
        <w:rPr>
          <w:b/>
          <w:u w:val="single"/>
        </w:rPr>
      </w:pPr>
    </w:p>
    <w:p w14:paraId="02E885B1" w14:textId="3D451A6E" w:rsidR="00411721" w:rsidRDefault="00411721" w:rsidP="00411721">
      <w:pPr>
        <w:pStyle w:val="Heading1"/>
      </w:pPr>
      <w:r>
        <w:lastRenderedPageBreak/>
        <w:t xml:space="preserve">CP </w:t>
      </w:r>
      <w:r w:rsidR="008104A9">
        <w:t>–</w:t>
      </w:r>
      <w:r>
        <w:t xml:space="preserve"> Grid</w:t>
      </w:r>
      <w:r w:rsidR="008104A9">
        <w:t xml:space="preserve"> (E-commerce)</w:t>
      </w:r>
    </w:p>
    <w:p w14:paraId="2D5D8695" w14:textId="77777777" w:rsidR="00411721" w:rsidRDefault="00411721" w:rsidP="00411721">
      <w:pPr>
        <w:pStyle w:val="Heading2"/>
      </w:pPr>
      <w:r>
        <w:lastRenderedPageBreak/>
        <w:t>H.R. 5026 Counterplan</w:t>
      </w:r>
    </w:p>
    <w:p w14:paraId="7800CD35" w14:textId="77777777" w:rsidR="00411721" w:rsidRDefault="00411721" w:rsidP="00411721">
      <w:pPr>
        <w:pStyle w:val="Heading3"/>
      </w:pPr>
      <w:r>
        <w:lastRenderedPageBreak/>
        <w:t>1NC - OFF</w:t>
      </w:r>
    </w:p>
    <w:p w14:paraId="51CD5B3F" w14:textId="77777777" w:rsidR="00411721" w:rsidRDefault="00411721" w:rsidP="00411721">
      <w:pPr>
        <w:pStyle w:val="Heading4"/>
      </w:pPr>
      <w:r>
        <w:t>Text---The United States federal government should pass H.R. 5026, the Grid Reliability and Infrastructure Defense Act (GRID Act)</w:t>
      </w:r>
    </w:p>
    <w:p w14:paraId="4E32566E" w14:textId="77777777" w:rsidR="00411721" w:rsidRDefault="00411721" w:rsidP="00411721">
      <w:pPr>
        <w:pStyle w:val="Heading4"/>
      </w:pPr>
      <w:r>
        <w:t>The counterplan solves grids - efficient response.</w:t>
      </w:r>
    </w:p>
    <w:p w14:paraId="7C2A8BEE" w14:textId="1D402C25" w:rsidR="00411721" w:rsidRPr="00EE70AD" w:rsidRDefault="00411721" w:rsidP="00411721">
      <w:r>
        <w:t xml:space="preserve">Fred </w:t>
      </w:r>
      <w:r w:rsidRPr="00EE70AD">
        <w:rPr>
          <w:rStyle w:val="Style13ptBold"/>
        </w:rPr>
        <w:t>Upton</w:t>
      </w:r>
      <w:r>
        <w:t xml:space="preserve"> 5-31-20</w:t>
      </w:r>
      <w:r w:rsidRPr="00EE70AD">
        <w:rPr>
          <w:rStyle w:val="Style13ptBold"/>
        </w:rPr>
        <w:t>11</w:t>
      </w:r>
      <w:r>
        <w:t>, Fred Upton is a United States representative in the House of Representatives. “House Energy and Commerce Subcommittee on Energy and Power Hearing; "Protecting the Electric Grid: the 'Grid Reliability and Infrastructure Defense Act.'" Testimony by Rep. Upton, Fred - (R-MI)” Nexis Uni, accessed via University of Michigan /MDC</w:t>
      </w:r>
    </w:p>
    <w:p w14:paraId="07471EBA" w14:textId="77777777" w:rsidR="00411721" w:rsidRPr="00EE70AD" w:rsidRDefault="00411721" w:rsidP="00411721">
      <w:pPr>
        <w:rPr>
          <w:sz w:val="16"/>
        </w:rPr>
      </w:pPr>
      <w:r w:rsidRPr="00EE70AD">
        <w:rPr>
          <w:sz w:val="16"/>
        </w:rPr>
        <w:t>The subject of this hearing - protecting the electric grid - is an issue of critical importance to our national security. And it is of special importance to me, having worked last year with Mr. Markey on the "Grid Reliability and Infrastructure Defense Act," or the "GRID Act." We proposed that legislation in response to growing concerns regarding the security of the nation's bulk power system. Building on last year's progress, I am eager to hear from today's witnesses about any changes that are needed to strengthen the proposal. We will continue working in a bipartisan manner to produce the best legislation we can to bolster the security of the grid.</w:t>
      </w:r>
    </w:p>
    <w:p w14:paraId="4E728363" w14:textId="77777777" w:rsidR="00411721" w:rsidRPr="00EE70AD" w:rsidRDefault="00411721" w:rsidP="00411721">
      <w:pPr>
        <w:rPr>
          <w:sz w:val="16"/>
        </w:rPr>
      </w:pPr>
      <w:r w:rsidRPr="00EE70AD">
        <w:rPr>
          <w:sz w:val="16"/>
        </w:rPr>
        <w:t>The discussion draft released for today's hearing is identical to last year's GRID Act, making it an excellent starting point for this Committee's efforts to address grid security.</w:t>
      </w:r>
    </w:p>
    <w:p w14:paraId="1A274130" w14:textId="77777777" w:rsidR="00411721" w:rsidRPr="00EE70AD" w:rsidRDefault="00411721" w:rsidP="00411721">
      <w:pPr>
        <w:rPr>
          <w:sz w:val="16"/>
        </w:rPr>
      </w:pPr>
      <w:r w:rsidRPr="00EE70AD">
        <w:rPr>
          <w:sz w:val="16"/>
        </w:rPr>
        <w:t xml:space="preserve">The </w:t>
      </w:r>
      <w:r w:rsidRPr="00002EEF">
        <w:rPr>
          <w:rStyle w:val="StyleUnderline"/>
          <w:highlight w:val="cyan"/>
        </w:rPr>
        <w:t>GRID Act gives the</w:t>
      </w:r>
      <w:r w:rsidRPr="00BC0890">
        <w:rPr>
          <w:rStyle w:val="StyleUnderline"/>
        </w:rPr>
        <w:t xml:space="preserve"> Federal Energy Regulatory Commission </w:t>
      </w:r>
      <w:r w:rsidRPr="00002EEF">
        <w:rPr>
          <w:rStyle w:val="StyleUnderline"/>
          <w:highlight w:val="cyan"/>
        </w:rPr>
        <w:t>(FERC)</w:t>
      </w:r>
      <w:r w:rsidRPr="00BC0890">
        <w:rPr>
          <w:rStyle w:val="StyleUnderline"/>
        </w:rPr>
        <w:t xml:space="preserve"> the </w:t>
      </w:r>
      <w:r w:rsidRPr="00002EEF">
        <w:rPr>
          <w:rStyle w:val="StyleUnderline"/>
          <w:highlight w:val="cyan"/>
        </w:rPr>
        <w:t>authority to respond to an imminent attack.</w:t>
      </w:r>
      <w:r w:rsidRPr="00BC0890">
        <w:rPr>
          <w:rStyle w:val="StyleUnderline"/>
        </w:rPr>
        <w:t xml:space="preserve"> The risk of such an attack is real, and the implications for our national security and our economy will be far-reaching</w:t>
      </w:r>
      <w:r w:rsidRPr="00EE70AD">
        <w:rPr>
          <w:sz w:val="16"/>
        </w:rPr>
        <w:t xml:space="preserve"> if we do not act now to adequately protect the grid.</w:t>
      </w:r>
    </w:p>
    <w:p w14:paraId="6EFC8834" w14:textId="77777777" w:rsidR="00411721" w:rsidRPr="00EE70AD" w:rsidRDefault="00411721" w:rsidP="00411721">
      <w:pPr>
        <w:rPr>
          <w:sz w:val="16"/>
        </w:rPr>
      </w:pPr>
      <w:r w:rsidRPr="00EE70AD">
        <w:rPr>
          <w:sz w:val="16"/>
        </w:rPr>
        <w:t xml:space="preserve">The </w:t>
      </w:r>
      <w:r w:rsidRPr="00BC0890">
        <w:rPr>
          <w:rStyle w:val="StyleUnderline"/>
        </w:rPr>
        <w:t xml:space="preserve">grid's reliability and security requirements currently </w:t>
      </w:r>
      <w:r w:rsidRPr="00002EEF">
        <w:rPr>
          <w:rStyle w:val="StyleUnderline"/>
          <w:highlight w:val="cyan"/>
        </w:rPr>
        <w:t>are formed by the</w:t>
      </w:r>
      <w:r w:rsidRPr="00BC0890">
        <w:rPr>
          <w:rStyle w:val="StyleUnderline"/>
        </w:rPr>
        <w:t xml:space="preserve"> North American Electric Reliability Corporation </w:t>
      </w:r>
      <w:r w:rsidRPr="00002EEF">
        <w:rPr>
          <w:rStyle w:val="StyleUnderline"/>
          <w:highlight w:val="cyan"/>
        </w:rPr>
        <w:t>(NERC</w:t>
      </w:r>
      <w:r w:rsidRPr="00002EEF">
        <w:rPr>
          <w:sz w:val="16"/>
          <w:highlight w:val="cyan"/>
        </w:rPr>
        <w:t>).</w:t>
      </w:r>
      <w:r w:rsidRPr="00EE70AD">
        <w:rPr>
          <w:sz w:val="16"/>
        </w:rPr>
        <w:t xml:space="preserve"> While NERC and industry have together made significant strides to address reliability and cybersecurity concerns, NERC's deliberative process is not set up to quickly respond to imminent threats identified by federal authorities.</w:t>
      </w:r>
    </w:p>
    <w:p w14:paraId="690234D0" w14:textId="77777777" w:rsidR="00411721" w:rsidRPr="00EE70AD" w:rsidRDefault="00411721" w:rsidP="00411721">
      <w:pPr>
        <w:rPr>
          <w:sz w:val="16"/>
        </w:rPr>
      </w:pPr>
      <w:r w:rsidRPr="00EE70AD">
        <w:rPr>
          <w:sz w:val="16"/>
        </w:rPr>
        <w:t xml:space="preserve">NERC's open stakeholder process can take months or years to develop and implement a mandatory standard. Moreover, </w:t>
      </w:r>
      <w:r w:rsidRPr="00BC0890">
        <w:rPr>
          <w:rStyle w:val="StyleUnderline"/>
        </w:rPr>
        <w:t>confidential national security information could be compromised through some of the NERC transparency requirements</w:t>
      </w:r>
      <w:r w:rsidRPr="00EE70AD">
        <w:rPr>
          <w:sz w:val="16"/>
        </w:rPr>
        <w:t>. And NERC-issued standards and alert advisories are generally applicable to the entire electric industry, which makes it nearly impossible to address specific threats and vulnerabilities.</w:t>
      </w:r>
    </w:p>
    <w:p w14:paraId="14B10E92" w14:textId="77777777" w:rsidR="00411721" w:rsidRPr="00EE70AD" w:rsidRDefault="00411721" w:rsidP="00411721">
      <w:pPr>
        <w:rPr>
          <w:sz w:val="16"/>
        </w:rPr>
      </w:pPr>
      <w:r w:rsidRPr="00EE70AD">
        <w:rPr>
          <w:sz w:val="16"/>
        </w:rPr>
        <w:t xml:space="preserve">In contrast, </w:t>
      </w:r>
      <w:r w:rsidRPr="00BC0890">
        <w:rPr>
          <w:rStyle w:val="StyleUnderline"/>
        </w:rPr>
        <w:t>the GRID Act would grant FERC the authority to address narrow grid threats and vulnerabilities tailored to specific entities and assets, thus assuring quick notice</w:t>
      </w:r>
      <w:r w:rsidRPr="00EE70AD">
        <w:rPr>
          <w:sz w:val="16"/>
        </w:rPr>
        <w:t xml:space="preserve"> to - and prompt action from - owners and operators of the bulk power system.</w:t>
      </w:r>
    </w:p>
    <w:p w14:paraId="6788A5F1" w14:textId="77777777" w:rsidR="00411721" w:rsidRPr="00EE70AD" w:rsidRDefault="00411721" w:rsidP="00411721">
      <w:pPr>
        <w:rPr>
          <w:sz w:val="16"/>
        </w:rPr>
      </w:pPr>
      <w:r w:rsidRPr="00EE70AD">
        <w:rPr>
          <w:sz w:val="16"/>
        </w:rPr>
        <w:t xml:space="preserve">Members of this Committee would not grant additional authority to a federal agency without careful consideration. However, where our national security and national economic interests are at stake, it is a step we are willing to consider </w:t>
      </w:r>
      <w:proofErr w:type="gramStart"/>
      <w:r w:rsidRPr="00EE70AD">
        <w:rPr>
          <w:sz w:val="16"/>
        </w:rPr>
        <w:t>to ensure</w:t>
      </w:r>
      <w:proofErr w:type="gramEnd"/>
      <w:r w:rsidRPr="00EE70AD">
        <w:rPr>
          <w:sz w:val="16"/>
        </w:rPr>
        <w:t xml:space="preserve"> the safety of all Americans and the reliability and affordability of our electricity supply to drive America's economy.</w:t>
      </w:r>
    </w:p>
    <w:p w14:paraId="00530385" w14:textId="77777777" w:rsidR="00411721" w:rsidRPr="00EE70AD" w:rsidRDefault="00411721" w:rsidP="00411721">
      <w:pPr>
        <w:rPr>
          <w:sz w:val="16"/>
        </w:rPr>
      </w:pPr>
      <w:r w:rsidRPr="00EE70AD">
        <w:rPr>
          <w:sz w:val="16"/>
        </w:rPr>
        <w:t xml:space="preserve">Accordingly, </w:t>
      </w:r>
      <w:r w:rsidRPr="00002EEF">
        <w:rPr>
          <w:rStyle w:val="StyleUnderline"/>
          <w:highlight w:val="cyan"/>
        </w:rPr>
        <w:t>there is strong justification in this limited circumstance to arm FERC</w:t>
      </w:r>
      <w:r w:rsidRPr="00BC0890">
        <w:rPr>
          <w:rStyle w:val="StyleUnderline"/>
        </w:rPr>
        <w:t xml:space="preserve"> with tailored new authority to act in the face of imminent threats to the grid and to identify and mitigate </w:t>
      </w:r>
      <w:r w:rsidRPr="00002EEF">
        <w:rPr>
          <w:rStyle w:val="StyleUnderline"/>
          <w:highlight w:val="cyan"/>
        </w:rPr>
        <w:t>vulnerabilities to the bulk power system</w:t>
      </w:r>
      <w:r w:rsidRPr="00002EEF">
        <w:rPr>
          <w:sz w:val="16"/>
          <w:highlight w:val="cyan"/>
        </w:rPr>
        <w:t>.</w:t>
      </w:r>
    </w:p>
    <w:p w14:paraId="0BBAA730" w14:textId="77777777" w:rsidR="00411721" w:rsidRDefault="00411721" w:rsidP="00411721">
      <w:pPr>
        <w:rPr>
          <w:sz w:val="16"/>
        </w:rPr>
      </w:pPr>
      <w:r w:rsidRPr="00EE70AD">
        <w:rPr>
          <w:sz w:val="16"/>
        </w:rPr>
        <w:t>I look forward to today's discussion and thank the witnesses for their participation on this critical national security issue.</w:t>
      </w:r>
    </w:p>
    <w:p w14:paraId="12AC93D0" w14:textId="77777777" w:rsidR="00411721" w:rsidRDefault="00411721" w:rsidP="00411721">
      <w:pPr>
        <w:pStyle w:val="Heading3"/>
      </w:pPr>
      <w:r>
        <w:lastRenderedPageBreak/>
        <w:t>2NC/1NR – Solvency - 5026</w:t>
      </w:r>
    </w:p>
    <w:p w14:paraId="01AF5D56" w14:textId="77777777" w:rsidR="00411721" w:rsidRDefault="00411721" w:rsidP="00411721">
      <w:pPr>
        <w:pStyle w:val="Heading4"/>
      </w:pPr>
      <w:r>
        <w:t>The GRID Act solves --- research proves.</w:t>
      </w:r>
    </w:p>
    <w:p w14:paraId="3F9C5B1C" w14:textId="77777777" w:rsidR="00411721" w:rsidRPr="006758C6" w:rsidRDefault="00411721" w:rsidP="00411721">
      <w:r>
        <w:t xml:space="preserve">Meagan </w:t>
      </w:r>
      <w:r w:rsidRPr="00C13333">
        <w:rPr>
          <w:rStyle w:val="Style13ptBold"/>
        </w:rPr>
        <w:t>Clark</w:t>
      </w:r>
      <w:r>
        <w:t xml:space="preserve"> 7-7-20</w:t>
      </w:r>
      <w:r w:rsidRPr="00C13333">
        <w:rPr>
          <w:rStyle w:val="Style13ptBold"/>
        </w:rPr>
        <w:t>14</w:t>
      </w:r>
      <w:r>
        <w:t xml:space="preserve">, Meagan Clark is a journalist with a Bachelor of Arts in Mass Communication and Journalism from California State University. “Research Groups Urge Federal Government </w:t>
      </w:r>
      <w:proofErr w:type="gramStart"/>
      <w:r>
        <w:t>To</w:t>
      </w:r>
      <w:proofErr w:type="gramEnd"/>
      <w:r>
        <w:t xml:space="preserve"> Further Protect Power Grid” Nexis Uni, accessed via University of Michigan /MDC</w:t>
      </w:r>
    </w:p>
    <w:p w14:paraId="6C601F78" w14:textId="77777777" w:rsidR="00411721" w:rsidRPr="006758C6" w:rsidRDefault="00411721" w:rsidP="00411721">
      <w:pPr>
        <w:rPr>
          <w:sz w:val="16"/>
        </w:rPr>
      </w:pPr>
      <w:r w:rsidRPr="006758C6">
        <w:rPr>
          <w:sz w:val="16"/>
        </w:rPr>
        <w:t>The federal government and utility industry have cooperated on various initiatives for more than a decade to secure equipment from physical attack and improve recoveries should terrorist attacks occur, but recent security exercises and an attack on a utility in California last year have increased congressional interest in new grid security measures.</w:t>
      </w:r>
    </w:p>
    <w:p w14:paraId="3EA43308" w14:textId="77777777" w:rsidR="00411721" w:rsidRPr="006758C6" w:rsidRDefault="00411721" w:rsidP="00411721">
      <w:pPr>
        <w:rPr>
          <w:sz w:val="16"/>
        </w:rPr>
      </w:pPr>
      <w:r w:rsidRPr="006758C6">
        <w:rPr>
          <w:sz w:val="16"/>
        </w:rPr>
        <w:t xml:space="preserve">Those </w:t>
      </w:r>
      <w:r w:rsidRPr="00002EEF">
        <w:rPr>
          <w:rStyle w:val="StyleUnderline"/>
          <w:highlight w:val="cyan"/>
        </w:rPr>
        <w:t>developments have sparked calls</w:t>
      </w:r>
      <w:r w:rsidRPr="006758C6">
        <w:rPr>
          <w:rStyle w:val="StyleUnderline"/>
        </w:rPr>
        <w:t xml:space="preserve"> from at least two research groups for the federal government to </w:t>
      </w:r>
      <w:r w:rsidRPr="00002EEF">
        <w:rPr>
          <w:rStyle w:val="StyleUnderline"/>
          <w:highlight w:val="cyan"/>
        </w:rPr>
        <w:t>take steps to protect the electric grid from physical attacks</w:t>
      </w:r>
      <w:r w:rsidRPr="006758C6">
        <w:rPr>
          <w:rStyle w:val="StyleUnderline"/>
        </w:rPr>
        <w:t xml:space="preserve"> and provide security</w:t>
      </w:r>
      <w:r w:rsidRPr="006758C6">
        <w:rPr>
          <w:sz w:val="16"/>
        </w:rPr>
        <w:t xml:space="preserve"> beyond the utility industry's limited efforts.</w:t>
      </w:r>
    </w:p>
    <w:p w14:paraId="3C469E3C" w14:textId="77777777" w:rsidR="00411721" w:rsidRPr="006758C6" w:rsidRDefault="00411721" w:rsidP="00411721">
      <w:pPr>
        <w:rPr>
          <w:sz w:val="16"/>
        </w:rPr>
      </w:pPr>
      <w:r w:rsidRPr="006758C6">
        <w:rPr>
          <w:sz w:val="16"/>
        </w:rPr>
        <w:t xml:space="preserve">The Congressional Research Service (CRS), basically a think-tank for federal lawmakers, </w:t>
      </w:r>
      <w:proofErr w:type="gramStart"/>
      <w:r w:rsidRPr="006758C6">
        <w:rPr>
          <w:sz w:val="16"/>
        </w:rPr>
        <w:t>recommends[</w:t>
      </w:r>
      <w:proofErr w:type="gramEnd"/>
      <w:r w:rsidRPr="006758C6">
        <w:rPr>
          <w:sz w:val="16"/>
        </w:rPr>
        <w:t>1] that Congress examine whether a nationwide analysis of the power grid's vulnerabilities is needed or if individual companies are providing sufficient security already.</w:t>
      </w:r>
    </w:p>
    <w:p w14:paraId="7C3145F3" w14:textId="77777777" w:rsidR="00411721" w:rsidRPr="006758C6" w:rsidRDefault="00411721" w:rsidP="00411721">
      <w:pPr>
        <w:rPr>
          <w:sz w:val="16"/>
        </w:rPr>
      </w:pPr>
      <w:r w:rsidRPr="006758C6">
        <w:rPr>
          <w:sz w:val="16"/>
        </w:rPr>
        <w:t xml:space="preserve">According to CRS, state and federal government officials, utilities and manufacturers agree that </w:t>
      </w:r>
      <w:r w:rsidRPr="006758C6">
        <w:rPr>
          <w:rStyle w:val="StyleUnderline"/>
        </w:rPr>
        <w:t>utility equipment is 'vulnerable to terrorist attack, and that such an attack potentially could have catastrophic consequences</w:t>
      </w:r>
      <w:r w:rsidRPr="006758C6">
        <w:rPr>
          <w:sz w:val="16"/>
        </w:rPr>
        <w:t>.' However, the attackers would need 'operational information and a certain level of sophistication.'</w:t>
      </w:r>
    </w:p>
    <w:p w14:paraId="09557989" w14:textId="77777777" w:rsidR="00411721" w:rsidRPr="006758C6" w:rsidRDefault="00411721" w:rsidP="00411721">
      <w:pPr>
        <w:rPr>
          <w:rStyle w:val="StyleUnderline"/>
        </w:rPr>
      </w:pPr>
      <w:r w:rsidRPr="006758C6">
        <w:rPr>
          <w:sz w:val="16"/>
        </w:rPr>
        <w:t xml:space="preserve">Separately, the research nonprofit Battelle Memorial Institute says the utility companies' efforts to protect the grid are not sufficient because they don't assess how one region's failure or dependency may affect others, according to the Wall Street </w:t>
      </w:r>
      <w:proofErr w:type="gramStart"/>
      <w:r w:rsidRPr="006758C6">
        <w:rPr>
          <w:sz w:val="16"/>
        </w:rPr>
        <w:t>Journal[</w:t>
      </w:r>
      <w:proofErr w:type="gramEnd"/>
      <w:r w:rsidRPr="006758C6">
        <w:rPr>
          <w:sz w:val="16"/>
        </w:rPr>
        <w:t xml:space="preserve">2]. The group, which operates six of the U.S. Energy Department's laboratories, said </w:t>
      </w:r>
      <w:r w:rsidRPr="00002EEF">
        <w:rPr>
          <w:rStyle w:val="StyleUnderline"/>
          <w:highlight w:val="cyan"/>
        </w:rPr>
        <w:t>attacks could occur across more than one grid at a time, potentially destabilizing large swaths of homes and businesses.</w:t>
      </w:r>
    </w:p>
    <w:p w14:paraId="2F2432CB" w14:textId="77777777" w:rsidR="00411721" w:rsidRPr="00C13333" w:rsidRDefault="00411721" w:rsidP="00411721">
      <w:pPr>
        <w:rPr>
          <w:u w:val="single"/>
        </w:rPr>
      </w:pPr>
      <w:r w:rsidRPr="006758C6">
        <w:rPr>
          <w:sz w:val="16"/>
        </w:rPr>
        <w:t xml:space="preserve">Currently, the </w:t>
      </w:r>
      <w:r w:rsidRPr="006758C6">
        <w:rPr>
          <w:rStyle w:val="StyleUnderline"/>
        </w:rPr>
        <w:t>Federal Regulatory Commission (FERC) is considering new safety regulations for the electric power industry</w:t>
      </w:r>
      <w:r w:rsidRPr="006758C6">
        <w:rPr>
          <w:sz w:val="16"/>
        </w:rPr>
        <w:t xml:space="preserve">. In March, FERC said the industry must fortify the grid after reports of its vulnerabilities to attacks. </w:t>
      </w:r>
      <w:r w:rsidRPr="006758C6">
        <w:rPr>
          <w:rStyle w:val="StyleUnderline"/>
        </w:rPr>
        <w:t xml:space="preserve">Legislative proposals the </w:t>
      </w:r>
      <w:r w:rsidRPr="00002EEF">
        <w:rPr>
          <w:rStyle w:val="Emphasis"/>
          <w:highlight w:val="cyan"/>
        </w:rPr>
        <w:t>Grid Reliability and Infrastructure Defense Act</w:t>
      </w:r>
      <w:r w:rsidRPr="006758C6">
        <w:rPr>
          <w:sz w:val="16"/>
        </w:rPr>
        <w:t xml:space="preserve"> (H.R. 4298 and S. 2158) </w:t>
      </w:r>
      <w:r w:rsidRPr="006758C6">
        <w:rPr>
          <w:rStyle w:val="StyleUnderline"/>
        </w:rPr>
        <w:t xml:space="preserve">would </w:t>
      </w:r>
      <w:r w:rsidRPr="00002EEF">
        <w:rPr>
          <w:rStyle w:val="StyleUnderline"/>
          <w:highlight w:val="cyan"/>
        </w:rPr>
        <w:t>further expand federal authority to protect power grids.</w:t>
      </w:r>
    </w:p>
    <w:p w14:paraId="1ABD6E2A" w14:textId="77777777" w:rsidR="00411721" w:rsidRDefault="00411721" w:rsidP="00411721">
      <w:pPr>
        <w:pStyle w:val="Heading4"/>
      </w:pPr>
      <w:r>
        <w:t>The counterplan solves by allowing clear regulations to avert emerging cyber threats.</w:t>
      </w:r>
    </w:p>
    <w:p w14:paraId="7038019E" w14:textId="77777777" w:rsidR="00411721" w:rsidRDefault="00411721" w:rsidP="00411721">
      <w:r>
        <w:t xml:space="preserve">Ed </w:t>
      </w:r>
      <w:r>
        <w:rPr>
          <w:rStyle w:val="Style13ptBold"/>
        </w:rPr>
        <w:t>Markey</w:t>
      </w:r>
      <w:r>
        <w:t xml:space="preserve"> 2-20-</w:t>
      </w:r>
      <w:proofErr w:type="gramStart"/>
      <w:r>
        <w:t>20</w:t>
      </w:r>
      <w:r>
        <w:rPr>
          <w:rStyle w:val="Style13ptBold"/>
        </w:rPr>
        <w:t>13</w:t>
      </w:r>
      <w:r>
        <w:t>,  Representative</w:t>
      </w:r>
      <w:proofErr w:type="gramEnd"/>
      <w:r>
        <w:t xml:space="preserve"> in the US House of Representatives for Massachusetts “Markey Asks Upton to Pass GRID Act and Ensure that Chinese Hackers Don t Leave Us in the Dark” </w:t>
      </w:r>
      <w:r w:rsidRPr="00CE4AE7">
        <w:t>https://www.markey.senate.gov/news/press-releases/markey-asks-upton-to-pass-grid-act-and-ensure-that-chinese-hackers-dont-leave-us-in-the-dark</w:t>
      </w:r>
      <w:r>
        <w:t xml:space="preserve"> /MDC</w:t>
      </w:r>
    </w:p>
    <w:p w14:paraId="2FA30BBA" w14:textId="77777777" w:rsidR="00411721" w:rsidRDefault="00411721" w:rsidP="00411721">
      <w:pPr>
        <w:rPr>
          <w:sz w:val="16"/>
        </w:rPr>
      </w:pPr>
      <w:r>
        <w:rPr>
          <w:sz w:val="16"/>
        </w:rPr>
        <w:t>New industry report implicates Chinese government in attempted hacking of U.S. power grid</w:t>
      </w:r>
    </w:p>
    <w:p w14:paraId="1D05A5D4" w14:textId="77777777" w:rsidR="00411721" w:rsidRDefault="00411721" w:rsidP="00411721">
      <w:pPr>
        <w:rPr>
          <w:sz w:val="16"/>
        </w:rPr>
      </w:pPr>
      <w:r>
        <w:rPr>
          <w:sz w:val="16"/>
        </w:rPr>
        <w:t>WASHINGTON (February 20, 2013) Rep. Ed Markey (D-Mass.) today called on Rep. Fred Upton (R-Mich.), Chairman of the House Committee on Energy and Commerce, to quickly pass cybersecurity legislation that would protect our electrical grid from potentially devastating attacks.</w:t>
      </w:r>
    </w:p>
    <w:p w14:paraId="7CB785E3" w14:textId="77777777" w:rsidR="00411721" w:rsidRDefault="00411721" w:rsidP="00411721">
      <w:pPr>
        <w:rPr>
          <w:sz w:val="16"/>
        </w:rPr>
      </w:pPr>
      <w:r>
        <w:rPr>
          <w:sz w:val="16"/>
        </w:rPr>
        <w:t xml:space="preserve">Yesterday, </w:t>
      </w:r>
      <w:r>
        <w:rPr>
          <w:rStyle w:val="StyleUnderline"/>
        </w:rPr>
        <w:t>a cybersecurity company released a detailed analysis of the activities of the most prolific hacking group in China. The report tied this group to a specific branch of the People s Liberation Army of China and implicated these hackers in thousands of attacks directed at hundreds of U.S. companies</w:t>
      </w:r>
      <w:r>
        <w:rPr>
          <w:sz w:val="16"/>
        </w:rPr>
        <w:t xml:space="preserve">. Most troubling </w:t>
      </w:r>
      <w:proofErr w:type="gramStart"/>
      <w:r>
        <w:rPr>
          <w:sz w:val="16"/>
        </w:rPr>
        <w:t>were</w:t>
      </w:r>
      <w:proofErr w:type="gramEnd"/>
      <w:r>
        <w:rPr>
          <w:sz w:val="16"/>
        </w:rPr>
        <w:t xml:space="preserve"> the theft of blueprints for the software control systems that control parts of our electrical grid, </w:t>
      </w:r>
      <w:r>
        <w:rPr>
          <w:sz w:val="16"/>
        </w:rPr>
        <w:lastRenderedPageBreak/>
        <w:t xml:space="preserve">and </w:t>
      </w:r>
      <w:r w:rsidRPr="00002EEF">
        <w:rPr>
          <w:rStyle w:val="StyleUnderline"/>
          <w:highlight w:val="cyan"/>
        </w:rPr>
        <w:t>hacking efforts</w:t>
      </w:r>
      <w:r>
        <w:rPr>
          <w:rStyle w:val="StyleUnderline"/>
        </w:rPr>
        <w:t xml:space="preserve"> that literally </w:t>
      </w:r>
      <w:r w:rsidRPr="00002EEF">
        <w:rPr>
          <w:rStyle w:val="StyleUnderline"/>
          <w:highlight w:val="cyan"/>
        </w:rPr>
        <w:t>left</w:t>
      </w:r>
      <w:r>
        <w:rPr>
          <w:rStyle w:val="StyleUnderline"/>
        </w:rPr>
        <w:t xml:space="preserve"> the electronic </w:t>
      </w:r>
      <w:r w:rsidRPr="00002EEF">
        <w:rPr>
          <w:rStyle w:val="StyleUnderline"/>
          <w:highlight w:val="cyan"/>
        </w:rPr>
        <w:t>infiltrators a keystroke away</w:t>
      </w:r>
      <w:r>
        <w:rPr>
          <w:rStyle w:val="StyleUnderline"/>
        </w:rPr>
        <w:t xml:space="preserve"> from being able to cause widespread destruction to our electrical infrastructure</w:t>
      </w:r>
      <w:r>
        <w:rPr>
          <w:sz w:val="16"/>
        </w:rPr>
        <w:t>.</w:t>
      </w:r>
    </w:p>
    <w:p w14:paraId="2798476F" w14:textId="77777777" w:rsidR="00411721" w:rsidRDefault="00411721" w:rsidP="00411721">
      <w:pPr>
        <w:rPr>
          <w:sz w:val="16"/>
        </w:rPr>
      </w:pPr>
      <w:r>
        <w:rPr>
          <w:sz w:val="16"/>
        </w:rPr>
        <w:t xml:space="preserve">The letter from Rep. Markey to Chairman Upton can be found </w:t>
      </w:r>
      <w:proofErr w:type="gramStart"/>
      <w:r>
        <w:rPr>
          <w:sz w:val="16"/>
        </w:rPr>
        <w:t>HERE[</w:t>
      </w:r>
      <w:proofErr w:type="gramEnd"/>
      <w:r>
        <w:rPr>
          <w:sz w:val="16"/>
        </w:rPr>
        <w:t>1].</w:t>
      </w:r>
    </w:p>
    <w:p w14:paraId="17F92B71" w14:textId="77777777" w:rsidR="00411721" w:rsidRDefault="00411721" w:rsidP="00411721">
      <w:pPr>
        <w:rPr>
          <w:rStyle w:val="StyleUnderline"/>
        </w:rPr>
      </w:pPr>
      <w:proofErr w:type="gramStart"/>
      <w:r>
        <w:rPr>
          <w:sz w:val="16"/>
        </w:rPr>
        <w:t>These</w:t>
      </w:r>
      <w:proofErr w:type="gramEnd"/>
      <w:r>
        <w:rPr>
          <w:sz w:val="16"/>
        </w:rPr>
        <w:t xml:space="preserve"> revelations are yet another sign that we cannot wait until we are literally sitting in the dark to address vulnerabilities in our critical infrastructure to </w:t>
      </w:r>
      <w:proofErr w:type="spellStart"/>
      <w:r>
        <w:rPr>
          <w:sz w:val="16"/>
        </w:rPr>
        <w:t>cyber attacks</w:t>
      </w:r>
      <w:proofErr w:type="spellEnd"/>
      <w:r>
        <w:rPr>
          <w:sz w:val="16"/>
        </w:rPr>
        <w:t>, said Rep. Markey</w:t>
      </w:r>
      <w:r>
        <w:rPr>
          <w:rStyle w:val="StyleUnderline"/>
        </w:rPr>
        <w:t>. I urge Chairman Upton to once again take up the bipartisan legislation we passed together in 2010, but which died in the Senate, and act quickly to secure our electrical infrastructure from cyber terrorists.</w:t>
      </w:r>
    </w:p>
    <w:p w14:paraId="4D0457C8" w14:textId="77777777" w:rsidR="00411721" w:rsidRPr="002C47C3" w:rsidRDefault="00411721" w:rsidP="00411721">
      <w:pPr>
        <w:rPr>
          <w:sz w:val="16"/>
        </w:rPr>
      </w:pPr>
      <w:r>
        <w:rPr>
          <w:sz w:val="16"/>
        </w:rPr>
        <w:t xml:space="preserve">In the 111th Congress, Reps. Markey and Upton introduced H.R. 5026, the </w:t>
      </w:r>
      <w:r w:rsidRPr="00002EEF">
        <w:rPr>
          <w:rStyle w:val="StyleUnderline"/>
          <w:highlight w:val="cyan"/>
        </w:rPr>
        <w:t>Grid Reliability and Infrastructure Defense</w:t>
      </w:r>
      <w:r>
        <w:rPr>
          <w:rStyle w:val="StyleUnderline"/>
        </w:rPr>
        <w:t xml:space="preserve"> (GRID) </w:t>
      </w:r>
      <w:proofErr w:type="gramStart"/>
      <w:r w:rsidRPr="00002EEF">
        <w:rPr>
          <w:rStyle w:val="StyleUnderline"/>
          <w:highlight w:val="cyan"/>
        </w:rPr>
        <w:t>Act</w:t>
      </w:r>
      <w:r>
        <w:rPr>
          <w:rStyle w:val="StyleUnderline"/>
        </w:rPr>
        <w:t>[</w:t>
      </w:r>
      <w:proofErr w:type="gramEnd"/>
      <w:r>
        <w:rPr>
          <w:rStyle w:val="StyleUnderline"/>
        </w:rPr>
        <w:t xml:space="preserve">2], which </w:t>
      </w:r>
      <w:r w:rsidRPr="00002EEF">
        <w:rPr>
          <w:rStyle w:val="StyleUnderline"/>
          <w:highlight w:val="cyan"/>
        </w:rPr>
        <w:t>gives</w:t>
      </w:r>
      <w:r>
        <w:rPr>
          <w:rStyle w:val="StyleUnderline"/>
        </w:rPr>
        <w:t xml:space="preserve"> the Federal Energy Regulatory Commission (</w:t>
      </w:r>
      <w:r w:rsidRPr="00002EEF">
        <w:rPr>
          <w:rStyle w:val="StyleUnderline"/>
          <w:highlight w:val="cyan"/>
        </w:rPr>
        <w:t>FERC) the</w:t>
      </w:r>
      <w:r>
        <w:rPr>
          <w:rStyle w:val="StyleUnderline"/>
        </w:rPr>
        <w:t xml:space="preserve"> </w:t>
      </w:r>
      <w:r>
        <w:rPr>
          <w:rStyle w:val="Emphasis"/>
        </w:rPr>
        <w:t xml:space="preserve">clear </w:t>
      </w:r>
      <w:r w:rsidRPr="00002EEF">
        <w:rPr>
          <w:rStyle w:val="Emphasis"/>
          <w:highlight w:val="cyan"/>
        </w:rPr>
        <w:t>authority to issue regulations</w:t>
      </w:r>
      <w:r w:rsidRPr="00002EEF">
        <w:rPr>
          <w:rStyle w:val="StyleUnderline"/>
          <w:highlight w:val="cyan"/>
        </w:rPr>
        <w:t xml:space="preserve"> to combat</w:t>
      </w:r>
      <w:r>
        <w:rPr>
          <w:rStyle w:val="StyleUnderline"/>
        </w:rPr>
        <w:t xml:space="preserve"> known cyber-</w:t>
      </w:r>
      <w:r w:rsidRPr="00002EEF">
        <w:rPr>
          <w:rStyle w:val="StyleUnderline"/>
          <w:highlight w:val="cyan"/>
        </w:rPr>
        <w:t>vulnerabilities</w:t>
      </w:r>
      <w:r>
        <w:rPr>
          <w:rStyle w:val="StyleUnderline"/>
        </w:rPr>
        <w:t xml:space="preserve">. The legislation passed by a vote of 47-0[3] in the House Energy and Commerce Committee, and </w:t>
      </w:r>
      <w:proofErr w:type="gramStart"/>
      <w:r>
        <w:rPr>
          <w:rStyle w:val="StyleUnderline"/>
        </w:rPr>
        <w:t>unanimously[</w:t>
      </w:r>
      <w:proofErr w:type="gramEnd"/>
      <w:r>
        <w:rPr>
          <w:rStyle w:val="StyleUnderline"/>
        </w:rPr>
        <w:t>4] in the full House of Representatives</w:t>
      </w:r>
      <w:r>
        <w:rPr>
          <w:sz w:val="16"/>
        </w:rPr>
        <w:t>. Since that time, the electric utility sector has lobbied aggressively against the measure, preventing adoption of this critical legislation.</w:t>
      </w:r>
    </w:p>
    <w:p w14:paraId="3AA8634E" w14:textId="77777777" w:rsidR="00411721" w:rsidRDefault="00411721" w:rsidP="00411721">
      <w:pPr>
        <w:pStyle w:val="Heading4"/>
      </w:pPr>
      <w:r>
        <w:t>The counterplan allocates funding to strengthen the grid against attack --- solves our alt causes too.</w:t>
      </w:r>
    </w:p>
    <w:p w14:paraId="68F68465" w14:textId="1B308B10" w:rsidR="00411721" w:rsidRPr="00EE70AD" w:rsidRDefault="00411721" w:rsidP="00411721">
      <w:r w:rsidRPr="00EE70AD">
        <w:rPr>
          <w:rStyle w:val="Style13ptBold"/>
        </w:rPr>
        <w:t>Fox News</w:t>
      </w:r>
      <w:r>
        <w:t xml:space="preserve"> 6-10-20</w:t>
      </w:r>
      <w:r w:rsidRPr="00EE70AD">
        <w:rPr>
          <w:rStyle w:val="Style13ptBold"/>
        </w:rPr>
        <w:t>10</w:t>
      </w:r>
      <w:r>
        <w:t xml:space="preserve">, news source. [Fox News] “Electronic Armageddon? Congress Worries That Solar Flares Could Spell Disaster” </w:t>
      </w:r>
      <w:r w:rsidRPr="004244CE">
        <w:t>https://www.foxnews.com/science/electronic-armageddon-congress-worries-that-solar-flares-could-spell-disaster?msockid=06e8043eec0f6bc133c71099ed896a3f</w:t>
      </w:r>
      <w:r>
        <w:t xml:space="preserve"> /MDC</w:t>
      </w:r>
    </w:p>
    <w:p w14:paraId="54420775" w14:textId="77777777" w:rsidR="00411721" w:rsidRPr="00EE70AD" w:rsidRDefault="00411721" w:rsidP="00411721">
      <w:pPr>
        <w:rPr>
          <w:sz w:val="16"/>
        </w:rPr>
      </w:pPr>
      <w:r w:rsidRPr="00002EEF">
        <w:rPr>
          <w:rStyle w:val="StyleUnderline"/>
          <w:highlight w:val="cyan"/>
        </w:rPr>
        <w:t>High-energy electric pulses from the sun could surge to Earth</w:t>
      </w:r>
      <w:r w:rsidRPr="00EE70AD">
        <w:rPr>
          <w:rStyle w:val="StyleUnderline"/>
        </w:rPr>
        <w:t xml:space="preserve"> and </w:t>
      </w:r>
      <w:r w:rsidRPr="00EE70AD">
        <w:rPr>
          <w:strike/>
          <w:sz w:val="16"/>
        </w:rPr>
        <w:t>cripple</w:t>
      </w:r>
      <w:r w:rsidRPr="00EE70AD">
        <w:rPr>
          <w:rStyle w:val="StyleUnderline"/>
        </w:rPr>
        <w:t xml:space="preserve"> [shut down] our electrical grid for years</w:t>
      </w:r>
      <w:r w:rsidRPr="00EE70AD">
        <w:rPr>
          <w:sz w:val="16"/>
        </w:rPr>
        <w:t xml:space="preserve">, causing billions in </w:t>
      </w:r>
      <w:proofErr w:type="gramStart"/>
      <w:r w:rsidRPr="00EE70AD">
        <w:rPr>
          <w:sz w:val="16"/>
        </w:rPr>
        <w:t>damages</w:t>
      </w:r>
      <w:proofErr w:type="gramEnd"/>
      <w:r w:rsidRPr="00EE70AD">
        <w:rPr>
          <w:sz w:val="16"/>
        </w:rPr>
        <w:t>, government officials and scientists worry.</w:t>
      </w:r>
    </w:p>
    <w:p w14:paraId="0424FB82" w14:textId="77777777" w:rsidR="00411721" w:rsidRPr="00EE70AD" w:rsidRDefault="00411721" w:rsidP="00411721">
      <w:pPr>
        <w:rPr>
          <w:sz w:val="16"/>
        </w:rPr>
      </w:pPr>
      <w:r w:rsidRPr="00EE70AD">
        <w:rPr>
          <w:sz w:val="16"/>
        </w:rPr>
        <w:t>The House is so concerned that the Energy and Commerce committee voted unanimously 47 to 0 to approve a bill allocating $100 million to protect the energy grid from this rare but potentially devastating occurrence.</w:t>
      </w:r>
    </w:p>
    <w:p w14:paraId="19D16233" w14:textId="77777777" w:rsidR="00411721" w:rsidRPr="00EE70AD" w:rsidRDefault="00411721" w:rsidP="00411721">
      <w:pPr>
        <w:rPr>
          <w:sz w:val="16"/>
        </w:rPr>
      </w:pPr>
      <w:r w:rsidRPr="00EE70AD">
        <w:rPr>
          <w:sz w:val="16"/>
        </w:rPr>
        <w:t xml:space="preserve">The </w:t>
      </w:r>
      <w:r w:rsidRPr="00EE70AD">
        <w:rPr>
          <w:rStyle w:val="StyleUnderline"/>
        </w:rPr>
        <w:t xml:space="preserve">Grid Reliability and Infrastructure Defense Act, </w:t>
      </w:r>
      <w:r w:rsidRPr="00002EEF">
        <w:rPr>
          <w:rStyle w:val="StyleUnderline"/>
          <w:highlight w:val="cyan"/>
        </w:rPr>
        <w:t>or H.R. 5026</w:t>
      </w:r>
      <w:r w:rsidRPr="00EE70AD">
        <w:rPr>
          <w:rStyle w:val="StyleUnderline"/>
        </w:rPr>
        <w:t xml:space="preserve">, aims "to </w:t>
      </w:r>
      <w:r w:rsidRPr="00002EEF">
        <w:rPr>
          <w:rStyle w:val="StyleUnderline"/>
          <w:highlight w:val="cyan"/>
        </w:rPr>
        <w:t>amend the Federal Power Act to protect the bulk-power system</w:t>
      </w:r>
      <w:r w:rsidRPr="00EE70AD">
        <w:rPr>
          <w:rStyle w:val="StyleUnderline"/>
        </w:rPr>
        <w:t xml:space="preserve"> and electric infrastructure critical to the defense of the United States against cybersecurity </w:t>
      </w:r>
      <w:r w:rsidRPr="00EE70AD">
        <w:rPr>
          <w:sz w:val="16"/>
        </w:rPr>
        <w:t>and other threats and vulnerabilities."</w:t>
      </w:r>
    </w:p>
    <w:p w14:paraId="10B10C4E" w14:textId="77777777" w:rsidR="00411721" w:rsidRPr="00EE70AD" w:rsidRDefault="00411721" w:rsidP="00411721">
      <w:pPr>
        <w:rPr>
          <w:sz w:val="16"/>
        </w:rPr>
      </w:pPr>
      <w:r w:rsidRPr="00EE70AD">
        <w:rPr>
          <w:sz w:val="16"/>
        </w:rPr>
        <w:t xml:space="preserve">It cites </w:t>
      </w:r>
      <w:r w:rsidRPr="00EE70AD">
        <w:rPr>
          <w:rStyle w:val="StyleUnderline"/>
        </w:rPr>
        <w:t xml:space="preserve">electromagnetic pulses from geomagnetic or solar storms as the big threat to our energy distribution </w:t>
      </w:r>
      <w:proofErr w:type="gramStart"/>
      <w:r w:rsidRPr="00EE70AD">
        <w:rPr>
          <w:rStyle w:val="StyleUnderline"/>
        </w:rPr>
        <w:t>grid</w:t>
      </w:r>
      <w:r w:rsidRPr="00EE70AD">
        <w:rPr>
          <w:sz w:val="16"/>
        </w:rPr>
        <w:t>, and</w:t>
      </w:r>
      <w:proofErr w:type="gramEnd"/>
      <w:r w:rsidRPr="00EE70AD">
        <w:rPr>
          <w:sz w:val="16"/>
        </w:rPr>
        <w:t xml:space="preserve"> demands "an order directing the Electric Reliability Organization to submit … reliability standards adequate to protect the bulk-power system from any reasonably foreseeable geomagnetic storm event."</w:t>
      </w:r>
    </w:p>
    <w:p w14:paraId="7331D4A4" w14:textId="77777777" w:rsidR="00411721" w:rsidRPr="00EE70AD" w:rsidRDefault="00411721" w:rsidP="00411721">
      <w:pPr>
        <w:rPr>
          <w:sz w:val="16"/>
        </w:rPr>
      </w:pPr>
      <w:r w:rsidRPr="00EE70AD">
        <w:rPr>
          <w:sz w:val="16"/>
        </w:rPr>
        <w:t>Solar storms occur when sunspots on our star erupt and spew out flumes of charged particles that can damage power systems. The sun's activity typically follows an 11-year cycle, and it looks to be coming out of a slump and gearing up for an active period.</w:t>
      </w:r>
    </w:p>
    <w:p w14:paraId="59B77C48" w14:textId="77777777" w:rsidR="00411721" w:rsidRPr="00EE70AD" w:rsidRDefault="00411721" w:rsidP="00411721">
      <w:pPr>
        <w:rPr>
          <w:sz w:val="16"/>
        </w:rPr>
      </w:pPr>
      <w:r w:rsidRPr="00EE70AD">
        <w:rPr>
          <w:sz w:val="16"/>
        </w:rPr>
        <w:t xml:space="preserve">"The sun is waking up from a deep slumber, and in the next few years we expect to see much higher levels of solar activity," said Richard Fisher, head of NASA's </w:t>
      </w:r>
      <w:proofErr w:type="spellStart"/>
      <w:r w:rsidRPr="00EE70AD">
        <w:rPr>
          <w:sz w:val="16"/>
        </w:rPr>
        <w:t>Heliophysics</w:t>
      </w:r>
      <w:proofErr w:type="spellEnd"/>
      <w:r w:rsidRPr="00EE70AD">
        <w:rPr>
          <w:sz w:val="16"/>
        </w:rPr>
        <w:t xml:space="preserve"> Division. "At the same time, our technological society has developed an unprecedented sensitivity to solar storms."</w:t>
      </w:r>
    </w:p>
    <w:p w14:paraId="6F27B4CA" w14:textId="77777777" w:rsidR="00411721" w:rsidRPr="00EE70AD" w:rsidRDefault="00411721" w:rsidP="00411721">
      <w:pPr>
        <w:rPr>
          <w:sz w:val="16"/>
        </w:rPr>
      </w:pPr>
      <w:r w:rsidRPr="00EE70AD">
        <w:rPr>
          <w:sz w:val="16"/>
        </w:rPr>
        <w:t>Fisher and other experts met Tuesday at the Space Weather Enterprise Forum to discuss the intersection of these two issues, and ways to protect society from nature's wrath.</w:t>
      </w:r>
    </w:p>
    <w:p w14:paraId="614F9308" w14:textId="77777777" w:rsidR="00411721" w:rsidRPr="00EE70AD" w:rsidRDefault="00411721" w:rsidP="00411721">
      <w:pPr>
        <w:rPr>
          <w:sz w:val="16"/>
        </w:rPr>
      </w:pPr>
      <w:r w:rsidRPr="00EE70AD">
        <w:rPr>
          <w:sz w:val="16"/>
        </w:rPr>
        <w:t>A major solar storm could cause 20 times more economic damage than Hurricane Katrina, the National Academy of Sciences warned in a 2008 report, "Severe Space Weather Events—Societal and Economic Impacts."</w:t>
      </w:r>
    </w:p>
    <w:p w14:paraId="44C8783E" w14:textId="77777777" w:rsidR="00411721" w:rsidRPr="00EE70AD" w:rsidRDefault="00411721" w:rsidP="00411721">
      <w:pPr>
        <w:rPr>
          <w:sz w:val="16"/>
        </w:rPr>
      </w:pPr>
      <w:r w:rsidRPr="00EE70AD">
        <w:rPr>
          <w:sz w:val="16"/>
        </w:rPr>
        <w:t>And the North American Electric Reliability Corporation, while pointing out that "these risks are rare, and in some cases have never occurred," is nonetheless very concerned about the reality of geomagnetic events.</w:t>
      </w:r>
    </w:p>
    <w:p w14:paraId="59B9B04C" w14:textId="77777777" w:rsidR="00411721" w:rsidRPr="00EE70AD" w:rsidRDefault="00411721" w:rsidP="00411721">
      <w:pPr>
        <w:rPr>
          <w:sz w:val="16"/>
        </w:rPr>
      </w:pPr>
      <w:r w:rsidRPr="00EE70AD">
        <w:rPr>
          <w:sz w:val="16"/>
        </w:rPr>
        <w:lastRenderedPageBreak/>
        <w:t xml:space="preserve">It a recently released report, NERC cited recent analysis by </w:t>
      </w:r>
      <w:proofErr w:type="spellStart"/>
      <w:r w:rsidRPr="00EE70AD">
        <w:rPr>
          <w:sz w:val="16"/>
        </w:rPr>
        <w:t>Metatech</w:t>
      </w:r>
      <w:proofErr w:type="spellEnd"/>
      <w:r w:rsidRPr="00EE70AD">
        <w:rPr>
          <w:sz w:val="16"/>
        </w:rPr>
        <w:t xml:space="preserve"> and Storm Analysis Consultants that suggests "</w:t>
      </w:r>
      <w:r w:rsidRPr="00EE70AD">
        <w:rPr>
          <w:rStyle w:val="StyleUnderline"/>
        </w:rPr>
        <w:t xml:space="preserve">the potential extremes of the geomagnetic threat environment may be much greater than previously anticipated. </w:t>
      </w:r>
      <w:r w:rsidRPr="00002EEF">
        <w:rPr>
          <w:rStyle w:val="StyleUnderline"/>
          <w:highlight w:val="cyan"/>
        </w:rPr>
        <w:t>Geomagnetically induced currents on system infrastructure have the potential to result in widespread tripping of key transmission lines</w:t>
      </w:r>
      <w:r w:rsidRPr="00EE70AD">
        <w:rPr>
          <w:sz w:val="16"/>
        </w:rPr>
        <w:t xml:space="preserve"> and irreversible physical damage to large transformers."</w:t>
      </w:r>
    </w:p>
    <w:p w14:paraId="43AD4247" w14:textId="77777777" w:rsidR="00411721" w:rsidRPr="00EE70AD" w:rsidRDefault="00411721" w:rsidP="00411721">
      <w:pPr>
        <w:rPr>
          <w:sz w:val="16"/>
        </w:rPr>
      </w:pPr>
      <w:r w:rsidRPr="00EE70AD">
        <w:rPr>
          <w:sz w:val="16"/>
        </w:rPr>
        <w:t>It's the fear of an EMP, specifically a high-altitude pulse caused by a solar event, that has Rep. Roscoe Bartlett (R-MD) worried.</w:t>
      </w:r>
    </w:p>
    <w:p w14:paraId="68D4827F" w14:textId="77777777" w:rsidR="00411721" w:rsidRPr="00EE70AD" w:rsidRDefault="00411721" w:rsidP="00411721">
      <w:pPr>
        <w:rPr>
          <w:sz w:val="16"/>
        </w:rPr>
      </w:pPr>
      <w:r w:rsidRPr="00EE70AD">
        <w:rPr>
          <w:sz w:val="16"/>
        </w:rPr>
        <w:t>“</w:t>
      </w:r>
      <w:r w:rsidRPr="00EE70AD">
        <w:rPr>
          <w:rStyle w:val="StyleUnderline"/>
        </w:rPr>
        <w:t xml:space="preserve">It would cost about $100 million to </w:t>
      </w:r>
      <w:r w:rsidRPr="00002EEF">
        <w:rPr>
          <w:rStyle w:val="StyleUnderline"/>
          <w:highlight w:val="cyan"/>
        </w:rPr>
        <w:t>protect the grid from EMP</w:t>
      </w:r>
      <w:r w:rsidRPr="00EE70AD">
        <w:rPr>
          <w:sz w:val="16"/>
        </w:rPr>
        <w:t>," he said in a speech at the House. "The consequences of inaction are dire. If our grid is destroyed by EMP, the National Academies warn it would cost us between $1 trillion and $2 trillion in damages and take four to 10 years to recover.”</w:t>
      </w:r>
    </w:p>
    <w:p w14:paraId="3B9F20C6" w14:textId="77777777" w:rsidR="00411721" w:rsidRPr="00EE70AD" w:rsidRDefault="00411721" w:rsidP="00411721">
      <w:pPr>
        <w:rPr>
          <w:rStyle w:val="StyleUnderline"/>
        </w:rPr>
      </w:pPr>
      <w:r w:rsidRPr="00EE70AD">
        <w:rPr>
          <w:sz w:val="16"/>
        </w:rPr>
        <w:t xml:space="preserve">Next week National Geographic Explorer will air a special on the topic, </w:t>
      </w:r>
      <w:r w:rsidRPr="00EE70AD">
        <w:rPr>
          <w:rStyle w:val="StyleUnderline"/>
        </w:rPr>
        <w:t xml:space="preserve">which warns that </w:t>
      </w:r>
      <w:r w:rsidRPr="00002EEF">
        <w:rPr>
          <w:rStyle w:val="StyleUnderline"/>
          <w:highlight w:val="cyan"/>
        </w:rPr>
        <w:t>the risk also comes from terrorists.</w:t>
      </w:r>
      <w:r w:rsidRPr="00EE70AD">
        <w:rPr>
          <w:rStyle w:val="StyleUnderline"/>
        </w:rPr>
        <w:t xml:space="preserve"> In "Electronic Armageddon," Explorer asks the viewer to "picture an instantaneous deathblow to the vital engines that power our society -- delivered by a weapon specifically designed NOT to kill humans, but to kill electronics."</w:t>
      </w:r>
    </w:p>
    <w:p w14:paraId="62B90F37" w14:textId="77777777" w:rsidR="00411721" w:rsidRDefault="00411721" w:rsidP="00411721">
      <w:pPr>
        <w:rPr>
          <w:sz w:val="16"/>
        </w:rPr>
      </w:pPr>
      <w:r w:rsidRPr="00EE70AD">
        <w:rPr>
          <w:sz w:val="16"/>
        </w:rPr>
        <w:t xml:space="preserve">While predicting the odds of a nuclear HEMP attack from terrorist groups are less certain, most </w:t>
      </w:r>
      <w:r w:rsidRPr="00EE70AD">
        <w:rPr>
          <w:rStyle w:val="StyleUnderline"/>
        </w:rPr>
        <w:t>experts agree that another source of an EMP, the sun, is imminent</w:t>
      </w:r>
      <w:r w:rsidRPr="00EE70AD">
        <w:rPr>
          <w:sz w:val="16"/>
        </w:rPr>
        <w:t>,” the show warns.</w:t>
      </w:r>
    </w:p>
    <w:p w14:paraId="734BE30F" w14:textId="0DBA2749" w:rsidR="00411721" w:rsidRDefault="00411721" w:rsidP="00411721">
      <w:pPr>
        <w:pStyle w:val="Heading3"/>
      </w:pPr>
      <w:r>
        <w:lastRenderedPageBreak/>
        <w:t>2NC/1NR AT: Links to Net Benefit (Politics)</w:t>
      </w:r>
    </w:p>
    <w:p w14:paraId="5DA8DC2D" w14:textId="77777777" w:rsidR="00411721" w:rsidRDefault="00411721" w:rsidP="00411721">
      <w:pPr>
        <w:pStyle w:val="Heading4"/>
      </w:pPr>
      <w:r>
        <w:t>The GRID Act is bipartisan --- it passed the House unanimously in 2010.</w:t>
      </w:r>
    </w:p>
    <w:p w14:paraId="32138589" w14:textId="305396A4" w:rsidR="00411721" w:rsidRPr="00650476" w:rsidRDefault="00411721" w:rsidP="00411721">
      <w:r>
        <w:t xml:space="preserve">Ed </w:t>
      </w:r>
      <w:r w:rsidRPr="00650476">
        <w:rPr>
          <w:rStyle w:val="Style13ptBold"/>
        </w:rPr>
        <w:t>Markey</w:t>
      </w:r>
      <w:r>
        <w:t xml:space="preserve"> 6-9-20</w:t>
      </w:r>
      <w:r w:rsidRPr="00650476">
        <w:rPr>
          <w:rStyle w:val="Style13ptBold"/>
        </w:rPr>
        <w:t>10</w:t>
      </w:r>
      <w:r>
        <w:t xml:space="preserve">, Representative in the US House of Representatives for Massachusetts. “MARKEY: HOUSE PASSES ELECTRIC GRID SECURITY ACT” </w:t>
      </w:r>
      <w:r w:rsidRPr="00192CEF">
        <w:t>https://www.markey.senate.gov/news/press-releases/june-9-2010-markey-house-passes-electric-grid-security-act</w:t>
      </w:r>
      <w:r>
        <w:t xml:space="preserve"> /MDC</w:t>
      </w:r>
    </w:p>
    <w:p w14:paraId="31F6B4C8" w14:textId="77777777" w:rsidR="00411721" w:rsidRPr="00650476" w:rsidRDefault="00411721" w:rsidP="00411721">
      <w:pPr>
        <w:rPr>
          <w:sz w:val="16"/>
        </w:rPr>
      </w:pPr>
      <w:r w:rsidRPr="00650476">
        <w:rPr>
          <w:sz w:val="16"/>
        </w:rPr>
        <w:t>The following information was released by the office of Massachusetts Rep. Ed Markey:</w:t>
      </w:r>
    </w:p>
    <w:p w14:paraId="60823897" w14:textId="77777777" w:rsidR="00411721" w:rsidRPr="00650476" w:rsidRDefault="00411721" w:rsidP="00411721">
      <w:pPr>
        <w:rPr>
          <w:rStyle w:val="StyleUnderline"/>
        </w:rPr>
      </w:pPr>
      <w:r w:rsidRPr="00480600">
        <w:rPr>
          <w:rStyle w:val="Emphasis"/>
          <w:highlight w:val="cyan"/>
        </w:rPr>
        <w:t>Bipartisan legislation</w:t>
      </w:r>
      <w:r w:rsidRPr="00650476">
        <w:rPr>
          <w:rStyle w:val="StyleUnderline"/>
        </w:rPr>
        <w:t xml:space="preserve"> co-authored by Chairman Edward J. Markey (D-Mass.) </w:t>
      </w:r>
      <w:r w:rsidRPr="00480600">
        <w:rPr>
          <w:rStyle w:val="StyleUnderline"/>
          <w:highlight w:val="cyan"/>
        </w:rPr>
        <w:t>that would protect</w:t>
      </w:r>
      <w:r w:rsidRPr="00650476">
        <w:rPr>
          <w:rStyle w:val="StyleUnderline"/>
        </w:rPr>
        <w:t xml:space="preserve"> our </w:t>
      </w:r>
      <w:proofErr w:type="spellStart"/>
      <w:r w:rsidRPr="00650476">
        <w:rPr>
          <w:rStyle w:val="StyleUnderline"/>
        </w:rPr>
        <w:t>nations</w:t>
      </w:r>
      <w:proofErr w:type="spellEnd"/>
      <w:r w:rsidRPr="00650476">
        <w:rPr>
          <w:rStyle w:val="StyleUnderline"/>
        </w:rPr>
        <w:t xml:space="preserve"> electricity </w:t>
      </w:r>
      <w:r w:rsidRPr="00480600">
        <w:rPr>
          <w:rStyle w:val="StyleUnderline"/>
          <w:highlight w:val="cyan"/>
        </w:rPr>
        <w:t>grid from attacks</w:t>
      </w:r>
      <w:r w:rsidRPr="00650476">
        <w:rPr>
          <w:rStyle w:val="StyleUnderline"/>
        </w:rPr>
        <w:t xml:space="preserve"> today </w:t>
      </w:r>
      <w:r w:rsidRPr="00480600">
        <w:rPr>
          <w:rStyle w:val="Emphasis"/>
          <w:highlight w:val="cyan"/>
        </w:rPr>
        <w:t>passed the House of Representatives by unanimous voice vote</w:t>
      </w:r>
      <w:r w:rsidRPr="00650476">
        <w:rPr>
          <w:rStyle w:val="StyleUnderline"/>
        </w:rPr>
        <w:t xml:space="preserve">. The </w:t>
      </w:r>
      <w:r w:rsidRPr="00480600">
        <w:rPr>
          <w:rStyle w:val="StyleUnderline"/>
          <w:highlight w:val="cyan"/>
        </w:rPr>
        <w:t>Grid Reliability and Infrastructure Defense Act (GRID Act) also passed by a unanimous vote in the Energy and Commerce Committee.</w:t>
      </w:r>
    </w:p>
    <w:p w14:paraId="7EC1F42F" w14:textId="77777777" w:rsidR="00411721" w:rsidRPr="00650476" w:rsidRDefault="00411721" w:rsidP="00411721">
      <w:pPr>
        <w:rPr>
          <w:sz w:val="16"/>
        </w:rPr>
      </w:pPr>
      <w:r w:rsidRPr="00650476">
        <w:rPr>
          <w:sz w:val="16"/>
        </w:rPr>
        <w:t xml:space="preserve">The electric grids vulnerability to cyber and other attacks is one of the single greatest threats to our national </w:t>
      </w:r>
      <w:proofErr w:type="gramStart"/>
      <w:r w:rsidRPr="00650476">
        <w:rPr>
          <w:sz w:val="16"/>
        </w:rPr>
        <w:t>security ,</w:t>
      </w:r>
      <w:proofErr w:type="gramEnd"/>
      <w:r w:rsidRPr="00650476">
        <w:rPr>
          <w:sz w:val="16"/>
        </w:rPr>
        <w:t xml:space="preserve"> said Markey, Chairman of the Energy and Environment Subcommittee. Every one of our </w:t>
      </w:r>
      <w:proofErr w:type="gramStart"/>
      <w:r w:rsidRPr="00650476">
        <w:rPr>
          <w:sz w:val="16"/>
        </w:rPr>
        <w:t>nations</w:t>
      </w:r>
      <w:proofErr w:type="gramEnd"/>
      <w:r w:rsidRPr="00650476">
        <w:rPr>
          <w:sz w:val="16"/>
        </w:rPr>
        <w:t xml:space="preserve"> critical systems defense, water, healthcare, telecommunications, transportation, law enforcement, and financial services depends on the grid. This bipartisan legislation is critical to protecting the United States against this emerging </w:t>
      </w:r>
      <w:proofErr w:type="gramStart"/>
      <w:r w:rsidRPr="00650476">
        <w:rPr>
          <w:sz w:val="16"/>
        </w:rPr>
        <w:t>threat .</w:t>
      </w:r>
      <w:proofErr w:type="gramEnd"/>
    </w:p>
    <w:p w14:paraId="71C1AE86" w14:textId="77777777" w:rsidR="00411721" w:rsidRPr="00650476" w:rsidRDefault="00411721" w:rsidP="00411721">
      <w:pPr>
        <w:rPr>
          <w:sz w:val="16"/>
        </w:rPr>
      </w:pPr>
      <w:r w:rsidRPr="00650476">
        <w:rPr>
          <w:sz w:val="16"/>
        </w:rPr>
        <w:t>The GRID Act would direct the Federal Energy Regulatory Commission to take measures to protect the electric grid from cyber and other attacks.</w:t>
      </w:r>
    </w:p>
    <w:p w14:paraId="2E5149D6" w14:textId="77777777" w:rsidR="00411721" w:rsidRPr="0044240C" w:rsidRDefault="00411721" w:rsidP="00411721">
      <w:pPr>
        <w:rPr>
          <w:u w:val="single"/>
        </w:rPr>
      </w:pPr>
      <w:r w:rsidRPr="00650476">
        <w:rPr>
          <w:sz w:val="16"/>
        </w:rPr>
        <w:t xml:space="preserve">Over the past year, Chairman Markeys Energy and Environment Subcommittee held multiple hearings and classified briefings on electric grid security issues. Testimony from the Commissioners of the Federal Energy Regulatory Commission and </w:t>
      </w:r>
      <w:r w:rsidRPr="00480600">
        <w:rPr>
          <w:rStyle w:val="StyleUnderline"/>
          <w:highlight w:val="cyan"/>
        </w:rPr>
        <w:t>briefings</w:t>
      </w:r>
      <w:r w:rsidRPr="00650476">
        <w:rPr>
          <w:rStyle w:val="StyleUnderline"/>
        </w:rPr>
        <w:t xml:space="preserve"> from national security experts have </w:t>
      </w:r>
      <w:r w:rsidRPr="00480600">
        <w:rPr>
          <w:rStyle w:val="StyleUnderline"/>
          <w:highlight w:val="cyan"/>
        </w:rPr>
        <w:t>emphasized the gravity of the threat</w:t>
      </w:r>
      <w:r w:rsidRPr="00650476">
        <w:rPr>
          <w:rStyle w:val="StyleUnderline"/>
        </w:rPr>
        <w:t xml:space="preserve"> Americas grid faces and the inadequacy of existing law to deal with this threat.</w:t>
      </w:r>
    </w:p>
    <w:p w14:paraId="70898F2A" w14:textId="77777777" w:rsidR="00411721" w:rsidRDefault="00411721" w:rsidP="00411721">
      <w:pPr>
        <w:pStyle w:val="Heading2"/>
      </w:pPr>
      <w:r>
        <w:lastRenderedPageBreak/>
        <w:t>H.R. 1389 Counterplan</w:t>
      </w:r>
    </w:p>
    <w:p w14:paraId="68462475" w14:textId="77777777" w:rsidR="00411721" w:rsidRDefault="00411721" w:rsidP="00411721">
      <w:pPr>
        <w:pStyle w:val="Heading3"/>
      </w:pPr>
      <w:r>
        <w:lastRenderedPageBreak/>
        <w:t>1NC - OFF</w:t>
      </w:r>
    </w:p>
    <w:p w14:paraId="65F1936A" w14:textId="77777777" w:rsidR="00411721" w:rsidRDefault="00411721" w:rsidP="00411721">
      <w:pPr>
        <w:pStyle w:val="Heading4"/>
      </w:pPr>
      <w:r>
        <w:t>Text---The United States federal government should pass H.R.1389, Guaranteeing Resilient Installations for Defense Act or the GRID Act</w:t>
      </w:r>
    </w:p>
    <w:p w14:paraId="7FB12D75" w14:textId="77777777" w:rsidR="00411721" w:rsidRDefault="00411721" w:rsidP="00411721">
      <w:pPr>
        <w:pStyle w:val="Heading4"/>
      </w:pPr>
      <w:r>
        <w:t>The Guaranteeing Resilient Installations for Defense Act solves --- local investment and microgrids are key.</w:t>
      </w:r>
    </w:p>
    <w:p w14:paraId="4B29ED8B" w14:textId="77777777" w:rsidR="00411721" w:rsidRDefault="00411721" w:rsidP="00411721">
      <w:r>
        <w:t xml:space="preserve">Scott </w:t>
      </w:r>
      <w:r>
        <w:rPr>
          <w:rStyle w:val="Style13ptBold"/>
        </w:rPr>
        <w:t>Peters interviewing</w:t>
      </w:r>
      <w:r>
        <w:t xml:space="preserve"> Dustin </w:t>
      </w:r>
      <w:r>
        <w:rPr>
          <w:rStyle w:val="Style13ptBold"/>
        </w:rPr>
        <w:t>Mulvaney</w:t>
      </w:r>
      <w:r>
        <w:t xml:space="preserve"> 6-22-20</w:t>
      </w:r>
      <w:r>
        <w:rPr>
          <w:rStyle w:val="Style13ptBold"/>
        </w:rPr>
        <w:t>22</w:t>
      </w:r>
      <w:r>
        <w:t>, Representative Scott Peters of California, Dustin Mulvaney Ph.D., professor of environmental studies at San Jose State University. “House Energy and Commerce Subcommittee on Energy Holds Hearing on Strengthening Energy Infrastructure, Efficiency and Financing” Nexis Uni, accessed via University of Michigan /MDC</w:t>
      </w:r>
    </w:p>
    <w:p w14:paraId="228ADA12" w14:textId="77777777" w:rsidR="00411721" w:rsidRDefault="00411721" w:rsidP="00411721">
      <w:pPr>
        <w:rPr>
          <w:sz w:val="16"/>
        </w:rPr>
      </w:pPr>
      <w:r>
        <w:rPr>
          <w:rStyle w:val="Emphasis"/>
        </w:rPr>
        <w:t>SCOTT PETERS</w:t>
      </w:r>
      <w:r>
        <w:rPr>
          <w:sz w:val="16"/>
        </w:rPr>
        <w:t xml:space="preserve">: Thank you, Mr. Chairman, and thank you, Ranking Member Upton. First, </w:t>
      </w:r>
      <w:r>
        <w:rPr>
          <w:rStyle w:val="StyleUnderline"/>
        </w:rPr>
        <w:t>I'd like to discuss one of the bills before us today, H.R. 8053, the Guaranteeing Resilient Installations for Defense Act or GRID Act. I'm happy to be discussing it today</w:t>
      </w:r>
      <w:r>
        <w:rPr>
          <w:sz w:val="16"/>
        </w:rPr>
        <w:t xml:space="preserve">. I've worked on </w:t>
      </w:r>
      <w:proofErr w:type="gramStart"/>
      <w:r>
        <w:rPr>
          <w:sz w:val="16"/>
        </w:rPr>
        <w:t>pretty hard</w:t>
      </w:r>
      <w:proofErr w:type="gramEnd"/>
      <w:r>
        <w:rPr>
          <w:sz w:val="16"/>
        </w:rPr>
        <w:t xml:space="preserve"> on that over the last two years, and I want to thank the committee leadership and staff for working with my office to find a path forward on this important piece of legislation.</w:t>
      </w:r>
    </w:p>
    <w:p w14:paraId="43DC9F95" w14:textId="77777777" w:rsidR="00411721" w:rsidRDefault="00411721" w:rsidP="00411721">
      <w:pPr>
        <w:rPr>
          <w:sz w:val="16"/>
        </w:rPr>
      </w:pPr>
      <w:r>
        <w:rPr>
          <w:sz w:val="16"/>
        </w:rPr>
        <w:t>As many of you know, my district in San Diego is host -- is proud to host one of the largest military footprints in the country. One facility in my district, Marine Corps Air Station Miramar is pioneering the Department of Defense's investments in the adoption of renewable energy and resilient energy infrastructure.</w:t>
      </w:r>
    </w:p>
    <w:p w14:paraId="01E2F611" w14:textId="77777777" w:rsidR="00411721" w:rsidRDefault="00411721" w:rsidP="00411721">
      <w:pPr>
        <w:rPr>
          <w:sz w:val="16"/>
        </w:rPr>
      </w:pPr>
      <w:r>
        <w:rPr>
          <w:sz w:val="16"/>
        </w:rPr>
        <w:t xml:space="preserve">Miramar's collaboration with relevant stakeholders and staff has culminated in the design of one of the most </w:t>
      </w:r>
      <w:proofErr w:type="gramStart"/>
      <w:r>
        <w:rPr>
          <w:sz w:val="16"/>
        </w:rPr>
        <w:t>integrate</w:t>
      </w:r>
      <w:proofErr w:type="gramEnd"/>
      <w:r>
        <w:rPr>
          <w:sz w:val="16"/>
        </w:rPr>
        <w:t xml:space="preserve"> -- innovative microgrids in the Department of Defense. The project constructed a power plant with both diesel and natural gas generation to supplement existing landfill gas and solar power.</w:t>
      </w:r>
    </w:p>
    <w:p w14:paraId="7B06A2F8" w14:textId="77777777" w:rsidR="00411721" w:rsidRDefault="00411721" w:rsidP="00411721">
      <w:pPr>
        <w:rPr>
          <w:rStyle w:val="StyleUnderline"/>
        </w:rPr>
      </w:pPr>
      <w:r>
        <w:rPr>
          <w:sz w:val="16"/>
        </w:rPr>
        <w:t xml:space="preserve">Also, </w:t>
      </w:r>
      <w:r>
        <w:rPr>
          <w:rStyle w:val="StyleUnderline"/>
        </w:rPr>
        <w:t xml:space="preserve">the </w:t>
      </w:r>
      <w:r w:rsidRPr="00002EEF">
        <w:rPr>
          <w:rStyle w:val="StyleUnderline"/>
          <w:highlight w:val="cyan"/>
        </w:rPr>
        <w:t>station built an energy and water operations center to manage the microgrid</w:t>
      </w:r>
      <w:r>
        <w:rPr>
          <w:rStyle w:val="StyleUnderline"/>
        </w:rPr>
        <w:t xml:space="preserve"> and other utility control systems at Miramar. These capabilities have already demonstrated their value to the local community as well. In the summer of 2020, the </w:t>
      </w:r>
      <w:r w:rsidRPr="00002EEF">
        <w:rPr>
          <w:rStyle w:val="StyleUnderline"/>
          <w:highlight w:val="cyan"/>
        </w:rPr>
        <w:t>microgrid was used to assist local communities by preventing rolling blackouts during a heat wave</w:t>
      </w:r>
      <w:r>
        <w:rPr>
          <w:rStyle w:val="StyleUnderline"/>
        </w:rPr>
        <w:t>, proving its utility on a larger scale.</w:t>
      </w:r>
    </w:p>
    <w:p w14:paraId="48A6F829" w14:textId="77777777" w:rsidR="00411721" w:rsidRDefault="00411721" w:rsidP="00411721">
      <w:pPr>
        <w:rPr>
          <w:sz w:val="16"/>
        </w:rPr>
      </w:pPr>
      <w:r>
        <w:rPr>
          <w:sz w:val="16"/>
        </w:rPr>
        <w:t xml:space="preserve">I'm confident this experience informed the written testimony provided by the Department of Energy today when it stated that this bill would, "Address the significant security disadvantages for facilities located throughout the United States." The microgrid at MCAS Miramar enables the installation to use onsite renewable resources and power generation, supply </w:t>
      </w:r>
      <w:proofErr w:type="gramStart"/>
      <w:r>
        <w:rPr>
          <w:sz w:val="16"/>
        </w:rPr>
        <w:t>it's</w:t>
      </w:r>
      <w:proofErr w:type="gramEnd"/>
      <w:r>
        <w:rPr>
          <w:sz w:val="16"/>
        </w:rPr>
        <w:t xml:space="preserve"> critical baseloads when utility power is not available.</w:t>
      </w:r>
    </w:p>
    <w:p w14:paraId="488B153C" w14:textId="77777777" w:rsidR="00411721" w:rsidRDefault="00411721" w:rsidP="00411721">
      <w:pPr>
        <w:rPr>
          <w:sz w:val="16"/>
        </w:rPr>
      </w:pPr>
      <w:r>
        <w:rPr>
          <w:sz w:val="16"/>
        </w:rPr>
        <w:t xml:space="preserve">And </w:t>
      </w:r>
      <w:r>
        <w:rPr>
          <w:rStyle w:val="StyleUnderline"/>
        </w:rPr>
        <w:t>when the microgrid system is grid-connected and utility services are available, the system reduces costs for the base.</w:t>
      </w:r>
      <w:r>
        <w:rPr>
          <w:sz w:val="16"/>
        </w:rPr>
        <w:t xml:space="preserve"> The air station's success incorporating renewable energy solutions into its electric grid provides proof of concept for the problem the GRID Act solves. It provides the secretary of energy, in coordination with the Department of Defense, to enter into contracts and agreements to improve the resilience of defense-critical electric infrastructure and reduce the vulnerability of critical defense facilities to the disruption of the supply of electric energy to those facilities.</w:t>
      </w:r>
    </w:p>
    <w:p w14:paraId="1ABA7E8F" w14:textId="77777777" w:rsidR="00411721" w:rsidRDefault="00411721" w:rsidP="00411721">
      <w:pPr>
        <w:rPr>
          <w:sz w:val="16"/>
        </w:rPr>
      </w:pPr>
      <w:r>
        <w:rPr>
          <w:sz w:val="16"/>
        </w:rPr>
        <w:t xml:space="preserve">I wanted to </w:t>
      </w:r>
      <w:proofErr w:type="gramStart"/>
      <w:r>
        <w:rPr>
          <w:sz w:val="16"/>
        </w:rPr>
        <w:t>ask,</w:t>
      </w:r>
      <w:proofErr w:type="gramEnd"/>
      <w:r>
        <w:rPr>
          <w:sz w:val="16"/>
        </w:rPr>
        <w:t xml:space="preserve"> Dr. Mulvaney, in your testimony, you note how the GRID Act enhances national security. Can you elaborate on how you believe investments in the resilience of defense-critical infrastructure and possible investments in local electricity infrastructure </w:t>
      </w:r>
      <w:proofErr w:type="gramStart"/>
      <w:r>
        <w:rPr>
          <w:sz w:val="16"/>
        </w:rPr>
        <w:t>improves</w:t>
      </w:r>
      <w:proofErr w:type="gramEnd"/>
      <w:r>
        <w:rPr>
          <w:sz w:val="16"/>
        </w:rPr>
        <w:t xml:space="preserve"> national security?</w:t>
      </w:r>
    </w:p>
    <w:p w14:paraId="7F95ECAB" w14:textId="77777777" w:rsidR="00411721" w:rsidRDefault="00411721" w:rsidP="00411721">
      <w:pPr>
        <w:rPr>
          <w:sz w:val="16"/>
        </w:rPr>
      </w:pPr>
      <w:r>
        <w:rPr>
          <w:rStyle w:val="Emphasis"/>
        </w:rPr>
        <w:t>DUSTIN MULVANEY</w:t>
      </w:r>
      <w:r>
        <w:rPr>
          <w:sz w:val="16"/>
        </w:rPr>
        <w:t xml:space="preserve">: Yeah. You know, I've spent time looking at issues related to </w:t>
      </w:r>
      <w:proofErr w:type="gramStart"/>
      <w:r>
        <w:rPr>
          <w:sz w:val="16"/>
        </w:rPr>
        <w:t>ratepayer</w:t>
      </w:r>
      <w:proofErr w:type="gramEnd"/>
      <w:r>
        <w:rPr>
          <w:sz w:val="16"/>
        </w:rPr>
        <w:t xml:space="preserve"> and -- and very sensitive to -- to cost issues. So, you know, it was nice to see in that bill that as proposed that the department of -- or at least, the federal government could potentially be investing in -- in local communities to enhance grid resilience.</w:t>
      </w:r>
    </w:p>
    <w:p w14:paraId="35A54938" w14:textId="77777777" w:rsidR="00411721" w:rsidRDefault="00411721" w:rsidP="00411721">
      <w:pPr>
        <w:rPr>
          <w:rStyle w:val="StyleUnderline"/>
        </w:rPr>
      </w:pPr>
      <w:r>
        <w:rPr>
          <w:sz w:val="16"/>
        </w:rPr>
        <w:t xml:space="preserve">We -- we have quite a -- you know, thinking </w:t>
      </w:r>
      <w:proofErr w:type="gramStart"/>
      <w:r>
        <w:rPr>
          <w:sz w:val="16"/>
        </w:rPr>
        <w:t>particular</w:t>
      </w:r>
      <w:proofErr w:type="gramEnd"/>
      <w:r>
        <w:rPr>
          <w:sz w:val="16"/>
        </w:rPr>
        <w:t xml:space="preserve"> from the California perspective, we have quite big challenges on our plate in the state with wildfires and moving power to -- to where it needs to be on certain days because of those wildfires. So, </w:t>
      </w:r>
      <w:r>
        <w:rPr>
          <w:rStyle w:val="StyleUnderline"/>
        </w:rPr>
        <w:t xml:space="preserve">I think </w:t>
      </w:r>
      <w:r>
        <w:rPr>
          <w:rStyle w:val="StyleUnderline"/>
        </w:rPr>
        <w:lastRenderedPageBreak/>
        <w:t xml:space="preserve">making those investments and making sure that the lights stay on as consistently as possible are </w:t>
      </w:r>
      <w:proofErr w:type="gramStart"/>
      <w:r>
        <w:rPr>
          <w:rStyle w:val="StyleUnderline"/>
        </w:rPr>
        <w:t>really key</w:t>
      </w:r>
      <w:proofErr w:type="gramEnd"/>
      <w:r>
        <w:rPr>
          <w:rStyle w:val="StyleUnderline"/>
        </w:rPr>
        <w:t xml:space="preserve"> to -- to national security.</w:t>
      </w:r>
    </w:p>
    <w:p w14:paraId="20F6AECE" w14:textId="77777777" w:rsidR="00411721" w:rsidRDefault="00411721" w:rsidP="00411721">
      <w:pPr>
        <w:rPr>
          <w:sz w:val="16"/>
        </w:rPr>
      </w:pPr>
      <w:r>
        <w:rPr>
          <w:sz w:val="16"/>
        </w:rPr>
        <w:t xml:space="preserve">And </w:t>
      </w:r>
      <w:r>
        <w:rPr>
          <w:rStyle w:val="StyleUnderline"/>
        </w:rPr>
        <w:t>they help the rural communities that also live in and around these bases also keep the lights on</w:t>
      </w:r>
      <w:r>
        <w:rPr>
          <w:sz w:val="16"/>
        </w:rPr>
        <w:t>, which is I think, critically important for national security and human well-being.</w:t>
      </w:r>
    </w:p>
    <w:p w14:paraId="329CD6ED" w14:textId="77777777" w:rsidR="00411721" w:rsidRDefault="00411721" w:rsidP="00411721">
      <w:pPr>
        <w:rPr>
          <w:sz w:val="16"/>
        </w:rPr>
      </w:pPr>
      <w:r>
        <w:rPr>
          <w:rStyle w:val="Emphasis"/>
        </w:rPr>
        <w:t>SCOTT PETERS</w:t>
      </w:r>
      <w:r>
        <w:rPr>
          <w:sz w:val="16"/>
        </w:rPr>
        <w:t>: [off-mic] maybe the benefits to an average household from that kind of strategy.</w:t>
      </w:r>
    </w:p>
    <w:p w14:paraId="45EDFD84" w14:textId="77777777" w:rsidR="00411721" w:rsidRDefault="00411721" w:rsidP="00411721">
      <w:pPr>
        <w:rPr>
          <w:sz w:val="16"/>
        </w:rPr>
      </w:pPr>
      <w:r>
        <w:rPr>
          <w:rStyle w:val="Emphasis"/>
        </w:rPr>
        <w:t>DUSTIN MULVANEY</w:t>
      </w:r>
      <w:r>
        <w:rPr>
          <w:sz w:val="16"/>
        </w:rPr>
        <w:t>: I'm sorry, could you repeat one more time?</w:t>
      </w:r>
    </w:p>
    <w:p w14:paraId="56238C5D" w14:textId="77777777" w:rsidR="00411721" w:rsidRDefault="00411721" w:rsidP="00411721">
      <w:pPr>
        <w:rPr>
          <w:sz w:val="16"/>
        </w:rPr>
      </w:pPr>
      <w:r>
        <w:rPr>
          <w:rStyle w:val="Emphasis"/>
        </w:rPr>
        <w:t>SCOTT PETERS</w:t>
      </w:r>
      <w:r>
        <w:rPr>
          <w:sz w:val="16"/>
        </w:rPr>
        <w:t>: Elaborate a little bit more on the benefits to an average household of that kind of strategy? Dustin Mulvaney Ph.D., professor of environmental studies at San Jose State University</w:t>
      </w:r>
    </w:p>
    <w:p w14:paraId="2CCCBCB4" w14:textId="77777777" w:rsidR="00411721" w:rsidRDefault="00411721" w:rsidP="00411721">
      <w:pPr>
        <w:rPr>
          <w:sz w:val="16"/>
        </w:rPr>
      </w:pPr>
      <w:r>
        <w:rPr>
          <w:rStyle w:val="Emphasis"/>
        </w:rPr>
        <w:t>DUSTIN MULVANEY</w:t>
      </w:r>
      <w:r>
        <w:rPr>
          <w:sz w:val="16"/>
        </w:rPr>
        <w:t>: Well, electricity costs are -- you know, in California are some of the highest in the country, and having investments not be rate based by the utility, but instead coming from outside will, I think, help lower those bills or keep them where they're at and keep them from increasing, which, you know, electricity infrastructure's expensive, and we have a very old electricity system that we've connected all of us together with and -- and have given us so much benefit.</w:t>
      </w:r>
    </w:p>
    <w:p w14:paraId="457014F7" w14:textId="77777777" w:rsidR="00411721" w:rsidRDefault="00411721" w:rsidP="00411721">
      <w:pPr>
        <w:rPr>
          <w:sz w:val="16"/>
        </w:rPr>
      </w:pPr>
      <w:r>
        <w:rPr>
          <w:sz w:val="16"/>
        </w:rPr>
        <w:t xml:space="preserve">But we -- </w:t>
      </w:r>
      <w:r>
        <w:rPr>
          <w:rStyle w:val="StyleUnderline"/>
        </w:rPr>
        <w:t xml:space="preserve">it's time for us to start </w:t>
      </w:r>
      <w:r w:rsidRPr="00002EEF">
        <w:rPr>
          <w:rStyle w:val="StyleUnderline"/>
          <w:highlight w:val="cyan"/>
        </w:rPr>
        <w:t>upgrading it and modernizing it and -- and giving us the ability to</w:t>
      </w:r>
      <w:r>
        <w:rPr>
          <w:rStyle w:val="StyleUnderline"/>
        </w:rPr>
        <w:t xml:space="preserve">, you know, </w:t>
      </w:r>
      <w:r w:rsidRPr="00002EEF">
        <w:rPr>
          <w:rStyle w:val="StyleUnderline"/>
          <w:highlight w:val="cyan"/>
        </w:rPr>
        <w:t>isolate parts of the electric grid</w:t>
      </w:r>
      <w:r>
        <w:rPr>
          <w:rStyle w:val="StyleUnderline"/>
        </w:rPr>
        <w:t>, for example, with these power outages are</w:t>
      </w:r>
      <w:r>
        <w:rPr>
          <w:sz w:val="16"/>
        </w:rPr>
        <w:t xml:space="preserve">, so that would be another benefit to these communities is that they </w:t>
      </w:r>
      <w:proofErr w:type="gramStart"/>
      <w:r>
        <w:rPr>
          <w:sz w:val="16"/>
        </w:rPr>
        <w:t>actually are</w:t>
      </w:r>
      <w:proofErr w:type="gramEnd"/>
      <w:r>
        <w:rPr>
          <w:sz w:val="16"/>
        </w:rPr>
        <w:t xml:space="preserve"> able to go through these hot days.</w:t>
      </w:r>
    </w:p>
    <w:p w14:paraId="77E11DD2" w14:textId="77777777" w:rsidR="00411721" w:rsidRDefault="00411721" w:rsidP="00411721">
      <w:r>
        <w:rPr>
          <w:sz w:val="16"/>
        </w:rPr>
        <w:t xml:space="preserve">We just had, for example, in the Santa Cruz Mountains, where -- near where I live, we had the whole Stanford campus was down in power. It was 100 degrees yesterday, and </w:t>
      </w:r>
      <w:r>
        <w:rPr>
          <w:rStyle w:val="StyleUnderline"/>
        </w:rPr>
        <w:t xml:space="preserve">it was because of a </w:t>
      </w:r>
      <w:r w:rsidRPr="00002EEF">
        <w:rPr>
          <w:rStyle w:val="StyleUnderline"/>
          <w:highlight w:val="cyan"/>
        </w:rPr>
        <w:t>relatively small wildfire going right in and around the transmission line.</w:t>
      </w:r>
      <w:r>
        <w:rPr>
          <w:rStyle w:val="StyleUnderline"/>
        </w:rPr>
        <w:t xml:space="preserve"> </w:t>
      </w:r>
    </w:p>
    <w:p w14:paraId="1241F62E" w14:textId="77777777" w:rsidR="00411721" w:rsidRDefault="00411721" w:rsidP="00411721"/>
    <w:p w14:paraId="078E03FA" w14:textId="77777777" w:rsidR="00411721" w:rsidRDefault="00411721" w:rsidP="00411721"/>
    <w:p w14:paraId="6E3B4950" w14:textId="77777777" w:rsidR="00411721" w:rsidRDefault="00411721" w:rsidP="00411721">
      <w:pPr>
        <w:pStyle w:val="Heading3"/>
      </w:pPr>
      <w:r>
        <w:lastRenderedPageBreak/>
        <w:t>2NC/1NR – Solvency - 1389</w:t>
      </w:r>
    </w:p>
    <w:p w14:paraId="73786471" w14:textId="77777777" w:rsidR="00411721" w:rsidRDefault="00411721" w:rsidP="00411721">
      <w:pPr>
        <w:pStyle w:val="Heading4"/>
      </w:pPr>
      <w:r>
        <w:t>The counterplan’s grid investments solve.</w:t>
      </w:r>
    </w:p>
    <w:p w14:paraId="6CB22FEB" w14:textId="7692B4EF" w:rsidR="00411721" w:rsidRDefault="00411721" w:rsidP="00411721">
      <w:r>
        <w:t xml:space="preserve">David </w:t>
      </w:r>
      <w:proofErr w:type="spellStart"/>
      <w:r>
        <w:rPr>
          <w:rStyle w:val="Style13ptBold"/>
        </w:rPr>
        <w:t>Vergun</w:t>
      </w:r>
      <w:proofErr w:type="spellEnd"/>
      <w:r>
        <w:rPr>
          <w:rStyle w:val="Style13ptBold"/>
        </w:rPr>
        <w:t xml:space="preserve"> 1-26</w:t>
      </w:r>
      <w:r>
        <w:t xml:space="preserve">-2024, David </w:t>
      </w:r>
      <w:proofErr w:type="spellStart"/>
      <w:r>
        <w:t>Vergun</w:t>
      </w:r>
      <w:proofErr w:type="spellEnd"/>
      <w:r>
        <w:t xml:space="preserve"> is an associate editor and writer at the Department of Defense. He was an Associate Professor of Human Factors Engineering at University of Arkansas at Little Rock and graduated with a </w:t>
      </w:r>
      <w:proofErr w:type="spellStart"/>
      <w:proofErr w:type="gramStart"/>
      <w:r>
        <w:t>Masters</w:t>
      </w:r>
      <w:proofErr w:type="spellEnd"/>
      <w:r>
        <w:t xml:space="preserve"> Degree</w:t>
      </w:r>
      <w:proofErr w:type="gramEnd"/>
      <w:r>
        <w:t xml:space="preserve"> from George Mason University. He has been working on reporting on the military since 1975 when he served as a writer for the United States Marine Corps. “Defense Officials Say Installation Resiliency Is High Priority” [DoD] </w:t>
      </w:r>
      <w:r w:rsidRPr="004244CE">
        <w:t>https://www.defense.gov/News/News-Stories/Article/Article/3657736/defense-officials-say-installation-resiliency-is-high-priority/</w:t>
      </w:r>
      <w:r>
        <w:t xml:space="preserve"> /MDC</w:t>
      </w:r>
    </w:p>
    <w:p w14:paraId="0AE547BB" w14:textId="77777777" w:rsidR="00411721" w:rsidRDefault="00411721" w:rsidP="00411721">
      <w:pPr>
        <w:rPr>
          <w:sz w:val="16"/>
        </w:rPr>
      </w:pPr>
      <w:r>
        <w:rPr>
          <w:rStyle w:val="StyleUnderline"/>
        </w:rPr>
        <w:t>Infrastructure on many installations has climate, energy and resiliency issues that could impact the continuity of operations and quality of life</w:t>
      </w:r>
      <w:r>
        <w:rPr>
          <w:sz w:val="16"/>
        </w:rPr>
        <w:t xml:space="preserve"> for service members and their families if not addressed, said Rachel P. Ross, deputy chief sustainability officer and acting principal deputy assistant secretary of defense for energy, installations and environment.</w:t>
      </w:r>
    </w:p>
    <w:p w14:paraId="18FD8011" w14:textId="77777777" w:rsidR="00411721" w:rsidRDefault="00411721" w:rsidP="00411721">
      <w:pPr>
        <w:rPr>
          <w:sz w:val="16"/>
        </w:rPr>
      </w:pPr>
      <w:r>
        <w:rPr>
          <w:sz w:val="16"/>
        </w:rPr>
        <w:t>[image omitted]</w:t>
      </w:r>
    </w:p>
    <w:p w14:paraId="5026C951" w14:textId="77777777" w:rsidR="00411721" w:rsidRDefault="00411721" w:rsidP="00411721">
      <w:pPr>
        <w:rPr>
          <w:sz w:val="16"/>
        </w:rPr>
      </w:pPr>
      <w:r>
        <w:rPr>
          <w:sz w:val="16"/>
        </w:rPr>
        <w:t xml:space="preserve">The </w:t>
      </w:r>
      <w:r w:rsidRPr="00002EEF">
        <w:rPr>
          <w:rStyle w:val="StyleUnderline"/>
          <w:highlight w:val="cyan"/>
        </w:rPr>
        <w:t>Defense Department has been evaluating</w:t>
      </w:r>
      <w:r>
        <w:rPr>
          <w:rStyle w:val="StyleUnderline"/>
        </w:rPr>
        <w:t xml:space="preserve"> structures on </w:t>
      </w:r>
      <w:r w:rsidRPr="00002EEF">
        <w:rPr>
          <w:rStyle w:val="StyleUnderline"/>
          <w:highlight w:val="cyan"/>
        </w:rPr>
        <w:t>installations</w:t>
      </w:r>
      <w:r>
        <w:rPr>
          <w:rStyle w:val="StyleUnderline"/>
        </w:rPr>
        <w:t xml:space="preserve"> to determine their age, condition and vulnerability </w:t>
      </w:r>
      <w:proofErr w:type="gramStart"/>
      <w:r>
        <w:rPr>
          <w:rStyle w:val="StyleUnderline"/>
        </w:rPr>
        <w:t>in order to</w:t>
      </w:r>
      <w:proofErr w:type="gramEnd"/>
      <w:r>
        <w:rPr>
          <w:rStyle w:val="StyleUnderline"/>
        </w:rPr>
        <w:t xml:space="preserve"> prioritize funding for retrofits</w:t>
      </w:r>
      <w:r>
        <w:rPr>
          <w:sz w:val="16"/>
        </w:rPr>
        <w:t xml:space="preserve">, along with updating building codes, Ross said yesterday at the Google Defense Forum. </w:t>
      </w:r>
    </w:p>
    <w:p w14:paraId="7B060AA7" w14:textId="77777777" w:rsidR="00411721" w:rsidRDefault="00411721" w:rsidP="00411721">
      <w:pPr>
        <w:rPr>
          <w:rStyle w:val="StyleUnderline"/>
        </w:rPr>
      </w:pPr>
      <w:r>
        <w:rPr>
          <w:sz w:val="16"/>
        </w:rPr>
        <w:t xml:space="preserve">Ross said some </w:t>
      </w:r>
      <w:r w:rsidRPr="00002EEF">
        <w:rPr>
          <w:rStyle w:val="StyleUnderline"/>
          <w:highlight w:val="cyan"/>
        </w:rPr>
        <w:t>examples</w:t>
      </w:r>
      <w:r>
        <w:rPr>
          <w:rStyle w:val="StyleUnderline"/>
        </w:rPr>
        <w:t xml:space="preserve"> of what the department is doing </w:t>
      </w:r>
      <w:r w:rsidRPr="00002EEF">
        <w:rPr>
          <w:rStyle w:val="StyleUnderline"/>
          <w:highlight w:val="cyan"/>
        </w:rPr>
        <w:t>to become more resilient are</w:t>
      </w:r>
      <w:r>
        <w:rPr>
          <w:rStyle w:val="StyleUnderline"/>
        </w:rPr>
        <w:t>:</w:t>
      </w:r>
    </w:p>
    <w:p w14:paraId="31D3ADE4" w14:textId="77777777" w:rsidR="00411721" w:rsidRDefault="00411721" w:rsidP="00411721">
      <w:pPr>
        <w:rPr>
          <w:rStyle w:val="StyleUnderline"/>
        </w:rPr>
      </w:pPr>
      <w:r w:rsidRPr="00002EEF">
        <w:rPr>
          <w:rStyle w:val="StyleUnderline"/>
          <w:highlight w:val="cyan"/>
        </w:rPr>
        <w:t xml:space="preserve">Working with </w:t>
      </w:r>
      <w:r w:rsidRPr="00002EEF">
        <w:rPr>
          <w:rStyle w:val="Emphasis"/>
          <w:highlight w:val="cyan"/>
        </w:rPr>
        <w:t xml:space="preserve">local </w:t>
      </w:r>
      <w:proofErr w:type="gramStart"/>
      <w:r w:rsidRPr="00002EEF">
        <w:rPr>
          <w:rStyle w:val="Emphasis"/>
          <w:highlight w:val="cyan"/>
        </w:rPr>
        <w:t>utilities</w:t>
      </w:r>
      <w:r>
        <w:rPr>
          <w:rStyle w:val="StyleUnderline"/>
        </w:rPr>
        <w:t>;</w:t>
      </w:r>
      <w:proofErr w:type="gramEnd"/>
    </w:p>
    <w:p w14:paraId="20C2DC2C" w14:textId="77777777" w:rsidR="00411721" w:rsidRDefault="00411721" w:rsidP="00411721">
      <w:pPr>
        <w:rPr>
          <w:sz w:val="16"/>
        </w:rPr>
      </w:pPr>
      <w:r>
        <w:rPr>
          <w:rStyle w:val="StyleUnderline"/>
        </w:rPr>
        <w:t xml:space="preserve">Using renewable </w:t>
      </w:r>
      <w:proofErr w:type="gramStart"/>
      <w:r>
        <w:rPr>
          <w:rStyle w:val="StyleUnderline"/>
        </w:rPr>
        <w:t>energy</w:t>
      </w:r>
      <w:r>
        <w:rPr>
          <w:sz w:val="16"/>
        </w:rPr>
        <w:t>;</w:t>
      </w:r>
      <w:proofErr w:type="gramEnd"/>
    </w:p>
    <w:p w14:paraId="6E853D60" w14:textId="77777777" w:rsidR="00411721" w:rsidRDefault="00411721" w:rsidP="00411721">
      <w:pPr>
        <w:rPr>
          <w:sz w:val="16"/>
        </w:rPr>
      </w:pPr>
      <w:r w:rsidRPr="00002EEF">
        <w:rPr>
          <w:rStyle w:val="StyleUnderline"/>
          <w:highlight w:val="cyan"/>
        </w:rPr>
        <w:t xml:space="preserve">Installing </w:t>
      </w:r>
      <w:r w:rsidRPr="00002EEF">
        <w:rPr>
          <w:rStyle w:val="Emphasis"/>
          <w:highlight w:val="cyan"/>
        </w:rPr>
        <w:t>microgrids</w:t>
      </w:r>
      <w:r>
        <w:rPr>
          <w:rStyle w:val="StyleUnderline"/>
        </w:rPr>
        <w:t xml:space="preserve"> to ensure power </w:t>
      </w:r>
      <w:proofErr w:type="gramStart"/>
      <w:r>
        <w:rPr>
          <w:rStyle w:val="StyleUnderline"/>
        </w:rPr>
        <w:t>is available</w:t>
      </w:r>
      <w:r>
        <w:rPr>
          <w:sz w:val="16"/>
        </w:rPr>
        <w:t xml:space="preserve"> at all times</w:t>
      </w:r>
      <w:proofErr w:type="gramEnd"/>
      <w:r>
        <w:rPr>
          <w:sz w:val="16"/>
        </w:rPr>
        <w:t xml:space="preserve">. </w:t>
      </w:r>
    </w:p>
    <w:p w14:paraId="08909153" w14:textId="77777777" w:rsidR="00411721" w:rsidRDefault="00411721" w:rsidP="00411721">
      <w:pPr>
        <w:rPr>
          <w:sz w:val="16"/>
        </w:rPr>
      </w:pPr>
      <w:r>
        <w:rPr>
          <w:sz w:val="16"/>
        </w:rPr>
        <w:t xml:space="preserve">Forum panelist Deborah Loomis, the senior climate change advisor to the Navy secretary, said the Navy is dealing with climate vulnerability in </w:t>
      </w:r>
      <w:proofErr w:type="gramStart"/>
      <w:r>
        <w:rPr>
          <w:sz w:val="16"/>
        </w:rPr>
        <w:t>a number of</w:t>
      </w:r>
      <w:proofErr w:type="gramEnd"/>
      <w:r>
        <w:rPr>
          <w:sz w:val="16"/>
        </w:rPr>
        <w:t xml:space="preserve"> ways. </w:t>
      </w:r>
    </w:p>
    <w:p w14:paraId="2D23E3F6" w14:textId="77777777" w:rsidR="00411721" w:rsidRDefault="00411721" w:rsidP="00411721">
      <w:pPr>
        <w:rPr>
          <w:sz w:val="16"/>
        </w:rPr>
      </w:pPr>
      <w:r>
        <w:rPr>
          <w:sz w:val="16"/>
        </w:rPr>
        <w:t>[image omitted]</w:t>
      </w:r>
    </w:p>
    <w:p w14:paraId="54ED20CB" w14:textId="77777777" w:rsidR="00411721" w:rsidRDefault="00411721" w:rsidP="00411721">
      <w:pPr>
        <w:rPr>
          <w:sz w:val="16"/>
        </w:rPr>
      </w:pPr>
      <w:r>
        <w:rPr>
          <w:sz w:val="16"/>
        </w:rPr>
        <w:t xml:space="preserve">The Navy is using modeling and simulation to evaluate infrastructure on its four shipyards with the goal of improving operations, energy and sustainability, she said. Loomis noted that Naval Station Norfolk, Virginia, loses power about 100 times a year. </w:t>
      </w:r>
    </w:p>
    <w:p w14:paraId="280FF014" w14:textId="77777777" w:rsidR="00411721" w:rsidRDefault="00411721" w:rsidP="00411721">
      <w:pPr>
        <w:rPr>
          <w:sz w:val="16"/>
        </w:rPr>
      </w:pPr>
      <w:r>
        <w:rPr>
          <w:sz w:val="16"/>
        </w:rPr>
        <w:t>Loomis also said the Navy also has done an exercise to evaluate the impacts of climate change on its installations—from wildfires, droughts and high temperatures to flooding, sea level rise and storms—and what can be done to reduce them.</w:t>
      </w:r>
    </w:p>
    <w:p w14:paraId="0679EB10" w14:textId="77777777" w:rsidR="00411721" w:rsidRDefault="00411721" w:rsidP="00411721">
      <w:pPr>
        <w:pStyle w:val="Heading4"/>
      </w:pPr>
      <w:r>
        <w:t>Funding for resilience exists now --- the counterplan authorizes key authority.</w:t>
      </w:r>
    </w:p>
    <w:p w14:paraId="0E3B7658" w14:textId="6BB883C2" w:rsidR="00411721" w:rsidRDefault="00411721" w:rsidP="00411721">
      <w:r>
        <w:rPr>
          <w:rStyle w:val="Style13ptBold"/>
        </w:rPr>
        <w:t>Energy Services Media</w:t>
      </w:r>
      <w:r>
        <w:t xml:space="preserve"> 12-4-20</w:t>
      </w:r>
      <w:r>
        <w:rPr>
          <w:rStyle w:val="Style13ptBold"/>
        </w:rPr>
        <w:t>20</w:t>
      </w:r>
      <w:r>
        <w:t xml:space="preserve">, Energy Services Media focuses on energy efficiency and infrastructure within the built environment. “Federal Energy Department Accelerates Energy Efficiency and Operational Resilience Advancements at Federal Facilities via Performance Contracts” </w:t>
      </w:r>
      <w:r w:rsidRPr="004244CE">
        <w:t>https://energyservicesmedia.com/2020/12/energy-department-accelerates-energy-efficiency-and-operational-resilience-advancements-at-federal-facilities-via-performance-contracts/</w:t>
      </w:r>
      <w:r>
        <w:t xml:space="preserve"> /MDC</w:t>
      </w:r>
    </w:p>
    <w:p w14:paraId="1A37C3EB" w14:textId="77777777" w:rsidR="00411721" w:rsidRDefault="00411721" w:rsidP="00411721">
      <w:pPr>
        <w:rPr>
          <w:sz w:val="16"/>
        </w:rPr>
      </w:pPr>
      <w:r>
        <w:rPr>
          <w:sz w:val="16"/>
        </w:rPr>
        <w:t>Today, the U</w:t>
      </w:r>
      <w:r>
        <w:rPr>
          <w:rStyle w:val="StyleUnderline"/>
        </w:rPr>
        <w:t>.S. Department of Energy (</w:t>
      </w:r>
      <w:r w:rsidRPr="00002EEF">
        <w:rPr>
          <w:rStyle w:val="StyleUnderline"/>
          <w:highlight w:val="cyan"/>
        </w:rPr>
        <w:t>DOE</w:t>
      </w:r>
      <w:r>
        <w:rPr>
          <w:rStyle w:val="StyleUnderline"/>
        </w:rPr>
        <w:t xml:space="preserve">) announced $11 million in </w:t>
      </w:r>
      <w:r w:rsidRPr="00002EEF">
        <w:rPr>
          <w:rStyle w:val="StyleUnderline"/>
          <w:highlight w:val="cyan"/>
        </w:rPr>
        <w:t>funding for</w:t>
      </w:r>
      <w:r>
        <w:rPr>
          <w:rStyle w:val="StyleUnderline"/>
        </w:rPr>
        <w:t xml:space="preserve"> 16 federal agency projects to catalyze the adoption of </w:t>
      </w:r>
      <w:r w:rsidRPr="00002EEF">
        <w:rPr>
          <w:rStyle w:val="StyleUnderline"/>
          <w:highlight w:val="cyan"/>
        </w:rPr>
        <w:t>energy</w:t>
      </w:r>
      <w:r>
        <w:rPr>
          <w:rStyle w:val="StyleUnderline"/>
        </w:rPr>
        <w:t xml:space="preserve"> efficiency, renewable energy, and operational </w:t>
      </w:r>
      <w:r w:rsidRPr="00002EEF">
        <w:rPr>
          <w:rStyle w:val="StyleUnderline"/>
          <w:highlight w:val="cyan"/>
        </w:rPr>
        <w:t>resilience</w:t>
      </w:r>
      <w:r>
        <w:rPr>
          <w:rStyle w:val="StyleUnderline"/>
        </w:rPr>
        <w:t xml:space="preserve"> technologies at critical facilities</w:t>
      </w:r>
      <w:r>
        <w:rPr>
          <w:sz w:val="16"/>
        </w:rPr>
        <w:t xml:space="preserve"> across the federal government.</w:t>
      </w:r>
    </w:p>
    <w:p w14:paraId="6863DFD1" w14:textId="77777777" w:rsidR="00411721" w:rsidRDefault="00411721" w:rsidP="00411721">
      <w:pPr>
        <w:rPr>
          <w:sz w:val="16"/>
        </w:rPr>
      </w:pPr>
      <w:r>
        <w:rPr>
          <w:sz w:val="16"/>
        </w:rPr>
        <w:lastRenderedPageBreak/>
        <w:t>The Assisting Federal Facilities with Energy Conservation Technologies (AFFECT) Federal Agency Call helps DOE’s Federal Energy Management Program (FEMP) bring energy efficiency and resilience projects to federal facilities. With the funding announced today, selected agencies will promote the use of external, leveraged funds to increase their energy resilience, support the deployment of integrated energy systems, and improve the safety, health, and operations of federal facilities. When combined with cost-share from industry, the total investment in energy efficiency, renewable energy, and operational resilience could surpass $439 million.</w:t>
      </w:r>
    </w:p>
    <w:p w14:paraId="5A8E3FC6" w14:textId="77777777" w:rsidR="00411721" w:rsidRDefault="00411721" w:rsidP="00411721">
      <w:pPr>
        <w:rPr>
          <w:rStyle w:val="StyleUnderline"/>
        </w:rPr>
      </w:pPr>
      <w:r>
        <w:rPr>
          <w:sz w:val="16"/>
        </w:rPr>
        <w:t>“The goal of DOE’s Federal Energy Management Program is to help improve the energy efficiency of our federal partners in order to help them achieve their missions,” said Daniel R Simmons, Assistant Secretary for Energy Efficiency and Renewable Energy. “</w:t>
      </w:r>
      <w:r>
        <w:rPr>
          <w:rStyle w:val="StyleUnderline"/>
        </w:rPr>
        <w:t xml:space="preserve">With these selections, we are helping to </w:t>
      </w:r>
      <w:r w:rsidRPr="00002EEF">
        <w:rPr>
          <w:rStyle w:val="StyleUnderline"/>
          <w:highlight w:val="cyan"/>
        </w:rPr>
        <w:t>improve</w:t>
      </w:r>
      <w:r>
        <w:rPr>
          <w:rStyle w:val="StyleUnderline"/>
        </w:rPr>
        <w:t xml:space="preserve"> the federal government’s economic, energy, and environmental </w:t>
      </w:r>
      <w:r w:rsidRPr="00002EEF">
        <w:rPr>
          <w:rStyle w:val="StyleUnderline"/>
          <w:highlight w:val="cyan"/>
        </w:rPr>
        <w:t>performance</w:t>
      </w:r>
      <w:r>
        <w:rPr>
          <w:rStyle w:val="StyleUnderline"/>
        </w:rPr>
        <w:t xml:space="preserve"> through greater energy efficiency and energy </w:t>
      </w:r>
      <w:r>
        <w:rPr>
          <w:rStyle w:val="Emphasis"/>
        </w:rPr>
        <w:t>resilience</w:t>
      </w:r>
      <w:r>
        <w:rPr>
          <w:rStyle w:val="StyleUnderline"/>
        </w:rPr>
        <w:t>.”</w:t>
      </w:r>
    </w:p>
    <w:p w14:paraId="1E316985" w14:textId="77777777" w:rsidR="00411721" w:rsidRDefault="00411721" w:rsidP="00411721">
      <w:pPr>
        <w:rPr>
          <w:sz w:val="16"/>
        </w:rPr>
      </w:pPr>
      <w:r>
        <w:rPr>
          <w:sz w:val="16"/>
        </w:rPr>
        <w:t xml:space="preserve">To increase the impact of the projects, </w:t>
      </w:r>
      <w:r w:rsidRPr="00002EEF">
        <w:rPr>
          <w:rStyle w:val="StyleUnderline"/>
        </w:rPr>
        <w:t>federal</w:t>
      </w:r>
      <w:r>
        <w:rPr>
          <w:rStyle w:val="StyleUnderline"/>
        </w:rPr>
        <w:t xml:space="preserve"> </w:t>
      </w:r>
      <w:r w:rsidRPr="00002EEF">
        <w:rPr>
          <w:rStyle w:val="StyleUnderline"/>
          <w:highlight w:val="cyan"/>
        </w:rPr>
        <w:t>agencies</w:t>
      </w:r>
      <w:r>
        <w:rPr>
          <w:rStyle w:val="StyleUnderline"/>
        </w:rPr>
        <w:t xml:space="preserve"> will </w:t>
      </w:r>
      <w:r w:rsidRPr="00002EEF">
        <w:rPr>
          <w:rStyle w:val="StyleUnderline"/>
          <w:highlight w:val="cyan"/>
        </w:rPr>
        <w:t>leverage</w:t>
      </w:r>
      <w:r>
        <w:rPr>
          <w:rStyle w:val="StyleUnderline"/>
        </w:rPr>
        <w:t xml:space="preserve"> almost $440 million in </w:t>
      </w:r>
      <w:r w:rsidRPr="00002EEF">
        <w:rPr>
          <w:rStyle w:val="StyleUnderline"/>
          <w:highlight w:val="cyan"/>
        </w:rPr>
        <w:t>performance contracting-related investment by using alternative-financing mechanisms</w:t>
      </w:r>
      <w:r>
        <w:rPr>
          <w:rStyle w:val="StyleUnderline"/>
        </w:rPr>
        <w:t xml:space="preserve">, such as energy savings performance contracts (ESPCs), ESPC ENABLE, and utility energy service contracts (UESCs). </w:t>
      </w:r>
      <w:r>
        <w:rPr>
          <w:sz w:val="16"/>
        </w:rPr>
        <w:t>Selected agencies will install both traditional energy-efficiency measures and innovative energy-conservation measures (ECMs), such as battery energy-storage systems with microgrid controls. These projects will support DOE’s goal of improving the affordability, integration, and storage capabilities of all federal energy-management systems.</w:t>
      </w:r>
    </w:p>
    <w:p w14:paraId="68A9DDF1" w14:textId="77777777" w:rsidR="00411721" w:rsidRDefault="00411721" w:rsidP="00411721">
      <w:pPr>
        <w:pStyle w:val="Heading2"/>
      </w:pPr>
      <w:r>
        <w:lastRenderedPageBreak/>
        <w:t>Cyber Strategy Counterplan</w:t>
      </w:r>
    </w:p>
    <w:p w14:paraId="57B46375" w14:textId="77777777" w:rsidR="00411721" w:rsidRDefault="00411721" w:rsidP="00411721">
      <w:pPr>
        <w:pStyle w:val="Heading3"/>
      </w:pPr>
      <w:r>
        <w:lastRenderedPageBreak/>
        <w:t>1NC - OFF</w:t>
      </w:r>
    </w:p>
    <w:p w14:paraId="3E58517A" w14:textId="77777777" w:rsidR="00411721" w:rsidRDefault="00411721" w:rsidP="00411721">
      <w:pPr>
        <w:pStyle w:val="Heading4"/>
      </w:pPr>
      <w:r>
        <w:t>Text---The United States Secretary of Energy, in coordination with DHS and other relevant stakeholders, should develop a plan aimed at implementing the federal cybersecurity strategy for the electric grid and ensure that the plan addresses the key characteristics of a national strategy, including a full assessment of cybersecurity risks to the grid.</w:t>
      </w:r>
    </w:p>
    <w:p w14:paraId="5D3A8438" w14:textId="77777777" w:rsidR="00411721" w:rsidRDefault="00411721" w:rsidP="00411721">
      <w:pPr>
        <w:pStyle w:val="Heading4"/>
      </w:pPr>
      <w:r>
        <w:t>CP solves through more efficient resource allocation fails.</w:t>
      </w:r>
    </w:p>
    <w:p w14:paraId="28EF3C73" w14:textId="77777777" w:rsidR="00411721" w:rsidRDefault="00411721" w:rsidP="00411721">
      <w:r>
        <w:rPr>
          <w:rStyle w:val="Style13ptBold"/>
        </w:rPr>
        <w:t>Cyber Security Monitor Worldwide</w:t>
      </w:r>
      <w:r>
        <w:t xml:space="preserve"> 2-2-20</w:t>
      </w:r>
      <w:r>
        <w:rPr>
          <w:rStyle w:val="Style13ptBold"/>
        </w:rPr>
        <w:t>23</w:t>
      </w:r>
      <w:r>
        <w:t xml:space="preserve">, Cyber Security Monitor Worldwide is a </w:t>
      </w:r>
      <w:proofErr w:type="gramStart"/>
      <w:r>
        <w:t>subscription based</w:t>
      </w:r>
      <w:proofErr w:type="gramEnd"/>
      <w:r>
        <w:t xml:space="preserve"> publication covering cyber security news and developments from worldwide jurisdictions. Cyber Security Monitor Worldwide is updated daily and draws on information from worldwide cyber security publications, as well as reliable press, internet and news agency sources, always quoting and accrediting the original information source within its reporting. “The State of the US National Cybersecurity Strategy for the Electric Grid” Nexis Uni, accessed via University of Michigan /MDC</w:t>
      </w:r>
    </w:p>
    <w:p w14:paraId="7CEED506" w14:textId="77777777" w:rsidR="00411721" w:rsidRDefault="00411721" w:rsidP="00411721">
      <w:pPr>
        <w:rPr>
          <w:rStyle w:val="StyleUnderline"/>
        </w:rPr>
      </w:pPr>
      <w:r w:rsidRPr="00002EEF">
        <w:rPr>
          <w:sz w:val="16"/>
        </w:rPr>
        <w:t xml:space="preserve">The </w:t>
      </w:r>
      <w:r w:rsidRPr="00002EEF">
        <w:rPr>
          <w:rStyle w:val="StyleUnderline"/>
          <w:highlight w:val="cyan"/>
        </w:rPr>
        <w:t>distribution systems</w:t>
      </w:r>
      <w:r>
        <w:rPr>
          <w:rStyle w:val="StyleUnderline"/>
        </w:rPr>
        <w:t xml:space="preserve"> of the U.S. energy grid the portions of the grid that carry electricity to consumers </w:t>
      </w:r>
      <w:r w:rsidRPr="00002EEF">
        <w:rPr>
          <w:rStyle w:val="StyleUnderline"/>
          <w:highlight w:val="cyan"/>
        </w:rPr>
        <w:t>are</w:t>
      </w:r>
      <w:r>
        <w:rPr>
          <w:rStyle w:val="StyleUnderline"/>
        </w:rPr>
        <w:t xml:space="preserve"> growing more </w:t>
      </w:r>
      <w:r w:rsidRPr="00002EEF">
        <w:rPr>
          <w:rStyle w:val="StyleUnderline"/>
          <w:highlight w:val="cyan"/>
        </w:rPr>
        <w:t>susceptible to cyber-attacks</w:t>
      </w:r>
      <w:r>
        <w:rPr>
          <w:rStyle w:val="StyleUnderline"/>
        </w:rPr>
        <w:t>, in part due to the advent of monitoring and control technology and their reliance on them</w:t>
      </w:r>
      <w:r w:rsidRPr="00002EEF">
        <w:rPr>
          <w:sz w:val="16"/>
        </w:rPr>
        <w:t xml:space="preserve">. However, the magnitude of the possible consequences of such attacks is not fully understood. </w:t>
      </w:r>
      <w:r>
        <w:rPr>
          <w:rStyle w:val="StyleUnderline"/>
        </w:rPr>
        <w:t>Reports by the Government Accountability Office (</w:t>
      </w:r>
      <w:r w:rsidRPr="00002EEF">
        <w:rPr>
          <w:rStyle w:val="StyleUnderline"/>
          <w:highlight w:val="cyan"/>
        </w:rPr>
        <w:t>GAO) indicate</w:t>
      </w:r>
      <w:r>
        <w:rPr>
          <w:rStyle w:val="StyleUnderline"/>
        </w:rPr>
        <w:t xml:space="preserve"> that the Department of Energy (</w:t>
      </w:r>
      <w:r w:rsidRPr="00002EEF">
        <w:rPr>
          <w:rStyle w:val="Emphasis"/>
          <w:highlight w:val="cyan"/>
        </w:rPr>
        <w:t>DOE) needs to refocus</w:t>
      </w:r>
      <w:r>
        <w:rPr>
          <w:rStyle w:val="Emphasis"/>
        </w:rPr>
        <w:t xml:space="preserve"> and improve their efforts</w:t>
      </w:r>
      <w:r>
        <w:rPr>
          <w:rStyle w:val="StyleUnderline"/>
        </w:rPr>
        <w:t xml:space="preserve"> to manage cybersecurity risks and protect the </w:t>
      </w:r>
      <w:proofErr w:type="gramStart"/>
      <w:r>
        <w:rPr>
          <w:rStyle w:val="StyleUnderline"/>
        </w:rPr>
        <w:t>nations</w:t>
      </w:r>
      <w:proofErr w:type="gramEnd"/>
      <w:r>
        <w:rPr>
          <w:rStyle w:val="StyleUnderline"/>
        </w:rPr>
        <w:t xml:space="preserve"> electric grid.</w:t>
      </w:r>
    </w:p>
    <w:p w14:paraId="716F51CB" w14:textId="77777777" w:rsidR="00411721" w:rsidRPr="00002EEF" w:rsidRDefault="00411721" w:rsidP="00411721">
      <w:pPr>
        <w:rPr>
          <w:sz w:val="16"/>
        </w:rPr>
      </w:pPr>
      <w:r w:rsidRPr="00002EEF">
        <w:rPr>
          <w:sz w:val="16"/>
        </w:rPr>
        <w:t xml:space="preserve">The 2021 GAO report indicated that </w:t>
      </w:r>
      <w:r>
        <w:rPr>
          <w:rStyle w:val="StyleUnderline"/>
        </w:rPr>
        <w:t xml:space="preserve">although DOE had developed plans to implement the national cybersecurity strategy for the grid, these </w:t>
      </w:r>
      <w:r w:rsidRPr="00002EEF">
        <w:rPr>
          <w:rStyle w:val="StyleUnderline"/>
          <w:highlight w:val="cyan"/>
        </w:rPr>
        <w:t>plans do not fully address risks to</w:t>
      </w:r>
      <w:r>
        <w:rPr>
          <w:rStyle w:val="StyleUnderline"/>
        </w:rPr>
        <w:t xml:space="preserve"> the grids </w:t>
      </w:r>
      <w:r w:rsidRPr="00002EEF">
        <w:rPr>
          <w:rStyle w:val="StyleUnderline"/>
          <w:highlight w:val="cyan"/>
        </w:rPr>
        <w:t>distribution</w:t>
      </w:r>
      <w:r>
        <w:rPr>
          <w:rStyle w:val="StyleUnderline"/>
        </w:rPr>
        <w:t xml:space="preserve"> systems</w:t>
      </w:r>
      <w:r w:rsidRPr="00002EEF">
        <w:rPr>
          <w:sz w:val="16"/>
        </w:rPr>
        <w:t>. For instance, DOEs plans do not address the supply chain-related vulnerabilities of distribution networks. According to authorities, DOE has prioritized resolving threats to the grids production and transmission systems over addressing supply chain risks. Without doing so, DOEs plans to address grid distribution system cybersecurity will likely be of limited utility.</w:t>
      </w:r>
    </w:p>
    <w:p w14:paraId="56A1DA72" w14:textId="77777777" w:rsidR="00411721" w:rsidRPr="00002EEF" w:rsidRDefault="00411721" w:rsidP="00411721">
      <w:pPr>
        <w:rPr>
          <w:sz w:val="16"/>
        </w:rPr>
      </w:pPr>
      <w:r w:rsidRPr="00002EEF">
        <w:rPr>
          <w:sz w:val="16"/>
        </w:rPr>
        <w:t>GAO has once more highlighted these concerns in their annual Priority Open Recommendations report for 2022, where they outlined 26 priority recommendations for the Department of Energy, including improving cybersecurity.</w:t>
      </w:r>
    </w:p>
    <w:p w14:paraId="1A463171" w14:textId="77777777" w:rsidR="00411721" w:rsidRPr="00002EEF" w:rsidRDefault="00411721" w:rsidP="00411721">
      <w:pPr>
        <w:rPr>
          <w:sz w:val="16"/>
        </w:rPr>
      </w:pPr>
      <w:r>
        <w:rPr>
          <w:rStyle w:val="StyleUnderline"/>
        </w:rPr>
        <w:t>Recent high-profile cyberattacks targeting the public and private sectors highlight the urgent need to address cybersecurity weaknesses</w:t>
      </w:r>
      <w:r w:rsidRPr="00002EEF">
        <w:rPr>
          <w:sz w:val="16"/>
        </w:rPr>
        <w:t>, warns the GAO report. According to the 2022 annual report, there are three outstanding recommendations that the DOE is required to act upon.</w:t>
      </w:r>
    </w:p>
    <w:p w14:paraId="11E3705B" w14:textId="77777777" w:rsidR="00411721" w:rsidRPr="00002EEF" w:rsidRDefault="00411721" w:rsidP="00411721">
      <w:pPr>
        <w:rPr>
          <w:sz w:val="16"/>
        </w:rPr>
      </w:pPr>
      <w:r w:rsidRPr="00002EEF">
        <w:rPr>
          <w:sz w:val="16"/>
        </w:rPr>
        <w:t>Adoption of Cybersecurity Framework</w:t>
      </w:r>
    </w:p>
    <w:p w14:paraId="5D59FE4A" w14:textId="77777777" w:rsidR="00411721" w:rsidRDefault="00411721" w:rsidP="00411721">
      <w:pPr>
        <w:rPr>
          <w:rStyle w:val="StyleUnderline"/>
        </w:rPr>
      </w:pPr>
      <w:r w:rsidRPr="00002EEF">
        <w:rPr>
          <w:sz w:val="16"/>
        </w:rPr>
        <w:t xml:space="preserve">The </w:t>
      </w:r>
      <w:r w:rsidRPr="00002EEF">
        <w:rPr>
          <w:rStyle w:val="StyleUnderline"/>
          <w:highlight w:val="cyan"/>
        </w:rPr>
        <w:t>first</w:t>
      </w:r>
      <w:r>
        <w:rPr>
          <w:rStyle w:val="StyleUnderline"/>
        </w:rPr>
        <w:t xml:space="preserve"> open </w:t>
      </w:r>
      <w:r w:rsidRPr="00002EEF">
        <w:rPr>
          <w:rStyle w:val="StyleUnderline"/>
          <w:highlight w:val="cyan"/>
        </w:rPr>
        <w:t>recommendation asks</w:t>
      </w:r>
      <w:r>
        <w:rPr>
          <w:rStyle w:val="StyleUnderline"/>
        </w:rPr>
        <w:t xml:space="preserve"> the Secretary of Energy </w:t>
      </w:r>
      <w:r w:rsidRPr="00002EEF">
        <w:rPr>
          <w:rStyle w:val="StyleUnderline"/>
          <w:highlight w:val="cyan"/>
        </w:rPr>
        <w:t>to</w:t>
      </w:r>
      <w:r>
        <w:rPr>
          <w:rStyle w:val="StyleUnderline"/>
        </w:rPr>
        <w:t xml:space="preserve"> take appropriate actions and </w:t>
      </w:r>
      <w:r w:rsidRPr="00002EEF">
        <w:rPr>
          <w:rStyle w:val="StyleUnderline"/>
          <w:highlight w:val="cyan"/>
        </w:rPr>
        <w:t>consult with partners such as</w:t>
      </w:r>
      <w:r>
        <w:rPr>
          <w:rStyle w:val="StyleUnderline"/>
        </w:rPr>
        <w:t xml:space="preserve"> the Department of Homeland Security (</w:t>
      </w:r>
      <w:r w:rsidRPr="00002EEF">
        <w:rPr>
          <w:rStyle w:val="StyleUnderline"/>
          <w:highlight w:val="cyan"/>
        </w:rPr>
        <w:t>DHS) and NIST</w:t>
      </w:r>
      <w:r>
        <w:rPr>
          <w:rStyle w:val="StyleUnderline"/>
        </w:rPr>
        <w:t xml:space="preserve"> to determine the level of cybersecurity framework adoption by respective entities.</w:t>
      </w:r>
    </w:p>
    <w:p w14:paraId="607D55AA" w14:textId="77777777" w:rsidR="00411721" w:rsidRDefault="00411721" w:rsidP="00411721">
      <w:pPr>
        <w:rPr>
          <w:rStyle w:val="StyleUnderline"/>
        </w:rPr>
      </w:pPr>
      <w:r w:rsidRPr="00002EEF">
        <w:rPr>
          <w:sz w:val="16"/>
        </w:rPr>
        <w:t xml:space="preserve">Early in 2022, </w:t>
      </w:r>
      <w:r>
        <w:rPr>
          <w:rStyle w:val="StyleUnderline"/>
        </w:rPr>
        <w:t xml:space="preserve">DOE undertook </w:t>
      </w:r>
      <w:r w:rsidRPr="00002EEF">
        <w:rPr>
          <w:rStyle w:val="StyleUnderline"/>
          <w:highlight w:val="cyan"/>
        </w:rPr>
        <w:t>initial measures</w:t>
      </w:r>
      <w:r>
        <w:rPr>
          <w:rStyle w:val="StyleUnderline"/>
        </w:rPr>
        <w:t xml:space="preserve"> to determine framework uptake in the energy sector by tracking requests for a sector-specific cybersecurity toolkit</w:t>
      </w:r>
      <w:r w:rsidRPr="00002EEF">
        <w:rPr>
          <w:sz w:val="16"/>
        </w:rPr>
        <w:t xml:space="preserve">, analyzing polling data, and requesting anecdotal accounts from sector entities on framework use. However, </w:t>
      </w:r>
      <w:r>
        <w:rPr>
          <w:rStyle w:val="StyleUnderline"/>
        </w:rPr>
        <w:t xml:space="preserve">these attempts </w:t>
      </w:r>
      <w:r w:rsidRPr="00002EEF">
        <w:rPr>
          <w:rStyle w:val="Emphasis"/>
          <w:highlight w:val="cyan"/>
        </w:rPr>
        <w:t>did not produce enough data</w:t>
      </w:r>
      <w:r>
        <w:rPr>
          <w:rStyle w:val="StyleUnderline"/>
        </w:rPr>
        <w:t xml:space="preserve"> for the agency </w:t>
      </w:r>
      <w:r w:rsidRPr="00002EEF">
        <w:rPr>
          <w:rStyle w:val="StyleUnderline"/>
          <w:highlight w:val="cyan"/>
        </w:rPr>
        <w:t>to establish</w:t>
      </w:r>
      <w:r>
        <w:rPr>
          <w:rStyle w:val="StyleUnderline"/>
        </w:rPr>
        <w:t xml:space="preserve"> the extent of framework </w:t>
      </w:r>
      <w:r w:rsidRPr="00002EEF">
        <w:rPr>
          <w:rStyle w:val="StyleUnderline"/>
          <w:highlight w:val="cyan"/>
        </w:rPr>
        <w:t>adoption</w:t>
      </w:r>
      <w:r>
        <w:rPr>
          <w:rStyle w:val="StyleUnderline"/>
        </w:rPr>
        <w:t xml:space="preserve"> in the energy sector.</w:t>
      </w:r>
    </w:p>
    <w:p w14:paraId="434C5378" w14:textId="77777777" w:rsidR="00411721" w:rsidRDefault="00411721" w:rsidP="00411721">
      <w:pPr>
        <w:rPr>
          <w:rStyle w:val="StyleUnderline"/>
        </w:rPr>
      </w:pPr>
      <w:r w:rsidRPr="00002EEF">
        <w:rPr>
          <w:sz w:val="16"/>
        </w:rPr>
        <w:t xml:space="preserve">To completely execute this suggestion, </w:t>
      </w:r>
      <w:r w:rsidRPr="00002EEF">
        <w:rPr>
          <w:rStyle w:val="StyleUnderline"/>
          <w:highlight w:val="cyan"/>
        </w:rPr>
        <w:t>DOE must</w:t>
      </w:r>
      <w:r>
        <w:rPr>
          <w:rStyle w:val="StyleUnderline"/>
        </w:rPr>
        <w:t xml:space="preserve"> effectively implement the planned actions to </w:t>
      </w:r>
      <w:r w:rsidRPr="00002EEF">
        <w:rPr>
          <w:rStyle w:val="StyleUnderline"/>
          <w:highlight w:val="cyan"/>
        </w:rPr>
        <w:t>determine the adoption of the framework</w:t>
      </w:r>
      <w:r>
        <w:rPr>
          <w:rStyle w:val="StyleUnderline"/>
        </w:rPr>
        <w:t xml:space="preserve"> by entities within its sector. </w:t>
      </w:r>
      <w:r w:rsidRPr="00002EEF">
        <w:rPr>
          <w:rStyle w:val="StyleUnderline"/>
          <w:highlight w:val="cyan"/>
        </w:rPr>
        <w:t>Until</w:t>
      </w:r>
      <w:r>
        <w:rPr>
          <w:rStyle w:val="StyleUnderline"/>
        </w:rPr>
        <w:t xml:space="preserve"> risk management </w:t>
      </w:r>
      <w:r w:rsidRPr="00002EEF">
        <w:rPr>
          <w:rStyle w:val="StyleUnderline"/>
          <w:highlight w:val="cyan"/>
        </w:rPr>
        <w:t xml:space="preserve">agencies </w:t>
      </w:r>
      <w:r w:rsidRPr="00002EEF">
        <w:rPr>
          <w:rStyle w:val="StyleUnderline"/>
          <w:highlight w:val="cyan"/>
        </w:rPr>
        <w:lastRenderedPageBreak/>
        <w:t xml:space="preserve">have a more solid </w:t>
      </w:r>
      <w:r w:rsidRPr="00002EEF">
        <w:rPr>
          <w:rStyle w:val="Emphasis"/>
          <w:highlight w:val="cyan"/>
        </w:rPr>
        <w:t>understanding of</w:t>
      </w:r>
      <w:r>
        <w:rPr>
          <w:rStyle w:val="Emphasis"/>
        </w:rPr>
        <w:t xml:space="preserve"> the use of the </w:t>
      </w:r>
      <w:r w:rsidRPr="00002EEF">
        <w:rPr>
          <w:rStyle w:val="Emphasis"/>
          <w:highlight w:val="cyan"/>
        </w:rPr>
        <w:t>cybersecurity</w:t>
      </w:r>
      <w:r>
        <w:rPr>
          <w:rStyle w:val="Emphasis"/>
        </w:rPr>
        <w:t xml:space="preserve"> framework</w:t>
      </w:r>
      <w:r>
        <w:rPr>
          <w:rStyle w:val="StyleUnderline"/>
        </w:rPr>
        <w:t xml:space="preserve"> by the critical infrastructure sector, </w:t>
      </w:r>
      <w:r w:rsidRPr="00002EEF">
        <w:rPr>
          <w:rStyle w:val="StyleUnderline"/>
          <w:highlight w:val="cyan"/>
        </w:rPr>
        <w:t>they will be unable to comprehend</w:t>
      </w:r>
      <w:r>
        <w:rPr>
          <w:rStyle w:val="StyleUnderline"/>
        </w:rPr>
        <w:t xml:space="preserve"> the success of </w:t>
      </w:r>
      <w:r w:rsidRPr="00002EEF">
        <w:rPr>
          <w:rStyle w:val="StyleUnderline"/>
          <w:highlight w:val="cyan"/>
        </w:rPr>
        <w:t>protection measures or</w:t>
      </w:r>
      <w:r>
        <w:rPr>
          <w:rStyle w:val="StyleUnderline"/>
        </w:rPr>
        <w:t xml:space="preserve"> </w:t>
      </w:r>
      <w:r>
        <w:rPr>
          <w:rStyle w:val="Emphasis"/>
        </w:rPr>
        <w:t xml:space="preserve">identify </w:t>
      </w:r>
      <w:r w:rsidRPr="00002EEF">
        <w:rPr>
          <w:rStyle w:val="Emphasis"/>
          <w:highlight w:val="cyan"/>
        </w:rPr>
        <w:t>where to devote</w:t>
      </w:r>
      <w:r>
        <w:rPr>
          <w:rStyle w:val="Emphasis"/>
        </w:rPr>
        <w:t xml:space="preserve"> limited </w:t>
      </w:r>
      <w:r w:rsidRPr="00002EEF">
        <w:rPr>
          <w:rStyle w:val="Emphasis"/>
          <w:highlight w:val="cyan"/>
        </w:rPr>
        <w:t>resources</w:t>
      </w:r>
      <w:r>
        <w:rPr>
          <w:rStyle w:val="StyleUnderline"/>
        </w:rPr>
        <w:t xml:space="preserve"> for cyber risk reduction.</w:t>
      </w:r>
    </w:p>
    <w:p w14:paraId="622AEDF8" w14:textId="77777777" w:rsidR="00411721" w:rsidRDefault="00411721" w:rsidP="00411721">
      <w:pPr>
        <w:pStyle w:val="Heading3"/>
      </w:pPr>
      <w:r>
        <w:lastRenderedPageBreak/>
        <w:t>2NC/1NR – Solvency – Cyber Strategy</w:t>
      </w:r>
    </w:p>
    <w:p w14:paraId="23F838F5" w14:textId="77777777" w:rsidR="00411721" w:rsidRDefault="00411721" w:rsidP="00411721">
      <w:pPr>
        <w:pStyle w:val="Heading4"/>
      </w:pPr>
      <w:r>
        <w:t>Current Department of Energy plans fail --- only developing a new one solves cybersecurity.</w:t>
      </w:r>
    </w:p>
    <w:p w14:paraId="04ADDE22" w14:textId="77777777" w:rsidR="00411721" w:rsidRDefault="00411721" w:rsidP="00411721">
      <w:r>
        <w:rPr>
          <w:rStyle w:val="Style13ptBold"/>
        </w:rPr>
        <w:t>GAO</w:t>
      </w:r>
      <w:r>
        <w:t xml:space="preserve"> August 20</w:t>
      </w:r>
      <w:r>
        <w:rPr>
          <w:rStyle w:val="Style13ptBold"/>
        </w:rPr>
        <w:t>19</w:t>
      </w:r>
      <w:r>
        <w:t xml:space="preserve">, the Government Accountability Office </w:t>
      </w:r>
      <w:proofErr w:type="gramStart"/>
      <w:r>
        <w:t>is in charge of</w:t>
      </w:r>
      <w:proofErr w:type="gramEnd"/>
      <w:r>
        <w:t xml:space="preserve"> ensuring that other government agencies are functioning effectively.  “CRITICAL INFRASTRUCTURE PROTECTION Actions Needed to Address Significant Cybersecurity Risks Facing the Electric Grid” Nexis Uni, accessed via University of Michigan /MDC</w:t>
      </w:r>
    </w:p>
    <w:p w14:paraId="1D2F6AA3" w14:textId="77777777" w:rsidR="00411721" w:rsidRDefault="00411721" w:rsidP="00411721">
      <w:pPr>
        <w:rPr>
          <w:sz w:val="16"/>
        </w:rPr>
      </w:pPr>
      <w:r>
        <w:rPr>
          <w:sz w:val="16"/>
        </w:rPr>
        <w:t>Purpose, scope, and methodology</w:t>
      </w:r>
    </w:p>
    <w:p w14:paraId="3F1AB01A" w14:textId="77777777" w:rsidR="00411721" w:rsidRDefault="00411721" w:rsidP="00411721">
      <w:pPr>
        <w:rPr>
          <w:sz w:val="16"/>
        </w:rPr>
      </w:pPr>
      <w:r>
        <w:rPr>
          <w:sz w:val="16"/>
        </w:rPr>
        <w:t xml:space="preserve">The plans and assessment fully address the </w:t>
      </w:r>
      <w:proofErr w:type="gramStart"/>
      <w:r>
        <w:rPr>
          <w:sz w:val="16"/>
        </w:rPr>
        <w:t>characteristic</w:t>
      </w:r>
      <w:proofErr w:type="gramEnd"/>
      <w:r>
        <w:rPr>
          <w:sz w:val="16"/>
        </w:rPr>
        <w:t xml:space="preserve"> of outlining their purpose, scope, and methodology. For example, the Energy Sector-Specific Plan explains that it was produced to help integrate and guide the sector’s continuing effort to improve the security and resilience of critical infrastructure. In addition, the plan explains that DOE worked closely with the Energy Sector Coordinating Council and the Energy Sector Government Coordinating Council, among others, to develop the plan.</w:t>
      </w:r>
    </w:p>
    <w:p w14:paraId="7DE2BAD2" w14:textId="77777777" w:rsidR="00411721" w:rsidRDefault="00411721" w:rsidP="00411721">
      <w:pPr>
        <w:rPr>
          <w:sz w:val="16"/>
        </w:rPr>
      </w:pPr>
      <w:r>
        <w:rPr>
          <w:sz w:val="16"/>
        </w:rPr>
        <w:t>Problem definition and risk assessment</w:t>
      </w:r>
    </w:p>
    <w:p w14:paraId="7E260146" w14:textId="77777777" w:rsidR="00411721" w:rsidRDefault="00411721" w:rsidP="00411721">
      <w:pPr>
        <w:rPr>
          <w:sz w:val="16"/>
        </w:rPr>
      </w:pPr>
      <w:r>
        <w:rPr>
          <w:sz w:val="16"/>
        </w:rPr>
        <w:t>The plans and the assessment partially address the characteristic of defining the problem and performing a risk assessment. Each defines the problems that it was intended to address and assesses cybersecurity risks to the grid. For example, DOE’s Assessment of Electricity Disruption Incident Response Capabilities states that it was developed in response to Executive Order 13800’s requirement that DOE examine the potential scope and duration of a prolonged power outage associated with a significant cyber incident. In addition, as previously mentioned, the assessment describes the potential range of load loss resulting from four cyberattack scenarios.72</w:t>
      </w:r>
    </w:p>
    <w:p w14:paraId="130BC55B" w14:textId="77777777" w:rsidR="00411721" w:rsidRDefault="00411721" w:rsidP="00411721">
      <w:pPr>
        <w:rPr>
          <w:sz w:val="16"/>
        </w:rPr>
      </w:pPr>
      <w:r>
        <w:rPr>
          <w:rStyle w:val="StyleUnderline"/>
        </w:rPr>
        <w:t xml:space="preserve">However, the </w:t>
      </w:r>
      <w:r w:rsidRPr="00002EEF">
        <w:rPr>
          <w:rStyle w:val="StyleUnderline"/>
          <w:highlight w:val="cyan"/>
        </w:rPr>
        <w:t>discussion of the quality of data available</w:t>
      </w:r>
      <w:r>
        <w:rPr>
          <w:rStyle w:val="StyleUnderline"/>
        </w:rPr>
        <w:t xml:space="preserve"> regarding DOE’s assessment </w:t>
      </w:r>
      <w:r w:rsidRPr="00002EEF">
        <w:rPr>
          <w:rStyle w:val="StyleUnderline"/>
          <w:highlight w:val="cyan"/>
        </w:rPr>
        <w:t>is inaccurate</w:t>
      </w:r>
      <w:r>
        <w:rPr>
          <w:sz w:val="16"/>
        </w:rPr>
        <w:t>. According to the assessment, the potential range of load loss resulting from four cyberattack scenarios was based on rigorous modeling and analysis from multiple DOE national laboratory experts. However, these results were based on the 2017 Electricity Subsector Risk Characterization Study, which as previously described, has significant limitations affecting the quality of data.</w:t>
      </w:r>
    </w:p>
    <w:p w14:paraId="459EEF54" w14:textId="77777777" w:rsidR="00411721" w:rsidRDefault="00411721" w:rsidP="00411721">
      <w:pPr>
        <w:rPr>
          <w:sz w:val="16"/>
        </w:rPr>
      </w:pPr>
      <w:r>
        <w:rPr>
          <w:sz w:val="16"/>
        </w:rPr>
        <w:t xml:space="preserve">In addition, </w:t>
      </w:r>
      <w:r>
        <w:rPr>
          <w:rStyle w:val="StyleUnderline"/>
        </w:rPr>
        <w:t xml:space="preserve">neither the plans nor the assessment fully analyzed the cybersecurity risks and challenges to the grid. </w:t>
      </w:r>
      <w:proofErr w:type="gramStart"/>
      <w:r>
        <w:rPr>
          <w:rStyle w:val="StyleUnderline"/>
        </w:rPr>
        <w:t xml:space="preserve">In particular, </w:t>
      </w:r>
      <w:r w:rsidRPr="00002EEF">
        <w:rPr>
          <w:rStyle w:val="StyleUnderline"/>
          <w:highlight w:val="cyan"/>
        </w:rPr>
        <w:t>none</w:t>
      </w:r>
      <w:proofErr w:type="gramEnd"/>
      <w:r>
        <w:rPr>
          <w:rStyle w:val="StyleUnderline"/>
        </w:rPr>
        <w:t xml:space="preserve"> of them </w:t>
      </w:r>
      <w:r w:rsidRPr="00002EEF">
        <w:rPr>
          <w:rStyle w:val="StyleUnderline"/>
          <w:highlight w:val="cyan"/>
        </w:rPr>
        <w:t>analyzed</w:t>
      </w:r>
      <w:r>
        <w:rPr>
          <w:rStyle w:val="StyleUnderline"/>
        </w:rPr>
        <w:t xml:space="preserve"> the threat of, and </w:t>
      </w:r>
      <w:r w:rsidRPr="00002EEF">
        <w:rPr>
          <w:rStyle w:val="StyleUnderline"/>
          <w:highlight w:val="cyan"/>
        </w:rPr>
        <w:t>vulnerabilities to</w:t>
      </w:r>
      <w:r>
        <w:rPr>
          <w:rStyle w:val="StyleUnderline"/>
        </w:rPr>
        <w:t xml:space="preserve">, a </w:t>
      </w:r>
      <w:r w:rsidRPr="00002EEF">
        <w:rPr>
          <w:rStyle w:val="Emphasis"/>
          <w:highlight w:val="cyan"/>
        </w:rPr>
        <w:t>cyberattack spanning</w:t>
      </w:r>
      <w:r>
        <w:rPr>
          <w:rStyle w:val="Emphasis"/>
        </w:rPr>
        <w:t xml:space="preserve"> all three </w:t>
      </w:r>
      <w:r w:rsidRPr="00002EEF">
        <w:rPr>
          <w:rStyle w:val="Emphasis"/>
          <w:highlight w:val="cyan"/>
        </w:rPr>
        <w:t>interconnections</w:t>
      </w:r>
      <w:r>
        <w:rPr>
          <w:rStyle w:val="Emphasis"/>
        </w:rPr>
        <w:t>.</w:t>
      </w:r>
      <w:r>
        <w:rPr>
          <w:sz w:val="16"/>
        </w:rPr>
        <w:t xml:space="preserve"> In addition, </w:t>
      </w:r>
      <w:r>
        <w:rPr>
          <w:rStyle w:val="StyleUnderline"/>
        </w:rPr>
        <w:t>the initiatives did not assess the vulnerability of the grid to a cyberattack involving high-wattage consumer IoT devices</w:t>
      </w:r>
      <w:r>
        <w:rPr>
          <w:sz w:val="16"/>
        </w:rPr>
        <w:t xml:space="preserve"> connected to the grid’s distribution system</w:t>
      </w:r>
    </w:p>
    <w:p w14:paraId="7D5036FD" w14:textId="77777777" w:rsidR="00411721" w:rsidRDefault="00411721" w:rsidP="00411721">
      <w:pPr>
        <w:rPr>
          <w:sz w:val="16"/>
        </w:rPr>
      </w:pPr>
      <w:r>
        <w:rPr>
          <w:sz w:val="16"/>
        </w:rPr>
        <w:t>Goals, subordinate objectives, activities and performance measures</w:t>
      </w:r>
    </w:p>
    <w:p w14:paraId="095A8113" w14:textId="77777777" w:rsidR="00411721" w:rsidRDefault="00411721" w:rsidP="00411721">
      <w:pPr>
        <w:rPr>
          <w:sz w:val="16"/>
        </w:rPr>
      </w:pPr>
      <w:r>
        <w:rPr>
          <w:sz w:val="16"/>
        </w:rPr>
        <w:t xml:space="preserve">The two plans partially address the characteristic of outlining goals, subordinate objectives, activities, priorities, milestones, and performance measures.73 Both plans outline the goals, objectives, and activities for addressing cybersecurity risks facing the electric grid. For example, the Energy Sector-Specific Plan describes five goals for the energy sector and three related priorities for the electricity subsector. </w:t>
      </w:r>
      <w:r>
        <w:rPr>
          <w:rStyle w:val="StyleUnderline"/>
        </w:rPr>
        <w:t xml:space="preserve">However, the plans’ goals, objectives, and activities do not fully address the cybersecurity risks to the grid. For example, </w:t>
      </w:r>
      <w:r w:rsidRPr="00002EEF">
        <w:rPr>
          <w:rStyle w:val="StyleUnderline"/>
          <w:highlight w:val="cyan"/>
        </w:rPr>
        <w:t>neither plan includes goals and activities that address</w:t>
      </w:r>
      <w:r>
        <w:rPr>
          <w:rStyle w:val="StyleUnderline"/>
        </w:rPr>
        <w:t xml:space="preserve"> the </w:t>
      </w:r>
      <w:r w:rsidRPr="00002EEF">
        <w:rPr>
          <w:rStyle w:val="StyleUnderline"/>
          <w:highlight w:val="cyan"/>
        </w:rPr>
        <w:t>vulnerability</w:t>
      </w:r>
      <w:r>
        <w:rPr>
          <w:rStyle w:val="StyleUnderline"/>
        </w:rPr>
        <w:t xml:space="preserve"> of the grid </w:t>
      </w:r>
      <w:r w:rsidRPr="00002EEF">
        <w:rPr>
          <w:rStyle w:val="StyleUnderline"/>
          <w:highlight w:val="cyan"/>
        </w:rPr>
        <w:t>to</w:t>
      </w:r>
      <w:r>
        <w:rPr>
          <w:rStyle w:val="StyleUnderline"/>
        </w:rPr>
        <w:t xml:space="preserve"> a cyberattack involving high-wattage consumer </w:t>
      </w:r>
      <w:r w:rsidRPr="00002EEF">
        <w:rPr>
          <w:rStyle w:val="StyleUnderline"/>
          <w:highlight w:val="cyan"/>
        </w:rPr>
        <w:t>IoT</w:t>
      </w:r>
      <w:r>
        <w:rPr>
          <w:rStyle w:val="StyleUnderline"/>
        </w:rPr>
        <w:t xml:space="preserve"> devices </w:t>
      </w:r>
      <w:r w:rsidRPr="00002EEF">
        <w:rPr>
          <w:rStyle w:val="StyleUnderline"/>
          <w:highlight w:val="cyan"/>
        </w:rPr>
        <w:t>connected to</w:t>
      </w:r>
      <w:r>
        <w:rPr>
          <w:rStyle w:val="StyleUnderline"/>
        </w:rPr>
        <w:t xml:space="preserve"> the grid’s </w:t>
      </w:r>
      <w:r w:rsidRPr="00002EEF">
        <w:rPr>
          <w:rStyle w:val="StyleUnderline"/>
          <w:highlight w:val="cyan"/>
        </w:rPr>
        <w:t>distribution</w:t>
      </w:r>
      <w:r>
        <w:rPr>
          <w:rStyle w:val="StyleUnderline"/>
        </w:rPr>
        <w:t xml:space="preserve"> system.</w:t>
      </w:r>
      <w:r>
        <w:rPr>
          <w:sz w:val="16"/>
        </w:rPr>
        <w:t xml:space="preserve"> Further, </w:t>
      </w:r>
      <w:proofErr w:type="gramStart"/>
      <w:r>
        <w:rPr>
          <w:sz w:val="16"/>
        </w:rPr>
        <w:t>in light of</w:t>
      </w:r>
      <w:proofErr w:type="gramEnd"/>
      <w:r>
        <w:rPr>
          <w:sz w:val="16"/>
        </w:rPr>
        <w:t xml:space="preserve"> the previously identified gaps in the analysis of cybersecurity risks and challenges, the plans’ goals, objectives, and activities are likely not commensurate with grid cybersecurity risks and challenges.</w:t>
      </w:r>
    </w:p>
    <w:p w14:paraId="70165E70" w14:textId="77777777" w:rsidR="00411721" w:rsidRDefault="00411721" w:rsidP="00411721">
      <w:pPr>
        <w:rPr>
          <w:sz w:val="16"/>
        </w:rPr>
      </w:pPr>
      <w:r>
        <w:rPr>
          <w:sz w:val="16"/>
        </w:rPr>
        <w:t>Moreover, only one of the plans—DOE’s Multiyear Plan for Energy Sector Cybersecurity—includes milestones and performance measures for achieving the goals, objectives, and activities. Additionally, this plan does not include performance measures with measurable targets for all objectives, including those aimed at providing timely cyber threat briefings to energy sector partners and developing cyber incident response processes and procedures.</w:t>
      </w:r>
    </w:p>
    <w:p w14:paraId="2531D2CB" w14:textId="77777777" w:rsidR="00411721" w:rsidRDefault="00411721" w:rsidP="00411721">
      <w:pPr>
        <w:rPr>
          <w:sz w:val="16"/>
        </w:rPr>
      </w:pPr>
      <w:r>
        <w:rPr>
          <w:sz w:val="16"/>
        </w:rPr>
        <w:t>Resources and investments</w:t>
      </w:r>
    </w:p>
    <w:p w14:paraId="03708300" w14:textId="77777777" w:rsidR="00411721" w:rsidRDefault="00411721" w:rsidP="00411721">
      <w:pPr>
        <w:rPr>
          <w:rStyle w:val="StyleUnderline"/>
        </w:rPr>
      </w:pPr>
      <w:r>
        <w:rPr>
          <w:sz w:val="16"/>
        </w:rPr>
        <w:lastRenderedPageBreak/>
        <w:t xml:space="preserve">The two plans partially address the characteristic of describing resource and investment needs.74 Specifically, although the plans identify many resources and investments needed to achieve their goals and objectives, they do not fully identify resource and investment needs. For example, one of the objectives of DOE’s Multiyear Plan for Energy Sector Cybersecurity is to establish a coordinated national cyber incident response capability for the energy sector. </w:t>
      </w:r>
      <w:r>
        <w:rPr>
          <w:rStyle w:val="StyleUnderline"/>
        </w:rPr>
        <w:t>However, the plan does not describe the resources or investments needed to meet this objective</w:t>
      </w:r>
      <w:r>
        <w:rPr>
          <w:sz w:val="16"/>
        </w:rPr>
        <w:t xml:space="preserve">. This is of particular concern because, as previously mentioned, </w:t>
      </w:r>
      <w:r>
        <w:rPr>
          <w:rStyle w:val="StyleUnderline"/>
        </w:rPr>
        <w:t>the Fixing America’s Surface Transportation Act of 2015 authorized DOE to order emergency measures, following a Presidential declaration of a grid security emergency, to protect or restore the reliability of critical electric infrastructure.</w:t>
      </w:r>
    </w:p>
    <w:p w14:paraId="0E5E54E5" w14:textId="77777777" w:rsidR="00411721" w:rsidRDefault="00411721" w:rsidP="00411721">
      <w:pPr>
        <w:rPr>
          <w:sz w:val="16"/>
        </w:rPr>
      </w:pPr>
      <w:r>
        <w:rPr>
          <w:sz w:val="16"/>
        </w:rPr>
        <w:t xml:space="preserve">In addition, </w:t>
      </w:r>
      <w:r>
        <w:rPr>
          <w:rStyle w:val="StyleUnderline"/>
        </w:rPr>
        <w:t>the plans do not describe specific investment costs associated with carrying them out</w:t>
      </w:r>
      <w:r>
        <w:rPr>
          <w:sz w:val="16"/>
        </w:rPr>
        <w:t>. For example, DOE’s Multiyear Plan for Energy Sector Cybersecurity describes the need to develop a laboratory for identifying and analyzing cybersecurity vulnerabilities to energy delivery systems. However, the plan does not identify the specific costs associated with this investment. Further, given the previously discussed gaps in risk analysis, goals, and objectives, it is unclear to what extent the identified resources and investment needs are sufficient to address electric grid cybersecurity risks and challenges.</w:t>
      </w:r>
    </w:p>
    <w:p w14:paraId="53EB8A04" w14:textId="77777777" w:rsidR="00411721" w:rsidRDefault="00411721" w:rsidP="00411721">
      <w:pPr>
        <w:rPr>
          <w:sz w:val="16"/>
        </w:rPr>
      </w:pPr>
      <w:r>
        <w:rPr>
          <w:sz w:val="16"/>
        </w:rPr>
        <w:t>Roles, responsibilities, and coordination</w:t>
      </w:r>
    </w:p>
    <w:p w14:paraId="0E1A9778" w14:textId="77777777" w:rsidR="00411721" w:rsidRDefault="00411721" w:rsidP="00411721">
      <w:pPr>
        <w:rPr>
          <w:sz w:val="16"/>
        </w:rPr>
      </w:pPr>
      <w:r>
        <w:rPr>
          <w:sz w:val="16"/>
        </w:rPr>
        <w:t xml:space="preserve">The two plans partially address the characteristic of describing roles, responsibilities, and coordination mechanisms for carrying out the goals, objectives, and activities.75 Specifically, the plans describe mechanisms for coordinating but do not always identify organizations responsible for achieving the goals, objectives, and activities. For example, DOE’s Multiyear Plan for Energy Sector Cybersecurity states that the department will partner with DOE’s national laboratories to carry out several activities in the plan. However, </w:t>
      </w:r>
      <w:r>
        <w:rPr>
          <w:rStyle w:val="StyleUnderline"/>
        </w:rPr>
        <w:t>the plan does not indicate which of the 10 national laboratories DOE will partner with for each activity</w:t>
      </w:r>
      <w:r>
        <w:rPr>
          <w:sz w:val="16"/>
        </w:rPr>
        <w:t xml:space="preserve">. In a written response, DOE explained that executive branch documents that outline the broader federal strategy for confronting cyber threats—such as the National Cyber Strategy and the DHS Cybersecurity Strategy—address the key characteristics of a national strategy not addressed in DOE’s plans and assessment. In addition, DOE stated that the department’s plans and assessment for addressing risks and challenges facing the grid </w:t>
      </w:r>
      <w:proofErr w:type="gramStart"/>
      <w:r>
        <w:rPr>
          <w:sz w:val="16"/>
        </w:rPr>
        <w:t>support and</w:t>
      </w:r>
      <w:proofErr w:type="gramEnd"/>
      <w:r>
        <w:rPr>
          <w:sz w:val="16"/>
        </w:rPr>
        <w:t xml:space="preserve"> fit within the context of that broader cybersecurity framework while allowing the agency flexibility to accomplish its goals.</w:t>
      </w:r>
    </w:p>
    <w:p w14:paraId="2D318C2B" w14:textId="77777777" w:rsidR="00411721" w:rsidRDefault="00411721" w:rsidP="00411721">
      <w:pPr>
        <w:rPr>
          <w:rStyle w:val="StyleUnderline"/>
        </w:rPr>
      </w:pPr>
      <w:r w:rsidRPr="00002EEF">
        <w:rPr>
          <w:rStyle w:val="StyleUnderline"/>
          <w:highlight w:val="cyan"/>
        </w:rPr>
        <w:t>Although the broader executive branch strategy documents</w:t>
      </w:r>
      <w:r>
        <w:rPr>
          <w:rStyle w:val="StyleUnderline"/>
        </w:rPr>
        <w:t xml:space="preserve"> on confronting cyber threats </w:t>
      </w:r>
      <w:r w:rsidRPr="00002EEF">
        <w:rPr>
          <w:rStyle w:val="StyleUnderline"/>
          <w:highlight w:val="cyan"/>
        </w:rPr>
        <w:t>provide a framework</w:t>
      </w:r>
      <w:r>
        <w:rPr>
          <w:rStyle w:val="StyleUnderline"/>
        </w:rPr>
        <w:t xml:space="preserve"> for addressing critical infrastructure cybersecurity risks and challenges, </w:t>
      </w:r>
      <w:r w:rsidRPr="00002EEF">
        <w:rPr>
          <w:rStyle w:val="StyleUnderline"/>
          <w:highlight w:val="cyan"/>
        </w:rPr>
        <w:t>they do not address</w:t>
      </w:r>
      <w:r>
        <w:rPr>
          <w:rStyle w:val="StyleUnderline"/>
        </w:rPr>
        <w:t xml:space="preserve"> the </w:t>
      </w:r>
      <w:r w:rsidRPr="00002EEF">
        <w:rPr>
          <w:rStyle w:val="StyleUnderline"/>
          <w:highlight w:val="cyan"/>
        </w:rPr>
        <w:t>specific risks</w:t>
      </w:r>
      <w:r>
        <w:rPr>
          <w:rStyle w:val="StyleUnderline"/>
        </w:rPr>
        <w:t xml:space="preserve"> and challenges facing the electric grid</w:t>
      </w:r>
      <w:r>
        <w:rPr>
          <w:sz w:val="16"/>
        </w:rPr>
        <w:t xml:space="preserve">. In addition, as previously mentioned, we have reported that these broader executive branch strategy documents also do not include key characteristics of a national strategy.76 </w:t>
      </w:r>
      <w:r w:rsidRPr="00002EEF">
        <w:rPr>
          <w:rStyle w:val="StyleUnderline"/>
          <w:highlight w:val="cyan"/>
        </w:rPr>
        <w:t>Until DOE</w:t>
      </w:r>
      <w:r>
        <w:rPr>
          <w:rStyle w:val="StyleUnderline"/>
        </w:rPr>
        <w:t xml:space="preserve"> ensures it </w:t>
      </w:r>
      <w:r w:rsidRPr="00002EEF">
        <w:rPr>
          <w:rStyle w:val="StyleUnderline"/>
          <w:highlight w:val="cyan"/>
        </w:rPr>
        <w:t>has a plan</w:t>
      </w:r>
      <w:r>
        <w:rPr>
          <w:rStyle w:val="StyleUnderline"/>
        </w:rPr>
        <w:t xml:space="preserve"> aimed at implementing the federal cybersecurity strategy relating to the grid that addresses all of the key characteristics of a national strategy—including a full assessment of cybersecurity risks—the </w:t>
      </w:r>
      <w:r w:rsidRPr="00002EEF">
        <w:rPr>
          <w:rStyle w:val="StyleUnderline"/>
          <w:highlight w:val="cyan"/>
        </w:rPr>
        <w:t>guidance</w:t>
      </w:r>
      <w:r>
        <w:rPr>
          <w:rStyle w:val="StyleUnderline"/>
        </w:rPr>
        <w:t xml:space="preserve"> the plan provides decision makers in allocating resources </w:t>
      </w:r>
      <w:r w:rsidRPr="00002EEF">
        <w:rPr>
          <w:rStyle w:val="StyleUnderline"/>
          <w:highlight w:val="cyan"/>
        </w:rPr>
        <w:t xml:space="preserve">to </w:t>
      </w:r>
      <w:r w:rsidRPr="00002EEF">
        <w:rPr>
          <w:rStyle w:val="Emphasis"/>
          <w:highlight w:val="cyan"/>
        </w:rPr>
        <w:t>address risks</w:t>
      </w:r>
      <w:r>
        <w:rPr>
          <w:rStyle w:val="Emphasis"/>
        </w:rPr>
        <w:t xml:space="preserve"> and challenges </w:t>
      </w:r>
      <w:r w:rsidRPr="00002EEF">
        <w:rPr>
          <w:rStyle w:val="Emphasis"/>
          <w:highlight w:val="cyan"/>
        </w:rPr>
        <w:t>will likely be limited</w:t>
      </w:r>
      <w:r w:rsidRPr="00002EEF">
        <w:rPr>
          <w:rStyle w:val="StyleUnderline"/>
          <w:highlight w:val="cyan"/>
        </w:rPr>
        <w:t>.</w:t>
      </w:r>
    </w:p>
    <w:p w14:paraId="60DB2297" w14:textId="77777777" w:rsidR="00411721" w:rsidRDefault="00411721" w:rsidP="00411721">
      <w:pPr>
        <w:pStyle w:val="Heading4"/>
      </w:pPr>
      <w:r>
        <w:t xml:space="preserve">An executive branch-level strategy is key to </w:t>
      </w:r>
      <w:proofErr w:type="gramStart"/>
      <w:r>
        <w:t>make</w:t>
      </w:r>
      <w:proofErr w:type="gramEnd"/>
      <w:r>
        <w:t xml:space="preserve"> grids more resilient.</w:t>
      </w:r>
    </w:p>
    <w:p w14:paraId="51CAD3F2" w14:textId="77777777" w:rsidR="00411721" w:rsidRDefault="00411721" w:rsidP="00411721">
      <w:r>
        <w:rPr>
          <w:rStyle w:val="Style13ptBold"/>
        </w:rPr>
        <w:t>CUNA</w:t>
      </w:r>
      <w:r>
        <w:t xml:space="preserve"> 2-20-20</w:t>
      </w:r>
      <w:r>
        <w:rPr>
          <w:rStyle w:val="Style13ptBold"/>
        </w:rPr>
        <w:t>13</w:t>
      </w:r>
      <w:r>
        <w:t>, the Credit Union National Association advocates for policy solutions that support credit unions. The CUNA-League system is the most credible trade association in Washington according to policymakers. “GOVERNMENT CYBERSECURITY PREP MUST BE IMPROVED: GAO” Nexis Uni, accessed via University of Michigan /MDC</w:t>
      </w:r>
    </w:p>
    <w:p w14:paraId="6D31C3A0" w14:textId="77777777" w:rsidR="00411721" w:rsidRDefault="00411721" w:rsidP="00411721">
      <w:pPr>
        <w:rPr>
          <w:sz w:val="16"/>
        </w:rPr>
      </w:pPr>
      <w:r>
        <w:rPr>
          <w:sz w:val="16"/>
        </w:rPr>
        <w:t>The following information was released by the Credit Union National Association (CUNA):</w:t>
      </w:r>
    </w:p>
    <w:p w14:paraId="292AD3BA" w14:textId="77777777" w:rsidR="00411721" w:rsidRDefault="00411721" w:rsidP="00411721">
      <w:pPr>
        <w:rPr>
          <w:sz w:val="16"/>
        </w:rPr>
      </w:pPr>
      <w:r>
        <w:rPr>
          <w:rStyle w:val="StyleUnderline"/>
        </w:rPr>
        <w:t>A new Government Accountability Office (</w:t>
      </w:r>
      <w:r w:rsidRPr="00002EEF">
        <w:rPr>
          <w:rStyle w:val="StyleUnderline"/>
          <w:highlight w:val="cyan"/>
        </w:rPr>
        <w:t>GAO</w:t>
      </w:r>
      <w:r>
        <w:rPr>
          <w:rStyle w:val="StyleUnderline"/>
        </w:rPr>
        <w:t xml:space="preserve">) report </w:t>
      </w:r>
      <w:proofErr w:type="gramStart"/>
      <w:r>
        <w:rPr>
          <w:rStyle w:val="StyleUnderline"/>
        </w:rPr>
        <w:t>hones in</w:t>
      </w:r>
      <w:proofErr w:type="gramEnd"/>
      <w:r>
        <w:rPr>
          <w:rStyle w:val="StyleUnderline"/>
        </w:rPr>
        <w:t xml:space="preserve"> on the hot topic of cybersecurity, and the study </w:t>
      </w:r>
      <w:r w:rsidRPr="00002EEF">
        <w:rPr>
          <w:rStyle w:val="StyleUnderline"/>
          <w:highlight w:val="cyan"/>
        </w:rPr>
        <w:t>finds that federal agencies</w:t>
      </w:r>
      <w:r>
        <w:rPr>
          <w:rStyle w:val="StyleUnderline"/>
        </w:rPr>
        <w:t xml:space="preserve"> and the executive branch </w:t>
      </w:r>
      <w:r w:rsidRPr="00002EEF">
        <w:rPr>
          <w:rStyle w:val="StyleUnderline"/>
          <w:highlight w:val="cyan"/>
        </w:rPr>
        <w:t>need</w:t>
      </w:r>
      <w:r>
        <w:rPr>
          <w:rStyle w:val="StyleUnderline"/>
        </w:rPr>
        <w:t xml:space="preserve"> to step up their cybersecurity practices and that </w:t>
      </w:r>
      <w:r w:rsidRPr="00002EEF">
        <w:rPr>
          <w:rStyle w:val="StyleUnderline"/>
          <w:highlight w:val="cyan"/>
        </w:rPr>
        <w:t xml:space="preserve">a </w:t>
      </w:r>
      <w:r w:rsidRPr="00002EEF">
        <w:rPr>
          <w:rStyle w:val="Emphasis"/>
          <w:highlight w:val="cyan"/>
        </w:rPr>
        <w:t>comprehensive, executive branch-level strategy</w:t>
      </w:r>
      <w:r>
        <w:rPr>
          <w:rStyle w:val="StyleUnderline"/>
        </w:rPr>
        <w:t xml:space="preserve"> is needed to address online security issues</w:t>
      </w:r>
      <w:r>
        <w:rPr>
          <w:sz w:val="16"/>
        </w:rPr>
        <w:t>.</w:t>
      </w:r>
    </w:p>
    <w:p w14:paraId="6B09511F" w14:textId="77777777" w:rsidR="00411721" w:rsidRDefault="00411721" w:rsidP="00411721">
      <w:pPr>
        <w:rPr>
          <w:sz w:val="16"/>
        </w:rPr>
      </w:pPr>
      <w:r>
        <w:rPr>
          <w:sz w:val="16"/>
        </w:rPr>
        <w:t xml:space="preserve">The GAO said that the </w:t>
      </w:r>
      <w:r>
        <w:rPr>
          <w:rStyle w:val="StyleUnderline"/>
        </w:rPr>
        <w:t xml:space="preserve">goal of a federal cybersecurity strategy should be </w:t>
      </w:r>
      <w:r w:rsidRPr="00002EEF">
        <w:rPr>
          <w:rStyle w:val="StyleUnderline"/>
          <w:highlight w:val="cyan"/>
        </w:rPr>
        <w:t>to "better ensure</w:t>
      </w:r>
      <w:r>
        <w:rPr>
          <w:rStyle w:val="StyleUnderline"/>
        </w:rPr>
        <w:t xml:space="preserve"> that federal departments and </w:t>
      </w:r>
      <w:r w:rsidRPr="00002EEF">
        <w:rPr>
          <w:rStyle w:val="StyleUnderline"/>
          <w:highlight w:val="cyan"/>
        </w:rPr>
        <w:t>agencies are held accountable</w:t>
      </w:r>
      <w:r>
        <w:rPr>
          <w:rStyle w:val="StyleUnderline"/>
        </w:rPr>
        <w:t xml:space="preserve"> for making significant improvements in </w:t>
      </w:r>
      <w:r>
        <w:rPr>
          <w:rStyle w:val="StyleUnderline"/>
        </w:rPr>
        <w:lastRenderedPageBreak/>
        <w:t>cybersecurity challenge areas, including designing and implementing risk-based programs; detecting, responding to, and mitigating cyber incidents; promoting education, awareness, and workforce planning; promoting [research and development]; and addressing international cybersecurity challenges."</w:t>
      </w:r>
    </w:p>
    <w:p w14:paraId="5F7A0833" w14:textId="77777777" w:rsidR="00411721" w:rsidRDefault="00411721" w:rsidP="00411721">
      <w:pPr>
        <w:rPr>
          <w:sz w:val="16"/>
        </w:rPr>
      </w:pPr>
      <w:r>
        <w:rPr>
          <w:sz w:val="16"/>
        </w:rPr>
        <w:t>The report noted that credit unions and other financial institutions are already well regulated in this area. The GAO also found that the U.S. Department of Treasury had neither departmental workforce plans nor workforce plans that specially addressed cybersecurity workforce needs.</w:t>
      </w:r>
    </w:p>
    <w:p w14:paraId="679962C5" w14:textId="77777777" w:rsidR="00411721" w:rsidRDefault="00411721" w:rsidP="00411721">
      <w:pPr>
        <w:rPr>
          <w:sz w:val="16"/>
        </w:rPr>
      </w:pPr>
      <w:r>
        <w:rPr>
          <w:sz w:val="16"/>
        </w:rPr>
        <w:t>The Obama administration and the U.S. Congress have both moved to address cybersecurity issues in recent weeks.</w:t>
      </w:r>
    </w:p>
    <w:p w14:paraId="026EFC08" w14:textId="77777777" w:rsidR="00411721" w:rsidRDefault="00411721" w:rsidP="00411721">
      <w:pPr>
        <w:rPr>
          <w:sz w:val="16"/>
        </w:rPr>
      </w:pPr>
      <w:r>
        <w:rPr>
          <w:sz w:val="16"/>
        </w:rPr>
        <w:t xml:space="preserve">An </w:t>
      </w:r>
      <w:r w:rsidRPr="00002EEF">
        <w:rPr>
          <w:rStyle w:val="StyleUnderline"/>
        </w:rPr>
        <w:t>executive order</w:t>
      </w:r>
      <w:r>
        <w:rPr>
          <w:rStyle w:val="StyleUnderline"/>
        </w:rPr>
        <w:t xml:space="preserve"> released earlier this month provides a broad, general framework intended to improve "critical infrastructure" cybersecurity coordination and information sharing among government agencies and the private sector. The order does not provide new legal authority</w:t>
      </w:r>
      <w:r>
        <w:rPr>
          <w:sz w:val="16"/>
        </w:rPr>
        <w:t xml:space="preserve">. "Critical infrastructure" is not defined in </w:t>
      </w:r>
      <w:proofErr w:type="gramStart"/>
      <w:r>
        <w:rPr>
          <w:sz w:val="16"/>
        </w:rPr>
        <w:t>the order</w:t>
      </w:r>
      <w:proofErr w:type="gramEnd"/>
      <w:r>
        <w:rPr>
          <w:sz w:val="16"/>
        </w:rPr>
        <w:t>, but could potentially include the power grid, financial market exchanges, and telecommunications networks, the Credit Union National Association has noted.</w:t>
      </w:r>
    </w:p>
    <w:p w14:paraId="795868CE" w14:textId="77777777" w:rsidR="00411721" w:rsidRDefault="00411721" w:rsidP="00411721">
      <w:pPr>
        <w:pStyle w:val="Heading2"/>
      </w:pPr>
      <w:r>
        <w:lastRenderedPageBreak/>
        <w:t>Executive Order Counterplan</w:t>
      </w:r>
    </w:p>
    <w:p w14:paraId="4FB98EB0" w14:textId="77777777" w:rsidR="00411721" w:rsidRPr="00C13333" w:rsidRDefault="00411721" w:rsidP="00411721">
      <w:pPr>
        <w:pStyle w:val="Heading3"/>
      </w:pPr>
      <w:r>
        <w:lastRenderedPageBreak/>
        <w:t>1NC - OFF</w:t>
      </w:r>
    </w:p>
    <w:p w14:paraId="1CA3C67D" w14:textId="77777777" w:rsidR="00411721" w:rsidRDefault="00411721" w:rsidP="00411721">
      <w:pPr>
        <w:pStyle w:val="Heading4"/>
      </w:pPr>
      <w:r>
        <w:t>Text---The President of the United States should leverage executive order Securing the Information and Communications Technology and Services Supply Chain (2019) pursuant to the International Emergency Economic Powers Act (“IEEPA”) to prohibit high-risk transactions.</w:t>
      </w:r>
    </w:p>
    <w:p w14:paraId="52026700" w14:textId="77777777" w:rsidR="00411721" w:rsidRPr="00ED2F70" w:rsidRDefault="00411721" w:rsidP="00411721">
      <w:pPr>
        <w:pStyle w:val="Heading4"/>
      </w:pPr>
      <w:r>
        <w:t>Using the Executive Order as authorized by the IEEPA solves --- companies comply --- their author.</w:t>
      </w:r>
    </w:p>
    <w:p w14:paraId="413650AE" w14:textId="3E9DAD65" w:rsidR="00411721" w:rsidRPr="00ED2F70" w:rsidRDefault="00411721" w:rsidP="00411721">
      <w:proofErr w:type="spellStart"/>
      <w:r w:rsidRPr="00ED2F70">
        <w:t>Nazak</w:t>
      </w:r>
      <w:proofErr w:type="spellEnd"/>
      <w:r w:rsidRPr="00ED2F70">
        <w:t xml:space="preserve"> </w:t>
      </w:r>
      <w:proofErr w:type="spellStart"/>
      <w:r w:rsidRPr="00ED2F70">
        <w:rPr>
          <w:rStyle w:val="Style13ptBold"/>
        </w:rPr>
        <w:t>Nikakhtar</w:t>
      </w:r>
      <w:proofErr w:type="spellEnd"/>
      <w:r w:rsidRPr="00ED2F70">
        <w:rPr>
          <w:rStyle w:val="Style13ptBold"/>
        </w:rPr>
        <w:t>,</w:t>
      </w:r>
      <w:r w:rsidRPr="00ED2F70">
        <w:t xml:space="preserve"> 20</w:t>
      </w:r>
      <w:r w:rsidRPr="00ED2F70">
        <w:rPr>
          <w:rStyle w:val="Style13ptBold"/>
        </w:rPr>
        <w:t>24</w:t>
      </w:r>
      <w:r w:rsidRPr="00ED2F70">
        <w:t xml:space="preserve"> - Former Assistant Secretary for Industry &amp; Analysis, Under Secretary for Industry &amp; Security U.S. Department of Commerce. Partner, International Trade, National Security Practice Chair, Wiley Rein LLP. Statement to the US-China Economic and Security Review Commission, “Current and Emerging Technologies in U.S.-China Economic and National Security Competition” 2/1, </w:t>
      </w:r>
      <w:r w:rsidRPr="004244CE">
        <w:t>https://www.uscc.gov/sites/default/files/2024-02/February_1_2024_Hearing_Transcript.pdf</w:t>
      </w:r>
      <w:r w:rsidRPr="00ED2F70">
        <w:t xml:space="preserve"> /MDC</w:t>
      </w:r>
    </w:p>
    <w:p w14:paraId="5BC1E958" w14:textId="77777777" w:rsidR="00411721" w:rsidRPr="00ED2F70" w:rsidRDefault="00411721" w:rsidP="00411721">
      <w:pPr>
        <w:rPr>
          <w:sz w:val="16"/>
        </w:rPr>
      </w:pPr>
      <w:r w:rsidRPr="00ED2F70">
        <w:rPr>
          <w:sz w:val="16"/>
        </w:rPr>
        <w:t xml:space="preserve">What the forgoing discussion demonstrates is that the current capabilities of the United States’ adversaries in the hardware-enabled cybersecurity domain is far greater than the United States’. China </w:t>
      </w:r>
      <w:proofErr w:type="gramStart"/>
      <w:r w:rsidRPr="00ED2F70">
        <w:rPr>
          <w:sz w:val="16"/>
        </w:rPr>
        <w:t>in particular is</w:t>
      </w:r>
      <w:proofErr w:type="gramEnd"/>
      <w:r w:rsidRPr="00ED2F70">
        <w:rPr>
          <w:sz w:val="16"/>
        </w:rPr>
        <w:t xml:space="preserve"> far better positioned to infiltrate our systems than we are to infiltrate theirs. Indeed</w:t>
      </w:r>
      <w:r w:rsidRPr="00002EEF">
        <w:rPr>
          <w:sz w:val="16"/>
          <w:highlight w:val="cyan"/>
        </w:rPr>
        <w:t xml:space="preserve">, </w:t>
      </w:r>
      <w:r w:rsidRPr="00002EEF">
        <w:rPr>
          <w:rStyle w:val="StyleUnderline"/>
          <w:highlight w:val="cyan"/>
        </w:rPr>
        <w:t>China controls</w:t>
      </w:r>
      <w:r w:rsidRPr="00ED2F70">
        <w:rPr>
          <w:rStyle w:val="StyleUnderline"/>
        </w:rPr>
        <w:t xml:space="preserve"> the </w:t>
      </w:r>
      <w:r w:rsidRPr="00002EEF">
        <w:rPr>
          <w:rStyle w:val="StyleUnderline"/>
          <w:highlight w:val="cyan"/>
        </w:rPr>
        <w:t>global supply chains for critical hardware components, and Chinese companies have their government’s support to continue dominating the global markets in critical high-tech sectors</w:t>
      </w:r>
      <w:r w:rsidRPr="00002EEF">
        <w:rPr>
          <w:sz w:val="16"/>
          <w:highlight w:val="cyan"/>
        </w:rPr>
        <w:t>.</w:t>
      </w:r>
      <w:r w:rsidRPr="00ED2F70">
        <w:rPr>
          <w:sz w:val="16"/>
        </w:rPr>
        <w:t xml:space="preserve"> And whereas the CCP gives its national champions significant competitive advantages through heavy industrial subsidies and protections through aggressive market access barriers for foreign competitors, </w:t>
      </w:r>
      <w:r w:rsidRPr="00ED2F70">
        <w:rPr>
          <w:rStyle w:val="StyleUnderline"/>
        </w:rPr>
        <w:t>the United States welcomes cheap Chinese imports into its borders and does little to protect American industries</w:t>
      </w:r>
      <w:r w:rsidRPr="00ED2F70">
        <w:rPr>
          <w:sz w:val="16"/>
        </w:rPr>
        <w:t xml:space="preserve"> that are injured by China’s predatory economic practices. </w:t>
      </w:r>
    </w:p>
    <w:p w14:paraId="3921AF68" w14:textId="77777777" w:rsidR="00411721" w:rsidRPr="00ED2F70" w:rsidRDefault="00411721" w:rsidP="00411721">
      <w:pPr>
        <w:rPr>
          <w:sz w:val="16"/>
        </w:rPr>
      </w:pPr>
      <w:r w:rsidRPr="00ED2F70">
        <w:rPr>
          <w:sz w:val="16"/>
        </w:rPr>
        <w:t xml:space="preserve">As a result, America has ceded too much manufacturing capacity and technology to China over the past 20 years, and it needs to reverse this trend before it is too late. The U.S. Government needs a new policy mindset to strengthen its industrial base, and contrary to widespread belief, the solution is neither difficult nor impossible. </w:t>
      </w:r>
    </w:p>
    <w:p w14:paraId="5C530BD6" w14:textId="77777777" w:rsidR="00411721" w:rsidRPr="00ED2F70" w:rsidRDefault="00411721" w:rsidP="00411721">
      <w:pPr>
        <w:rPr>
          <w:rStyle w:val="StyleUnderline"/>
        </w:rPr>
      </w:pPr>
      <w:r w:rsidRPr="00ED2F70">
        <w:rPr>
          <w:rStyle w:val="StyleUnderline"/>
        </w:rPr>
        <w:t xml:space="preserve">There exist today a broad range of effective legal authorities that can be – and ought to be – leveraged to restrict the U.S. importation and use of components sourced from China and other foreign </w:t>
      </w:r>
      <w:r w:rsidRPr="000F036E">
        <w:rPr>
          <w:rStyle w:val="StyleUnderline"/>
        </w:rPr>
        <w:t>adversaries. In particular, the E.O. entitled “Securing the Information and Communications Technology and Services Supply Chain”132 is structured to prevent the use of high-risk Chinese hardware</w:t>
      </w:r>
      <w:r w:rsidRPr="00ED2F70">
        <w:rPr>
          <w:sz w:val="16"/>
        </w:rPr>
        <w:t xml:space="preserve"> in U.S. telecommunications systems. </w:t>
      </w:r>
      <w:r w:rsidRPr="00002EEF">
        <w:rPr>
          <w:rStyle w:val="StyleUnderline"/>
          <w:highlight w:val="cyan"/>
        </w:rPr>
        <w:t>The E.O. was issued in 2019 pursuant to the International Emergency Economic Powers Act (“IEEPA”),</w:t>
      </w:r>
      <w:r w:rsidRPr="00ED2F70">
        <w:rPr>
          <w:sz w:val="16"/>
        </w:rPr>
        <w:t xml:space="preserve"> a federal law authorizing the president to regulate international commerce during peacetime after declaring a national emergency in response to any unusual and extraordinary threat to the United States. The E.O. was groundbreaking in that it represented the first time IEEPA was used to prohibit transactions involving information and communications technology or services (“ICTS”) provided by foreign adversaries. More specifically, </w:t>
      </w:r>
      <w:r w:rsidRPr="00ED2F70">
        <w:rPr>
          <w:rStyle w:val="StyleUnderline"/>
        </w:rPr>
        <w:t xml:space="preserve">the E.O. authorizes the Commerce Department to prohibit transactions that involve ICTS designed, developed, manufactured, or supplied by persons owned by, controlled by, or subject to the jurisdiction or direction of a foreign adversary whenever the Government determines that such a transaction, or a class of transactions poses a serious risk </w:t>
      </w:r>
      <w:proofErr w:type="gramStart"/>
      <w:r w:rsidRPr="00ED2F70">
        <w:rPr>
          <w:rStyle w:val="StyleUnderline"/>
        </w:rPr>
        <w:t>to  U.S.</w:t>
      </w:r>
      <w:proofErr w:type="gramEnd"/>
      <w:r w:rsidRPr="00ED2F70">
        <w:rPr>
          <w:rStyle w:val="StyleUnderline"/>
        </w:rPr>
        <w:t xml:space="preserve"> national security</w:t>
      </w:r>
      <w:r w:rsidRPr="00ED2F70">
        <w:rPr>
          <w:sz w:val="16"/>
        </w:rPr>
        <w:t xml:space="preserve">. </w:t>
      </w:r>
      <w:proofErr w:type="gramStart"/>
      <w:r w:rsidRPr="00ED2F70">
        <w:rPr>
          <w:sz w:val="16"/>
        </w:rPr>
        <w:t>At this time</w:t>
      </w:r>
      <w:proofErr w:type="gramEnd"/>
      <w:r w:rsidRPr="00ED2F70">
        <w:rPr>
          <w:sz w:val="16"/>
        </w:rPr>
        <w:t xml:space="preserve">, the E.O. has been in existence for nearly four years. Although the threats posed by ICTS transactions with Chinese entities increase exponentially day by day, </w:t>
      </w:r>
      <w:r w:rsidRPr="00ED2F70">
        <w:rPr>
          <w:rStyle w:val="StyleUnderline"/>
        </w:rPr>
        <w:t xml:space="preserve">the E.O. has not yet been leveraged to prohibit any high-risk transactions. </w:t>
      </w:r>
    </w:p>
    <w:p w14:paraId="78F9EF86" w14:textId="77777777" w:rsidR="00411721" w:rsidRPr="00ED2F70" w:rsidRDefault="00411721" w:rsidP="00411721">
      <w:pPr>
        <w:rPr>
          <w:sz w:val="16"/>
        </w:rPr>
      </w:pPr>
      <w:r w:rsidRPr="00ED2F70">
        <w:rPr>
          <w:sz w:val="16"/>
        </w:rPr>
        <w:t xml:space="preserve">Apart from forming the legal basis of the ICTS E.O., </w:t>
      </w:r>
      <w:r w:rsidRPr="00ED2F70">
        <w:rPr>
          <w:rStyle w:val="StyleUnderline"/>
        </w:rPr>
        <w:t xml:space="preserve">IEEPA is, by itself, </w:t>
      </w:r>
      <w:r w:rsidRPr="00002EEF">
        <w:rPr>
          <w:rStyle w:val="StyleUnderline"/>
          <w:highlight w:val="cyan"/>
        </w:rPr>
        <w:t xml:space="preserve">a </w:t>
      </w:r>
      <w:r w:rsidRPr="00002EEF">
        <w:rPr>
          <w:rStyle w:val="Emphasis"/>
          <w:highlight w:val="cyan"/>
        </w:rPr>
        <w:t>powerful and flexible</w:t>
      </w:r>
      <w:r w:rsidRPr="00002EEF">
        <w:rPr>
          <w:rStyle w:val="StyleUnderline"/>
          <w:highlight w:val="cyan"/>
        </w:rPr>
        <w:t xml:space="preserve"> legal authority</w:t>
      </w:r>
      <w:r w:rsidRPr="00ED2F70">
        <w:rPr>
          <w:sz w:val="16"/>
        </w:rPr>
        <w:t xml:space="preserve">. IEEPA grants to the President broad authority to regulate commerce for national security reasons. With respect to risks to critical domestic capabilities, including commercial items as well as infrastructure and defense systems, IEEPA can be used to prevent </w:t>
      </w:r>
      <w:r w:rsidRPr="00ED2F70">
        <w:rPr>
          <w:sz w:val="16"/>
        </w:rPr>
        <w:lastRenderedPageBreak/>
        <w:t xml:space="preserve">transactions with Chinese and other foreign malign entities. Even though IEEPA is valid law today, it has not yet been used to protect critical national security systems from Chinese infiltration. </w:t>
      </w:r>
    </w:p>
    <w:p w14:paraId="2766DF44" w14:textId="77777777" w:rsidR="00411721" w:rsidRPr="00ED2F70" w:rsidRDefault="00411721" w:rsidP="00411721">
      <w:pPr>
        <w:rPr>
          <w:sz w:val="16"/>
        </w:rPr>
      </w:pPr>
      <w:r w:rsidRPr="00ED2F70">
        <w:rPr>
          <w:sz w:val="16"/>
        </w:rPr>
        <w:t xml:space="preserve">To the extent the U.S. Government is reluctant to use these legal authorities to prohibit transactions with Chinese entities due to concerns about the absence of domestic production to meet supply chain needs, several points are in order. First, </w:t>
      </w:r>
      <w:r w:rsidRPr="00ED2F70">
        <w:rPr>
          <w:rStyle w:val="StyleUnderline"/>
        </w:rPr>
        <w:t>whenever national security risks are at issue, inaction is not an option; solutions must be found and implemented before catastrophic events take place</w:t>
      </w:r>
      <w:r w:rsidRPr="00ED2F70">
        <w:rPr>
          <w:sz w:val="16"/>
        </w:rPr>
        <w:t xml:space="preserve">. Second, the </w:t>
      </w:r>
      <w:r w:rsidRPr="00ED2F70">
        <w:rPr>
          <w:rStyle w:val="StyleUnderline"/>
        </w:rPr>
        <w:t xml:space="preserve">United States enjoyed strong and resilient supply chains merely 20 years ago before manufacturing capacity gradually offshored to China. In fact, 20 years is not too far off in history, which means that America has the </w:t>
      </w:r>
      <w:r w:rsidRPr="00002EEF">
        <w:rPr>
          <w:rStyle w:val="StyleUnderline"/>
          <w:highlight w:val="cyan"/>
        </w:rPr>
        <w:t xml:space="preserve">ability </w:t>
      </w:r>
      <w:r w:rsidRPr="00002EEF">
        <w:rPr>
          <w:rStyle w:val="Emphasis"/>
          <w:highlight w:val="cyan"/>
        </w:rPr>
        <w:t>replicate resilient supply chains</w:t>
      </w:r>
      <w:r w:rsidRPr="00ED2F70">
        <w:rPr>
          <w:sz w:val="16"/>
        </w:rPr>
        <w:t xml:space="preserve"> </w:t>
      </w:r>
      <w:r w:rsidRPr="00ED2F70">
        <w:rPr>
          <w:rStyle w:val="StyleUnderline"/>
        </w:rPr>
        <w:t>onshore once again</w:t>
      </w:r>
      <w:r w:rsidRPr="00ED2F70">
        <w:rPr>
          <w:sz w:val="16"/>
        </w:rPr>
        <w:t xml:space="preserve">. Through incentive programs like the CHIPS Act, the Inflation Reduction Act, the Bipartisan Infrastructure and Jobs Act, and other federal award programs, the U.S. Government should focus on the manufacturing capabilities necessary to strengthen and sustain the defense industrial base. From the national security standpoint, priority sectors should include hardware necessary to support defense systems (e.g., integrated circuits for weapons systems) as well as leap ahead technologies that enable the United States to gain technological leadership over global competitors (e.g., leading edge chips). </w:t>
      </w:r>
    </w:p>
    <w:p w14:paraId="309009A6" w14:textId="77777777" w:rsidR="00411721" w:rsidRPr="00ED2F70" w:rsidRDefault="00411721" w:rsidP="00411721">
      <w:pPr>
        <w:rPr>
          <w:sz w:val="16"/>
        </w:rPr>
      </w:pPr>
      <w:r w:rsidRPr="00ED2F70">
        <w:rPr>
          <w:sz w:val="16"/>
        </w:rPr>
        <w:t xml:space="preserve">Furthermore, given that Government resources are limited, federal awards may not be available to support manufacturing capacity for purely commercial hardware. Nevertheless, domestic production may be incentivized using laws that level the domestic playing field vis-à-vis foreign competition. Such laws restrict the importation of predatorily priced goods that threaten to displace domestic industry, and thereby give American industries the opportunity to grow and regain market share by operating in a fair economic environment. The trade laws include antidumping and countervailing duty laws; measures taken pursuant to Section 301 of the Trade Act of 1974, as amended; measures under Section 201 of the Trade Act of 1974, as amended; and restrictions under Section 232 of the Trade Expansion Act of 1962, as amended. Legal action taken under these authorities have been consistently upheld by U.S. Courts and the WTO, have been in use for decades, and are supported by substantial empirical data demonstrating their effectiveness. Admittedly, lead time is always an important factor as domestic industrial growth does not happen overnight. As </w:t>
      </w:r>
      <w:proofErr w:type="spellStart"/>
      <w:r w:rsidRPr="00ED2F70">
        <w:rPr>
          <w:sz w:val="16"/>
        </w:rPr>
        <w:t>onshored</w:t>
      </w:r>
      <w:proofErr w:type="spellEnd"/>
      <w:r w:rsidRPr="00ED2F70">
        <w:rPr>
          <w:sz w:val="16"/>
        </w:rPr>
        <w:t xml:space="preserve"> production capacity gradually begins to come online (and/or as supply chains shift away from adversaries to trusted third-country partners), prohibitions on the use of high-risk hardware should be calibrated </w:t>
      </w:r>
      <w:proofErr w:type="gramStart"/>
      <w:r w:rsidRPr="00ED2F70">
        <w:rPr>
          <w:sz w:val="16"/>
        </w:rPr>
        <w:t>so as to</w:t>
      </w:r>
      <w:proofErr w:type="gramEnd"/>
      <w:r w:rsidRPr="00ED2F70">
        <w:rPr>
          <w:sz w:val="16"/>
        </w:rPr>
        <w:t xml:space="preserve"> not impede procurement for critical applications. </w:t>
      </w:r>
    </w:p>
    <w:p w14:paraId="20CEE5E5" w14:textId="77777777" w:rsidR="00411721" w:rsidRPr="00ED2F70" w:rsidRDefault="00411721" w:rsidP="00411721">
      <w:pPr>
        <w:rPr>
          <w:sz w:val="16"/>
        </w:rPr>
      </w:pPr>
      <w:r w:rsidRPr="00ED2F70">
        <w:rPr>
          <w:sz w:val="16"/>
        </w:rPr>
        <w:t xml:space="preserve">Accordingly, the measures described above, including IEEPA and the trade laws, need not always be implemented in a sweeping manner. Whenever necessary, each prohibition on the use of foreign hardware may be phased in gradually to correspond with production capacity growth in both the domestic and allied markets. Beyond protecting U.S. systems from risks, these legal prohibitions are also important in that they give </w:t>
      </w:r>
      <w:proofErr w:type="spellStart"/>
      <w:r w:rsidRPr="00ED2F70">
        <w:rPr>
          <w:sz w:val="16"/>
        </w:rPr>
        <w:t>investors</w:t>
      </w:r>
      <w:proofErr w:type="spellEnd"/>
      <w:r w:rsidRPr="00ED2F70">
        <w:rPr>
          <w:sz w:val="16"/>
        </w:rPr>
        <w:t xml:space="preserve"> confidence to support domestic projects with the knowledge that the project will be protected from economic predation in the future. </w:t>
      </w:r>
    </w:p>
    <w:p w14:paraId="3C564BB2" w14:textId="77777777" w:rsidR="00411721" w:rsidRPr="00ED2F70" w:rsidRDefault="00411721" w:rsidP="00411721">
      <w:pPr>
        <w:rPr>
          <w:sz w:val="16"/>
        </w:rPr>
      </w:pPr>
      <w:r w:rsidRPr="00ED2F70">
        <w:rPr>
          <w:sz w:val="16"/>
        </w:rPr>
        <w:t xml:space="preserve">Finally, enforcement will be key. To the extent the U.S. Government prohibits the use of high-risk Chinese hardware in supply chains, it will need to ensure compliance. </w:t>
      </w:r>
      <w:r w:rsidRPr="00ED2F70">
        <w:rPr>
          <w:rStyle w:val="StyleUnderline"/>
        </w:rPr>
        <w:t>Today, most companies claim to lack adequate supply chain visibility</w:t>
      </w:r>
      <w:r w:rsidRPr="00ED2F70">
        <w:rPr>
          <w:sz w:val="16"/>
        </w:rPr>
        <w:t xml:space="preserve"> at the third, fourth</w:t>
      </w:r>
      <w:proofErr w:type="gramStart"/>
      <w:r w:rsidRPr="00ED2F70">
        <w:rPr>
          <w:sz w:val="16"/>
        </w:rPr>
        <w:t>, fifth</w:t>
      </w:r>
      <w:proofErr w:type="gramEnd"/>
      <w:r w:rsidRPr="00ED2F70">
        <w:rPr>
          <w:sz w:val="16"/>
        </w:rPr>
        <w:t xml:space="preserve"> tier levels to comply with such restrictions. While </w:t>
      </w:r>
      <w:r w:rsidRPr="00ED2F70">
        <w:rPr>
          <w:rStyle w:val="StyleUnderline"/>
        </w:rPr>
        <w:t xml:space="preserve">this lack of visibility may be true, it is also </w:t>
      </w:r>
      <w:r w:rsidRPr="00ED2F70">
        <w:rPr>
          <w:rStyle w:val="Emphasis"/>
        </w:rPr>
        <w:t>deliberate</w:t>
      </w:r>
      <w:r w:rsidRPr="00ED2F70">
        <w:rPr>
          <w:rStyle w:val="StyleUnderline"/>
        </w:rPr>
        <w:t>.</w:t>
      </w:r>
      <w:r w:rsidRPr="00ED2F70">
        <w:rPr>
          <w:sz w:val="16"/>
        </w:rPr>
        <w:t xml:space="preserve"> To be clear, </w:t>
      </w:r>
      <w:r w:rsidRPr="00ED2F70">
        <w:rPr>
          <w:rStyle w:val="Emphasis"/>
        </w:rPr>
        <w:t xml:space="preserve">companies </w:t>
      </w:r>
      <w:proofErr w:type="gramStart"/>
      <w:r w:rsidRPr="00ED2F70">
        <w:rPr>
          <w:rStyle w:val="Emphasis"/>
        </w:rPr>
        <w:t>have the ability</w:t>
      </w:r>
      <w:r w:rsidRPr="00ED2F70">
        <w:rPr>
          <w:rStyle w:val="StyleUnderline"/>
        </w:rPr>
        <w:t xml:space="preserve"> to</w:t>
      </w:r>
      <w:proofErr w:type="gramEnd"/>
      <w:r w:rsidRPr="00ED2F70">
        <w:rPr>
          <w:rStyle w:val="StyleUnderline"/>
        </w:rPr>
        <w:t xml:space="preserve"> peer into their supply chains to </w:t>
      </w:r>
      <w:r w:rsidRPr="00002EEF">
        <w:rPr>
          <w:rStyle w:val="StyleUnderline"/>
          <w:highlight w:val="cyan"/>
        </w:rPr>
        <w:t>eliminate prohibited hardware to ensure that they are compliant with any</w:t>
      </w:r>
      <w:r w:rsidRPr="00ED2F70">
        <w:rPr>
          <w:rStyle w:val="StyleUnderline"/>
        </w:rPr>
        <w:t xml:space="preserve"> U.S. Government </w:t>
      </w:r>
      <w:r w:rsidRPr="00002EEF">
        <w:rPr>
          <w:rStyle w:val="StyleUnderline"/>
          <w:highlight w:val="cyan"/>
        </w:rPr>
        <w:t>restrictions</w:t>
      </w:r>
      <w:r w:rsidRPr="00002EEF">
        <w:rPr>
          <w:sz w:val="16"/>
          <w:highlight w:val="cyan"/>
        </w:rPr>
        <w:t>.</w:t>
      </w:r>
      <w:r w:rsidRPr="00ED2F70">
        <w:rPr>
          <w:sz w:val="16"/>
        </w:rPr>
        <w:t xml:space="preserve"> The process involves a multi-level supply chain audit that begins with the product’s bill of materials, and the audit only needs to be conducted for hardware items with potential for backdoor vulnerabilities. </w:t>
      </w:r>
      <w:r w:rsidRPr="00ED2F70">
        <w:rPr>
          <w:rStyle w:val="StyleUnderline"/>
        </w:rPr>
        <w:t>It does not need to reach every individual component</w:t>
      </w:r>
      <w:r w:rsidRPr="00ED2F70">
        <w:rPr>
          <w:sz w:val="16"/>
        </w:rPr>
        <w:t xml:space="preserve"> in the finished item. Tamper-resistant products such as wires, chemicals, and plastics, are exempt from the audit trace, and by eliminating unnecessary traces, the audit process becomes focused, expeditious, and manageable for companies. The document contained in Appendix Two attached hereto represent a study I produced in cooperation with China Tech Threat that detail this audit approach. The document illustrates that </w:t>
      </w:r>
      <w:r w:rsidRPr="00ED2F70">
        <w:rPr>
          <w:rStyle w:val="StyleUnderline"/>
        </w:rPr>
        <w:t>compliance with prohibitions on the use of high-risk hardware is possible and not onerous</w:t>
      </w:r>
      <w:r w:rsidRPr="00ED2F70">
        <w:rPr>
          <w:sz w:val="16"/>
        </w:rPr>
        <w:t xml:space="preserve">. Inaction should no longer be an option. </w:t>
      </w:r>
    </w:p>
    <w:p w14:paraId="55A2CCC5" w14:textId="77777777" w:rsidR="00411721" w:rsidRPr="00ED2F70" w:rsidRDefault="00411721" w:rsidP="00411721">
      <w:pPr>
        <w:rPr>
          <w:sz w:val="16"/>
        </w:rPr>
      </w:pPr>
      <w:proofErr w:type="gramStart"/>
      <w:r w:rsidRPr="00ED2F70">
        <w:rPr>
          <w:sz w:val="16"/>
        </w:rPr>
        <w:t>In light of</w:t>
      </w:r>
      <w:proofErr w:type="gramEnd"/>
      <w:r w:rsidRPr="00ED2F70">
        <w:rPr>
          <w:sz w:val="16"/>
        </w:rPr>
        <w:t xml:space="preserve"> the ability to act immediately, the U.S. Government has no excuse for failing to act. The national security of the United States and the security and safety of United States persons depends on action now.</w:t>
      </w:r>
    </w:p>
    <w:p w14:paraId="61968AFD" w14:textId="77777777" w:rsidR="00411721" w:rsidRDefault="00411721" w:rsidP="00411721">
      <w:pPr>
        <w:pStyle w:val="Heading3"/>
      </w:pPr>
      <w:r>
        <w:lastRenderedPageBreak/>
        <w:t>2NC/1NR - Solvency – XO/IEEPA</w:t>
      </w:r>
    </w:p>
    <w:p w14:paraId="675EFB8D" w14:textId="77777777" w:rsidR="00411721" w:rsidRDefault="00411721" w:rsidP="00411721">
      <w:pPr>
        <w:pStyle w:val="Heading4"/>
      </w:pPr>
      <w:r>
        <w:t>Addressing software vulnerabilities using the IEEPA is key --- hardware alone fails.</w:t>
      </w:r>
    </w:p>
    <w:p w14:paraId="41E542CA" w14:textId="77777777" w:rsidR="00411721" w:rsidRPr="0094388E" w:rsidRDefault="00411721" w:rsidP="00411721">
      <w:r>
        <w:t xml:space="preserve">Matt </w:t>
      </w:r>
      <w:r w:rsidRPr="00630CB3">
        <w:rPr>
          <w:rStyle w:val="Style13ptBold"/>
        </w:rPr>
        <w:t>Bernardini</w:t>
      </w:r>
      <w:r>
        <w:t xml:space="preserve"> 12-13-20</w:t>
      </w:r>
      <w:r w:rsidRPr="00630CB3">
        <w:rPr>
          <w:rStyle w:val="Style13ptBold"/>
        </w:rPr>
        <w:t>22</w:t>
      </w:r>
      <w:r>
        <w:t>, Matt Bernardini is a journalist who covers politics, financial crime, and the intelligence sphere. “Rubio introduces bill to ban TikTok from U.S.” Nexis Uni, accessed via University of Michigan /MDC</w:t>
      </w:r>
    </w:p>
    <w:p w14:paraId="13400ECF" w14:textId="77777777" w:rsidR="00411721" w:rsidRPr="0094388E" w:rsidRDefault="00411721" w:rsidP="00411721">
      <w:pPr>
        <w:rPr>
          <w:sz w:val="16"/>
        </w:rPr>
      </w:pPr>
      <w:r w:rsidRPr="0094388E">
        <w:rPr>
          <w:sz w:val="16"/>
        </w:rPr>
        <w:t>Sen. Marco Rubio introduced legislation on Tuesday that would ban TikTok from operating in the United States, as questions about the app's connections to China continue to swirl.</w:t>
      </w:r>
    </w:p>
    <w:p w14:paraId="1B84E35C" w14:textId="77777777" w:rsidR="00411721" w:rsidRPr="0094388E" w:rsidRDefault="00411721" w:rsidP="00411721">
      <w:pPr>
        <w:rPr>
          <w:sz w:val="16"/>
        </w:rPr>
      </w:pPr>
      <w:r w:rsidRPr="0094388E">
        <w:rPr>
          <w:sz w:val="16"/>
        </w:rPr>
        <w:t>The Averting the National Threat of Internet Surveillance, Oppressive Censorship and Influence, and Algorithmic Learning by the Chinese Communist Party Act would ban transactions from any social media company in China, Russia and several other foreign countries of concern.</w:t>
      </w:r>
    </w:p>
    <w:p w14:paraId="5412F0D3" w14:textId="77777777" w:rsidR="00411721" w:rsidRPr="0094388E" w:rsidRDefault="00411721" w:rsidP="00411721">
      <w:pPr>
        <w:rPr>
          <w:sz w:val="16"/>
        </w:rPr>
      </w:pPr>
      <w:r w:rsidRPr="0094388E">
        <w:rPr>
          <w:sz w:val="16"/>
        </w:rPr>
        <w:t xml:space="preserve">"The federal government has yet to take a single meaningful action to protect American users from the threat of TikTok," Rubio, R-Fla., said in a statement. "This isn't about creative videos -- this is about </w:t>
      </w:r>
      <w:r w:rsidRPr="0094388E">
        <w:rPr>
          <w:rStyle w:val="StyleUnderline"/>
        </w:rPr>
        <w:t xml:space="preserve">an </w:t>
      </w:r>
      <w:r w:rsidRPr="00002EEF">
        <w:rPr>
          <w:rStyle w:val="StyleUnderline"/>
          <w:highlight w:val="cyan"/>
        </w:rPr>
        <w:t>app that is collecting data on tens of millions of American children and adults every day</w:t>
      </w:r>
      <w:r w:rsidRPr="00002EEF">
        <w:rPr>
          <w:sz w:val="16"/>
          <w:highlight w:val="cyan"/>
        </w:rPr>
        <w:t>."</w:t>
      </w:r>
    </w:p>
    <w:p w14:paraId="75ADB587" w14:textId="77777777" w:rsidR="00411721" w:rsidRPr="0094388E" w:rsidRDefault="00411721" w:rsidP="00411721">
      <w:pPr>
        <w:rPr>
          <w:sz w:val="16"/>
        </w:rPr>
      </w:pPr>
      <w:r w:rsidRPr="0094388E">
        <w:rPr>
          <w:sz w:val="16"/>
        </w:rPr>
        <w:t xml:space="preserve">The bill alleges that </w:t>
      </w:r>
      <w:proofErr w:type="spellStart"/>
      <w:r w:rsidRPr="0094388E">
        <w:rPr>
          <w:sz w:val="16"/>
        </w:rPr>
        <w:t>Tiktok's</w:t>
      </w:r>
      <w:proofErr w:type="spellEnd"/>
      <w:r w:rsidRPr="0094388E">
        <w:rPr>
          <w:sz w:val="16"/>
        </w:rPr>
        <w:t xml:space="preserve"> Chinese parent company, </w:t>
      </w:r>
      <w:proofErr w:type="spellStart"/>
      <w:r w:rsidRPr="0094388E">
        <w:rPr>
          <w:sz w:val="16"/>
        </w:rPr>
        <w:t>ByteDance</w:t>
      </w:r>
      <w:proofErr w:type="spellEnd"/>
      <w:r w:rsidRPr="0094388E">
        <w:rPr>
          <w:sz w:val="16"/>
        </w:rPr>
        <w:t xml:space="preserve">, </w:t>
      </w:r>
      <w:r w:rsidRPr="0094388E">
        <w:rPr>
          <w:rStyle w:val="StyleUnderline"/>
        </w:rPr>
        <w:t>poses a security threat because of its data collection and vulnerability to the Chinese government</w:t>
      </w:r>
      <w:r w:rsidRPr="0094388E">
        <w:rPr>
          <w:sz w:val="16"/>
        </w:rPr>
        <w:t>.</w:t>
      </w:r>
    </w:p>
    <w:p w14:paraId="2419E4F2" w14:textId="77777777" w:rsidR="00411721" w:rsidRPr="0094388E" w:rsidRDefault="00411721" w:rsidP="00411721">
      <w:pPr>
        <w:rPr>
          <w:sz w:val="16"/>
        </w:rPr>
      </w:pPr>
      <w:r w:rsidRPr="0094388E">
        <w:rPr>
          <w:sz w:val="16"/>
        </w:rPr>
        <w:t>While the bill does not name a Democratic co-sponsor in the Senate, Reps. Mike Gallagher, R-Wisc., and Raja Krishnamoorthi, D-Ill., are introducing companion legislation in the House.</w:t>
      </w:r>
    </w:p>
    <w:p w14:paraId="1070D6C8" w14:textId="77777777" w:rsidR="00411721" w:rsidRPr="0094388E" w:rsidRDefault="00411721" w:rsidP="00411721">
      <w:pPr>
        <w:rPr>
          <w:rStyle w:val="StyleUnderline"/>
        </w:rPr>
      </w:pPr>
      <w:r w:rsidRPr="00002EEF">
        <w:rPr>
          <w:sz w:val="16"/>
          <w:highlight w:val="cyan"/>
        </w:rPr>
        <w:t xml:space="preserve">The </w:t>
      </w:r>
      <w:r w:rsidRPr="00002EEF">
        <w:rPr>
          <w:rStyle w:val="StyleUnderline"/>
          <w:highlight w:val="cyan"/>
        </w:rPr>
        <w:t xml:space="preserve">bill would direct President Joe Biden to use the International Emergency Economic Powers Act to </w:t>
      </w:r>
      <w:r w:rsidRPr="00002EEF">
        <w:rPr>
          <w:rStyle w:val="Emphasis"/>
          <w:highlight w:val="cyan"/>
        </w:rPr>
        <w:t>restrict access</w:t>
      </w:r>
      <w:r w:rsidRPr="0094388E">
        <w:rPr>
          <w:rStyle w:val="StyleUnderline"/>
        </w:rPr>
        <w:t xml:space="preserve"> to the app.</w:t>
      </w:r>
    </w:p>
    <w:p w14:paraId="53EC7957" w14:textId="77777777" w:rsidR="00411721" w:rsidRPr="0094388E" w:rsidRDefault="00411721" w:rsidP="00411721">
      <w:pPr>
        <w:rPr>
          <w:sz w:val="16"/>
        </w:rPr>
      </w:pPr>
      <w:r w:rsidRPr="0094388E">
        <w:rPr>
          <w:sz w:val="16"/>
        </w:rPr>
        <w:t>Last month, Rubio and Gallagher published an opinion piece in the Washington Post announcing their plans.</w:t>
      </w:r>
    </w:p>
    <w:p w14:paraId="31F7F1C5" w14:textId="77777777" w:rsidR="00411721" w:rsidRPr="000F036E" w:rsidRDefault="00411721" w:rsidP="00411721">
      <w:pPr>
        <w:rPr>
          <w:sz w:val="16"/>
        </w:rPr>
      </w:pPr>
      <w:r w:rsidRPr="0094388E">
        <w:rPr>
          <w:sz w:val="16"/>
        </w:rPr>
        <w:t>"</w:t>
      </w:r>
      <w:r w:rsidRPr="0095699D">
        <w:rPr>
          <w:rStyle w:val="StyleUnderline"/>
        </w:rPr>
        <w:t>Unless TikTok and its algorithm can be separated from Beijing, the app's use in the United States will continue to jeopardize our country's safety</w:t>
      </w:r>
      <w:r w:rsidRPr="0094388E">
        <w:rPr>
          <w:sz w:val="16"/>
        </w:rPr>
        <w:t xml:space="preserve"> and pave the way for a Chinese-influenced tech landscape here," the two wrote.</w:t>
      </w:r>
    </w:p>
    <w:p w14:paraId="1002F361" w14:textId="77777777" w:rsidR="00411721" w:rsidRPr="00ED2F70" w:rsidRDefault="00411721" w:rsidP="00411721">
      <w:pPr>
        <w:pStyle w:val="Heading4"/>
      </w:pPr>
      <w:r w:rsidRPr="00ED2F70">
        <w:t xml:space="preserve">Leveraging the IEEPA solves </w:t>
      </w:r>
      <w:r w:rsidRPr="00ED2F70">
        <w:rPr>
          <w:u w:val="single"/>
        </w:rPr>
        <w:t>both</w:t>
      </w:r>
      <w:r w:rsidRPr="00ED2F70">
        <w:t xml:space="preserve"> hardware and software vulnerabilities.</w:t>
      </w:r>
    </w:p>
    <w:p w14:paraId="5C3F776D" w14:textId="3EF20E55" w:rsidR="00411721" w:rsidRDefault="00411721" w:rsidP="00411721">
      <w:r w:rsidRPr="00ED2F70">
        <w:t xml:space="preserve">Sara </w:t>
      </w:r>
      <w:r w:rsidRPr="00ED2F70">
        <w:rPr>
          <w:rStyle w:val="Style13ptBold"/>
        </w:rPr>
        <w:t>Friedman</w:t>
      </w:r>
      <w:r w:rsidRPr="00ED2F70">
        <w:t xml:space="preserve"> 3-18-20</w:t>
      </w:r>
      <w:r w:rsidRPr="00ED2F70">
        <w:rPr>
          <w:rStyle w:val="Style13ptBold"/>
        </w:rPr>
        <w:t>24</w:t>
      </w:r>
      <w:r w:rsidRPr="00ED2F70">
        <w:t>, Sara Friedman is the managing director of Inside Cybersecurity. She covers federal supply chain initiatives across several sectors, including communications, information technology, defense, and energy. “</w:t>
      </w:r>
      <w:r>
        <w:t xml:space="preserve">Lawmakers address cyber threats from China as interest grows in protecting U.S. supply chains” [Inside Cybersecurity] </w:t>
      </w:r>
      <w:r w:rsidRPr="004244CE">
        <w:t>https://insidecybersecurity.com/daily-news/lawmakers-address-cyber-threats-china-interest-grows-protecting-us-supply-chains</w:t>
      </w:r>
      <w:r w:rsidRPr="00ED2F70">
        <w:t xml:space="preserve"> /MDC</w:t>
      </w:r>
    </w:p>
    <w:p w14:paraId="09D56A5E" w14:textId="77777777" w:rsidR="00411721" w:rsidRPr="00ED2F70" w:rsidRDefault="00411721" w:rsidP="00411721">
      <w:pPr>
        <w:rPr>
          <w:sz w:val="16"/>
        </w:rPr>
      </w:pPr>
      <w:r w:rsidRPr="00ED2F70">
        <w:rPr>
          <w:sz w:val="16"/>
        </w:rPr>
        <w:t>White House efforts</w:t>
      </w:r>
    </w:p>
    <w:p w14:paraId="5B5E3C7D" w14:textId="77777777" w:rsidR="00411721" w:rsidRPr="00ED2F70" w:rsidRDefault="00411721" w:rsidP="00411721">
      <w:pPr>
        <w:rPr>
          <w:sz w:val="16"/>
        </w:rPr>
      </w:pPr>
      <w:r w:rsidRPr="00ED2F70">
        <w:rPr>
          <w:sz w:val="16"/>
        </w:rPr>
        <w:t>Meanwhile, the Biden administration has increased its focus in recent weeks on addressing China risks. particularly with respect to securing U.S. ports and opening an inquiry into connected vehicles.</w:t>
      </w:r>
    </w:p>
    <w:p w14:paraId="494364EC" w14:textId="77777777" w:rsidR="00411721" w:rsidRPr="00ED2F70" w:rsidRDefault="00411721" w:rsidP="00411721">
      <w:pPr>
        <w:rPr>
          <w:sz w:val="16"/>
        </w:rPr>
      </w:pPr>
      <w:r w:rsidRPr="00ED2F70">
        <w:rPr>
          <w:sz w:val="16"/>
        </w:rPr>
        <w:t>The White House announced a series of actions on Feb. 21 to address cyber threats at U.S. ports including an executive order giving the Coast Guard new authorities to respond to malicious actors impacting the U.S. maritime transportation system and a Maritime Security Directive establishing "cyber risk management actions for owners or operators of ship-to-shore (STS) cranes manufactured by People's Republic of China (PRC) companies."</w:t>
      </w:r>
    </w:p>
    <w:p w14:paraId="39837F96" w14:textId="77777777" w:rsidR="00411721" w:rsidRPr="00ED2F70" w:rsidRDefault="00411721" w:rsidP="00411721">
      <w:pPr>
        <w:rPr>
          <w:sz w:val="16"/>
        </w:rPr>
      </w:pPr>
      <w:r w:rsidRPr="00ED2F70">
        <w:rPr>
          <w:sz w:val="16"/>
        </w:rPr>
        <w:t xml:space="preserve">The connected vehicles effort is part of the Commerce Department's activities to </w:t>
      </w:r>
      <w:proofErr w:type="gramStart"/>
      <w:r w:rsidRPr="00ED2F70">
        <w:rPr>
          <w:sz w:val="16"/>
        </w:rPr>
        <w:t>look into</w:t>
      </w:r>
      <w:proofErr w:type="gramEnd"/>
      <w:r w:rsidRPr="00ED2F70">
        <w:rPr>
          <w:sz w:val="16"/>
        </w:rPr>
        <w:t xml:space="preserve"> foreign transactions in the information and communication technology services by U.S. companies and make a determination whether they should be rolled back through a prohibition or mitigation.</w:t>
      </w:r>
    </w:p>
    <w:p w14:paraId="04C26CC5" w14:textId="77777777" w:rsidR="00411721" w:rsidRPr="00ED2F70" w:rsidRDefault="00411721" w:rsidP="00411721">
      <w:pPr>
        <w:rPr>
          <w:sz w:val="16"/>
        </w:rPr>
      </w:pPr>
      <w:r w:rsidRPr="00ED2F70">
        <w:rPr>
          <w:rStyle w:val="StyleUnderline"/>
        </w:rPr>
        <w:lastRenderedPageBreak/>
        <w:t xml:space="preserve">Commerce's </w:t>
      </w:r>
      <w:r w:rsidRPr="00002EEF">
        <w:rPr>
          <w:rStyle w:val="StyleUnderline"/>
          <w:highlight w:val="cyan"/>
        </w:rPr>
        <w:t>authorities to review transactions come from a Trump-era executive order</w:t>
      </w:r>
      <w:r w:rsidRPr="00ED2F70">
        <w:rPr>
          <w:sz w:val="16"/>
        </w:rPr>
        <w:t xml:space="preserve"> on securing the ICTS supply chain. The Biden administration moved forward with carrying out the EO, establishing a new office at the Bureau of Industry and Security and adding on a category for connected software that was finalized in a 2023 rulemaking.</w:t>
      </w:r>
    </w:p>
    <w:p w14:paraId="31D37BC9" w14:textId="77777777" w:rsidR="00411721" w:rsidRPr="00ED2F70" w:rsidRDefault="00411721" w:rsidP="00411721">
      <w:pPr>
        <w:rPr>
          <w:sz w:val="16"/>
        </w:rPr>
      </w:pPr>
      <w:r w:rsidRPr="00ED2F70">
        <w:rPr>
          <w:sz w:val="16"/>
        </w:rPr>
        <w:t>Biden also signed an executive order on Feb. 28 focused on data security that "authorizes the Attorney General to prevent the large-scale transfer of Americans' personal data to countries of concern and provides safeguards around other activities that can give those countries access to Americans' sensitive data," according to a White House fact sheet.</w:t>
      </w:r>
    </w:p>
    <w:p w14:paraId="1940AD08" w14:textId="77777777" w:rsidR="00411721" w:rsidRPr="00ED2F70" w:rsidRDefault="00411721" w:rsidP="00411721">
      <w:pPr>
        <w:rPr>
          <w:sz w:val="16"/>
        </w:rPr>
      </w:pPr>
      <w:r w:rsidRPr="00ED2F70">
        <w:rPr>
          <w:sz w:val="16"/>
        </w:rPr>
        <w:t>DOJ issued an advanced notice of proposed rulemaking putting restrictions on certain categories of data including cloud-service agreements. The administration's proposal has generated significant criticism from stakeholders, including the Information Technology Industry Council, who worry about unintended impacts to data flows between the U.S. and other countries.</w:t>
      </w:r>
    </w:p>
    <w:p w14:paraId="613ACBAB" w14:textId="77777777" w:rsidR="00411721" w:rsidRPr="00ED2F70" w:rsidRDefault="00411721" w:rsidP="00411721">
      <w:pPr>
        <w:rPr>
          <w:sz w:val="16"/>
        </w:rPr>
      </w:pPr>
      <w:r w:rsidRPr="00ED2F70">
        <w:rPr>
          <w:sz w:val="16"/>
        </w:rPr>
        <w:t>James Lewis of the Center for Strategic and International Studies in a March 13 blog post connects the House's TikTok bill to efforts at Commerce on ICTS transactions.</w:t>
      </w:r>
    </w:p>
    <w:p w14:paraId="27A44F11" w14:textId="77777777" w:rsidR="00411721" w:rsidRPr="00ED2F70" w:rsidRDefault="00411721" w:rsidP="00411721">
      <w:pPr>
        <w:rPr>
          <w:sz w:val="16"/>
        </w:rPr>
      </w:pPr>
      <w:r w:rsidRPr="00ED2F70">
        <w:rPr>
          <w:sz w:val="16"/>
        </w:rPr>
        <w:t>Lewis writes, "There is a larger and more complicated problem of Chinese software use in U.S. apps and networks (and Chinese software modules are present in some leading apps used in the United States</w:t>
      </w:r>
      <w:r w:rsidRPr="00ED2F70">
        <w:rPr>
          <w:rStyle w:val="StyleUnderline"/>
        </w:rPr>
        <w:t xml:space="preserve">). A </w:t>
      </w:r>
      <w:r w:rsidRPr="00002EEF">
        <w:rPr>
          <w:rStyle w:val="StyleUnderline"/>
          <w:highlight w:val="cyan"/>
        </w:rPr>
        <w:t>first step</w:t>
      </w:r>
      <w:r w:rsidRPr="00ED2F70">
        <w:rPr>
          <w:rStyle w:val="StyleUnderline"/>
        </w:rPr>
        <w:t xml:space="preserve"> to addressing this </w:t>
      </w:r>
      <w:r w:rsidRPr="00002EEF">
        <w:rPr>
          <w:rStyle w:val="StyleUnderline"/>
          <w:highlight w:val="cyan"/>
        </w:rPr>
        <w:t>would</w:t>
      </w:r>
      <w:r w:rsidRPr="00ED2F70">
        <w:rPr>
          <w:rStyle w:val="StyleUnderline"/>
        </w:rPr>
        <w:t xml:space="preserve"> be to </w:t>
      </w:r>
      <w:r w:rsidRPr="00002EEF">
        <w:rPr>
          <w:rStyle w:val="StyleUnderline"/>
          <w:highlight w:val="cyan"/>
        </w:rPr>
        <w:t>have</w:t>
      </w:r>
      <w:r w:rsidRPr="00ED2F70">
        <w:rPr>
          <w:rStyle w:val="StyleUnderline"/>
        </w:rPr>
        <w:t xml:space="preserve"> the Department of </w:t>
      </w:r>
      <w:r w:rsidRPr="00002EEF">
        <w:rPr>
          <w:rStyle w:val="StyleUnderline"/>
          <w:highlight w:val="cyan"/>
        </w:rPr>
        <w:t>Commerce</w:t>
      </w:r>
      <w:r w:rsidRPr="00ED2F70">
        <w:rPr>
          <w:rStyle w:val="StyleUnderline"/>
        </w:rPr>
        <w:t xml:space="preserve">'s Office of Information and Communications Technology and Services </w:t>
      </w:r>
      <w:r w:rsidRPr="00002EEF">
        <w:rPr>
          <w:rStyle w:val="StyleUnderline"/>
        </w:rPr>
        <w:t>responsible for</w:t>
      </w:r>
      <w:r w:rsidRPr="00ED2F70">
        <w:rPr>
          <w:rStyle w:val="StyleUnderline"/>
        </w:rPr>
        <w:t xml:space="preserve"> the Information and Communication Technology and Services (ICTS) program to use its survey authorities to </w:t>
      </w:r>
      <w:r w:rsidRPr="00002EEF">
        <w:rPr>
          <w:rStyle w:val="StyleUnderline"/>
          <w:highlight w:val="cyan"/>
        </w:rPr>
        <w:t>determine</w:t>
      </w:r>
      <w:r w:rsidRPr="00ED2F70">
        <w:rPr>
          <w:rStyle w:val="StyleUnderline"/>
        </w:rPr>
        <w:t xml:space="preserve"> the scope of the problem and to identify </w:t>
      </w:r>
      <w:r w:rsidRPr="00002EEF">
        <w:rPr>
          <w:rStyle w:val="StyleUnderline"/>
          <w:highlight w:val="cyan"/>
        </w:rPr>
        <w:t>what additional authorities</w:t>
      </w:r>
      <w:r w:rsidRPr="00ED2F70">
        <w:rPr>
          <w:rStyle w:val="StyleUnderline"/>
        </w:rPr>
        <w:t xml:space="preserve"> it would need (</w:t>
      </w:r>
      <w:r w:rsidRPr="00002EEF">
        <w:rPr>
          <w:rStyle w:val="StyleUnderline"/>
          <w:highlight w:val="cyan"/>
        </w:rPr>
        <w:t>it</w:t>
      </w:r>
      <w:r w:rsidRPr="00ED2F70">
        <w:rPr>
          <w:rStyle w:val="StyleUnderline"/>
        </w:rPr>
        <w:t xml:space="preserve"> now </w:t>
      </w:r>
      <w:r w:rsidRPr="00002EEF">
        <w:rPr>
          <w:rStyle w:val="Emphasis"/>
          <w:highlight w:val="cyan"/>
        </w:rPr>
        <w:t>relies</w:t>
      </w:r>
      <w:r w:rsidRPr="00ED2F70">
        <w:rPr>
          <w:rStyle w:val="Emphasis"/>
        </w:rPr>
        <w:t xml:space="preserve"> largely </w:t>
      </w:r>
      <w:r w:rsidRPr="00002EEF">
        <w:rPr>
          <w:rStyle w:val="Emphasis"/>
          <w:highlight w:val="cyan"/>
        </w:rPr>
        <w:t>on the International Emergency Economic Powers</w:t>
      </w:r>
      <w:r w:rsidRPr="00ED2F70">
        <w:rPr>
          <w:rStyle w:val="StyleUnderline"/>
        </w:rPr>
        <w:t xml:space="preserve"> Act, IEEPA</w:t>
      </w:r>
      <w:r w:rsidRPr="00ED2F70">
        <w:rPr>
          <w:sz w:val="16"/>
        </w:rPr>
        <w:t>) to compel the removal of Chinese software that poses national security risks."</w:t>
      </w:r>
    </w:p>
    <w:p w14:paraId="657A00E3" w14:textId="77777777" w:rsidR="00411721" w:rsidRPr="00ED2F70" w:rsidRDefault="00411721" w:rsidP="00411721">
      <w:pPr>
        <w:rPr>
          <w:sz w:val="16"/>
        </w:rPr>
      </w:pPr>
      <w:r w:rsidRPr="00ED2F70">
        <w:rPr>
          <w:sz w:val="16"/>
        </w:rPr>
        <w:t xml:space="preserve">"Whether TikTok is complicit or not, </w:t>
      </w:r>
      <w:r w:rsidRPr="00002EEF">
        <w:rPr>
          <w:rStyle w:val="StyleUnderline"/>
          <w:highlight w:val="cyan"/>
        </w:rPr>
        <w:t>the United States should manage</w:t>
      </w:r>
      <w:r w:rsidRPr="00ED2F70">
        <w:rPr>
          <w:rStyle w:val="StyleUnderline"/>
        </w:rPr>
        <w:t xml:space="preserve"> the </w:t>
      </w:r>
      <w:r w:rsidRPr="00002EEF">
        <w:rPr>
          <w:rStyle w:val="StyleUnderline"/>
          <w:highlight w:val="cyan"/>
        </w:rPr>
        <w:t>risk</w:t>
      </w:r>
      <w:r w:rsidRPr="00ED2F70">
        <w:rPr>
          <w:rStyle w:val="StyleUnderline"/>
        </w:rPr>
        <w:t xml:space="preserve"> created by deep technological connections to a hostile and untrustworthy nation that is undertaking the largest espionage campaign in history</w:t>
      </w:r>
      <w:r w:rsidRPr="00ED2F70">
        <w:rPr>
          <w:sz w:val="16"/>
        </w:rPr>
        <w:t>. Legislation and executive branch authorities can minimize risk while allowing TikTok to continue to operate," Lewis says.</w:t>
      </w:r>
    </w:p>
    <w:p w14:paraId="1480E9C5" w14:textId="77777777" w:rsidR="00411721" w:rsidRDefault="00411721" w:rsidP="00411721">
      <w:pPr>
        <w:rPr>
          <w:sz w:val="16"/>
        </w:rPr>
      </w:pPr>
      <w:r w:rsidRPr="00ED2F70">
        <w:rPr>
          <w:sz w:val="16"/>
        </w:rPr>
        <w:t xml:space="preserve">The post concludes, "Broader solutions could include finally passing a national privacy law, expanding transparency into software supply networks, and restricting cases where the use of Chinese technology creates risk. </w:t>
      </w:r>
      <w:r w:rsidRPr="00ED2F70">
        <w:rPr>
          <w:rStyle w:val="StyleUnderline"/>
        </w:rPr>
        <w:t xml:space="preserve">Not all Chinese technology creates risk, but </w:t>
      </w:r>
      <w:r w:rsidRPr="00480600">
        <w:rPr>
          <w:rStyle w:val="StyleUnderline"/>
          <w:highlight w:val="cyan"/>
        </w:rPr>
        <w:t>real risks can be mitigated</w:t>
      </w:r>
      <w:r w:rsidRPr="00ED2F70">
        <w:rPr>
          <w:sz w:val="16"/>
        </w:rPr>
        <w:t>, including those attributed to TikTok."</w:t>
      </w:r>
    </w:p>
    <w:p w14:paraId="50A44911" w14:textId="6E8259DE" w:rsidR="00411721" w:rsidRPr="00D039E6" w:rsidRDefault="00411721" w:rsidP="00411721">
      <w:pPr>
        <w:pStyle w:val="Heading3"/>
        <w:rPr>
          <w:sz w:val="16"/>
        </w:rPr>
      </w:pPr>
      <w:r>
        <w:lastRenderedPageBreak/>
        <w:t>2NC/1NR – AT: Links to Net Benefit (Politics)</w:t>
      </w:r>
    </w:p>
    <w:p w14:paraId="33503272" w14:textId="77777777" w:rsidR="00B962B1" w:rsidRDefault="00B962B1" w:rsidP="00B962B1">
      <w:pPr>
        <w:pStyle w:val="Heading4"/>
      </w:pPr>
      <w:r>
        <w:t>Executive action is insulted from political actions.</w:t>
      </w:r>
    </w:p>
    <w:p w14:paraId="26AC1D27" w14:textId="77777777" w:rsidR="00B962B1" w:rsidRPr="002024D3" w:rsidRDefault="00B962B1" w:rsidP="00B962B1">
      <w:r>
        <w:t xml:space="preserve">Susannah Bruns </w:t>
      </w:r>
      <w:r w:rsidRPr="002024D3">
        <w:rPr>
          <w:rStyle w:val="Style13ptBold"/>
        </w:rPr>
        <w:t>Ali</w:t>
      </w:r>
      <w:r>
        <w:t xml:space="preserve"> June 20</w:t>
      </w:r>
      <w:r w:rsidRPr="002024D3">
        <w:rPr>
          <w:rStyle w:val="Style13ptBold"/>
        </w:rPr>
        <w:t>20</w:t>
      </w:r>
      <w:r>
        <w:t>, Susannah Bruns Ali has a Ph.D. from American University and works as an associate professor at Florida International University. “Does Political Turbulence Encourage Fight or Flight for Federal Employees? Examining Political Environments and Turnover Intent” Nexis Uni, accessed via University of Michigan /MDC</w:t>
      </w:r>
    </w:p>
    <w:p w14:paraId="33E71D90" w14:textId="77777777" w:rsidR="00B962B1" w:rsidRPr="002024D3" w:rsidRDefault="00B962B1" w:rsidP="00B962B1">
      <w:pPr>
        <w:rPr>
          <w:sz w:val="16"/>
        </w:rPr>
      </w:pPr>
      <w:r w:rsidRPr="002024D3">
        <w:rPr>
          <w:sz w:val="16"/>
        </w:rPr>
        <w:t>Moe (1989) states, “American public bureaucracy is not designed to be effective. The bureaucracy rises out of politics, and its design reflects the interests, strategies, and compromises of those who exercise political power” (p. 267). Th</w:t>
      </w:r>
      <w:r w:rsidRPr="002024D3">
        <w:rPr>
          <w:rStyle w:val="StyleUnderline"/>
        </w:rPr>
        <w:t xml:space="preserve">e nature of our </w:t>
      </w:r>
      <w:r w:rsidRPr="002024D3">
        <w:rPr>
          <w:rStyle w:val="StyleUnderline"/>
          <w:highlight w:val="cyan"/>
        </w:rPr>
        <w:t>separation of powers system is evident in agency design</w:t>
      </w:r>
      <w:r w:rsidRPr="002024D3">
        <w:rPr>
          <w:rStyle w:val="StyleUnderline"/>
        </w:rPr>
        <w:t>, as the conflict between Congress and the president shows up in the battle over structures.</w:t>
      </w:r>
      <w:r w:rsidRPr="002024D3">
        <w:rPr>
          <w:sz w:val="16"/>
        </w:rPr>
        <w:t xml:space="preserve"> Lewis (2003) discusses how the structural choices made while establishing an agency dictate who has control of the agency—the White House or Congress—and how much control they have. In his </w:t>
      </w:r>
      <w:proofErr w:type="gramStart"/>
      <w:r w:rsidRPr="002024D3">
        <w:rPr>
          <w:sz w:val="16"/>
        </w:rPr>
        <w:t>words, and</w:t>
      </w:r>
      <w:proofErr w:type="gramEnd"/>
      <w:r w:rsidRPr="002024D3">
        <w:rPr>
          <w:sz w:val="16"/>
        </w:rPr>
        <w:t xml:space="preserve"> building on the classic work of Harold Seidman (1970), “Agency design is fundamentally and inescapably political” (Lewis, 2003), and has substantive impacts on policy (Canes-</w:t>
      </w:r>
      <w:proofErr w:type="spellStart"/>
      <w:r w:rsidRPr="002024D3">
        <w:rPr>
          <w:sz w:val="16"/>
        </w:rPr>
        <w:t>Wrone</w:t>
      </w:r>
      <w:proofErr w:type="spellEnd"/>
      <w:r w:rsidRPr="002024D3">
        <w:rPr>
          <w:sz w:val="16"/>
        </w:rPr>
        <w:t>, 2009; Lewis, 2003).</w:t>
      </w:r>
    </w:p>
    <w:p w14:paraId="4465E039" w14:textId="77777777" w:rsidR="00B962B1" w:rsidRPr="002024D3" w:rsidRDefault="00B962B1" w:rsidP="00B962B1">
      <w:pPr>
        <w:rPr>
          <w:sz w:val="16"/>
        </w:rPr>
      </w:pPr>
      <w:r w:rsidRPr="002024D3">
        <w:rPr>
          <w:sz w:val="16"/>
        </w:rPr>
        <w:t xml:space="preserve">Presidents view agency design in terms of how to increase executive control, whereas members of Congress are looking to respond to the short-term desires of their constituents (Lewis, 2003). All politicians wish to see their policy goals and accomplishments survive political fluctuations. </w:t>
      </w:r>
      <w:r w:rsidRPr="002024D3">
        <w:rPr>
          <w:rStyle w:val="StyleUnderline"/>
          <w:highlight w:val="cyan"/>
        </w:rPr>
        <w:t>When designing agencies, Congress often seeks to insulate them from political shifts</w:t>
      </w:r>
      <w:r w:rsidRPr="002024D3">
        <w:rPr>
          <w:rStyle w:val="StyleUnderline"/>
        </w:rPr>
        <w:t xml:space="preserve"> by creating administrative procedures, statutory approaches including extended reauthorization bills and mandatory spending accounts, and structural devises such as creating a commission with limited numbers of political appointees</w:t>
      </w:r>
      <w:r w:rsidRPr="002024D3">
        <w:rPr>
          <w:sz w:val="16"/>
        </w:rPr>
        <w:t>. Presidents seek control by placing agencies within the traditional executive-branch department structure, thereby allowing for political appointments and information to move through a clear hierarchy. Presidents oppose congressional efforts to insulate agencies from presidential influence (Lewis, 2003).</w:t>
      </w:r>
    </w:p>
    <w:p w14:paraId="1357CC6B" w14:textId="77777777" w:rsidR="00B962B1" w:rsidRPr="002024D3" w:rsidRDefault="00B962B1" w:rsidP="00B962B1">
      <w:pPr>
        <w:rPr>
          <w:sz w:val="16"/>
        </w:rPr>
      </w:pPr>
      <w:r w:rsidRPr="002024D3">
        <w:rPr>
          <w:rStyle w:val="StyleUnderline"/>
        </w:rPr>
        <w:t xml:space="preserve">In considering agency design, </w:t>
      </w:r>
      <w:r w:rsidRPr="002024D3">
        <w:rPr>
          <w:rStyle w:val="StyleUnderline"/>
          <w:highlight w:val="cyan"/>
        </w:rPr>
        <w:t>politicians thus consider how to minimize the damage that an agency can do in implementing statutes from their original goals when it falls into the hands of the opposite party</w:t>
      </w:r>
      <w:r w:rsidRPr="002024D3">
        <w:rPr>
          <w:sz w:val="16"/>
        </w:rPr>
        <w:t xml:space="preserve">. When congressional and presidential policy preferences match, agencies are designed to allow greater amounts of executive influence. Similarly, </w:t>
      </w:r>
      <w:r w:rsidRPr="002024D3">
        <w:rPr>
          <w:rStyle w:val="StyleUnderline"/>
        </w:rPr>
        <w:t>when Congress is substantially divided and cannot muster cohesive opposition to the president, resulting agencies have strong executive influence</w:t>
      </w:r>
      <w:r w:rsidRPr="002024D3">
        <w:rPr>
          <w:sz w:val="16"/>
        </w:rPr>
        <w:t xml:space="preserve"> (Lewis, 2003).</w:t>
      </w:r>
    </w:p>
    <w:p w14:paraId="2A49D2F4" w14:textId="0F100BAA" w:rsidR="00B962B1" w:rsidRDefault="00B962B1" w:rsidP="00B962B1">
      <w:pPr>
        <w:rPr>
          <w:rStyle w:val="StyleUnderline"/>
        </w:rPr>
      </w:pPr>
      <w:r w:rsidRPr="002024D3">
        <w:rPr>
          <w:sz w:val="16"/>
        </w:rPr>
        <w:t xml:space="preserve">Although this study does not incorporate all elements of agency design, it incorporates presidential cabinet level as a variable that captures political standing. As the leaders of cabinet-level agencies have more direct contact with the White House and often address the most critical and salient political issues, it is important to consider their political standing in the study of the impacts of the political environment on employee career change decisions. Their position as central to the political dialog is mirrored in their structure. Recognizing their importance, Congress also takes an active role in vetting appointments to these agencies and conducting oversight. These agencies are regularly asked to report directly to the president and congressional committees. As such, it is likely that their efforts will become central to conflicts between the White House and Capitol Hill. Their structures also differ from </w:t>
      </w:r>
      <w:r w:rsidRPr="002024D3">
        <w:rPr>
          <w:rStyle w:val="StyleUnderline"/>
          <w:highlight w:val="cyan"/>
        </w:rPr>
        <w:t>independent agencies that often have protections that insulate them from politicization</w:t>
      </w:r>
      <w:r w:rsidRPr="002024D3">
        <w:rPr>
          <w:rStyle w:val="StyleUnderline"/>
        </w:rPr>
        <w:t xml:space="preserve"> such as term appointment and reporting structures that go directly to Congress instead of through the executive branch.</w:t>
      </w:r>
    </w:p>
    <w:p w14:paraId="29A204DF" w14:textId="3C958256" w:rsidR="00B962B1" w:rsidRPr="00B962B1" w:rsidRDefault="00B962B1" w:rsidP="00B962B1">
      <w:pPr>
        <w:pStyle w:val="Heading2"/>
        <w:rPr>
          <w:rFonts w:eastAsia="Times New Roman"/>
        </w:rPr>
      </w:pPr>
      <w:r w:rsidRPr="00B962B1">
        <w:rPr>
          <w:rFonts w:eastAsia="Times New Roman"/>
        </w:rPr>
        <w:lastRenderedPageBreak/>
        <w:t>AFF Answers---</w:t>
      </w:r>
      <w:r>
        <w:rPr>
          <w:rFonts w:eastAsia="Times New Roman"/>
        </w:rPr>
        <w:t>Multi-Plank Grid CP</w:t>
      </w:r>
    </w:p>
    <w:p w14:paraId="47A19795" w14:textId="7920DAF7" w:rsidR="00B962B1" w:rsidRPr="00B962B1" w:rsidRDefault="00B962B1" w:rsidP="00B962B1">
      <w:pPr>
        <w:keepNext/>
        <w:keepLines/>
        <w:pageBreakBefore/>
        <w:spacing w:before="40" w:after="0"/>
        <w:jc w:val="center"/>
        <w:outlineLvl w:val="2"/>
        <w:rPr>
          <w:rFonts w:eastAsia="Arial" w:cs="Times New Roman"/>
          <w:b/>
          <w:sz w:val="32"/>
          <w:szCs w:val="24"/>
          <w:u w:val="single"/>
        </w:rPr>
      </w:pPr>
      <w:r>
        <w:rPr>
          <w:rFonts w:eastAsia="Arial" w:cs="Times New Roman"/>
          <w:b/>
          <w:sz w:val="32"/>
          <w:szCs w:val="24"/>
          <w:u w:val="single"/>
        </w:rPr>
        <w:lastRenderedPageBreak/>
        <w:t xml:space="preserve">No Solvency - </w:t>
      </w:r>
      <w:r w:rsidRPr="00B962B1">
        <w:rPr>
          <w:rFonts w:eastAsia="Arial" w:cs="Times New Roman"/>
          <w:b/>
          <w:sz w:val="32"/>
          <w:szCs w:val="24"/>
          <w:u w:val="single"/>
        </w:rPr>
        <w:t xml:space="preserve">H.R. 5026 </w:t>
      </w:r>
    </w:p>
    <w:p w14:paraId="1D410E4A" w14:textId="5FE3345C" w:rsidR="00B962B1" w:rsidRPr="00B962B1" w:rsidRDefault="00B962B1" w:rsidP="00B962B1">
      <w:pPr>
        <w:keepNext/>
        <w:keepLines/>
        <w:spacing w:before="40" w:after="0"/>
        <w:outlineLvl w:val="3"/>
        <w:rPr>
          <w:rFonts w:eastAsia="Times New Roman" w:cs="Times New Roman"/>
          <w:b/>
          <w:iCs/>
          <w:sz w:val="26"/>
        </w:rPr>
      </w:pPr>
      <w:r w:rsidRPr="00B962B1">
        <w:rPr>
          <w:rFonts w:eastAsia="Arial" w:cs="Times New Roman"/>
          <w:b/>
          <w:iCs/>
          <w:sz w:val="26"/>
        </w:rPr>
        <w:t xml:space="preserve">H.R. 5026 act fails: </w:t>
      </w:r>
      <w:r>
        <w:rPr>
          <w:rFonts w:eastAsia="Arial" w:cs="Times New Roman"/>
          <w:b/>
          <w:iCs/>
          <w:sz w:val="26"/>
        </w:rPr>
        <w:t>empirics and environment.</w:t>
      </w:r>
    </w:p>
    <w:p w14:paraId="260666D8" w14:textId="422F4B25" w:rsidR="00B962B1" w:rsidRPr="00B962B1" w:rsidRDefault="00B962B1" w:rsidP="004244CE">
      <w:pPr>
        <w:spacing w:after="228" w:line="265" w:lineRule="auto"/>
        <w:ind w:left="10" w:hanging="10"/>
        <w:rPr>
          <w:rFonts w:eastAsia="Calibri"/>
        </w:rPr>
      </w:pPr>
      <w:r w:rsidRPr="00B962B1">
        <w:rPr>
          <w:rFonts w:eastAsia="Arial"/>
          <w:b/>
          <w:color w:val="1A1919"/>
          <w:sz w:val="24"/>
        </w:rPr>
        <w:t xml:space="preserve">Saha 21 </w:t>
      </w:r>
      <w:r w:rsidRPr="004244CE">
        <w:rPr>
          <w:rFonts w:eastAsia="Arial"/>
          <w:color w:val="1A1919"/>
        </w:rPr>
        <w:t>[Saha, Devashree, et al. “US Infrastructure Bill Is Good, but Not Enough to Transform the Electricity</w:t>
      </w:r>
      <w:r w:rsidR="004244CE" w:rsidRPr="004244CE">
        <w:rPr>
          <w:rFonts w:eastAsia="Calibri"/>
        </w:rPr>
        <w:t xml:space="preserve"> </w:t>
      </w:r>
      <w:r w:rsidRPr="004244CE">
        <w:rPr>
          <w:rFonts w:eastAsia="Arial"/>
          <w:color w:val="1A1919"/>
        </w:rPr>
        <w:t xml:space="preserve">Grid.” </w:t>
      </w:r>
      <w:r w:rsidRPr="004244CE">
        <w:rPr>
          <w:rFonts w:eastAsia="Arial"/>
          <w:i/>
          <w:color w:val="1A1919"/>
        </w:rPr>
        <w:t>Www.wri.org</w:t>
      </w:r>
      <w:r w:rsidRPr="004244CE">
        <w:rPr>
          <w:rFonts w:eastAsia="Arial"/>
          <w:color w:val="1A1919"/>
        </w:rPr>
        <w:t>, 9 Aug. 2021,</w:t>
      </w:r>
      <w:r w:rsidR="004244CE" w:rsidRPr="004244CE">
        <w:rPr>
          <w:rFonts w:eastAsia="Calibri"/>
        </w:rPr>
        <w:t xml:space="preserve"> </w:t>
      </w:r>
      <w:r w:rsidRPr="004244CE">
        <w:rPr>
          <w:rFonts w:eastAsia="Arial"/>
          <w:color w:val="1A1919"/>
        </w:rPr>
        <w:t>www.wri.org/insights/us-infrastructure-bill-good-not-enough-transform-electricity-grid.]//neev</w:t>
      </w:r>
    </w:p>
    <w:p w14:paraId="5EA42470" w14:textId="6430DB08" w:rsidR="00B962B1" w:rsidRPr="00B962B1" w:rsidRDefault="00B962B1" w:rsidP="00B962B1">
      <w:pPr>
        <w:spacing w:after="1935" w:line="301" w:lineRule="auto"/>
        <w:rPr>
          <w:rFonts w:eastAsia="Calibri"/>
          <w:sz w:val="16"/>
        </w:rPr>
      </w:pPr>
      <w:r w:rsidRPr="00B962B1">
        <w:rPr>
          <w:rFonts w:eastAsia="Arial"/>
          <w:color w:val="1A1919"/>
          <w:sz w:val="16"/>
        </w:rPr>
        <w:t xml:space="preserve">A modern, </w:t>
      </w:r>
      <w:r w:rsidRPr="00B962B1">
        <w:rPr>
          <w:rFonts w:eastAsia="Arial"/>
          <w:color w:val="1A1919"/>
          <w:highlight w:val="cyan"/>
          <w:u w:val="single" w:color="1A1919"/>
          <w:shd w:val="clear" w:color="auto" w:fill="00FF00"/>
        </w:rPr>
        <w:t xml:space="preserve">clean </w:t>
      </w:r>
      <w:r w:rsidRPr="00B962B1">
        <w:rPr>
          <w:rFonts w:eastAsia="Arial"/>
          <w:color w:val="1A1919"/>
          <w:highlight w:val="cyan"/>
          <w:u w:val="single" w:color="1A1919"/>
        </w:rPr>
        <w:t xml:space="preserve">electricity </w:t>
      </w:r>
      <w:r w:rsidRPr="00B962B1">
        <w:rPr>
          <w:rFonts w:eastAsia="Arial"/>
          <w:color w:val="1A1919"/>
          <w:highlight w:val="cyan"/>
          <w:u w:val="single" w:color="1A1919"/>
          <w:shd w:val="clear" w:color="auto" w:fill="00FF00"/>
        </w:rPr>
        <w:t xml:space="preserve">grid </w:t>
      </w:r>
      <w:r w:rsidRPr="00B962B1">
        <w:rPr>
          <w:rFonts w:eastAsia="Arial"/>
          <w:color w:val="1A1919"/>
          <w:highlight w:val="cyan"/>
          <w:u w:val="single" w:color="1A1919"/>
        </w:rPr>
        <w:t>is foundational</w:t>
      </w:r>
      <w:r w:rsidRPr="00B962B1">
        <w:rPr>
          <w:rFonts w:eastAsia="Arial"/>
          <w:color w:val="1A1919"/>
          <w:u w:val="single" w:color="1A1919"/>
        </w:rPr>
        <w:t xml:space="preserve"> to ensuring the United States is resilient in the face of a changing </w:t>
      </w:r>
      <w:r w:rsidRPr="00B962B1">
        <w:rPr>
          <w:rFonts w:eastAsia="Arial"/>
          <w:u w:val="single" w:color="1A1919"/>
        </w:rPr>
        <w:t xml:space="preserve">climate and can achieve a </w:t>
      </w:r>
      <w:r w:rsidRPr="00B962B1">
        <w:rPr>
          <w:rFonts w:eastAsia="Arial"/>
          <w:u w:val="single" w:color="32864B"/>
        </w:rPr>
        <w:t xml:space="preserve">net-zero energy future </w:t>
      </w:r>
      <w:r w:rsidRPr="00B962B1">
        <w:rPr>
          <w:rFonts w:eastAsia="Arial"/>
          <w:u w:val="single" w:color="1A1919"/>
        </w:rPr>
        <w:t xml:space="preserve">by 2050. The bipartisan </w:t>
      </w:r>
      <w:r w:rsidRPr="00B962B1">
        <w:rPr>
          <w:rFonts w:eastAsia="Arial"/>
          <w:u w:val="single" w:color="32864B"/>
        </w:rPr>
        <w:t xml:space="preserve">Infrastructure Investment and Jobs Act </w:t>
      </w:r>
      <w:r w:rsidRPr="00B962B1">
        <w:rPr>
          <w:rFonts w:eastAsia="Arial"/>
          <w:highlight w:val="cyan"/>
          <w:u w:val="single" w:color="1A1919"/>
          <w:shd w:val="clear" w:color="auto" w:fill="00FF00"/>
        </w:rPr>
        <w:t>(H.R. 3684</w:t>
      </w:r>
      <w:r w:rsidRPr="004244CE">
        <w:rPr>
          <w:highlight w:val="cyan"/>
        </w:rPr>
        <w:t>)</w:t>
      </w:r>
      <w:r w:rsidRPr="004244CE">
        <w:t xml:space="preserve"> represents</w:t>
      </w:r>
      <w:r w:rsidRPr="00B962B1">
        <w:rPr>
          <w:rFonts w:eastAsia="Arial"/>
          <w:u w:val="single" w:color="1A1919"/>
        </w:rPr>
        <w:t xml:space="preserve"> a </w:t>
      </w:r>
      <w:r w:rsidRPr="00B962B1">
        <w:rPr>
          <w:rFonts w:eastAsia="Arial"/>
          <w:highlight w:val="cyan"/>
          <w:u w:val="single" w:color="1A1919"/>
          <w:shd w:val="clear" w:color="auto" w:fill="00FF00"/>
        </w:rPr>
        <w:t xml:space="preserve">historic </w:t>
      </w:r>
      <w:r w:rsidRPr="004244CE">
        <w:rPr>
          <w:highlight w:val="cyan"/>
        </w:rPr>
        <w:t>investment</w:t>
      </w:r>
      <w:r w:rsidRPr="004244CE">
        <w:t xml:space="preserve"> of about</w:t>
      </w:r>
      <w:r w:rsidRPr="00B962B1">
        <w:rPr>
          <w:rFonts w:eastAsia="Arial"/>
          <w:sz w:val="16"/>
        </w:rPr>
        <w:t xml:space="preserve"> $550 billion in new spending over five years on the nation’s infrastructure, including in the energy grid. The bill is a substantial accomplishment and an essential step toward transforming the energy sector. However, realizing its commitment to modernize the U.S. grid and deploy more clean energy requires further investment and climate ambition, particularly to achieve the scale contained in the Biden administration’s </w:t>
      </w:r>
      <w:r w:rsidRPr="00B962B1">
        <w:rPr>
          <w:rFonts w:eastAsia="Arial"/>
          <w:u w:val="single" w:color="32864B"/>
        </w:rPr>
        <w:t>American Jobs Plan</w:t>
      </w:r>
      <w:r w:rsidRPr="00B962B1">
        <w:rPr>
          <w:rFonts w:eastAsia="Arial"/>
          <w:sz w:val="16"/>
        </w:rPr>
        <w:t xml:space="preserve">. Congress should not only enact the infrastructure bill, but also realize the full </w:t>
      </w:r>
      <w:r w:rsidRPr="00B962B1">
        <w:rPr>
          <w:rFonts w:eastAsia="Arial"/>
          <w:u w:val="single" w:color="32864B"/>
        </w:rPr>
        <w:t xml:space="preserve">Build Back Better </w:t>
      </w:r>
      <w:r w:rsidRPr="00B962B1">
        <w:rPr>
          <w:rFonts w:eastAsia="Arial"/>
          <w:sz w:val="16"/>
        </w:rPr>
        <w:t xml:space="preserve">agenda by moving forward with a budget reconciliation package that invests in the energy grid and clean energy technologies at the necessary scale for the challenge at hand. This kind of federal investment in the energy grid can help the United States meet its climate goals and generate significant economic opportunities across the country. The nation’s aging transmission and distribution system needs a significant overhaul. Recent events show that the U.S. grid is woefully </w:t>
      </w:r>
      <w:r w:rsidRPr="00B962B1">
        <w:rPr>
          <w:rFonts w:eastAsia="Arial"/>
          <w:highlight w:val="cyan"/>
          <w:u w:val="single" w:color="1A1919"/>
          <w:shd w:val="clear" w:color="auto" w:fill="00FF00"/>
        </w:rPr>
        <w:t>unprepared to handle cyberthreats</w:t>
      </w:r>
      <w:r w:rsidRPr="004244CE">
        <w:t xml:space="preserve"> </w:t>
      </w:r>
      <w:r w:rsidRPr="00B962B1">
        <w:rPr>
          <w:rFonts w:eastAsia="Arial"/>
          <w:u w:val="single" w:color="1A1919"/>
        </w:rPr>
        <w:t xml:space="preserve">and extreme weather events like heat waves or winter storms. </w:t>
      </w:r>
      <w:r w:rsidRPr="00B962B1">
        <w:rPr>
          <w:rFonts w:eastAsia="Arial"/>
          <w:sz w:val="16"/>
        </w:rPr>
        <w:t xml:space="preserve">When the grid fails to provide essential energy services, the impacts on individuals and communities are severe and potentially life-threatening. A 21st-century electricity grid </w:t>
      </w:r>
      <w:r w:rsidRPr="00B962B1">
        <w:rPr>
          <w:rFonts w:eastAsia="Arial"/>
          <w:highlight w:val="cyan"/>
          <w:u w:val="single" w:color="1A1919"/>
          <w:shd w:val="clear" w:color="auto" w:fill="00FF00"/>
        </w:rPr>
        <w:t>needs to be resilient</w:t>
      </w:r>
      <w:r w:rsidRPr="004244CE">
        <w:t xml:space="preserve"> </w:t>
      </w:r>
      <w:r w:rsidRPr="00B962B1">
        <w:rPr>
          <w:rFonts w:eastAsia="Arial"/>
          <w:u w:val="single" w:color="1A1919"/>
        </w:rPr>
        <w:t xml:space="preserve">enough to handle extreme and frequent weather events; integrate a growing share of utility-scale clean energy resources like solar and wind; support distributed energy resources, including electric vehicles, distributed solar and energy storage; and meet evolving customer needs that prioritize control over energy consumption and cost. Modernizing the electricity grid requires </w:t>
      </w:r>
      <w:r w:rsidRPr="00B962B1">
        <w:rPr>
          <w:rFonts w:eastAsia="Arial"/>
          <w:highlight w:val="cyan"/>
          <w:u w:val="single" w:color="1A1919"/>
          <w:shd w:val="clear" w:color="auto" w:fill="00FF00"/>
        </w:rPr>
        <w:t>massive investments in the grid hardware necessary to move electricity, including through high-voltage transmission</w:t>
      </w:r>
      <w:r w:rsidRPr="00B962B1">
        <w:rPr>
          <w:rFonts w:eastAsia="Arial"/>
          <w:u w:val="single" w:color="1A1919"/>
        </w:rPr>
        <w:t xml:space="preserve">. </w:t>
      </w:r>
      <w:r w:rsidRPr="00B962B1">
        <w:rPr>
          <w:rFonts w:eastAsia="Arial"/>
          <w:sz w:val="16"/>
        </w:rPr>
        <w:t xml:space="preserve">Investments should also go toward other energy infrastructure such as grid-scale energy storage, microgrids, </w:t>
      </w:r>
      <w:r w:rsidRPr="00B962B1">
        <w:rPr>
          <w:rFonts w:eastAsia="Calibri"/>
          <w:sz w:val="16"/>
        </w:rPr>
        <w:t>advanced metering, demand response and other smart grid technologies.</w:t>
      </w:r>
    </w:p>
    <w:p w14:paraId="160EA762" w14:textId="77777777" w:rsidR="00A63811" w:rsidRDefault="00A63811">
      <w:pPr>
        <w:rPr>
          <w:rFonts w:eastAsia="Times New Roman" w:cs="Times New Roman"/>
          <w:b/>
          <w:iCs/>
          <w:sz w:val="26"/>
        </w:rPr>
      </w:pPr>
      <w:r>
        <w:rPr>
          <w:rFonts w:eastAsia="Times New Roman" w:cs="Times New Roman"/>
          <w:b/>
          <w:iCs/>
          <w:sz w:val="26"/>
        </w:rPr>
        <w:br w:type="page"/>
      </w:r>
    </w:p>
    <w:p w14:paraId="5A16D0D3" w14:textId="11C6E367" w:rsidR="00B962B1" w:rsidRPr="00B962B1" w:rsidRDefault="00B962B1" w:rsidP="00B962B1">
      <w:pPr>
        <w:keepNext/>
        <w:keepLines/>
        <w:spacing w:before="40" w:after="0"/>
        <w:outlineLvl w:val="3"/>
        <w:rPr>
          <w:rFonts w:eastAsia="Times New Roman" w:cs="Times New Roman"/>
          <w:b/>
          <w:iCs/>
          <w:sz w:val="26"/>
        </w:rPr>
      </w:pPr>
      <w:r w:rsidRPr="00B962B1">
        <w:rPr>
          <w:rFonts w:eastAsia="Times New Roman" w:cs="Times New Roman"/>
          <w:b/>
          <w:iCs/>
          <w:sz w:val="26"/>
        </w:rPr>
        <w:lastRenderedPageBreak/>
        <w:t>The GRID Act fails --- it can’t address vectors of distribution</w:t>
      </w:r>
    </w:p>
    <w:p w14:paraId="38561D52" w14:textId="77777777" w:rsidR="00B962B1" w:rsidRPr="00B962B1" w:rsidRDefault="00B962B1" w:rsidP="00B962B1">
      <w:pPr>
        <w:rPr>
          <w:rFonts w:eastAsia="Calibri"/>
        </w:rPr>
      </w:pPr>
      <w:r w:rsidRPr="00B962B1">
        <w:rPr>
          <w:rFonts w:eastAsia="Calibri"/>
        </w:rPr>
        <w:t xml:space="preserve">Franklin D. </w:t>
      </w:r>
      <w:r w:rsidRPr="00B962B1">
        <w:rPr>
          <w:rFonts w:eastAsia="Calibri"/>
          <w:b/>
          <w:bCs/>
          <w:sz w:val="26"/>
        </w:rPr>
        <w:t>Kramer</w:t>
      </w:r>
      <w:r w:rsidRPr="00B962B1">
        <w:rPr>
          <w:rFonts w:eastAsia="Calibri"/>
        </w:rPr>
        <w:t xml:space="preserve"> 5-31-20</w:t>
      </w:r>
      <w:r w:rsidRPr="00B962B1">
        <w:rPr>
          <w:rFonts w:eastAsia="Calibri"/>
          <w:b/>
          <w:bCs/>
          <w:sz w:val="26"/>
        </w:rPr>
        <w:t>11</w:t>
      </w:r>
      <w:r w:rsidRPr="00B962B1">
        <w:rPr>
          <w:rFonts w:eastAsia="Calibri"/>
        </w:rPr>
        <w:t xml:space="preserve">, The Honorable Franklin D. Kramer is a national security and international affairs expert. Mr. Kramer has been a senior political appointee in two administrations, including as Assistant Secretary of Defense for International Security Affairs for President Clinton, Secretary Perry and Secretary Cohen; and, previously, as Principal Deputy Assistant Secretary of Defense for International Security Affairs. Mr. Kramer graduated magna cum laude with a JD from Harvard Law School and cum laude with a bachelor's degree from Yale University. “House Energy and Commerce Subcommittee on Energy and Power Hearing; "Protecting the Electric Grid: the 'Grid Reliability and Infrastructure Defense Act.'"; Testimony by Franklin Kramer, </w:t>
      </w:r>
      <w:proofErr w:type="spellStart"/>
      <w:r w:rsidRPr="00B962B1">
        <w:rPr>
          <w:rFonts w:eastAsia="Calibri"/>
        </w:rPr>
        <w:t>Fmr</w:t>
      </w:r>
      <w:proofErr w:type="spellEnd"/>
      <w:r w:rsidRPr="00B962B1">
        <w:rPr>
          <w:rFonts w:eastAsia="Calibri"/>
        </w:rPr>
        <w:t>. Assistant Secretary of Defense for International Security Affairs, U.S. Department of Defense” Nexis Uni, accessed via University of Michigan /MDC</w:t>
      </w:r>
    </w:p>
    <w:p w14:paraId="5AAFB77E" w14:textId="77777777" w:rsidR="00B962B1" w:rsidRPr="00B962B1" w:rsidRDefault="00B962B1" w:rsidP="00B962B1">
      <w:pPr>
        <w:rPr>
          <w:rFonts w:eastAsia="Calibri"/>
          <w:u w:val="single"/>
        </w:rPr>
      </w:pPr>
      <w:r w:rsidRPr="00B962B1">
        <w:rPr>
          <w:rFonts w:eastAsia="Calibri"/>
          <w:sz w:val="16"/>
        </w:rPr>
        <w:t xml:space="preserve">The GRID Act and Other Proposed Legislation. As the foregoing suggests, </w:t>
      </w:r>
      <w:r w:rsidRPr="00B962B1">
        <w:rPr>
          <w:rFonts w:eastAsia="Calibri"/>
          <w:u w:val="single"/>
        </w:rPr>
        <w:t xml:space="preserve">the </w:t>
      </w:r>
      <w:r w:rsidRPr="00B962B1">
        <w:rPr>
          <w:rFonts w:eastAsia="Calibri"/>
          <w:highlight w:val="cyan"/>
          <w:u w:val="single"/>
        </w:rPr>
        <w:t>proposed Grid Act and other currently proposed legislation would be substantial improvements</w:t>
      </w:r>
      <w:r w:rsidRPr="00B962B1">
        <w:rPr>
          <w:rFonts w:eastAsia="Calibri"/>
          <w:sz w:val="16"/>
        </w:rPr>
        <w:t xml:space="preserve"> </w:t>
      </w:r>
      <w:proofErr w:type="gramStart"/>
      <w:r w:rsidRPr="00B962B1">
        <w:rPr>
          <w:rFonts w:eastAsia="Calibri"/>
          <w:sz w:val="16"/>
        </w:rPr>
        <w:t>on</w:t>
      </w:r>
      <w:proofErr w:type="gramEnd"/>
      <w:r w:rsidRPr="00B962B1">
        <w:rPr>
          <w:rFonts w:eastAsia="Calibri"/>
          <w:sz w:val="16"/>
        </w:rPr>
        <w:t xml:space="preserve"> the existing legislation. </w:t>
      </w:r>
      <w:r w:rsidRPr="00B962B1">
        <w:rPr>
          <w:rFonts w:eastAsia="Calibri"/>
          <w:u w:val="single"/>
        </w:rPr>
        <w:t xml:space="preserve">Focusing on the Grid Act and without reviewing each element of the other legislative proposals, the following recommendations would </w:t>
      </w:r>
      <w:r w:rsidRPr="00B962B1">
        <w:rPr>
          <w:rFonts w:eastAsia="Calibri"/>
          <w:highlight w:val="cyan"/>
          <w:u w:val="single"/>
        </w:rPr>
        <w:t>significantly improve suggested legislation</w:t>
      </w:r>
      <w:r w:rsidRPr="009E32F1">
        <w:t>.</w:t>
      </w:r>
    </w:p>
    <w:p w14:paraId="221F3B69" w14:textId="77777777" w:rsidR="00B962B1" w:rsidRPr="00B962B1" w:rsidRDefault="00B962B1" w:rsidP="00B962B1">
      <w:pPr>
        <w:rPr>
          <w:rFonts w:eastAsia="Calibri"/>
          <w:sz w:val="16"/>
        </w:rPr>
      </w:pPr>
      <w:r w:rsidRPr="00B962B1">
        <w:rPr>
          <w:rFonts w:eastAsia="Calibri"/>
          <w:sz w:val="16"/>
        </w:rPr>
        <w:t xml:space="preserve">A) Legislation should give the government mandatory regulatory authority over the </w:t>
      </w:r>
      <w:proofErr w:type="gramStart"/>
      <w:r w:rsidRPr="00B962B1">
        <w:rPr>
          <w:rFonts w:eastAsia="Calibri"/>
          <w:sz w:val="16"/>
        </w:rPr>
        <w:t>grid, and</w:t>
      </w:r>
      <w:proofErr w:type="gramEnd"/>
      <w:r w:rsidRPr="00B962B1">
        <w:rPr>
          <w:rFonts w:eastAsia="Calibri"/>
          <w:sz w:val="16"/>
        </w:rPr>
        <w:t xml:space="preserve"> should eliminate the approach whereby the government (now FERC) only has authority to review reliability standards recommended by the North American Electric Reliability Council. That approach has not provided adequate security and is far too slow in </w:t>
      </w:r>
      <w:proofErr w:type="gramStart"/>
      <w:r w:rsidRPr="00B962B1">
        <w:rPr>
          <w:rFonts w:eastAsia="Calibri"/>
          <w:sz w:val="16"/>
        </w:rPr>
        <w:t>a context</w:t>
      </w:r>
      <w:proofErr w:type="gramEnd"/>
      <w:r w:rsidRPr="00B962B1">
        <w:rPr>
          <w:rFonts w:eastAsia="Calibri"/>
          <w:sz w:val="16"/>
        </w:rPr>
        <w:t xml:space="preserve"> of a highly dynamic and dangerous threat environment.</w:t>
      </w:r>
    </w:p>
    <w:p w14:paraId="2336EE6F" w14:textId="77777777" w:rsidR="00B962B1" w:rsidRPr="00B962B1" w:rsidRDefault="00B962B1" w:rsidP="00B962B1">
      <w:pPr>
        <w:rPr>
          <w:rFonts w:eastAsia="Calibri"/>
          <w:sz w:val="16"/>
        </w:rPr>
      </w:pPr>
      <w:r w:rsidRPr="00B962B1">
        <w:rPr>
          <w:rFonts w:eastAsia="Calibri"/>
          <w:sz w:val="16"/>
        </w:rPr>
        <w:t xml:space="preserve">B) Reliability standards should include authorization to require specific technological approaches and processes, as well as personnel requirements. Specific focus should be put on the requirements of resilience since the expectation must be of a breakdown in security--and the need will exist to maintain an adequate level of electric power operations even when the grid is under attack. That may mean that the standards will be significantly higher and that there could be significantly greater requirements for parts of the grid than for others (and advanced capabilities may be particularly important for these parts of the grid). Performance standards are a desirable </w:t>
      </w:r>
      <w:proofErr w:type="gramStart"/>
      <w:r w:rsidRPr="00B962B1">
        <w:rPr>
          <w:rFonts w:eastAsia="Calibri"/>
          <w:sz w:val="16"/>
        </w:rPr>
        <w:t>longer term</w:t>
      </w:r>
      <w:proofErr w:type="gramEnd"/>
      <w:r w:rsidRPr="00B962B1">
        <w:rPr>
          <w:rFonts w:eastAsia="Calibri"/>
          <w:sz w:val="16"/>
        </w:rPr>
        <w:t xml:space="preserve"> goal, but until greater </w:t>
      </w:r>
      <w:proofErr w:type="spellStart"/>
      <w:r w:rsidRPr="00B962B1">
        <w:rPr>
          <w:rFonts w:eastAsia="Calibri"/>
          <w:sz w:val="16"/>
        </w:rPr>
        <w:t>RandD</w:t>
      </w:r>
      <w:proofErr w:type="spellEnd"/>
      <w:r w:rsidRPr="00B962B1">
        <w:rPr>
          <w:rFonts w:eastAsia="Calibri"/>
          <w:sz w:val="16"/>
        </w:rPr>
        <w:t xml:space="preserve"> has been accomplished, performance standards are unlikely to be feasible for the most part.</w:t>
      </w:r>
    </w:p>
    <w:p w14:paraId="0D65D026" w14:textId="77777777" w:rsidR="00B962B1" w:rsidRPr="00B962B1" w:rsidRDefault="00B962B1" w:rsidP="00B962B1">
      <w:pPr>
        <w:rPr>
          <w:rFonts w:eastAsia="Calibri"/>
          <w:sz w:val="16"/>
        </w:rPr>
      </w:pPr>
      <w:r w:rsidRPr="00B962B1">
        <w:rPr>
          <w:rFonts w:eastAsia="Calibri"/>
          <w:sz w:val="16"/>
        </w:rPr>
        <w:t>C) The Department of Defense and the intelligence community should be legislatively authorized to work with the agency responsible for electric grid security and with the private sector to provide under appropriate guidance anticipatory and responsive actions (to achieve protection, prevention and resilience).</w:t>
      </w:r>
    </w:p>
    <w:p w14:paraId="15EF01A6" w14:textId="77777777" w:rsidR="00B962B1" w:rsidRPr="00B962B1" w:rsidRDefault="00B962B1" w:rsidP="00B962B1">
      <w:pPr>
        <w:rPr>
          <w:rFonts w:eastAsia="Calibri"/>
          <w:sz w:val="16"/>
        </w:rPr>
      </w:pPr>
      <w:r w:rsidRPr="00B962B1">
        <w:rPr>
          <w:rFonts w:eastAsia="Calibri"/>
          <w:sz w:val="16"/>
        </w:rPr>
        <w:t>D) The interconnectivity of the grid and its very large scale means that getting effective cyber security capabilities out to the full grid and the resources necessary to do so are highly important. An evaluation/certification process probably will be valuable, although, to be effective, reliability standards will have to be issued against which evaluation/certification can be undertaken. Additionally, since companies whose rates are often regulated are being asked to work with the federal government to help resolve a national security problem, there should be a mechanism for costs to be recovered. That could be directly or indirectly with the federal government or under a rate base approach.</w:t>
      </w:r>
    </w:p>
    <w:p w14:paraId="0D1EE77E" w14:textId="77777777" w:rsidR="00B962B1" w:rsidRPr="00B962B1" w:rsidRDefault="00B962B1" w:rsidP="00B962B1">
      <w:pPr>
        <w:rPr>
          <w:rFonts w:eastAsia="Calibri"/>
          <w:u w:val="single"/>
        </w:rPr>
      </w:pPr>
      <w:r w:rsidRPr="00B962B1">
        <w:rPr>
          <w:rFonts w:eastAsia="Calibri"/>
          <w:sz w:val="16"/>
        </w:rPr>
        <w:t xml:space="preserve">E) The </w:t>
      </w:r>
      <w:r w:rsidRPr="00B962B1">
        <w:rPr>
          <w:rFonts w:eastAsia="Calibri"/>
          <w:u w:val="single"/>
        </w:rPr>
        <w:t xml:space="preserve">emergence of the smart grid means that the distribution system can be an important vector for a </w:t>
      </w:r>
      <w:proofErr w:type="spellStart"/>
      <w:r w:rsidRPr="00B962B1">
        <w:rPr>
          <w:rFonts w:eastAsia="Calibri"/>
          <w:u w:val="single"/>
        </w:rPr>
        <w:t>cyber attack</w:t>
      </w:r>
      <w:proofErr w:type="spellEnd"/>
      <w:r w:rsidRPr="00B962B1">
        <w:rPr>
          <w:rFonts w:eastAsia="Calibri"/>
          <w:u w:val="single"/>
        </w:rPr>
        <w:t xml:space="preserve">. </w:t>
      </w:r>
      <w:r w:rsidRPr="00B962B1">
        <w:rPr>
          <w:rFonts w:eastAsia="Calibri"/>
          <w:highlight w:val="cyan"/>
          <w:u w:val="single"/>
        </w:rPr>
        <w:t xml:space="preserve">Cyber security legislation and regulation therefore needs to include the </w:t>
      </w:r>
      <w:r w:rsidRPr="00B962B1">
        <w:rPr>
          <w:rFonts w:eastAsia="Calibri"/>
          <w:b/>
          <w:iCs/>
          <w:highlight w:val="cyan"/>
          <w:u w:val="single"/>
          <w:bdr w:val="single" w:sz="8" w:space="0" w:color="auto"/>
        </w:rPr>
        <w:t>distribution system</w:t>
      </w:r>
      <w:r w:rsidRPr="00B962B1">
        <w:rPr>
          <w:rFonts w:eastAsia="Calibri"/>
          <w:u w:val="single"/>
        </w:rPr>
        <w:t xml:space="preserve"> if effective electric grid security is to be achieved.</w:t>
      </w:r>
    </w:p>
    <w:p w14:paraId="75A38A5D" w14:textId="77777777" w:rsidR="00B962B1" w:rsidRPr="00B962B1" w:rsidRDefault="00B962B1" w:rsidP="00B962B1">
      <w:pPr>
        <w:rPr>
          <w:rFonts w:eastAsia="Calibri"/>
          <w:sz w:val="16"/>
        </w:rPr>
      </w:pPr>
      <w:r w:rsidRPr="00B962B1">
        <w:rPr>
          <w:rFonts w:eastAsia="Calibri"/>
          <w:sz w:val="16"/>
        </w:rPr>
        <w:t xml:space="preserve">F) An expanded </w:t>
      </w:r>
      <w:proofErr w:type="spellStart"/>
      <w:r w:rsidRPr="00B962B1">
        <w:rPr>
          <w:rFonts w:eastAsia="Calibri"/>
          <w:sz w:val="16"/>
        </w:rPr>
        <w:t>RandD</w:t>
      </w:r>
      <w:proofErr w:type="spellEnd"/>
      <w:r w:rsidRPr="00B962B1">
        <w:rPr>
          <w:rFonts w:eastAsia="Calibri"/>
          <w:sz w:val="16"/>
        </w:rPr>
        <w:t xml:space="preserve"> program should be undertaken in order that advanced capabilities to meet the dynamic and changing threat can be achieved.</w:t>
      </w:r>
    </w:p>
    <w:p w14:paraId="1DFFF777" w14:textId="77777777" w:rsidR="00B962B1" w:rsidRPr="00B962B1" w:rsidRDefault="00B962B1" w:rsidP="00B962B1">
      <w:pPr>
        <w:rPr>
          <w:rFonts w:eastAsia="Calibri"/>
          <w:sz w:val="16"/>
        </w:rPr>
      </w:pPr>
      <w:r w:rsidRPr="00B962B1">
        <w:rPr>
          <w:rFonts w:eastAsia="Calibri"/>
          <w:sz w:val="16"/>
        </w:rPr>
        <w:t>Finally, any efforts by this Committee should, of course, be coordinated with the other committees proposing legislation, both in the House and in the Senate.</w:t>
      </w:r>
    </w:p>
    <w:p w14:paraId="7FC5566F" w14:textId="77777777" w:rsidR="00B962B1" w:rsidRPr="00B962B1" w:rsidRDefault="00B962B1" w:rsidP="00B962B1">
      <w:pPr>
        <w:rPr>
          <w:rFonts w:eastAsia="Calibri"/>
          <w:sz w:val="16"/>
        </w:rPr>
      </w:pPr>
      <w:r w:rsidRPr="00B962B1">
        <w:rPr>
          <w:rFonts w:eastAsia="Calibri"/>
          <w:sz w:val="16"/>
        </w:rPr>
        <w:t xml:space="preserve">I thank you very much for the opportunity to </w:t>
      </w:r>
      <w:proofErr w:type="gramStart"/>
      <w:r w:rsidRPr="00B962B1">
        <w:rPr>
          <w:rFonts w:eastAsia="Calibri"/>
          <w:sz w:val="16"/>
        </w:rPr>
        <w:t>testify, and</w:t>
      </w:r>
      <w:proofErr w:type="gramEnd"/>
      <w:r w:rsidRPr="00B962B1">
        <w:rPr>
          <w:rFonts w:eastAsia="Calibri"/>
          <w:sz w:val="16"/>
        </w:rPr>
        <w:t xml:space="preserve"> look forward to your questions.</w:t>
      </w:r>
    </w:p>
    <w:p w14:paraId="5091E818" w14:textId="3A9AE7B0" w:rsidR="00B962B1" w:rsidRPr="00B962B1" w:rsidRDefault="00B962B1" w:rsidP="00B962B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B962B1">
        <w:rPr>
          <w:rFonts w:eastAsia="Times New Roman" w:cs="Times New Roman"/>
          <w:b/>
          <w:sz w:val="32"/>
          <w:szCs w:val="24"/>
          <w:u w:val="single"/>
        </w:rPr>
        <w:t xml:space="preserve">Cyber Strategy </w:t>
      </w:r>
      <w:r>
        <w:rPr>
          <w:rFonts w:eastAsia="Times New Roman" w:cs="Times New Roman"/>
          <w:b/>
          <w:sz w:val="32"/>
          <w:szCs w:val="24"/>
          <w:u w:val="single"/>
        </w:rPr>
        <w:t>Plank</w:t>
      </w:r>
    </w:p>
    <w:p w14:paraId="0881BFA8" w14:textId="77777777" w:rsidR="00B962B1" w:rsidRPr="00300168" w:rsidRDefault="00B962B1" w:rsidP="00B962B1">
      <w:pPr>
        <w:keepNext/>
        <w:keepLines/>
        <w:spacing w:before="40" w:after="0"/>
        <w:outlineLvl w:val="3"/>
        <w:rPr>
          <w:rFonts w:eastAsia="Times New Roman"/>
          <w:b/>
          <w:iCs/>
          <w:sz w:val="26"/>
        </w:rPr>
      </w:pPr>
      <w:r w:rsidRPr="00B962B1">
        <w:rPr>
          <w:rFonts w:eastAsia="Calibri" w:cs="Times New Roman"/>
          <w:b/>
          <w:iCs/>
          <w:sz w:val="26"/>
        </w:rPr>
        <w:t>Cyb</w:t>
      </w:r>
      <w:r w:rsidRPr="00300168">
        <w:rPr>
          <w:rFonts w:eastAsia="Calibri"/>
          <w:b/>
          <w:iCs/>
          <w:sz w:val="26"/>
        </w:rPr>
        <w:t>er strategy plank fails–scale and cloud migration</w:t>
      </w:r>
    </w:p>
    <w:p w14:paraId="10D0BAB8" w14:textId="6FEF7BED" w:rsidR="00B962B1" w:rsidRPr="00300168" w:rsidRDefault="00B962B1" w:rsidP="00300168">
      <w:pPr>
        <w:spacing w:after="224"/>
        <w:ind w:left="-5" w:hanging="10"/>
        <w:rPr>
          <w:rFonts w:eastAsia="Calibri"/>
          <w:bCs/>
        </w:rPr>
      </w:pPr>
      <w:r w:rsidRPr="00300168">
        <w:rPr>
          <w:rFonts w:eastAsia="Times New Roman"/>
          <w:b/>
          <w:color w:val="212529"/>
          <w:sz w:val="24"/>
        </w:rPr>
        <w:t xml:space="preserve">MSSP, 23 </w:t>
      </w:r>
      <w:r w:rsidRPr="00300168">
        <w:rPr>
          <w:rFonts w:eastAsia="Calibri"/>
          <w:bCs/>
          <w:color w:val="212529"/>
          <w:sz w:val="18"/>
        </w:rPr>
        <w:t xml:space="preserve">[“Why Are Organizations Failing to Detect Cybersecurity Threats?” </w:t>
      </w:r>
      <w:r w:rsidRPr="00300168">
        <w:rPr>
          <w:rFonts w:eastAsia="Calibri"/>
          <w:bCs/>
          <w:i/>
          <w:color w:val="212529"/>
          <w:sz w:val="18"/>
        </w:rPr>
        <w:t>MSSP Alert</w:t>
      </w:r>
      <w:r w:rsidRPr="00300168">
        <w:rPr>
          <w:rFonts w:eastAsia="Calibri"/>
          <w:bCs/>
          <w:color w:val="212529"/>
          <w:sz w:val="18"/>
        </w:rPr>
        <w:t>, 30 Nov. 2023,</w:t>
      </w:r>
      <w:r w:rsidR="00300168">
        <w:rPr>
          <w:rFonts w:eastAsia="Calibri"/>
          <w:bCs/>
        </w:rPr>
        <w:t xml:space="preserve"> </w:t>
      </w:r>
      <w:r w:rsidRPr="00300168">
        <w:rPr>
          <w:rFonts w:eastAsia="Calibri"/>
          <w:bCs/>
          <w:color w:val="212529"/>
          <w:sz w:val="18"/>
        </w:rPr>
        <w:t>www.msspalert.com/native/why-are-organizations-failing-to-detect-cybersecurity-threats. ]//</w:t>
      </w:r>
      <w:proofErr w:type="spellStart"/>
      <w:r w:rsidRPr="00300168">
        <w:rPr>
          <w:rFonts w:eastAsia="Calibri"/>
          <w:bCs/>
          <w:color w:val="212529"/>
          <w:sz w:val="18"/>
        </w:rPr>
        <w:t>neev</w:t>
      </w:r>
      <w:proofErr w:type="spellEnd"/>
    </w:p>
    <w:p w14:paraId="3297E642" w14:textId="2C7E5FC3" w:rsidR="00B962B1" w:rsidRPr="00300168" w:rsidRDefault="00B962B1" w:rsidP="00B962B1">
      <w:pPr>
        <w:spacing w:after="0" w:line="240" w:lineRule="auto"/>
        <w:rPr>
          <w:rFonts w:eastAsia="Calibri"/>
        </w:rPr>
      </w:pPr>
      <w:r w:rsidRPr="00300168">
        <w:rPr>
          <w:rFonts w:eastAsia="Calibri"/>
          <w:color w:val="212529"/>
          <w:u w:val="single" w:color="212529"/>
        </w:rPr>
        <w:t xml:space="preserve">With </w:t>
      </w:r>
      <w:r w:rsidRPr="00300168">
        <w:rPr>
          <w:rFonts w:eastAsia="Calibri"/>
          <w:u w:val="single" w:color="212529"/>
        </w:rPr>
        <w:t xml:space="preserve">the changing security landscape, the most daunting task for the CISO and CIO is to fight an </w:t>
      </w:r>
      <w:r w:rsidRPr="00300168">
        <w:rPr>
          <w:rFonts w:eastAsia="Calibri"/>
          <w:highlight w:val="cyan"/>
          <w:u w:val="single" w:color="212529"/>
          <w:shd w:val="clear" w:color="auto" w:fill="00FF00"/>
        </w:rPr>
        <w:t>ongoing battle against hackers and cybercriminals. Bad actors stay ahead of the defenders and are always looking to find new vulnerabilities and loopholes to exploit and enter the business network</w:t>
      </w:r>
      <w:r w:rsidRPr="00300168">
        <w:t xml:space="preserve">. </w:t>
      </w:r>
      <w:r w:rsidRPr="00300168">
        <w:rPr>
          <w:rFonts w:eastAsia="Calibri"/>
          <w:u w:val="single" w:color="212529"/>
        </w:rPr>
        <w:t xml:space="preserve">Failing to address </w:t>
      </w:r>
      <w:r w:rsidRPr="00300168">
        <w:rPr>
          <w:rFonts w:eastAsia="Calibri"/>
          <w:u w:val="single" w:color="1155CC"/>
        </w:rPr>
        <w:t xml:space="preserve">these threats promptly can have catastrophic consequences for the organization. A survey finds that, on </w:t>
      </w:r>
      <w:r w:rsidRPr="00300168">
        <w:rPr>
          <w:rFonts w:eastAsia="Calibri"/>
          <w:u w:val="single" w:color="212529"/>
        </w:rPr>
        <w:t xml:space="preserve">average, it </w:t>
      </w:r>
      <w:r w:rsidRPr="00300168">
        <w:rPr>
          <w:rFonts w:eastAsia="Calibri"/>
          <w:highlight w:val="cyan"/>
          <w:u w:val="single" w:color="212529"/>
          <w:shd w:val="clear" w:color="auto" w:fill="00FF00"/>
        </w:rPr>
        <w:t>takes more than five months to detect and remediate cyber threats.</w:t>
      </w:r>
      <w:r w:rsidRPr="00300168">
        <w:t xml:space="preserve"> This</w:t>
      </w:r>
      <w:r w:rsidRPr="00300168">
        <w:rPr>
          <w:rFonts w:eastAsia="Calibri"/>
          <w:u w:val="single" w:color="212529"/>
        </w:rPr>
        <w:t xml:space="preserve"> is a significant amount of time, as a delayed response to cyber threats can result in a possible cyber-attack. One can never forget the devastating impacts of the </w:t>
      </w:r>
      <w:r w:rsidRPr="00300168">
        <w:rPr>
          <w:rFonts w:eastAsia="Calibri"/>
          <w:u w:val="single" w:color="1155CC"/>
        </w:rPr>
        <w:t xml:space="preserve">Equifax breach in 2017 and the Target breach in 2013 due to </w:t>
      </w:r>
      <w:r w:rsidRPr="00300168">
        <w:rPr>
          <w:rFonts w:eastAsia="Calibri"/>
          <w:u w:val="single" w:color="212529"/>
        </w:rPr>
        <w:t>delayed detection and response. This is concerning and highlights the need for proactive cybersecurity measures to detect and mitigate r</w:t>
      </w:r>
      <w:r w:rsidRPr="00300168">
        <w:rPr>
          <w:rFonts w:eastAsia="Calibri"/>
        </w:rPr>
        <w:t xml:space="preserve">ising cyber threats. Amidst this, it's also crucial to </w:t>
      </w:r>
      <w:proofErr w:type="gramStart"/>
      <w:r w:rsidRPr="00300168">
        <w:rPr>
          <w:rFonts w:eastAsia="Calibri"/>
        </w:rPr>
        <w:t>look into</w:t>
      </w:r>
      <w:proofErr w:type="gramEnd"/>
      <w:r w:rsidRPr="00300168">
        <w:rPr>
          <w:rFonts w:eastAsia="Calibri"/>
        </w:rPr>
        <w:t xml:space="preserve"> why it is challenging to detect cyber threats. Security teams are dealing with more cyber threats than before. A report also confirmed that </w:t>
      </w:r>
      <w:r w:rsidRPr="00300168">
        <w:rPr>
          <w:rFonts w:eastAsia="Calibri"/>
          <w:u w:val="single" w:color="1155CC"/>
        </w:rPr>
        <w:t xml:space="preserve">global </w:t>
      </w:r>
      <w:proofErr w:type="spellStart"/>
      <w:r w:rsidRPr="00300168">
        <w:rPr>
          <w:rFonts w:eastAsia="Calibri"/>
          <w:u w:val="single" w:color="1155CC"/>
        </w:rPr>
        <w:t>cyber attacks</w:t>
      </w:r>
      <w:proofErr w:type="spellEnd"/>
      <w:r w:rsidRPr="00300168">
        <w:rPr>
          <w:rFonts w:eastAsia="Calibri"/>
          <w:u w:val="single" w:color="1155CC"/>
        </w:rPr>
        <w:t xml:space="preserve"> increased by 38% in 2022 </w:t>
      </w:r>
      <w:r w:rsidRPr="00300168">
        <w:rPr>
          <w:rFonts w:eastAsia="Calibri"/>
        </w:rPr>
        <w:t xml:space="preserve">compared to the previous year. </w:t>
      </w:r>
      <w:r w:rsidRPr="006C7305">
        <w:rPr>
          <w:rFonts w:eastAsia="Calibri"/>
          <w:sz w:val="18"/>
          <w:szCs w:val="18"/>
        </w:rPr>
        <w:t xml:space="preserve">The increasing number and complexity of cyberattacks make it challenging for organizations to detect them. Hackers use sophisticated techniques to bypass security systems and solutions. like zero-day vulnerabilities, phishing attacks, business email compromises (BEC), supply chain attacks, and Internet of Things (IoT) attacks. </w:t>
      </w:r>
      <w:r w:rsidRPr="00300168">
        <w:rPr>
          <w:rFonts w:eastAsia="Calibri"/>
        </w:rPr>
        <w:t xml:space="preserve">Some organizations </w:t>
      </w:r>
      <w:r w:rsidRPr="00300168">
        <w:rPr>
          <w:rFonts w:eastAsia="Calibri"/>
          <w:color w:val="212529"/>
        </w:rPr>
        <w:t xml:space="preserve">are unaware of the latest cyber </w:t>
      </w:r>
      <w:r w:rsidRPr="00300168">
        <w:rPr>
          <w:rFonts w:eastAsia="Calibri"/>
        </w:rPr>
        <w:t xml:space="preserve">threat trends and lack the skills and resources to detect them. For instance, hackers offer professional services like </w:t>
      </w:r>
      <w:r w:rsidRPr="00300168">
        <w:rPr>
          <w:rFonts w:eastAsia="Calibri"/>
          <w:u w:val="single" w:color="1155CC"/>
        </w:rPr>
        <w:t xml:space="preserve">ransomware-as-a-service (RaaS) to launch ransomware attacks. Surprisingly, two out of three ransomware attacks are facilitated by the RaaS setup, but still, </w:t>
      </w:r>
      <w:r w:rsidRPr="00300168">
        <w:rPr>
          <w:rFonts w:eastAsia="Calibri"/>
          <w:highlight w:val="cyan"/>
          <w:u w:val="single" w:color="1155CC"/>
          <w:shd w:val="clear" w:color="auto" w:fill="00FF00"/>
        </w:rPr>
        <w:t xml:space="preserve">companies fail to have a defensive </w:t>
      </w:r>
      <w:r w:rsidRPr="00300168">
        <w:rPr>
          <w:rFonts w:eastAsia="Calibri"/>
          <w:highlight w:val="cyan"/>
          <w:u w:val="single" w:color="212529"/>
          <w:shd w:val="clear" w:color="auto" w:fill="00FF00"/>
        </w:rPr>
        <w:t>strategy against them.</w:t>
      </w:r>
      <w:r w:rsidRPr="00300168">
        <w:t xml:space="preserve"> Enterprises</w:t>
      </w:r>
      <w:r w:rsidRPr="00300168">
        <w:rPr>
          <w:rFonts w:eastAsia="Calibri"/>
          <w:u w:val="single" w:color="212529"/>
        </w:rPr>
        <w:t xml:space="preserve"> relying on legacy devices and outdated software programs are no longer effective at recognizing certain malicious activities, leaving the network vulnerable to potential threats. Additionally, the lack of trained staff, insider threats, and human errors are other reasons why many organizations suffer at the hands of threat actors. Besides this, much of the company's data is hidden as dark data. As the defensive teams and employees may be unaware of it, the hackers take complete advantage of dark data and either replicate it or use it to fulfill their malicious intentions. Moreover, </w:t>
      </w:r>
      <w:r w:rsidRPr="00300168">
        <w:rPr>
          <w:rFonts w:eastAsia="Calibri"/>
          <w:highlight w:val="cyan"/>
          <w:u w:val="single" w:color="212529"/>
          <w:shd w:val="clear" w:color="auto" w:fill="00FF00"/>
        </w:rPr>
        <w:t>cloud migration</w:t>
      </w:r>
      <w:r w:rsidRPr="00300168">
        <w:t xml:space="preserve"> has</w:t>
      </w:r>
      <w:r w:rsidRPr="00300168">
        <w:rPr>
          <w:rFonts w:eastAsia="Calibri"/>
          <w:u w:val="single" w:color="212529"/>
        </w:rPr>
        <w:t xml:space="preserve"> </w:t>
      </w:r>
      <w:r w:rsidRPr="00300168">
        <w:rPr>
          <w:rFonts w:eastAsia="Calibri"/>
          <w:highlight w:val="cyan"/>
          <w:u w:val="single" w:color="212529"/>
          <w:shd w:val="clear" w:color="auto" w:fill="00FF00"/>
        </w:rPr>
        <w:t>rapidly increased in recent years, putting cybersecurity at significant risk.</w:t>
      </w:r>
      <w:r w:rsidRPr="00300168">
        <w:t xml:space="preserve"> The</w:t>
      </w:r>
      <w:r w:rsidRPr="00300168">
        <w:rPr>
          <w:rFonts w:eastAsia="Calibri"/>
          <w:u w:val="single" w:color="212529"/>
        </w:rPr>
        <w:t xml:space="preserve"> complexity of the cloud environments, poorly secured remote and hybrid work environments, and sharing security responsibilities between cloud service providers and clients have complicated the situation. In addition, cloud vulnerabilities, which have </w:t>
      </w:r>
      <w:r w:rsidRPr="00300168">
        <w:rPr>
          <w:rFonts w:eastAsia="Calibri"/>
          <w:highlight w:val="cyan"/>
          <w:u w:val="single" w:color="1155CC"/>
          <w:shd w:val="clear" w:color="auto" w:fill="00FF00"/>
        </w:rPr>
        <w:t>risen to 194% from the previous year</w:t>
      </w:r>
      <w:r w:rsidRPr="00300168">
        <w:t>, have</w:t>
      </w:r>
      <w:r w:rsidRPr="00300168">
        <w:rPr>
          <w:rFonts w:eastAsia="Calibri"/>
          <w:u w:val="single" w:color="1155CC"/>
        </w:rPr>
        <w:t xml:space="preserve"> </w:t>
      </w:r>
      <w:r w:rsidRPr="00300168">
        <w:rPr>
          <w:rFonts w:eastAsia="Calibri"/>
          <w:u w:val="single" w:color="212529"/>
        </w:rPr>
        <w:t xml:space="preserve">highlighted the need for organizations to look out for ways to strengthen their security infrastructure. Adopting a multilayered cybersecurity approach </w:t>
      </w:r>
      <w:r w:rsidRPr="00300168">
        <w:rPr>
          <w:rFonts w:eastAsia="Calibri"/>
          <w:color w:val="212529"/>
          <w:u w:val="single" w:color="212529"/>
        </w:rPr>
        <w:t>is a great way to combat rising threats before they manifest into a cyber-attack.</w:t>
      </w:r>
    </w:p>
    <w:p w14:paraId="08693B69" w14:textId="50B25819" w:rsidR="00B962B1" w:rsidRPr="00B962B1" w:rsidRDefault="00B962B1" w:rsidP="00B962B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B962B1">
        <w:rPr>
          <w:rFonts w:eastAsia="Times New Roman" w:cs="Times New Roman"/>
          <w:b/>
          <w:sz w:val="32"/>
          <w:szCs w:val="24"/>
          <w:u w:val="single"/>
        </w:rPr>
        <w:t xml:space="preserve">Executive Order </w:t>
      </w:r>
      <w:r>
        <w:rPr>
          <w:rFonts w:eastAsia="Times New Roman" w:cs="Times New Roman"/>
          <w:b/>
          <w:sz w:val="32"/>
          <w:szCs w:val="24"/>
          <w:u w:val="single"/>
        </w:rPr>
        <w:t>Plank</w:t>
      </w:r>
    </w:p>
    <w:p w14:paraId="4818DEEB" w14:textId="77777777" w:rsidR="00B962B1" w:rsidRPr="00B962B1" w:rsidRDefault="00B962B1" w:rsidP="00B962B1">
      <w:pPr>
        <w:keepNext/>
        <w:keepLines/>
        <w:spacing w:before="40" w:after="0"/>
        <w:outlineLvl w:val="3"/>
        <w:rPr>
          <w:rFonts w:eastAsia="Times New Roman" w:cs="Times New Roman"/>
          <w:b/>
          <w:iCs/>
          <w:sz w:val="26"/>
        </w:rPr>
      </w:pPr>
      <w:r w:rsidRPr="00B962B1">
        <w:rPr>
          <w:rFonts w:eastAsia="Times New Roman" w:cs="Times New Roman"/>
          <w:b/>
          <w:iCs/>
          <w:sz w:val="26"/>
        </w:rPr>
        <w:t>The executive order provokes China backlash --- escalates fights.</w:t>
      </w:r>
    </w:p>
    <w:p w14:paraId="7D2CCAEA" w14:textId="77777777" w:rsidR="00B962B1" w:rsidRPr="00B962B1" w:rsidRDefault="00B962B1" w:rsidP="00B962B1">
      <w:pPr>
        <w:rPr>
          <w:rFonts w:eastAsia="Calibri"/>
        </w:rPr>
      </w:pPr>
      <w:r w:rsidRPr="00B962B1">
        <w:rPr>
          <w:rFonts w:eastAsia="Calibri"/>
        </w:rPr>
        <w:t xml:space="preserve">Lee Hsien </w:t>
      </w:r>
      <w:r w:rsidRPr="00B962B1">
        <w:rPr>
          <w:rFonts w:eastAsia="Calibri"/>
          <w:b/>
          <w:bCs/>
          <w:sz w:val="26"/>
        </w:rPr>
        <w:t>Loong</w:t>
      </w:r>
      <w:r w:rsidRPr="00B962B1">
        <w:rPr>
          <w:rFonts w:eastAsia="Calibri"/>
        </w:rPr>
        <w:t xml:space="preserve"> 5-31-20</w:t>
      </w:r>
      <w:r w:rsidRPr="00B962B1">
        <w:rPr>
          <w:rFonts w:eastAsia="Calibri"/>
          <w:b/>
          <w:bCs/>
          <w:sz w:val="26"/>
        </w:rPr>
        <w:t>19</w:t>
      </w:r>
      <w:r w:rsidRPr="00B962B1">
        <w:rPr>
          <w:rFonts w:eastAsia="Calibri"/>
        </w:rPr>
        <w:t>, Prime Minister of Singapore in a keynote address at the International Institute for Strategic Studies (IISS) Shangri-La Dialogue Opening Dinner. “Singapore: PM Lee Hsien Loong at the IISS Shangri-La Dialogue 2019” Nexis Uni, accessed via University of Michigan /MDC</w:t>
      </w:r>
    </w:p>
    <w:p w14:paraId="3A716247" w14:textId="77777777" w:rsidR="00B962B1" w:rsidRPr="00B962B1" w:rsidRDefault="00B962B1" w:rsidP="00B962B1">
      <w:pPr>
        <w:rPr>
          <w:rFonts w:eastAsia="Calibri"/>
          <w:sz w:val="16"/>
        </w:rPr>
      </w:pPr>
      <w:r w:rsidRPr="00B962B1">
        <w:rPr>
          <w:rFonts w:eastAsia="Calibri"/>
          <w:sz w:val="16"/>
        </w:rPr>
        <w:t>Hardening of attitudes in the US and China</w:t>
      </w:r>
    </w:p>
    <w:p w14:paraId="2AD40D98" w14:textId="77777777" w:rsidR="00B962B1" w:rsidRPr="00B962B1" w:rsidRDefault="00B962B1" w:rsidP="00B962B1">
      <w:pPr>
        <w:rPr>
          <w:rFonts w:eastAsia="Calibri"/>
          <w:u w:val="single"/>
        </w:rPr>
      </w:pPr>
      <w:r w:rsidRPr="00B962B1">
        <w:rPr>
          <w:rFonts w:eastAsia="Calibri"/>
          <w:sz w:val="16"/>
        </w:rPr>
        <w:t xml:space="preserve">Worryingly, this is starting to happen. Attitudes on both sides have been hardening. The US National Security Strategy and National Defense Strategy documents describe China as a "revisionist power" and America's "strategic competitor". </w:t>
      </w:r>
      <w:r w:rsidRPr="00B962B1">
        <w:rPr>
          <w:rFonts w:eastAsia="Calibri"/>
          <w:u w:val="single"/>
        </w:rPr>
        <w:t xml:space="preserve">The </w:t>
      </w:r>
      <w:r w:rsidRPr="00B962B1">
        <w:rPr>
          <w:rFonts w:eastAsia="Calibri"/>
          <w:highlight w:val="cyan"/>
          <w:u w:val="single"/>
        </w:rPr>
        <w:t xml:space="preserve">recent </w:t>
      </w:r>
      <w:r w:rsidRPr="00B962B1">
        <w:rPr>
          <w:rFonts w:eastAsia="Calibri"/>
          <w:b/>
          <w:iCs/>
          <w:highlight w:val="cyan"/>
          <w:u w:val="single"/>
          <w:bdr w:val="single" w:sz="8" w:space="0" w:color="auto"/>
        </w:rPr>
        <w:t>Presidential Executive Order</w:t>
      </w:r>
      <w:r w:rsidRPr="00B962B1">
        <w:rPr>
          <w:rFonts w:eastAsia="Calibri"/>
          <w:u w:val="single"/>
        </w:rPr>
        <w:t xml:space="preserve"> on securing the information and communications technology and services supply </w:t>
      </w:r>
      <w:proofErr w:type="gramStart"/>
      <w:r w:rsidRPr="00B962B1">
        <w:rPr>
          <w:rFonts w:eastAsia="Calibri"/>
          <w:u w:val="single"/>
        </w:rPr>
        <w:t>chain,</w:t>
      </w:r>
      <w:proofErr w:type="gramEnd"/>
      <w:r w:rsidRPr="00B962B1">
        <w:rPr>
          <w:rFonts w:eastAsia="Calibri"/>
          <w:u w:val="single"/>
        </w:rPr>
        <w:t xml:space="preserve"> states that it is aimed at "foreign adversaries". It stopped just short of naming any particular </w:t>
      </w:r>
      <w:proofErr w:type="gramStart"/>
      <w:r w:rsidRPr="00B962B1">
        <w:rPr>
          <w:rFonts w:eastAsia="Calibri"/>
          <w:u w:val="single"/>
        </w:rPr>
        <w:t>country, but</w:t>
      </w:r>
      <w:proofErr w:type="gramEnd"/>
      <w:r w:rsidRPr="00B962B1">
        <w:rPr>
          <w:rFonts w:eastAsia="Calibri"/>
          <w:u w:val="single"/>
        </w:rPr>
        <w:t xml:space="preserve"> </w:t>
      </w:r>
      <w:r w:rsidRPr="00B962B1">
        <w:rPr>
          <w:rFonts w:eastAsia="Calibri"/>
          <w:highlight w:val="cyan"/>
          <w:u w:val="single"/>
        </w:rPr>
        <w:t>made quite clear what actions the US intends to take.</w:t>
      </w:r>
    </w:p>
    <w:p w14:paraId="241A44DB" w14:textId="77777777" w:rsidR="00B962B1" w:rsidRPr="00B962B1" w:rsidRDefault="00B962B1" w:rsidP="00B962B1">
      <w:pPr>
        <w:rPr>
          <w:rFonts w:eastAsia="Calibri"/>
          <w:sz w:val="16"/>
        </w:rPr>
      </w:pPr>
      <w:r w:rsidRPr="00B962B1">
        <w:rPr>
          <w:rFonts w:eastAsia="Calibri"/>
          <w:sz w:val="16"/>
        </w:rPr>
        <w:t>There is a growing bipartisan consensus in the US: that China has taken advantage of the US for far too long; that China has overtaken, or will soon overtake, the US in areas of advanced technology, such as artificial intelligence and some aspects of military technology, through underhand means; that instead of opening up and becoming more like the US, China has regressed in terms of political openness, and hence represents a challenge to American values and leadership.</w:t>
      </w:r>
    </w:p>
    <w:p w14:paraId="1ED047B9" w14:textId="77777777" w:rsidR="00B962B1" w:rsidRPr="00B962B1" w:rsidRDefault="00B962B1" w:rsidP="00B962B1">
      <w:pPr>
        <w:rPr>
          <w:rFonts w:eastAsia="Calibri"/>
          <w:sz w:val="16"/>
        </w:rPr>
      </w:pPr>
      <w:r w:rsidRPr="00B962B1">
        <w:rPr>
          <w:rFonts w:eastAsia="Calibri"/>
          <w:u w:val="single"/>
        </w:rPr>
        <w:t xml:space="preserve">Americans now </w:t>
      </w:r>
      <w:r w:rsidRPr="00B962B1">
        <w:rPr>
          <w:rFonts w:eastAsia="Calibri"/>
          <w:highlight w:val="cyan"/>
          <w:u w:val="single"/>
        </w:rPr>
        <w:t>talk openly of containing China</w:t>
      </w:r>
      <w:r w:rsidRPr="00B962B1">
        <w:rPr>
          <w:rFonts w:eastAsia="Calibri"/>
          <w:u w:val="single"/>
        </w:rPr>
        <w:t>, and to do so soon before it is too late</w:t>
      </w:r>
      <w:r w:rsidRPr="00B962B1">
        <w:rPr>
          <w:rFonts w:eastAsia="Calibri"/>
          <w:sz w:val="16"/>
        </w:rPr>
        <w:t xml:space="preserve">, the way they used to talk about the USSR and the Soviet bloc. This negative view of China has permeated the US establishment. It is not confined to the White House or the Administration, but is shared widely by Congress, the military, the media, academics and NGOs too. Those inclined to a more positive view of China have been </w:t>
      </w:r>
      <w:proofErr w:type="spellStart"/>
      <w:r w:rsidRPr="00B962B1">
        <w:rPr>
          <w:rFonts w:eastAsia="Calibri"/>
          <w:sz w:val="16"/>
        </w:rPr>
        <w:t>marginalised</w:t>
      </w:r>
      <w:proofErr w:type="spellEnd"/>
      <w:r w:rsidRPr="00B962B1">
        <w:rPr>
          <w:rFonts w:eastAsia="Calibri"/>
          <w:sz w:val="16"/>
        </w:rPr>
        <w:t>.</w:t>
      </w:r>
    </w:p>
    <w:p w14:paraId="375C4698" w14:textId="77777777" w:rsidR="00B962B1" w:rsidRPr="00B962B1" w:rsidRDefault="00B962B1" w:rsidP="00B962B1">
      <w:pPr>
        <w:rPr>
          <w:rFonts w:eastAsia="Calibri"/>
          <w:sz w:val="16"/>
        </w:rPr>
      </w:pPr>
      <w:r w:rsidRPr="00B962B1">
        <w:rPr>
          <w:rFonts w:eastAsia="Calibri"/>
          <w:sz w:val="16"/>
        </w:rPr>
        <w:t>Even US business sentiment towards China has soured. American businesses used to be the strongest supporters of China, because they benefited directly from China's growth and economic opportunities. They had strongly advocated China's accession to the WTO. When protectionist or nativist sentiments built up in the US, they were a balancing voice that counselled good relations with China.</w:t>
      </w:r>
    </w:p>
    <w:p w14:paraId="6A0D0C82" w14:textId="77777777" w:rsidR="00B962B1" w:rsidRPr="00B962B1" w:rsidRDefault="00B962B1" w:rsidP="00B962B1">
      <w:pPr>
        <w:rPr>
          <w:rFonts w:eastAsia="Calibri"/>
          <w:sz w:val="16"/>
        </w:rPr>
      </w:pPr>
      <w:r w:rsidRPr="00B962B1">
        <w:rPr>
          <w:rFonts w:eastAsia="Calibri"/>
          <w:sz w:val="16"/>
        </w:rPr>
        <w:t>Now, that goodwill has all but evaporated. US businesses feel let down that China has not adjusted its policies on trade and investments, and in fact systematically disadvantages foreign businesses operating in China, while Chinese businesses operate uninhibited in the US. They want greater access to the China market, and not just to use China for their global supply chains. This loss of goodwill on the part of an important constituency is a serious problem for China, which the Chinese have not fully appreciated or dealt with.</w:t>
      </w:r>
    </w:p>
    <w:p w14:paraId="11A5C885" w14:textId="77777777" w:rsidR="00B962B1" w:rsidRPr="00B962B1" w:rsidRDefault="00B962B1" w:rsidP="00B962B1">
      <w:pPr>
        <w:rPr>
          <w:rFonts w:eastAsia="Calibri"/>
          <w:sz w:val="16"/>
        </w:rPr>
      </w:pPr>
      <w:r w:rsidRPr="00B962B1">
        <w:rPr>
          <w:rFonts w:eastAsia="Calibri"/>
          <w:sz w:val="16"/>
        </w:rPr>
        <w:t xml:space="preserve">In China, views are hardening too. There are those who see the US as trying to thwart China's legitimate ambitions - convinced that no matter what they do or concede on individual issues, the US will never be satisfied. They are alarmed by talk of a "clash of </w:t>
      </w:r>
      <w:proofErr w:type="spellStart"/>
      <w:r w:rsidRPr="00B962B1">
        <w:rPr>
          <w:rFonts w:eastAsia="Calibri"/>
          <w:sz w:val="16"/>
        </w:rPr>
        <w:t>civilisations</w:t>
      </w:r>
      <w:proofErr w:type="spellEnd"/>
      <w:r w:rsidRPr="00B962B1">
        <w:rPr>
          <w:rFonts w:eastAsia="Calibri"/>
          <w:sz w:val="16"/>
        </w:rPr>
        <w:t>" between the US and China. They reject what they see as efforts by the US to impose its political system and political values on China.</w:t>
      </w:r>
    </w:p>
    <w:p w14:paraId="200A625F" w14:textId="77777777" w:rsidR="00B962B1" w:rsidRPr="00B962B1" w:rsidRDefault="00B962B1" w:rsidP="00B962B1">
      <w:pPr>
        <w:rPr>
          <w:rFonts w:eastAsia="Calibri"/>
          <w:sz w:val="16"/>
        </w:rPr>
      </w:pPr>
      <w:r w:rsidRPr="00B962B1">
        <w:rPr>
          <w:rFonts w:eastAsia="Calibri"/>
          <w:sz w:val="16"/>
        </w:rPr>
        <w:t xml:space="preserve">This is coupled with a strong vein of nationalist </w:t>
      </w:r>
      <w:proofErr w:type="spellStart"/>
      <w:r w:rsidRPr="00B962B1">
        <w:rPr>
          <w:rFonts w:eastAsia="Calibri"/>
          <w:sz w:val="16"/>
        </w:rPr>
        <w:t>fervour</w:t>
      </w:r>
      <w:proofErr w:type="spellEnd"/>
      <w:r w:rsidRPr="00B962B1">
        <w:rPr>
          <w:rFonts w:eastAsia="Calibri"/>
          <w:sz w:val="16"/>
        </w:rPr>
        <w:t>. Chinese television is rebroadcasting old movies of the Korean War, known in Chinese as which means the war to resist America and assist North Korea. There is even a "US trade war song" circulating on the internet, based on the theme music from a popular 1960s war movie about fighting the Japanese in the Sino-Japanese War! Hardly anyone in China, whether in government, academia or the media, can be found who is prepared to speak up for a more positive and benign interpretation of the US' intent.</w:t>
      </w:r>
    </w:p>
    <w:p w14:paraId="496C9800" w14:textId="77777777" w:rsidR="00B962B1" w:rsidRPr="00B962B1" w:rsidRDefault="00B962B1" w:rsidP="00B962B1">
      <w:pPr>
        <w:rPr>
          <w:rFonts w:eastAsia="Calibri"/>
          <w:sz w:val="16"/>
        </w:rPr>
      </w:pPr>
      <w:r w:rsidRPr="00B962B1">
        <w:rPr>
          <w:rFonts w:eastAsia="Calibri"/>
          <w:sz w:val="16"/>
        </w:rPr>
        <w:t xml:space="preserve">The </w:t>
      </w:r>
      <w:r w:rsidRPr="00B962B1">
        <w:rPr>
          <w:rFonts w:eastAsia="Calibri"/>
          <w:highlight w:val="cyan"/>
          <w:u w:val="single"/>
        </w:rPr>
        <w:t>fundamental problem</w:t>
      </w:r>
      <w:r w:rsidRPr="00B962B1">
        <w:rPr>
          <w:rFonts w:eastAsia="Calibri"/>
          <w:u w:val="single"/>
        </w:rPr>
        <w:t xml:space="preserve"> between the US and China </w:t>
      </w:r>
      <w:r w:rsidRPr="00B962B1">
        <w:rPr>
          <w:rFonts w:eastAsia="Calibri"/>
          <w:highlight w:val="cyan"/>
          <w:u w:val="single"/>
        </w:rPr>
        <w:t>is a mutual lack of strategic trust</w:t>
      </w:r>
      <w:r w:rsidRPr="00B962B1">
        <w:rPr>
          <w:rFonts w:eastAsia="Calibri"/>
          <w:sz w:val="16"/>
        </w:rPr>
        <w:t xml:space="preserve">. This bodes ill for any compromise or peaceful accommodation. </w:t>
      </w:r>
      <w:r w:rsidRPr="00B962B1">
        <w:rPr>
          <w:rFonts w:eastAsia="Calibri"/>
          <w:u w:val="single"/>
        </w:rPr>
        <w:t xml:space="preserve">But </w:t>
      </w:r>
      <w:r w:rsidRPr="00B962B1">
        <w:rPr>
          <w:rFonts w:eastAsia="Calibri"/>
          <w:highlight w:val="cyan"/>
          <w:u w:val="single"/>
        </w:rPr>
        <w:t xml:space="preserve">to go down the present path would be a </w:t>
      </w:r>
      <w:r w:rsidRPr="00B962B1">
        <w:rPr>
          <w:rFonts w:eastAsia="Calibri"/>
          <w:b/>
          <w:iCs/>
          <w:highlight w:val="cyan"/>
          <w:u w:val="single"/>
          <w:bdr w:val="single" w:sz="8" w:space="0" w:color="auto"/>
        </w:rPr>
        <w:t>serious mistake</w:t>
      </w:r>
      <w:r w:rsidRPr="00B962B1">
        <w:rPr>
          <w:rFonts w:eastAsia="Calibri"/>
          <w:u w:val="single"/>
        </w:rPr>
        <w:t xml:space="preserve"> on both sides</w:t>
      </w:r>
      <w:r w:rsidRPr="00B962B1">
        <w:rPr>
          <w:rFonts w:eastAsia="Calibri"/>
          <w:sz w:val="16"/>
        </w:rPr>
        <w:t>. There is no strategic inevitability about a US-China face-off. But at the same time, if such a face-off does happen, it will be nothing like the Cold War.</w:t>
      </w:r>
    </w:p>
    <w:p w14:paraId="66100865" w14:textId="7443A4DF" w:rsidR="00B962B1" w:rsidRPr="00B962B1" w:rsidRDefault="00B962B1" w:rsidP="00B962B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LTNB</w:t>
      </w:r>
      <w:r w:rsidRPr="00B962B1">
        <w:rPr>
          <w:rFonts w:eastAsia="Times New Roman" w:cs="Times New Roman"/>
          <w:b/>
          <w:sz w:val="32"/>
          <w:szCs w:val="24"/>
          <w:u w:val="single"/>
        </w:rPr>
        <w:t xml:space="preserve"> --- Inflation </w:t>
      </w:r>
    </w:p>
    <w:p w14:paraId="101F0713" w14:textId="77777777" w:rsidR="00B962B1" w:rsidRPr="00B962B1" w:rsidRDefault="00B962B1" w:rsidP="00B962B1">
      <w:pPr>
        <w:keepNext/>
        <w:keepLines/>
        <w:spacing w:before="40" w:after="0"/>
        <w:outlineLvl w:val="3"/>
        <w:rPr>
          <w:rFonts w:eastAsia="Times New Roman" w:cs="Times New Roman"/>
          <w:b/>
          <w:iCs/>
          <w:sz w:val="26"/>
        </w:rPr>
      </w:pPr>
      <w:r w:rsidRPr="00B962B1">
        <w:rPr>
          <w:rFonts w:eastAsia="Times New Roman" w:cs="Times New Roman"/>
          <w:b/>
          <w:iCs/>
          <w:sz w:val="26"/>
        </w:rPr>
        <w:t xml:space="preserve">The counterplan exacerbates the effects </w:t>
      </w:r>
      <w:proofErr w:type="gramStart"/>
      <w:r w:rsidRPr="00B962B1">
        <w:rPr>
          <w:rFonts w:eastAsia="Times New Roman" w:cs="Times New Roman"/>
          <w:b/>
          <w:iCs/>
          <w:sz w:val="26"/>
        </w:rPr>
        <w:t>on</w:t>
      </w:r>
      <w:proofErr w:type="gramEnd"/>
      <w:r w:rsidRPr="00B962B1">
        <w:rPr>
          <w:rFonts w:eastAsia="Times New Roman" w:cs="Times New Roman"/>
          <w:b/>
          <w:iCs/>
          <w:sz w:val="26"/>
        </w:rPr>
        <w:t xml:space="preserve"> inflation on consumers.</w:t>
      </w:r>
    </w:p>
    <w:p w14:paraId="115F2B76" w14:textId="77777777" w:rsidR="00B962B1" w:rsidRPr="00B962B1" w:rsidRDefault="00B962B1" w:rsidP="00B962B1">
      <w:pPr>
        <w:rPr>
          <w:rFonts w:eastAsia="Calibri"/>
        </w:rPr>
      </w:pPr>
      <w:r w:rsidRPr="00B962B1">
        <w:rPr>
          <w:rFonts w:eastAsia="Calibri"/>
        </w:rPr>
        <w:t xml:space="preserve">Cathy McMorris </w:t>
      </w:r>
      <w:r w:rsidRPr="00B962B1">
        <w:rPr>
          <w:rFonts w:eastAsia="Calibri"/>
          <w:b/>
          <w:bCs/>
          <w:sz w:val="26"/>
        </w:rPr>
        <w:t>Rodgers</w:t>
      </w:r>
      <w:r w:rsidRPr="00B962B1">
        <w:rPr>
          <w:rFonts w:eastAsia="Calibri"/>
        </w:rPr>
        <w:t xml:space="preserve"> 6-22-20</w:t>
      </w:r>
      <w:r w:rsidRPr="00B962B1">
        <w:rPr>
          <w:rFonts w:eastAsia="Calibri"/>
          <w:b/>
          <w:bCs/>
          <w:sz w:val="26"/>
        </w:rPr>
        <w:t>22</w:t>
      </w:r>
      <w:r w:rsidRPr="00B962B1">
        <w:rPr>
          <w:rFonts w:eastAsia="Calibri"/>
        </w:rPr>
        <w:t>, Cathy Rodgers is a United States representative for Washington in the House of Representatives. “House Energy and Commerce Subcommittee on Energy Holds Hearing on Strengthening Energy Infrastructure, Efficiency and Financing” Nexis Uni, accessed via University of Michigan /MDC</w:t>
      </w:r>
    </w:p>
    <w:p w14:paraId="0B131341" w14:textId="77777777" w:rsidR="00B962B1" w:rsidRPr="00B962B1" w:rsidRDefault="00B962B1" w:rsidP="00B962B1">
      <w:pPr>
        <w:rPr>
          <w:rFonts w:eastAsia="Calibri"/>
        </w:rPr>
      </w:pPr>
      <w:r w:rsidRPr="00B962B1">
        <w:rPr>
          <w:rFonts w:eastAsia="Calibri"/>
        </w:rPr>
        <w:t>*H.R. 8053 refers to the Guaranteeing Resilient Installations for Defense Act</w:t>
      </w:r>
    </w:p>
    <w:p w14:paraId="75D65FBB" w14:textId="77777777" w:rsidR="00B962B1" w:rsidRPr="00B962B1" w:rsidRDefault="00B962B1" w:rsidP="00B962B1">
      <w:pPr>
        <w:rPr>
          <w:rFonts w:eastAsia="Calibri"/>
          <w:u w:val="single"/>
        </w:rPr>
      </w:pPr>
      <w:r w:rsidRPr="00B962B1">
        <w:rPr>
          <w:rFonts w:eastAsia="Calibri"/>
          <w:sz w:val="16"/>
        </w:rPr>
        <w:t>While much needs to be done to strengthen energy security, establishing this function at DOE makes sense. It updates the department's historic role to ensure reliable supplies of energy to enable energy security. Regarding the other bills before us today, H</w:t>
      </w:r>
      <w:r w:rsidRPr="00B962B1">
        <w:rPr>
          <w:rFonts w:eastAsia="Calibri"/>
          <w:u w:val="single"/>
        </w:rPr>
        <w:t xml:space="preserve">.R. 8053 expands coverage of </w:t>
      </w:r>
      <w:r w:rsidRPr="00B962B1">
        <w:rPr>
          <w:rFonts w:eastAsia="Calibri"/>
          <w:highlight w:val="cyan"/>
          <w:u w:val="single"/>
        </w:rPr>
        <w:t>DOE's work to secure critical defense electric infrastructure to all 50 states.</w:t>
      </w:r>
    </w:p>
    <w:p w14:paraId="3C236ED6" w14:textId="77777777" w:rsidR="00B962B1" w:rsidRPr="00B962B1" w:rsidRDefault="00B962B1" w:rsidP="00B962B1">
      <w:pPr>
        <w:rPr>
          <w:rFonts w:eastAsia="Calibri"/>
          <w:u w:val="single"/>
        </w:rPr>
      </w:pPr>
      <w:r w:rsidRPr="00B962B1">
        <w:rPr>
          <w:rFonts w:eastAsia="Calibri"/>
          <w:sz w:val="16"/>
        </w:rPr>
        <w:t xml:space="preserve">This sounds like a positive path, </w:t>
      </w:r>
      <w:r w:rsidRPr="00B962B1">
        <w:rPr>
          <w:rFonts w:eastAsia="Calibri"/>
          <w:u w:val="single"/>
        </w:rPr>
        <w:t>but the bill goes farther with additional contracting authorities for DOE</w:t>
      </w:r>
      <w:r w:rsidRPr="00B962B1">
        <w:rPr>
          <w:rFonts w:eastAsia="Calibri"/>
          <w:sz w:val="16"/>
        </w:rPr>
        <w:t xml:space="preserve">, and more needs to be understood on that front. With this and some of the other bills, we have questions about implementation that we're pursuing today. </w:t>
      </w:r>
      <w:r w:rsidRPr="00B962B1">
        <w:rPr>
          <w:rFonts w:eastAsia="Calibri"/>
          <w:u w:val="single"/>
        </w:rPr>
        <w:t xml:space="preserve">There are </w:t>
      </w:r>
      <w:r w:rsidRPr="00B962B1">
        <w:rPr>
          <w:rFonts w:eastAsia="Calibri"/>
          <w:highlight w:val="cyan"/>
          <w:u w:val="single"/>
        </w:rPr>
        <w:t>expansions of federal programs that seem unrelated to the needed reset on energy policies.</w:t>
      </w:r>
    </w:p>
    <w:p w14:paraId="365FE2C8" w14:textId="77777777" w:rsidR="00B962B1" w:rsidRPr="00B962B1" w:rsidRDefault="00B962B1" w:rsidP="00B962B1">
      <w:pPr>
        <w:rPr>
          <w:rFonts w:eastAsia="Calibri"/>
          <w:u w:val="single"/>
        </w:rPr>
      </w:pPr>
      <w:r w:rsidRPr="00B962B1">
        <w:rPr>
          <w:rFonts w:eastAsia="Calibri"/>
          <w:sz w:val="16"/>
        </w:rPr>
        <w:t xml:space="preserve">For example, H.R. 7947 would create a new $450 million DOE program to prepare homes for weatherization on top of existing programs. Yet, </w:t>
      </w:r>
      <w:proofErr w:type="gramStart"/>
      <w:r w:rsidRPr="00B962B1">
        <w:rPr>
          <w:rFonts w:eastAsia="Calibri"/>
          <w:sz w:val="16"/>
        </w:rPr>
        <w:t>weatherization</w:t>
      </w:r>
      <w:proofErr w:type="gramEnd"/>
      <w:r w:rsidRPr="00B962B1">
        <w:rPr>
          <w:rFonts w:eastAsia="Calibri"/>
          <w:sz w:val="16"/>
        </w:rPr>
        <w:t xml:space="preserve"> program was just reauthorized on a bipartisan basis just two years ago. What is more, through the infrastructure law, </w:t>
      </w:r>
      <w:proofErr w:type="gramStart"/>
      <w:r w:rsidRPr="00B962B1">
        <w:rPr>
          <w:rFonts w:eastAsia="Calibri"/>
          <w:sz w:val="16"/>
        </w:rPr>
        <w:t>Congress just</w:t>
      </w:r>
      <w:proofErr w:type="gramEnd"/>
      <w:r w:rsidRPr="00B962B1">
        <w:rPr>
          <w:rFonts w:eastAsia="Calibri"/>
          <w:sz w:val="16"/>
        </w:rPr>
        <w:t xml:space="preserve"> appropriated $3.5 billion in additional spending on this program, far above what was authorized in 2020. So, now, </w:t>
      </w:r>
      <w:r w:rsidRPr="00B962B1">
        <w:rPr>
          <w:rFonts w:eastAsia="Calibri"/>
          <w:u w:val="single"/>
        </w:rPr>
        <w:t xml:space="preserve">it appears DOE can't spend the money </w:t>
      </w:r>
      <w:proofErr w:type="gramStart"/>
      <w:r w:rsidRPr="00B962B1">
        <w:rPr>
          <w:rFonts w:eastAsia="Calibri"/>
          <w:u w:val="single"/>
        </w:rPr>
        <w:t>appropriated</w:t>
      </w:r>
      <w:proofErr w:type="gramEnd"/>
      <w:r w:rsidRPr="00B962B1">
        <w:rPr>
          <w:rFonts w:eastAsia="Calibri"/>
          <w:u w:val="single"/>
        </w:rPr>
        <w:t xml:space="preserve"> and needs a new duplicative program and more funding.</w:t>
      </w:r>
    </w:p>
    <w:p w14:paraId="178BE0BC" w14:textId="77777777" w:rsidR="00B962B1" w:rsidRPr="00B962B1" w:rsidRDefault="00B962B1" w:rsidP="00B962B1">
      <w:pPr>
        <w:rPr>
          <w:rFonts w:eastAsia="Calibri"/>
          <w:sz w:val="16"/>
        </w:rPr>
      </w:pPr>
      <w:r w:rsidRPr="00B962B1">
        <w:rPr>
          <w:rFonts w:eastAsia="Calibri"/>
          <w:u w:val="single"/>
        </w:rPr>
        <w:t xml:space="preserve">This deserves scrutiny. With </w:t>
      </w:r>
      <w:r w:rsidRPr="00B962B1">
        <w:rPr>
          <w:rFonts w:eastAsia="Calibri"/>
          <w:b/>
          <w:iCs/>
          <w:highlight w:val="cyan"/>
          <w:u w:val="single"/>
          <w:bdr w:val="single" w:sz="8" w:space="0" w:color="auto"/>
        </w:rPr>
        <w:t>record-high inflation</w:t>
      </w:r>
      <w:r w:rsidRPr="00B962B1">
        <w:rPr>
          <w:rFonts w:eastAsia="Calibri"/>
          <w:highlight w:val="cyan"/>
          <w:u w:val="single"/>
        </w:rPr>
        <w:t>, should the federal government be paying to essentially flip houses on the taxpayers' dime</w:t>
      </w:r>
      <w:r w:rsidRPr="00B962B1">
        <w:rPr>
          <w:rFonts w:eastAsia="Calibri"/>
          <w:sz w:val="16"/>
        </w:rPr>
        <w:t>? We're also concerned with mandates in H.R. 7962. This bill addresses water heater energy efficiency standards, but also requires DOE to examine demand-side management mandates.</w:t>
      </w:r>
    </w:p>
    <w:p w14:paraId="6C394A1C" w14:textId="77777777" w:rsidR="00B962B1" w:rsidRPr="00B962B1" w:rsidRDefault="00B962B1" w:rsidP="00B962B1">
      <w:pPr>
        <w:rPr>
          <w:rFonts w:eastAsia="Calibri"/>
          <w:sz w:val="16"/>
        </w:rPr>
      </w:pPr>
      <w:r w:rsidRPr="00B962B1">
        <w:rPr>
          <w:rFonts w:eastAsia="Calibri"/>
          <w:sz w:val="16"/>
        </w:rPr>
        <w:t xml:space="preserve">This is far-reaching and may place control of your water heater in the hands of utilities or other third parties. There are huge implications of this, and we must answer those questions. Overall, I look forward to our witness testimony today. </w:t>
      </w:r>
      <w:proofErr w:type="gramStart"/>
      <w:r w:rsidRPr="00B962B1">
        <w:rPr>
          <w:rFonts w:eastAsia="Calibri"/>
          <w:sz w:val="16"/>
        </w:rPr>
        <w:t>Welcome to</w:t>
      </w:r>
      <w:proofErr w:type="gramEnd"/>
      <w:r w:rsidRPr="00B962B1">
        <w:rPr>
          <w:rFonts w:eastAsia="Calibri"/>
          <w:sz w:val="16"/>
        </w:rPr>
        <w:t xml:space="preserve"> Ben Lieberman, a former committee staffer; and Lou </w:t>
      </w:r>
      <w:proofErr w:type="spellStart"/>
      <w:r w:rsidRPr="00B962B1">
        <w:rPr>
          <w:rFonts w:eastAsia="Calibri"/>
          <w:sz w:val="16"/>
        </w:rPr>
        <w:t>Pugliaresi</w:t>
      </w:r>
      <w:proofErr w:type="spellEnd"/>
      <w:r w:rsidRPr="00B962B1">
        <w:rPr>
          <w:rFonts w:eastAsia="Calibri"/>
          <w:sz w:val="16"/>
        </w:rPr>
        <w:t xml:space="preserve"> back to the committee.</w:t>
      </w:r>
    </w:p>
    <w:p w14:paraId="6CDD0EC1" w14:textId="2AEAA2C1" w:rsidR="00B962B1" w:rsidRPr="00B962B1" w:rsidRDefault="00B962B1" w:rsidP="00B962B1">
      <w:pPr>
        <w:keepNext/>
        <w:keepLines/>
        <w:pageBreakBefore/>
        <w:spacing w:before="40" w:after="0"/>
        <w:jc w:val="center"/>
        <w:outlineLvl w:val="2"/>
        <w:rPr>
          <w:rFonts w:eastAsia="Times New Roman" w:cs="Times New Roman"/>
          <w:b/>
          <w:sz w:val="32"/>
          <w:szCs w:val="24"/>
          <w:u w:val="single"/>
        </w:rPr>
      </w:pPr>
      <w:r w:rsidRPr="00B962B1">
        <w:rPr>
          <w:rFonts w:eastAsia="Times New Roman" w:cs="Times New Roman"/>
          <w:b/>
          <w:sz w:val="32"/>
          <w:szCs w:val="24"/>
          <w:u w:val="single"/>
        </w:rPr>
        <w:lastRenderedPageBreak/>
        <w:t>LTNB --- Politics</w:t>
      </w:r>
    </w:p>
    <w:p w14:paraId="778BE23E" w14:textId="77777777" w:rsidR="00B962B1" w:rsidRPr="00B962B1" w:rsidRDefault="00B962B1" w:rsidP="00B962B1">
      <w:pPr>
        <w:keepNext/>
        <w:keepLines/>
        <w:spacing w:before="40" w:after="0"/>
        <w:outlineLvl w:val="3"/>
        <w:rPr>
          <w:rFonts w:eastAsia="Times New Roman" w:cs="Times New Roman"/>
          <w:b/>
          <w:iCs/>
          <w:sz w:val="26"/>
        </w:rPr>
      </w:pPr>
      <w:r w:rsidRPr="00B962B1">
        <w:rPr>
          <w:rFonts w:eastAsia="Times New Roman" w:cs="Times New Roman"/>
          <w:b/>
          <w:iCs/>
          <w:sz w:val="26"/>
        </w:rPr>
        <w:t>Links to politics --- grid lobbyists destroy the counterplan.</w:t>
      </w:r>
    </w:p>
    <w:p w14:paraId="4C736686" w14:textId="77777777" w:rsidR="00B962B1" w:rsidRPr="00B962B1" w:rsidRDefault="00B962B1" w:rsidP="00B962B1">
      <w:pPr>
        <w:rPr>
          <w:rFonts w:eastAsia="Calibri"/>
        </w:rPr>
      </w:pPr>
      <w:r w:rsidRPr="00B962B1">
        <w:rPr>
          <w:rFonts w:eastAsia="Calibri"/>
        </w:rPr>
        <w:t xml:space="preserve">Michael </w:t>
      </w:r>
      <w:r w:rsidRPr="00B962B1">
        <w:rPr>
          <w:rFonts w:eastAsia="Calibri"/>
          <w:b/>
          <w:bCs/>
          <w:sz w:val="26"/>
        </w:rPr>
        <w:t>Mabee</w:t>
      </w:r>
      <w:r w:rsidRPr="00B962B1">
        <w:rPr>
          <w:rFonts w:eastAsia="Calibri"/>
        </w:rPr>
        <w:t xml:space="preserve"> 1-16-20</w:t>
      </w:r>
      <w:r w:rsidRPr="00B962B1">
        <w:rPr>
          <w:rFonts w:eastAsia="Calibri"/>
          <w:b/>
          <w:bCs/>
          <w:sz w:val="26"/>
        </w:rPr>
        <w:t>23</w:t>
      </w:r>
      <w:r w:rsidRPr="00B962B1">
        <w:rPr>
          <w:rFonts w:eastAsia="Calibri"/>
        </w:rPr>
        <w:t xml:space="preserve">, Michael Mabee works with the Secure </w:t>
      </w:r>
      <w:proofErr w:type="gramStart"/>
      <w:r w:rsidRPr="00B962B1">
        <w:rPr>
          <w:rFonts w:eastAsia="Calibri"/>
        </w:rPr>
        <w:t>The</w:t>
      </w:r>
      <w:proofErr w:type="gramEnd"/>
      <w:r w:rsidRPr="00B962B1">
        <w:rPr>
          <w:rFonts w:eastAsia="Calibri"/>
        </w:rPr>
        <w:t xml:space="preserve"> Grid Coalition to hold the government and the electric industry accountable to protect the U.S. electric grid. [</w:t>
      </w:r>
      <w:proofErr w:type="spellStart"/>
      <w:r w:rsidRPr="00B962B1">
        <w:rPr>
          <w:rFonts w:eastAsia="Calibri"/>
        </w:rPr>
        <w:t>SecuretheGrid</w:t>
      </w:r>
      <w:proofErr w:type="spellEnd"/>
      <w:r w:rsidRPr="00B962B1">
        <w:rPr>
          <w:rFonts w:eastAsia="Calibri"/>
        </w:rPr>
        <w:t>] “How to Fix Electric Grid Security” https://securethegrid.com/how-to-fix-electric-grid-security-2/ /MDC</w:t>
      </w:r>
    </w:p>
    <w:p w14:paraId="02310238" w14:textId="77777777" w:rsidR="00B962B1" w:rsidRPr="00B962B1" w:rsidRDefault="00B962B1" w:rsidP="00B962B1">
      <w:pPr>
        <w:rPr>
          <w:rFonts w:eastAsia="Calibri"/>
          <w:highlight w:val="cyan"/>
          <w:u w:val="single"/>
        </w:rPr>
      </w:pPr>
      <w:r w:rsidRPr="00B962B1">
        <w:rPr>
          <w:rFonts w:eastAsia="Calibri"/>
          <w:u w:val="single"/>
        </w:rPr>
        <w:t xml:space="preserve">Will the </w:t>
      </w:r>
      <w:r w:rsidRPr="00B962B1">
        <w:rPr>
          <w:rFonts w:eastAsia="Calibri"/>
          <w:highlight w:val="cyan"/>
          <w:u w:val="single"/>
        </w:rPr>
        <w:t>Electric Utility Industry Fight This?</w:t>
      </w:r>
    </w:p>
    <w:p w14:paraId="2D2EC229" w14:textId="77777777" w:rsidR="00B962B1" w:rsidRPr="00B962B1" w:rsidRDefault="00B962B1" w:rsidP="00B962B1">
      <w:pPr>
        <w:rPr>
          <w:rFonts w:eastAsia="Calibri"/>
          <w:u w:val="single"/>
        </w:rPr>
      </w:pPr>
      <w:r w:rsidRPr="00B962B1">
        <w:rPr>
          <w:rFonts w:eastAsia="Calibri"/>
          <w:highlight w:val="cyan"/>
          <w:u w:val="single"/>
        </w:rPr>
        <w:t>You bet they will.</w:t>
      </w:r>
    </w:p>
    <w:p w14:paraId="75DB71FD" w14:textId="77777777" w:rsidR="00B962B1" w:rsidRPr="00B962B1" w:rsidRDefault="00B962B1" w:rsidP="00B962B1">
      <w:pPr>
        <w:rPr>
          <w:rFonts w:eastAsia="Calibri"/>
          <w:sz w:val="16"/>
        </w:rPr>
      </w:pPr>
      <w:r w:rsidRPr="00B962B1">
        <w:rPr>
          <w:rFonts w:eastAsia="Calibri"/>
          <w:sz w:val="16"/>
        </w:rPr>
        <w:t xml:space="preserve">As noted above, </w:t>
      </w:r>
      <w:r w:rsidRPr="00B962B1">
        <w:rPr>
          <w:rFonts w:eastAsia="Calibri"/>
          <w:u w:val="single"/>
        </w:rPr>
        <w:t xml:space="preserve">we have documented exactly how the electric industry has </w:t>
      </w:r>
      <w:r w:rsidRPr="00B962B1">
        <w:rPr>
          <w:rFonts w:eastAsia="Calibri"/>
          <w:highlight w:val="cyan"/>
          <w:u w:val="single"/>
        </w:rPr>
        <w:t xml:space="preserve">fought against grid security in the past by using their </w:t>
      </w:r>
      <w:r w:rsidRPr="00B962B1">
        <w:rPr>
          <w:rFonts w:eastAsia="Calibri"/>
          <w:b/>
          <w:iCs/>
          <w:highlight w:val="cyan"/>
          <w:u w:val="single"/>
          <w:bdr w:val="single" w:sz="8" w:space="0" w:color="auto"/>
        </w:rPr>
        <w:t>lobbyists</w:t>
      </w:r>
      <w:r w:rsidRPr="00B962B1">
        <w:rPr>
          <w:rFonts w:eastAsia="Calibri"/>
          <w:sz w:val="16"/>
        </w:rPr>
        <w:t xml:space="preserve"> and we can expect them to do it again.</w:t>
      </w:r>
    </w:p>
    <w:p w14:paraId="7EB0F89C" w14:textId="77777777" w:rsidR="00B962B1" w:rsidRPr="00B962B1" w:rsidRDefault="00B962B1" w:rsidP="00B962B1">
      <w:pPr>
        <w:rPr>
          <w:rFonts w:eastAsia="Calibri"/>
          <w:sz w:val="16"/>
        </w:rPr>
      </w:pPr>
      <w:r w:rsidRPr="00B962B1">
        <w:rPr>
          <w:rFonts w:eastAsia="Calibri"/>
          <w:sz w:val="16"/>
        </w:rPr>
        <w:t>To see just how much your elected representatives took from the industry – CLICK HERE.</w:t>
      </w:r>
    </w:p>
    <w:p w14:paraId="663E62B2" w14:textId="77777777" w:rsidR="00B962B1" w:rsidRPr="00B962B1" w:rsidRDefault="00B962B1" w:rsidP="00B962B1">
      <w:pPr>
        <w:rPr>
          <w:rFonts w:eastAsia="Calibri"/>
          <w:sz w:val="16"/>
        </w:rPr>
      </w:pPr>
      <w:r w:rsidRPr="00B962B1">
        <w:rPr>
          <w:rFonts w:eastAsia="Calibri"/>
          <w:sz w:val="16"/>
        </w:rPr>
        <w:t xml:space="preserve">We may not have the </w:t>
      </w:r>
      <w:r w:rsidRPr="00B962B1">
        <w:rPr>
          <w:rFonts w:eastAsia="Calibri"/>
          <w:highlight w:val="cyan"/>
          <w:u w:val="single"/>
        </w:rPr>
        <w:t xml:space="preserve">deep pockets of the utility industry to give </w:t>
      </w:r>
      <w:r w:rsidRPr="00B962B1">
        <w:rPr>
          <w:rFonts w:eastAsia="Calibri"/>
          <w:b/>
          <w:iCs/>
          <w:highlight w:val="cyan"/>
          <w:u w:val="single"/>
          <w:bdr w:val="single" w:sz="8" w:space="0" w:color="auto"/>
        </w:rPr>
        <w:t>Sierra-loads of money</w:t>
      </w:r>
      <w:r w:rsidRPr="00B962B1">
        <w:rPr>
          <w:rFonts w:eastAsia="Calibri"/>
          <w:u w:val="single"/>
        </w:rPr>
        <w:t xml:space="preserve"> to politicians</w:t>
      </w:r>
      <w:r w:rsidRPr="00B962B1">
        <w:rPr>
          <w:rFonts w:eastAsia="Calibri"/>
          <w:sz w:val="16"/>
        </w:rPr>
        <w:t>, but we have strength in numbers. It’s time for Americans to unite by getting smart on the issue of grid security, share the urgency with those who are unaware, and collaborate to pressure industry and government to protect this vital infrastructure.</w:t>
      </w:r>
    </w:p>
    <w:p w14:paraId="025D2168" w14:textId="77777777" w:rsidR="00B962B1" w:rsidRPr="00B962B1" w:rsidRDefault="00B962B1" w:rsidP="00B962B1">
      <w:pPr>
        <w:rPr>
          <w:rFonts w:eastAsia="Calibri"/>
          <w:sz w:val="16"/>
        </w:rPr>
      </w:pPr>
      <w:r w:rsidRPr="00B962B1">
        <w:rPr>
          <w:rFonts w:eastAsia="Calibri"/>
          <w:sz w:val="16"/>
        </w:rPr>
        <w:t>Make your elected officials earn your vote.</w:t>
      </w:r>
    </w:p>
    <w:p w14:paraId="49D744FC" w14:textId="77777777" w:rsidR="00B962B1" w:rsidRPr="00B962B1" w:rsidRDefault="00B962B1" w:rsidP="00B962B1">
      <w:pPr>
        <w:rPr>
          <w:rFonts w:eastAsia="Calibri"/>
          <w:sz w:val="16"/>
        </w:rPr>
      </w:pPr>
      <w:r w:rsidRPr="00B962B1">
        <w:rPr>
          <w:rFonts w:eastAsia="Calibri"/>
          <w:sz w:val="16"/>
        </w:rPr>
        <w:t xml:space="preserve">Fortunately, there is a brand-new documentary that can help us do just that: Grid Down, Power Up is a film that you can watch and </w:t>
      </w:r>
      <w:proofErr w:type="gramStart"/>
      <w:r w:rsidRPr="00B962B1">
        <w:rPr>
          <w:rFonts w:eastAsia="Calibri"/>
          <w:sz w:val="16"/>
        </w:rPr>
        <w:t>share</w:t>
      </w:r>
      <w:proofErr w:type="gramEnd"/>
      <w:r w:rsidRPr="00B962B1">
        <w:rPr>
          <w:rFonts w:eastAsia="Calibri"/>
          <w:sz w:val="16"/>
        </w:rPr>
        <w:t xml:space="preserve"> and its website’s “participate” tab gives you more ways to get involved in the fight to Secure the Grid!</w:t>
      </w:r>
    </w:p>
    <w:p w14:paraId="210DCDEF" w14:textId="77777777" w:rsidR="00B962B1" w:rsidRDefault="00B962B1" w:rsidP="00B962B1"/>
    <w:p w14:paraId="6382005C" w14:textId="66C51E93" w:rsidR="004A6119" w:rsidRPr="004A6119" w:rsidRDefault="004A6119" w:rsidP="004A61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4A6119">
        <w:rPr>
          <w:rFonts w:eastAsia="Times New Roman" w:cs="Times New Roman"/>
          <w:b/>
          <w:sz w:val="52"/>
          <w:szCs w:val="32"/>
        </w:rPr>
        <w:lastRenderedPageBreak/>
        <w:t>CP</w:t>
      </w:r>
      <w:r>
        <w:rPr>
          <w:rFonts w:eastAsia="Times New Roman" w:cs="Times New Roman"/>
          <w:b/>
          <w:sz w:val="52"/>
          <w:szCs w:val="32"/>
        </w:rPr>
        <w:t xml:space="preserve"> </w:t>
      </w:r>
      <w:r w:rsidRPr="004A6119">
        <w:rPr>
          <w:rFonts w:eastAsia="Times New Roman" w:cs="Times New Roman"/>
          <w:b/>
          <w:sz w:val="52"/>
          <w:szCs w:val="32"/>
        </w:rPr>
        <w:t>-</w:t>
      </w:r>
      <w:r>
        <w:rPr>
          <w:rFonts w:eastAsia="Times New Roman" w:cs="Times New Roman"/>
          <w:b/>
          <w:sz w:val="52"/>
          <w:szCs w:val="32"/>
        </w:rPr>
        <w:t xml:space="preserve"> </w:t>
      </w:r>
      <w:r w:rsidRPr="004A6119">
        <w:rPr>
          <w:rFonts w:eastAsia="Times New Roman" w:cs="Times New Roman"/>
          <w:b/>
          <w:sz w:val="52"/>
          <w:szCs w:val="32"/>
        </w:rPr>
        <w:t>Agriculture Innovation</w:t>
      </w:r>
      <w:r w:rsidR="008104A9">
        <w:rPr>
          <w:rFonts w:eastAsia="Times New Roman" w:cs="Times New Roman"/>
          <w:b/>
          <w:sz w:val="52"/>
          <w:szCs w:val="32"/>
        </w:rPr>
        <w:t xml:space="preserve"> (Ecommerce)</w:t>
      </w:r>
    </w:p>
    <w:p w14:paraId="0D54AFC7" w14:textId="735DEF1D" w:rsidR="004A6119" w:rsidRPr="004A6119" w:rsidRDefault="004A6119" w:rsidP="004A6119">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lastRenderedPageBreak/>
        <w:t>Negative</w:t>
      </w:r>
    </w:p>
    <w:p w14:paraId="04E81D6B" w14:textId="77777777"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sidRPr="004A6119">
        <w:rPr>
          <w:rFonts w:eastAsia="Times New Roman" w:cs="Times New Roman"/>
          <w:b/>
          <w:sz w:val="32"/>
          <w:szCs w:val="24"/>
          <w:u w:val="single"/>
        </w:rPr>
        <w:lastRenderedPageBreak/>
        <w:t>1NC – OFF</w:t>
      </w:r>
    </w:p>
    <w:p w14:paraId="57BD4738"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The United States federal government should: </w:t>
      </w:r>
    </w:p>
    <w:p w14:paraId="136215C6"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---pass the 2024 Farm Bill</w:t>
      </w:r>
    </w:p>
    <w:p w14:paraId="34EA0C05"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---double the research and development tax credit for qualified businesses and create an investment tax credit for the agricultural industry</w:t>
      </w:r>
    </w:p>
    <w:p w14:paraId="11DBF369"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Solves agricultural innovation and food insecurity. </w:t>
      </w:r>
      <w:r w:rsidRPr="004A6119">
        <w:rPr>
          <w:rFonts w:eastAsia="Times New Roman" w:cs="Times New Roman"/>
          <w:b/>
          <w:iCs/>
          <w:sz w:val="26"/>
          <w:highlight w:val="green"/>
        </w:rPr>
        <w:t>GREEN</w:t>
      </w:r>
      <w:r w:rsidRPr="004A6119">
        <w:rPr>
          <w:rFonts w:eastAsia="Times New Roman" w:cs="Times New Roman"/>
          <w:b/>
          <w:iCs/>
          <w:sz w:val="26"/>
        </w:rPr>
        <w:t xml:space="preserve">. </w:t>
      </w:r>
    </w:p>
    <w:p w14:paraId="3E15C395" w14:textId="77777777" w:rsidR="004A6119" w:rsidRPr="004A6119" w:rsidRDefault="004A6119" w:rsidP="004A6119">
      <w:pPr>
        <w:rPr>
          <w:rFonts w:eastAsia="Calibri"/>
        </w:rPr>
      </w:pPr>
      <w:r w:rsidRPr="004A6119">
        <w:rPr>
          <w:rFonts w:eastAsia="Calibri"/>
        </w:rPr>
        <w:t xml:space="preserve">Irving </w:t>
      </w:r>
      <w:r w:rsidRPr="004A6119">
        <w:rPr>
          <w:rFonts w:eastAsia="Calibri"/>
          <w:b/>
          <w:bCs/>
          <w:sz w:val="26"/>
        </w:rPr>
        <w:t>1AC</w:t>
      </w:r>
      <w:r w:rsidRPr="004A6119">
        <w:rPr>
          <w:rFonts w:eastAsia="Calibri"/>
        </w:rPr>
        <w:t xml:space="preserve"> </w:t>
      </w:r>
      <w:r w:rsidRPr="004A6119">
        <w:rPr>
          <w:rFonts w:eastAsia="Calibri"/>
          <w:b/>
          <w:bCs/>
          <w:sz w:val="26"/>
        </w:rPr>
        <w:t>Fain</w:t>
      </w:r>
      <w:r w:rsidRPr="004A6119">
        <w:rPr>
          <w:rFonts w:eastAsia="Calibri"/>
        </w:rPr>
        <w:t xml:space="preserve"> 2-10-20</w:t>
      </w:r>
      <w:r w:rsidRPr="004A6119">
        <w:rPr>
          <w:rFonts w:eastAsia="Calibri"/>
          <w:b/>
          <w:bCs/>
          <w:sz w:val="26"/>
        </w:rPr>
        <w:t>23</w:t>
      </w:r>
      <w:r w:rsidRPr="004A6119">
        <w:rPr>
          <w:rFonts w:eastAsia="Calibri"/>
        </w:rPr>
        <w:t>, founder and CEO of Bowery Farming. Fortune, “A new agricultural revolution has started. Congress must invest now to secure the future of U.S. food,” https://fortune.com/2023/02/10/new-agricultural-revolution-congress-invest-innovation-future-us-food-supply-chain-tech-irving-fain/, //ff</w:t>
      </w:r>
    </w:p>
    <w:p w14:paraId="63FD0D0F" w14:textId="77777777" w:rsidR="004A6119" w:rsidRPr="006C7305" w:rsidRDefault="004A6119" w:rsidP="004A6119">
      <w:pPr>
        <w:rPr>
          <w:rFonts w:eastAsia="Calibri"/>
          <w:sz w:val="10"/>
          <w:szCs w:val="10"/>
        </w:rPr>
      </w:pPr>
      <w:r w:rsidRPr="006C7305">
        <w:rPr>
          <w:rFonts w:eastAsia="Calibri"/>
          <w:sz w:val="10"/>
          <w:szCs w:val="10"/>
        </w:rPr>
        <w:t xml:space="preserve">At a certain point, </w:t>
      </w:r>
      <w:r w:rsidRPr="006C7305">
        <w:rPr>
          <w:rFonts w:eastAsia="Calibri"/>
          <w:sz w:val="10"/>
          <w:szCs w:val="10"/>
          <w:highlight w:val="cyan"/>
          <w:u w:val="single"/>
        </w:rPr>
        <w:t xml:space="preserve">we </w:t>
      </w:r>
      <w:proofErr w:type="gramStart"/>
      <w:r w:rsidRPr="006C7305">
        <w:rPr>
          <w:rFonts w:eastAsia="Calibri"/>
          <w:sz w:val="10"/>
          <w:szCs w:val="10"/>
          <w:highlight w:val="cyan"/>
          <w:u w:val="single"/>
        </w:rPr>
        <w:t>have to</w:t>
      </w:r>
      <w:proofErr w:type="gramEnd"/>
      <w:r w:rsidRPr="006C7305">
        <w:rPr>
          <w:rFonts w:eastAsia="Calibri"/>
          <w:sz w:val="10"/>
          <w:szCs w:val="10"/>
          <w:highlight w:val="cyan"/>
          <w:u w:val="single"/>
        </w:rPr>
        <w:t xml:space="preserve"> wonder how much more the global food system can take</w:t>
      </w:r>
      <w:r w:rsidRPr="006C7305">
        <w:rPr>
          <w:rFonts w:eastAsia="Calibri"/>
          <w:sz w:val="10"/>
          <w:szCs w:val="10"/>
        </w:rPr>
        <w:t>.</w:t>
      </w:r>
    </w:p>
    <w:p w14:paraId="7DEAE1CC" w14:textId="77777777" w:rsidR="004A6119" w:rsidRPr="006C7305" w:rsidRDefault="004A6119" w:rsidP="004A6119">
      <w:pPr>
        <w:rPr>
          <w:rFonts w:eastAsia="Calibri"/>
          <w:sz w:val="10"/>
          <w:szCs w:val="10"/>
        </w:rPr>
      </w:pPr>
      <w:r w:rsidRPr="006C7305">
        <w:rPr>
          <w:rFonts w:eastAsia="Calibri"/>
          <w:sz w:val="10"/>
          <w:szCs w:val="10"/>
        </w:rPr>
        <w:t xml:space="preserve">Historic </w:t>
      </w:r>
      <w:r w:rsidRPr="006C7305">
        <w:rPr>
          <w:rFonts w:eastAsia="Calibri"/>
          <w:sz w:val="10"/>
          <w:szCs w:val="10"/>
          <w:highlight w:val="cyan"/>
          <w:u w:val="single"/>
        </w:rPr>
        <w:t>flooding in Pakistan. Droughts</w:t>
      </w:r>
      <w:r w:rsidRPr="006C7305">
        <w:rPr>
          <w:rFonts w:eastAsia="Calibri"/>
          <w:sz w:val="10"/>
          <w:szCs w:val="10"/>
        </w:rPr>
        <w:t xml:space="preserve"> across the American West. </w:t>
      </w:r>
      <w:r w:rsidRPr="006C7305">
        <w:rPr>
          <w:rFonts w:eastAsia="Calibri"/>
          <w:sz w:val="10"/>
          <w:szCs w:val="10"/>
          <w:highlight w:val="cyan"/>
          <w:u w:val="single"/>
        </w:rPr>
        <w:t>Russia’s invasion of Ukraine.</w:t>
      </w:r>
      <w:r w:rsidRPr="006C7305">
        <w:rPr>
          <w:rFonts w:eastAsia="Calibri"/>
          <w:sz w:val="10"/>
          <w:szCs w:val="10"/>
          <w:highlight w:val="cyan"/>
        </w:rPr>
        <w:t xml:space="preserve"> </w:t>
      </w:r>
      <w:r w:rsidRPr="006C7305">
        <w:rPr>
          <w:rFonts w:eastAsia="Calibri"/>
          <w:sz w:val="10"/>
          <w:szCs w:val="10"/>
          <w:highlight w:val="cyan"/>
          <w:u w:val="single"/>
        </w:rPr>
        <w:t>The global food system and the supply chains</w:t>
      </w:r>
      <w:r w:rsidRPr="006C7305">
        <w:rPr>
          <w:rFonts w:eastAsia="Calibri"/>
          <w:sz w:val="10"/>
          <w:szCs w:val="10"/>
        </w:rPr>
        <w:t xml:space="preserve"> that have long allowed us to move food from where it is grown to where it is needed </w:t>
      </w:r>
      <w:r w:rsidRPr="006C7305">
        <w:rPr>
          <w:rFonts w:eastAsia="Calibri"/>
          <w:sz w:val="10"/>
          <w:szCs w:val="10"/>
          <w:highlight w:val="cyan"/>
          <w:u w:val="single"/>
        </w:rPr>
        <w:t>have rarely been stretched so thin</w:t>
      </w:r>
      <w:r w:rsidRPr="006C7305">
        <w:rPr>
          <w:rFonts w:eastAsia="Calibri"/>
          <w:sz w:val="10"/>
          <w:szCs w:val="10"/>
        </w:rPr>
        <w:t>, or so far.</w:t>
      </w:r>
    </w:p>
    <w:p w14:paraId="36E537C9" w14:textId="77777777" w:rsidR="004A6119" w:rsidRPr="006C7305" w:rsidRDefault="004A6119" w:rsidP="004A6119">
      <w:pPr>
        <w:rPr>
          <w:rFonts w:eastAsia="Calibri"/>
          <w:sz w:val="10"/>
          <w:szCs w:val="10"/>
        </w:rPr>
      </w:pPr>
      <w:r w:rsidRPr="006C7305">
        <w:rPr>
          <w:rFonts w:eastAsia="Calibri"/>
          <w:sz w:val="10"/>
          <w:szCs w:val="10"/>
        </w:rPr>
        <w:t>The consequences can be seen in the cost and availability of food in most parts of the world, including in the United States. Americans’ growing demand for fresh produce will only accelerate our reliance on an increasingly fragile food system.</w:t>
      </w:r>
    </w:p>
    <w:p w14:paraId="1299EA6C" w14:textId="77777777" w:rsidR="004A6119" w:rsidRPr="006C7305" w:rsidRDefault="004A6119" w:rsidP="004A6119">
      <w:pPr>
        <w:rPr>
          <w:rFonts w:eastAsia="Calibri"/>
          <w:sz w:val="10"/>
          <w:szCs w:val="10"/>
        </w:rPr>
      </w:pPr>
      <w:r w:rsidRPr="006C7305">
        <w:rPr>
          <w:rFonts w:eastAsia="Calibri"/>
          <w:sz w:val="10"/>
          <w:szCs w:val="10"/>
        </w:rPr>
        <w:t xml:space="preserve">However, the story of this decade doesn’t have to be one of scarcity and strain. A different future is within reach: one of abundance, affordability, and sustainability. </w:t>
      </w:r>
      <w:r w:rsidRPr="006C7305">
        <w:rPr>
          <w:rFonts w:eastAsia="Calibri"/>
          <w:sz w:val="10"/>
          <w:szCs w:val="10"/>
          <w:highlight w:val="cyan"/>
          <w:u w:val="single"/>
        </w:rPr>
        <w:t>The U.S. has</w:t>
      </w:r>
      <w:r w:rsidRPr="006C7305">
        <w:rPr>
          <w:rFonts w:eastAsia="Calibri"/>
          <w:sz w:val="10"/>
          <w:szCs w:val="10"/>
          <w:u w:val="single"/>
        </w:rPr>
        <w:t xml:space="preserve"> a historic </w:t>
      </w:r>
      <w:r w:rsidRPr="006C7305">
        <w:rPr>
          <w:rFonts w:eastAsia="Calibri"/>
          <w:sz w:val="10"/>
          <w:szCs w:val="10"/>
          <w:highlight w:val="cyan"/>
          <w:u w:val="single"/>
        </w:rPr>
        <w:t>opportunity to shorten supply chains, safeguard long-term food securit</w:t>
      </w:r>
      <w:r w:rsidRPr="006C7305">
        <w:rPr>
          <w:rFonts w:eastAsia="Calibri"/>
          <w:sz w:val="10"/>
          <w:szCs w:val="10"/>
          <w:u w:val="single"/>
        </w:rPr>
        <w:t>y, and decrease the environmental costs of agriculture</w:t>
      </w:r>
      <w:r w:rsidRPr="006C7305">
        <w:rPr>
          <w:rFonts w:eastAsia="Calibri"/>
          <w:sz w:val="10"/>
          <w:szCs w:val="10"/>
        </w:rPr>
        <w:t xml:space="preserve">. </w:t>
      </w:r>
      <w:r w:rsidRPr="006C7305">
        <w:rPr>
          <w:rFonts w:eastAsia="Calibri"/>
          <w:sz w:val="10"/>
          <w:szCs w:val="10"/>
          <w:highlight w:val="cyan"/>
          <w:u w:val="single"/>
        </w:rPr>
        <w:t>Innovation can make this possible</w:t>
      </w:r>
      <w:r w:rsidRPr="006C7305">
        <w:rPr>
          <w:rFonts w:eastAsia="Calibri"/>
          <w:sz w:val="10"/>
          <w:szCs w:val="10"/>
          <w:highlight w:val="cyan"/>
        </w:rPr>
        <w:t>–</w:t>
      </w:r>
      <w:r w:rsidRPr="006C7305">
        <w:rPr>
          <w:rFonts w:eastAsia="Calibri"/>
          <w:sz w:val="10"/>
          <w:szCs w:val="10"/>
        </w:rPr>
        <w:t>but only if America invests in new farming technologies. Not only to feed ourselves but to reaffirm our role as the world’s greatest exporter of both food and innovation.</w:t>
      </w:r>
    </w:p>
    <w:p w14:paraId="35C2E0E4" w14:textId="77777777" w:rsidR="004A6119" w:rsidRPr="006C7305" w:rsidRDefault="004A6119" w:rsidP="004A6119">
      <w:pPr>
        <w:rPr>
          <w:rFonts w:eastAsia="Calibri"/>
          <w:sz w:val="10"/>
          <w:szCs w:val="10"/>
        </w:rPr>
      </w:pPr>
      <w:r w:rsidRPr="006C7305">
        <w:rPr>
          <w:rFonts w:eastAsia="Calibri"/>
          <w:sz w:val="10"/>
          <w:szCs w:val="10"/>
        </w:rPr>
        <w:t xml:space="preserve">Unless you’re in the industry, you might not know that agriculture is undergoing a quiet technological revolution. </w:t>
      </w:r>
      <w:r w:rsidRPr="006C7305">
        <w:rPr>
          <w:rFonts w:eastAsia="Calibri"/>
          <w:sz w:val="10"/>
          <w:szCs w:val="10"/>
          <w:highlight w:val="cyan"/>
          <w:u w:val="single"/>
        </w:rPr>
        <w:t>Drones, sensors, and satellite imaging</w:t>
      </w:r>
      <w:r w:rsidRPr="006C7305">
        <w:rPr>
          <w:rFonts w:eastAsia="Calibri"/>
          <w:sz w:val="10"/>
          <w:szCs w:val="10"/>
          <w:u w:val="single"/>
        </w:rPr>
        <w:t xml:space="preserve"> systems </w:t>
      </w:r>
      <w:r w:rsidRPr="006C7305">
        <w:rPr>
          <w:rFonts w:eastAsia="Calibri"/>
          <w:sz w:val="10"/>
          <w:szCs w:val="10"/>
          <w:highlight w:val="cyan"/>
          <w:u w:val="single"/>
        </w:rPr>
        <w:t>help</w:t>
      </w:r>
      <w:r w:rsidRPr="006C7305">
        <w:rPr>
          <w:rFonts w:eastAsia="Calibri"/>
          <w:sz w:val="10"/>
          <w:szCs w:val="10"/>
          <w:u w:val="single"/>
        </w:rPr>
        <w:t xml:space="preserve"> farms </w:t>
      </w:r>
      <w:r w:rsidRPr="006C7305">
        <w:rPr>
          <w:rFonts w:eastAsia="Calibri"/>
          <w:sz w:val="10"/>
          <w:szCs w:val="10"/>
          <w:highlight w:val="cyan"/>
          <w:u w:val="single"/>
        </w:rPr>
        <w:t>manage crops more effectively</w:t>
      </w:r>
      <w:r w:rsidRPr="006C7305">
        <w:rPr>
          <w:rFonts w:eastAsia="Calibri"/>
          <w:sz w:val="10"/>
          <w:szCs w:val="10"/>
          <w:u w:val="single"/>
        </w:rPr>
        <w:t xml:space="preserve"> with more information and knowledge than ever before.</w:t>
      </w:r>
      <w:r w:rsidRPr="006C7305">
        <w:rPr>
          <w:rFonts w:eastAsia="Calibri"/>
          <w:sz w:val="10"/>
          <w:szCs w:val="10"/>
        </w:rPr>
        <w:t xml:space="preserve"> Amid labor shortages, </w:t>
      </w:r>
      <w:r w:rsidRPr="006C7305">
        <w:rPr>
          <w:rFonts w:eastAsia="Calibri"/>
          <w:sz w:val="10"/>
          <w:szCs w:val="10"/>
          <w:highlight w:val="cyan"/>
          <w:u w:val="single"/>
        </w:rPr>
        <w:t>farmers are looking to robotics and automation</w:t>
      </w:r>
      <w:r w:rsidRPr="006C7305">
        <w:rPr>
          <w:rFonts w:eastAsia="Calibri"/>
          <w:sz w:val="10"/>
          <w:szCs w:val="10"/>
          <w:u w:val="single"/>
        </w:rPr>
        <w:t xml:space="preserve"> to fill the gap</w:t>
      </w:r>
      <w:r w:rsidRPr="006C7305">
        <w:rPr>
          <w:rFonts w:eastAsia="Calibri"/>
          <w:sz w:val="10"/>
          <w:szCs w:val="10"/>
        </w:rPr>
        <w:t xml:space="preserve">. </w:t>
      </w:r>
      <w:r w:rsidRPr="006C7305">
        <w:rPr>
          <w:rFonts w:eastAsia="Calibri"/>
          <w:sz w:val="10"/>
          <w:szCs w:val="10"/>
          <w:highlight w:val="cyan"/>
          <w:u w:val="single"/>
        </w:rPr>
        <w:t>A</w:t>
      </w:r>
      <w:r w:rsidRPr="006C7305">
        <w:rPr>
          <w:rFonts w:eastAsia="Calibri"/>
          <w:sz w:val="10"/>
          <w:szCs w:val="10"/>
        </w:rPr>
        <w:t xml:space="preserve">rtificial </w:t>
      </w:r>
      <w:r w:rsidRPr="006C7305">
        <w:rPr>
          <w:rFonts w:eastAsia="Calibri"/>
          <w:sz w:val="10"/>
          <w:szCs w:val="10"/>
          <w:highlight w:val="cyan"/>
          <w:u w:val="single"/>
        </w:rPr>
        <w:t>i</w:t>
      </w:r>
      <w:r w:rsidRPr="006C7305">
        <w:rPr>
          <w:rFonts w:eastAsia="Calibri"/>
          <w:sz w:val="10"/>
          <w:szCs w:val="10"/>
        </w:rPr>
        <w:t xml:space="preserve">ntelligence </w:t>
      </w:r>
      <w:r w:rsidRPr="006C7305">
        <w:rPr>
          <w:rFonts w:eastAsia="Calibri"/>
          <w:sz w:val="10"/>
          <w:szCs w:val="10"/>
          <w:highlight w:val="cyan"/>
          <w:u w:val="single"/>
        </w:rPr>
        <w:t>is now used to monitor soil, control pests, and improve overall yield</w:t>
      </w:r>
      <w:r w:rsidRPr="006C7305">
        <w:rPr>
          <w:rFonts w:eastAsia="Calibri"/>
          <w:sz w:val="10"/>
          <w:szCs w:val="10"/>
          <w:highlight w:val="cyan"/>
        </w:rPr>
        <w:t>.</w:t>
      </w:r>
      <w:r w:rsidRPr="006C7305">
        <w:rPr>
          <w:rFonts w:eastAsia="Calibri"/>
          <w:sz w:val="10"/>
          <w:szCs w:val="10"/>
        </w:rPr>
        <w:t xml:space="preserve"> These and other advances are enabling the industry to rethink its most basic assumptions: how we grow, what we grow, and how we transport what we grow. </w:t>
      </w:r>
    </w:p>
    <w:p w14:paraId="103A5263" w14:textId="77777777" w:rsidR="004A6119" w:rsidRPr="006C7305" w:rsidRDefault="004A6119" w:rsidP="004A6119">
      <w:pPr>
        <w:rPr>
          <w:rFonts w:eastAsia="Calibri"/>
          <w:sz w:val="10"/>
          <w:szCs w:val="10"/>
        </w:rPr>
      </w:pPr>
      <w:r w:rsidRPr="006C7305">
        <w:rPr>
          <w:rFonts w:eastAsia="Calibri"/>
          <w:sz w:val="10"/>
          <w:szCs w:val="10"/>
        </w:rPr>
        <w:t xml:space="preserve">For example, recent breakthroughs in artificial intelligence, computer vision, and sensor and control systems have allowed our company, Bowery, to grow fresh, local, pesticide-free in large-scale, smart indoor environments with crops stacked from floor to ceiling. This approach, powered by renewable energy, uses significantly less land and water. </w:t>
      </w:r>
      <w:r w:rsidRPr="006C7305">
        <w:rPr>
          <w:rFonts w:eastAsia="Calibri"/>
          <w:sz w:val="10"/>
          <w:szCs w:val="10"/>
          <w:highlight w:val="cyan"/>
          <w:u w:val="single"/>
        </w:rPr>
        <w:t xml:space="preserve">It’s a sustainable model that works </w:t>
      </w:r>
      <w:r w:rsidRPr="006C7305">
        <w:rPr>
          <w:rFonts w:eastAsia="Calibri"/>
          <w:b/>
          <w:iCs/>
          <w:sz w:val="10"/>
          <w:szCs w:val="10"/>
          <w:highlight w:val="cyan"/>
          <w:u w:val="single"/>
          <w:bdr w:val="single" w:sz="8" w:space="0" w:color="auto"/>
        </w:rPr>
        <w:t>irrespective of changing climate</w:t>
      </w:r>
      <w:r w:rsidRPr="006C7305">
        <w:rPr>
          <w:rFonts w:eastAsia="Calibri"/>
          <w:b/>
          <w:iCs/>
          <w:sz w:val="10"/>
          <w:szCs w:val="10"/>
          <w:u w:val="single"/>
          <w:bdr w:val="single" w:sz="8" w:space="0" w:color="auto"/>
        </w:rPr>
        <w:t xml:space="preserve"> conditions</w:t>
      </w:r>
      <w:r w:rsidRPr="006C7305">
        <w:rPr>
          <w:rFonts w:eastAsia="Calibri"/>
          <w:sz w:val="10"/>
          <w:szCs w:val="10"/>
        </w:rPr>
        <w:t xml:space="preserve"> or severe weather events. </w:t>
      </w:r>
    </w:p>
    <w:p w14:paraId="2877655A" w14:textId="77777777" w:rsidR="004A6119" w:rsidRPr="006C7305" w:rsidRDefault="004A6119" w:rsidP="004A6119">
      <w:pPr>
        <w:rPr>
          <w:rFonts w:eastAsia="Calibri"/>
          <w:sz w:val="10"/>
          <w:szCs w:val="10"/>
        </w:rPr>
      </w:pPr>
      <w:r w:rsidRPr="006C7305">
        <w:rPr>
          <w:rFonts w:eastAsia="Calibri"/>
          <w:sz w:val="10"/>
          <w:szCs w:val="10"/>
          <w:u w:val="single"/>
        </w:rPr>
        <w:t>Vertical farms can be built</w:t>
      </w:r>
      <w:r w:rsidRPr="006C7305">
        <w:rPr>
          <w:rFonts w:eastAsia="Calibri"/>
          <w:sz w:val="10"/>
          <w:szCs w:val="10"/>
        </w:rPr>
        <w:t xml:space="preserve"> just about </w:t>
      </w:r>
      <w:r w:rsidRPr="006C7305">
        <w:rPr>
          <w:rFonts w:eastAsia="Calibri"/>
          <w:sz w:val="10"/>
          <w:szCs w:val="10"/>
          <w:u w:val="single"/>
        </w:rPr>
        <w:t>anywhere</w:t>
      </w:r>
      <w:r w:rsidRPr="006C7305">
        <w:rPr>
          <w:rFonts w:eastAsia="Calibri"/>
          <w:sz w:val="10"/>
          <w:szCs w:val="10"/>
        </w:rPr>
        <w:t xml:space="preserve">. But by putting them near the markets we serve, we can radically shorten the supply chain–decreasing disruptions and the environmental costs of long-haul </w:t>
      </w:r>
      <w:proofErr w:type="gramStart"/>
      <w:r w:rsidRPr="006C7305">
        <w:rPr>
          <w:rFonts w:eastAsia="Calibri"/>
          <w:sz w:val="10"/>
          <w:szCs w:val="10"/>
        </w:rPr>
        <w:t>shipping, and</w:t>
      </w:r>
      <w:proofErr w:type="gramEnd"/>
      <w:r w:rsidRPr="006C7305">
        <w:rPr>
          <w:rFonts w:eastAsia="Calibri"/>
          <w:sz w:val="10"/>
          <w:szCs w:val="10"/>
        </w:rPr>
        <w:t xml:space="preserve"> increasing the resilience of the food system overall. </w:t>
      </w:r>
    </w:p>
    <w:p w14:paraId="0777E8D1" w14:textId="77777777" w:rsidR="004A6119" w:rsidRPr="006C7305" w:rsidRDefault="004A6119" w:rsidP="004A6119">
      <w:pPr>
        <w:rPr>
          <w:rFonts w:eastAsia="Calibri"/>
          <w:sz w:val="10"/>
          <w:szCs w:val="10"/>
        </w:rPr>
      </w:pPr>
      <w:r w:rsidRPr="006C7305">
        <w:rPr>
          <w:rFonts w:eastAsia="Calibri"/>
          <w:sz w:val="10"/>
          <w:szCs w:val="10"/>
        </w:rPr>
        <w:t xml:space="preserve">Many Americans have probably eaten vertically farmed products without realizing how differently they’re grown. But vertical farming is only part of the broader transformation that the world must undertake. </w:t>
      </w:r>
      <w:r w:rsidRPr="006C7305">
        <w:rPr>
          <w:rFonts w:eastAsia="Calibri"/>
          <w:sz w:val="10"/>
          <w:szCs w:val="10"/>
          <w:highlight w:val="cyan"/>
          <w:u w:val="single"/>
        </w:rPr>
        <w:t>With the global population projected to reach nearly 10 billion by 2050, and with the climate crisis worsening, we need to produce more food, more sustainably</w:t>
      </w:r>
      <w:r w:rsidRPr="006C7305">
        <w:rPr>
          <w:rFonts w:eastAsia="Calibri"/>
          <w:sz w:val="10"/>
          <w:szCs w:val="10"/>
        </w:rPr>
        <w:t xml:space="preserve">. This will require collective effort–and collective investment. </w:t>
      </w:r>
    </w:p>
    <w:p w14:paraId="1E2B5978" w14:textId="77777777" w:rsidR="004A6119" w:rsidRPr="006C7305" w:rsidRDefault="004A6119" w:rsidP="004A6119">
      <w:pPr>
        <w:rPr>
          <w:rFonts w:eastAsia="Calibri"/>
          <w:sz w:val="10"/>
          <w:szCs w:val="10"/>
        </w:rPr>
      </w:pPr>
      <w:r w:rsidRPr="006C7305">
        <w:rPr>
          <w:rFonts w:eastAsia="Calibri"/>
          <w:sz w:val="10"/>
          <w:szCs w:val="10"/>
        </w:rPr>
        <w:t xml:space="preserve">Much like crops on a farm, a business requires the right </w:t>
      </w:r>
      <w:proofErr w:type="gramStart"/>
      <w:r w:rsidRPr="006C7305">
        <w:rPr>
          <w:rFonts w:eastAsia="Calibri"/>
          <w:sz w:val="10"/>
          <w:szCs w:val="10"/>
        </w:rPr>
        <w:t>inputs</w:t>
      </w:r>
      <w:proofErr w:type="gramEnd"/>
      <w:r w:rsidRPr="006C7305">
        <w:rPr>
          <w:rFonts w:eastAsia="Calibri"/>
          <w:sz w:val="10"/>
          <w:szCs w:val="10"/>
        </w:rPr>
        <w:t xml:space="preserve"> to grow. Great ideas, upfront capital, and a commitment at the state and local levels enable businesses to thrive. But for a cutting-edge industry to flourish and have a national and even global impact, the federal government has a key role to play as an accelerator of innovation. </w:t>
      </w:r>
    </w:p>
    <w:p w14:paraId="00140546" w14:textId="77777777" w:rsidR="004A6119" w:rsidRPr="006C7305" w:rsidRDefault="004A6119" w:rsidP="004A6119">
      <w:pPr>
        <w:rPr>
          <w:rFonts w:eastAsia="Calibri"/>
          <w:sz w:val="10"/>
          <w:szCs w:val="10"/>
        </w:rPr>
      </w:pPr>
      <w:r w:rsidRPr="006C7305">
        <w:rPr>
          <w:rFonts w:eastAsia="Calibri"/>
          <w:sz w:val="10"/>
          <w:szCs w:val="10"/>
        </w:rPr>
        <w:t xml:space="preserve">Think of solar energy in the 1990s or electric vehicles in the early 2000s. The promise was evident. But these innovations could not have become the transformative, ubiquitous technologies they are today absent national investments in research and development, infrastructure, workforce training, and manufacturing–and without appropriate tax incentives. </w:t>
      </w:r>
    </w:p>
    <w:p w14:paraId="1B1AF625" w14:textId="77777777" w:rsidR="004A6119" w:rsidRPr="006C7305" w:rsidRDefault="004A6119" w:rsidP="004A6119">
      <w:pPr>
        <w:rPr>
          <w:rFonts w:eastAsia="Calibri"/>
          <w:sz w:val="10"/>
          <w:szCs w:val="10"/>
        </w:rPr>
      </w:pPr>
      <w:r w:rsidRPr="006C7305">
        <w:rPr>
          <w:rFonts w:eastAsia="Calibri"/>
          <w:sz w:val="10"/>
          <w:szCs w:val="10"/>
        </w:rPr>
        <w:t xml:space="preserve">Agriculture is poised to become the next great success story of sustainable innovation–as foreign governments increasingly recognize. For example, the Netherlands–the world’s second-largest agricultural exporter–has invested in new growing technology and cell-based meat production. Small, land-poor states like Singapore and the UAE, as well as massive countries such as Russia and China, are working to build food systems that can withstand the changing climate and reduce their reliance on tumultuous trade relationships. </w:t>
      </w:r>
    </w:p>
    <w:p w14:paraId="7461A741" w14:textId="77777777" w:rsidR="004A6119" w:rsidRPr="004A6119" w:rsidRDefault="004A6119" w:rsidP="004A6119">
      <w:pPr>
        <w:rPr>
          <w:rFonts w:eastAsia="Calibri"/>
          <w:u w:val="single"/>
        </w:rPr>
      </w:pPr>
      <w:r w:rsidRPr="006C7305">
        <w:rPr>
          <w:rFonts w:eastAsia="Calibri"/>
          <w:sz w:val="10"/>
          <w:szCs w:val="10"/>
        </w:rPr>
        <w:t xml:space="preserve">The U.S. must do the same. The global challenges of climate change and food insecurity will accelerate the development of new farming technologies everywhere humans live and eat. </w:t>
      </w:r>
      <w:r w:rsidRPr="006C7305">
        <w:rPr>
          <w:rFonts w:eastAsia="Calibri"/>
          <w:b/>
          <w:iCs/>
          <w:sz w:val="10"/>
          <w:szCs w:val="10"/>
          <w:highlight w:val="cyan"/>
          <w:u w:val="single"/>
          <w:bdr w:val="single" w:sz="8" w:space="0" w:color="auto"/>
        </w:rPr>
        <w:t>America has an opportunity to lead this revolution</w:t>
      </w:r>
      <w:r w:rsidRPr="006C7305">
        <w:rPr>
          <w:rFonts w:eastAsia="Calibri"/>
          <w:sz w:val="10"/>
          <w:szCs w:val="10"/>
        </w:rPr>
        <w:t xml:space="preserve"> </w:t>
      </w:r>
      <w:r w:rsidRPr="006C7305">
        <w:rPr>
          <w:rFonts w:eastAsia="Calibri"/>
          <w:sz w:val="10"/>
          <w:szCs w:val="10"/>
          <w:highlight w:val="cyan"/>
          <w:u w:val="single"/>
        </w:rPr>
        <w:t>and</w:t>
      </w:r>
      <w:r w:rsidRPr="006C7305">
        <w:rPr>
          <w:rFonts w:eastAsia="Calibri"/>
          <w:sz w:val="10"/>
          <w:szCs w:val="10"/>
          <w:u w:val="single"/>
        </w:rPr>
        <w:t xml:space="preserve"> to </w:t>
      </w:r>
      <w:r w:rsidRPr="006C7305">
        <w:rPr>
          <w:rFonts w:eastAsia="Calibri"/>
          <w:b/>
          <w:iCs/>
          <w:sz w:val="10"/>
          <w:szCs w:val="10"/>
          <w:highlight w:val="cyan"/>
          <w:u w:val="single"/>
          <w:bdr w:val="single" w:sz="8" w:space="0" w:color="auto"/>
        </w:rPr>
        <w:t>spread the benefits around the world</w:t>
      </w:r>
      <w:r w:rsidRPr="006C7305">
        <w:rPr>
          <w:rFonts w:eastAsia="Calibri"/>
          <w:sz w:val="10"/>
          <w:szCs w:val="10"/>
        </w:rPr>
        <w:t>.</w:t>
      </w:r>
      <w:r w:rsidRPr="004A6119">
        <w:rPr>
          <w:rFonts w:eastAsia="Calibri"/>
        </w:rPr>
        <w:t xml:space="preserve"> </w:t>
      </w:r>
      <w:r w:rsidRPr="004A6119">
        <w:rPr>
          <w:rFonts w:eastAsia="Calibri"/>
          <w:u w:val="single"/>
        </w:rPr>
        <w:t xml:space="preserve">As a matter of foreign policy and economic policy, </w:t>
      </w:r>
      <w:r w:rsidRPr="004A6119">
        <w:rPr>
          <w:rFonts w:eastAsia="Calibri"/>
          <w:highlight w:val="green"/>
          <w:u w:val="single"/>
        </w:rPr>
        <w:t>the new Congress must act</w:t>
      </w:r>
      <w:r w:rsidRPr="004A6119">
        <w:rPr>
          <w:rFonts w:eastAsia="Calibri"/>
          <w:u w:val="single"/>
        </w:rPr>
        <w:t>.</w:t>
      </w:r>
    </w:p>
    <w:p w14:paraId="615A70D5" w14:textId="77777777" w:rsidR="004A6119" w:rsidRPr="004A6119" w:rsidRDefault="004A6119" w:rsidP="004A6119">
      <w:pPr>
        <w:rPr>
          <w:rFonts w:eastAsia="Calibri"/>
          <w:u w:val="single"/>
        </w:rPr>
      </w:pPr>
      <w:r w:rsidRPr="004A6119">
        <w:rPr>
          <w:rFonts w:eastAsia="Calibri"/>
          <w:u w:val="single"/>
        </w:rPr>
        <w:t xml:space="preserve">In 2023, Congress will reauthorize </w:t>
      </w:r>
      <w:r w:rsidRPr="004A6119">
        <w:rPr>
          <w:rFonts w:eastAsia="Calibri"/>
          <w:highlight w:val="green"/>
          <w:u w:val="single"/>
        </w:rPr>
        <w:t>the farm bill</w:t>
      </w:r>
      <w:r w:rsidRPr="004A6119">
        <w:rPr>
          <w:rFonts w:eastAsia="Calibri"/>
          <w:u w:val="single"/>
        </w:rPr>
        <w:t xml:space="preserve">, as it does every five years. No legislation </w:t>
      </w:r>
      <w:r w:rsidRPr="004A6119">
        <w:rPr>
          <w:rFonts w:eastAsia="Calibri"/>
          <w:highlight w:val="green"/>
          <w:u w:val="single"/>
        </w:rPr>
        <w:t>says more about the importance we assign ag</w:t>
      </w:r>
      <w:r w:rsidRPr="004A6119">
        <w:rPr>
          <w:rFonts w:eastAsia="Calibri"/>
          <w:u w:val="single"/>
        </w:rPr>
        <w:t xml:space="preserve">riculture. This time, the bill </w:t>
      </w:r>
      <w:r w:rsidRPr="004A6119">
        <w:rPr>
          <w:rFonts w:eastAsia="Calibri"/>
          <w:highlight w:val="green"/>
          <w:u w:val="single"/>
        </w:rPr>
        <w:t>should</w:t>
      </w:r>
      <w:r w:rsidRPr="004A6119">
        <w:rPr>
          <w:rFonts w:eastAsia="Calibri"/>
          <w:u w:val="single"/>
        </w:rPr>
        <w:t xml:space="preserve"> help </w:t>
      </w:r>
      <w:r w:rsidRPr="004A6119">
        <w:rPr>
          <w:rFonts w:eastAsia="Calibri"/>
          <w:highlight w:val="green"/>
          <w:u w:val="single"/>
        </w:rPr>
        <w:t>accelerate</w:t>
      </w:r>
      <w:r w:rsidRPr="004A6119">
        <w:rPr>
          <w:rFonts w:eastAsia="Calibri"/>
          <w:u w:val="single"/>
        </w:rPr>
        <w:t xml:space="preserve"> the </w:t>
      </w:r>
      <w:r w:rsidRPr="004A6119">
        <w:rPr>
          <w:rFonts w:eastAsia="Calibri"/>
          <w:highlight w:val="green"/>
          <w:u w:val="single"/>
        </w:rPr>
        <w:t>tech</w:t>
      </w:r>
      <w:r w:rsidRPr="004A6119">
        <w:rPr>
          <w:rFonts w:eastAsia="Calibri"/>
          <w:u w:val="single"/>
        </w:rPr>
        <w:t xml:space="preserve">nological advances underway, </w:t>
      </w:r>
      <w:r w:rsidRPr="004A6119">
        <w:rPr>
          <w:rFonts w:eastAsia="Calibri"/>
          <w:highlight w:val="green"/>
          <w:u w:val="single"/>
        </w:rPr>
        <w:t>increasing</w:t>
      </w:r>
      <w:r w:rsidRPr="004A6119">
        <w:rPr>
          <w:rFonts w:eastAsia="Calibri"/>
          <w:u w:val="single"/>
        </w:rPr>
        <w:t xml:space="preserve"> domestic food </w:t>
      </w:r>
      <w:r w:rsidRPr="004A6119">
        <w:rPr>
          <w:rFonts w:eastAsia="Calibri"/>
          <w:highlight w:val="green"/>
          <w:u w:val="single"/>
        </w:rPr>
        <w:t>production</w:t>
      </w:r>
      <w:r w:rsidRPr="004A6119">
        <w:rPr>
          <w:rFonts w:eastAsia="Calibri"/>
          <w:u w:val="single"/>
        </w:rPr>
        <w:t xml:space="preserve">, and </w:t>
      </w:r>
      <w:r w:rsidRPr="004A6119">
        <w:rPr>
          <w:rFonts w:eastAsia="Calibri"/>
          <w:highlight w:val="green"/>
          <w:u w:val="single"/>
        </w:rPr>
        <w:t>strengthening</w:t>
      </w:r>
      <w:r w:rsidRPr="004A6119">
        <w:rPr>
          <w:rFonts w:eastAsia="Calibri"/>
          <w:u w:val="single"/>
        </w:rPr>
        <w:t xml:space="preserve"> the </w:t>
      </w:r>
      <w:r w:rsidRPr="004A6119">
        <w:rPr>
          <w:rFonts w:eastAsia="Calibri"/>
          <w:highlight w:val="green"/>
          <w:u w:val="single"/>
        </w:rPr>
        <w:t>supply</w:t>
      </w:r>
      <w:r w:rsidRPr="004A6119">
        <w:rPr>
          <w:rFonts w:eastAsia="Calibri"/>
          <w:u w:val="single"/>
        </w:rPr>
        <w:t xml:space="preserve"> chain. The farm bill should also </w:t>
      </w:r>
      <w:r w:rsidRPr="004A6119">
        <w:rPr>
          <w:rFonts w:eastAsia="Calibri"/>
          <w:highlight w:val="green"/>
          <w:u w:val="single"/>
        </w:rPr>
        <w:t>prioritize workforce development, preparing</w:t>
      </w:r>
      <w:r w:rsidRPr="004A6119">
        <w:rPr>
          <w:rFonts w:eastAsia="Calibri"/>
          <w:u w:val="single"/>
        </w:rPr>
        <w:t xml:space="preserve"> the next generation to pursue </w:t>
      </w:r>
      <w:r w:rsidRPr="004A6119">
        <w:rPr>
          <w:rFonts w:eastAsia="Calibri"/>
          <w:highlight w:val="green"/>
          <w:u w:val="single"/>
        </w:rPr>
        <w:t>careers in high-tech farming and positioning</w:t>
      </w:r>
      <w:r w:rsidRPr="004A6119">
        <w:rPr>
          <w:rFonts w:eastAsia="Calibri"/>
          <w:u w:val="single"/>
        </w:rPr>
        <w:t xml:space="preserve"> our research </w:t>
      </w:r>
      <w:r w:rsidRPr="004A6119">
        <w:rPr>
          <w:rFonts w:eastAsia="Calibri"/>
          <w:highlight w:val="green"/>
          <w:u w:val="single"/>
        </w:rPr>
        <w:t>institutions</w:t>
      </w:r>
      <w:r w:rsidRPr="004A6119">
        <w:rPr>
          <w:rFonts w:eastAsia="Calibri"/>
          <w:u w:val="single"/>
        </w:rPr>
        <w:t xml:space="preserve">, land-grant universities, and Historically Black Colleges and Universities </w:t>
      </w:r>
      <w:r w:rsidRPr="004A6119">
        <w:rPr>
          <w:rFonts w:eastAsia="Calibri"/>
          <w:highlight w:val="green"/>
          <w:u w:val="single"/>
        </w:rPr>
        <w:t>as hubs of ag</w:t>
      </w:r>
      <w:r w:rsidRPr="004A6119">
        <w:rPr>
          <w:rFonts w:eastAsia="Calibri"/>
          <w:u w:val="single"/>
        </w:rPr>
        <w:t xml:space="preserve">ricultural </w:t>
      </w:r>
      <w:r w:rsidRPr="004A6119">
        <w:rPr>
          <w:rFonts w:eastAsia="Calibri"/>
          <w:highlight w:val="green"/>
          <w:u w:val="single"/>
        </w:rPr>
        <w:t>innovation</w:t>
      </w:r>
      <w:r w:rsidRPr="004A6119">
        <w:rPr>
          <w:rFonts w:eastAsia="Calibri"/>
          <w:u w:val="single"/>
        </w:rPr>
        <w:t>.</w:t>
      </w:r>
    </w:p>
    <w:p w14:paraId="65A77DE8" w14:textId="77777777" w:rsidR="004A6119" w:rsidRPr="004A6119" w:rsidRDefault="004A6119" w:rsidP="004A6119">
      <w:pPr>
        <w:rPr>
          <w:rFonts w:eastAsia="Calibri"/>
          <w:u w:val="single"/>
        </w:rPr>
      </w:pPr>
      <w:r w:rsidRPr="004A6119">
        <w:rPr>
          <w:rFonts w:eastAsia="Calibri"/>
          <w:u w:val="single"/>
        </w:rPr>
        <w:t xml:space="preserve">Last year, to strengthen domestic manufacturing, a </w:t>
      </w:r>
      <w:r w:rsidRPr="004A6119">
        <w:rPr>
          <w:rFonts w:eastAsia="Calibri"/>
          <w:highlight w:val="green"/>
          <w:u w:val="single"/>
        </w:rPr>
        <w:t>bipartisan majority</w:t>
      </w:r>
      <w:r w:rsidRPr="004A6119">
        <w:rPr>
          <w:rFonts w:eastAsia="Calibri"/>
          <w:u w:val="single"/>
        </w:rPr>
        <w:t xml:space="preserve"> in Congress </w:t>
      </w:r>
      <w:r w:rsidRPr="004A6119">
        <w:rPr>
          <w:rFonts w:eastAsia="Calibri"/>
          <w:highlight w:val="green"/>
          <w:u w:val="single"/>
        </w:rPr>
        <w:t>doubled</w:t>
      </w:r>
      <w:r w:rsidRPr="004A6119">
        <w:rPr>
          <w:rFonts w:eastAsia="Calibri"/>
          <w:u w:val="single"/>
        </w:rPr>
        <w:t xml:space="preserve"> the </w:t>
      </w:r>
      <w:r w:rsidRPr="004A6119">
        <w:rPr>
          <w:rFonts w:eastAsia="Calibri"/>
          <w:highlight w:val="green"/>
          <w:u w:val="single"/>
        </w:rPr>
        <w:t>r</w:t>
      </w:r>
      <w:r w:rsidRPr="004A6119">
        <w:rPr>
          <w:rFonts w:eastAsia="Calibri"/>
          <w:u w:val="single"/>
        </w:rPr>
        <w:t xml:space="preserve">esearch </w:t>
      </w:r>
      <w:r w:rsidRPr="004A6119">
        <w:rPr>
          <w:rFonts w:eastAsia="Calibri"/>
          <w:highlight w:val="green"/>
          <w:u w:val="single"/>
        </w:rPr>
        <w:t>and</w:t>
      </w:r>
      <w:r w:rsidRPr="004A6119">
        <w:rPr>
          <w:rFonts w:eastAsia="Calibri"/>
          <w:u w:val="single"/>
        </w:rPr>
        <w:t xml:space="preserve"> </w:t>
      </w:r>
      <w:r w:rsidRPr="004A6119">
        <w:rPr>
          <w:rFonts w:eastAsia="Calibri"/>
          <w:highlight w:val="green"/>
          <w:u w:val="single"/>
        </w:rPr>
        <w:t>d</w:t>
      </w:r>
      <w:r w:rsidRPr="004A6119">
        <w:rPr>
          <w:rFonts w:eastAsia="Calibri"/>
          <w:u w:val="single"/>
        </w:rPr>
        <w:t xml:space="preserve">evelopment </w:t>
      </w:r>
      <w:r w:rsidRPr="004A6119">
        <w:rPr>
          <w:rFonts w:eastAsia="Calibri"/>
          <w:highlight w:val="green"/>
          <w:u w:val="single"/>
        </w:rPr>
        <w:t>tax credit for qualified businesses and created an investment tax credit for the semiconductor industry. Congress must take the same approach to ag</w:t>
      </w:r>
      <w:r w:rsidRPr="004A6119">
        <w:rPr>
          <w:rFonts w:eastAsia="Calibri"/>
          <w:u w:val="single"/>
        </w:rPr>
        <w:t>riculture.</w:t>
      </w:r>
    </w:p>
    <w:p w14:paraId="65962803" w14:textId="77777777" w:rsidR="004A6119" w:rsidRPr="004A6119" w:rsidRDefault="004A6119" w:rsidP="004A6119">
      <w:pPr>
        <w:rPr>
          <w:rFonts w:eastAsia="Calibri"/>
          <w:u w:val="single"/>
        </w:rPr>
      </w:pPr>
      <w:r w:rsidRPr="004A6119">
        <w:rPr>
          <w:rFonts w:eastAsia="Calibri"/>
          <w:u w:val="single"/>
        </w:rPr>
        <w:lastRenderedPageBreak/>
        <w:t xml:space="preserve">Recently, all 50 members of the </w:t>
      </w:r>
      <w:r w:rsidRPr="004A6119">
        <w:rPr>
          <w:rFonts w:eastAsia="Calibri"/>
          <w:highlight w:val="green"/>
          <w:u w:val="single"/>
        </w:rPr>
        <w:t>N</w:t>
      </w:r>
      <w:r w:rsidRPr="004A6119">
        <w:rPr>
          <w:rFonts w:eastAsia="Calibri"/>
          <w:u w:val="single"/>
        </w:rPr>
        <w:t xml:space="preserve">ational </w:t>
      </w:r>
      <w:r w:rsidRPr="004A6119">
        <w:rPr>
          <w:rFonts w:eastAsia="Calibri"/>
          <w:highlight w:val="green"/>
          <w:u w:val="single"/>
        </w:rPr>
        <w:t>A</w:t>
      </w:r>
      <w:r w:rsidRPr="004A6119">
        <w:rPr>
          <w:rFonts w:eastAsia="Calibri"/>
          <w:u w:val="single"/>
        </w:rPr>
        <w:t xml:space="preserve">ssociation of </w:t>
      </w:r>
      <w:r w:rsidRPr="004A6119">
        <w:rPr>
          <w:rFonts w:eastAsia="Calibri"/>
          <w:highlight w:val="green"/>
          <w:u w:val="single"/>
        </w:rPr>
        <w:t>S</w:t>
      </w:r>
      <w:r w:rsidRPr="004A6119">
        <w:rPr>
          <w:rFonts w:eastAsia="Calibri"/>
          <w:u w:val="single"/>
        </w:rPr>
        <w:t xml:space="preserve">tate </w:t>
      </w:r>
      <w:r w:rsidRPr="004A6119">
        <w:rPr>
          <w:rFonts w:eastAsia="Calibri"/>
          <w:highlight w:val="green"/>
          <w:u w:val="single"/>
        </w:rPr>
        <w:t>D</w:t>
      </w:r>
      <w:r w:rsidRPr="004A6119">
        <w:rPr>
          <w:rFonts w:eastAsia="Calibri"/>
          <w:u w:val="single"/>
        </w:rPr>
        <w:t xml:space="preserve">epartments of </w:t>
      </w:r>
      <w:r w:rsidRPr="004A6119">
        <w:rPr>
          <w:rFonts w:eastAsia="Calibri"/>
          <w:highlight w:val="green"/>
          <w:u w:val="single"/>
        </w:rPr>
        <w:t>A</w:t>
      </w:r>
      <w:r w:rsidRPr="004A6119">
        <w:rPr>
          <w:rFonts w:eastAsia="Calibri"/>
          <w:u w:val="single"/>
        </w:rPr>
        <w:t>griculture–both Republicans and Democrats–</w:t>
      </w:r>
      <w:r w:rsidRPr="004A6119">
        <w:rPr>
          <w:rFonts w:eastAsia="Calibri"/>
          <w:highlight w:val="green"/>
          <w:u w:val="single"/>
        </w:rPr>
        <w:t>unanimously endorsed investment tax credits</w:t>
      </w:r>
      <w:r w:rsidRPr="004A6119">
        <w:rPr>
          <w:rFonts w:eastAsia="Calibri"/>
          <w:u w:val="single"/>
        </w:rPr>
        <w:t xml:space="preserve"> as one way to help scale indoor farming, given its high upfront capital expenditures. Such a policy </w:t>
      </w:r>
      <w:r w:rsidRPr="004A6119">
        <w:rPr>
          <w:rFonts w:eastAsia="Calibri"/>
          <w:highlight w:val="green"/>
          <w:u w:val="single"/>
        </w:rPr>
        <w:t>should also apply to outdoor</w:t>
      </w:r>
      <w:r w:rsidRPr="004A6119">
        <w:rPr>
          <w:rFonts w:eastAsia="Calibri"/>
          <w:u w:val="single"/>
        </w:rPr>
        <w:t xml:space="preserve"> specialty </w:t>
      </w:r>
      <w:r w:rsidRPr="004A6119">
        <w:rPr>
          <w:rFonts w:eastAsia="Calibri"/>
          <w:highlight w:val="green"/>
          <w:u w:val="single"/>
        </w:rPr>
        <w:t>crop growers</w:t>
      </w:r>
      <w:r w:rsidRPr="004A6119">
        <w:rPr>
          <w:rFonts w:eastAsia="Calibri"/>
          <w:u w:val="single"/>
        </w:rPr>
        <w:t>, who face similar capital costs as they upgrade their approach with robotics and automation.</w:t>
      </w:r>
    </w:p>
    <w:p w14:paraId="4C89E929" w14:textId="77777777" w:rsidR="004A6119" w:rsidRPr="004A6119" w:rsidRDefault="004A6119" w:rsidP="004A6119">
      <w:pPr>
        <w:rPr>
          <w:rFonts w:eastAsia="Calibri"/>
        </w:rPr>
      </w:pPr>
      <w:r w:rsidRPr="004A6119">
        <w:rPr>
          <w:rFonts w:eastAsia="Calibri"/>
        </w:rPr>
        <w:t xml:space="preserve">From the steel plow to the gas-powered tractor to new breeding technologies, American innovation has led to advances in agriculture that have benefited the entire world. </w:t>
      </w:r>
    </w:p>
    <w:p w14:paraId="61C29D37" w14:textId="77777777" w:rsidR="004A6119" w:rsidRPr="004A6119" w:rsidRDefault="004A6119" w:rsidP="004A6119">
      <w:pPr>
        <w:rPr>
          <w:rFonts w:eastAsia="Calibri"/>
        </w:rPr>
      </w:pPr>
      <w:r w:rsidRPr="004A6119">
        <w:rPr>
          <w:rFonts w:eastAsia="Calibri"/>
        </w:rPr>
        <w:t>Both our potential and the imperative to fulfill it have never been stronger. Congress must do more than improve the current system–it must invest in the future of food.</w:t>
      </w:r>
    </w:p>
    <w:p w14:paraId="02162039" w14:textId="77777777"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sidRPr="004A6119">
        <w:rPr>
          <w:rFonts w:eastAsia="Times New Roman" w:cs="Times New Roman"/>
          <w:b/>
          <w:sz w:val="32"/>
          <w:szCs w:val="24"/>
          <w:u w:val="single"/>
        </w:rPr>
        <w:lastRenderedPageBreak/>
        <w:t>2NC/1NR – Solvency – Farm Bill - Ag</w:t>
      </w:r>
    </w:p>
    <w:p w14:paraId="25DEEAFF"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Farm Bill </w:t>
      </w:r>
      <w:r w:rsidRPr="004A6119">
        <w:rPr>
          <w:rFonts w:eastAsia="Times New Roman" w:cs="Times New Roman"/>
          <w:b/>
          <w:iCs/>
          <w:sz w:val="26"/>
          <w:u w:val="single"/>
        </w:rPr>
        <w:t>funding</w:t>
      </w:r>
      <w:r w:rsidRPr="004A6119">
        <w:rPr>
          <w:rFonts w:eastAsia="Times New Roman" w:cs="Times New Roman"/>
          <w:b/>
          <w:iCs/>
          <w:sz w:val="26"/>
        </w:rPr>
        <w:t xml:space="preserve"> for climate-smart agriculture is </w:t>
      </w:r>
      <w:r w:rsidRPr="004A6119">
        <w:rPr>
          <w:rFonts w:eastAsia="Times New Roman" w:cs="Times New Roman"/>
          <w:b/>
          <w:iCs/>
          <w:sz w:val="26"/>
          <w:u w:val="single"/>
        </w:rPr>
        <w:t>necessary</w:t>
      </w:r>
      <w:r w:rsidRPr="004A6119">
        <w:rPr>
          <w:rFonts w:eastAsia="Times New Roman" w:cs="Times New Roman"/>
          <w:b/>
          <w:iCs/>
          <w:sz w:val="26"/>
        </w:rPr>
        <w:t xml:space="preserve"> for farmers – the </w:t>
      </w:r>
      <w:r w:rsidRPr="004A6119">
        <w:rPr>
          <w:rFonts w:eastAsia="Times New Roman" w:cs="Times New Roman"/>
          <w:b/>
          <w:iCs/>
          <w:sz w:val="26"/>
          <w:u w:val="single"/>
        </w:rPr>
        <w:t>IRA</w:t>
      </w:r>
      <w:r w:rsidRPr="004A6119">
        <w:rPr>
          <w:rFonts w:eastAsia="Times New Roman" w:cs="Times New Roman"/>
          <w:b/>
          <w:iCs/>
          <w:sz w:val="26"/>
        </w:rPr>
        <w:t xml:space="preserve"> proves. </w:t>
      </w:r>
    </w:p>
    <w:p w14:paraId="73EA0CA1" w14:textId="77777777" w:rsidR="004A6119" w:rsidRPr="004A6119" w:rsidRDefault="004A6119" w:rsidP="004A6119">
      <w:pPr>
        <w:rPr>
          <w:rFonts w:eastAsia="Calibri"/>
        </w:rPr>
      </w:pPr>
      <w:r w:rsidRPr="004A6119">
        <w:rPr>
          <w:rFonts w:eastAsia="Calibri"/>
        </w:rPr>
        <w:t xml:space="preserve">Mariel </w:t>
      </w:r>
      <w:r w:rsidRPr="004A6119">
        <w:rPr>
          <w:rFonts w:eastAsia="Calibri"/>
          <w:b/>
          <w:bCs/>
          <w:sz w:val="26"/>
        </w:rPr>
        <w:t>Lutz &amp;</w:t>
      </w:r>
      <w:r w:rsidRPr="004A6119">
        <w:rPr>
          <w:rFonts w:eastAsia="Calibri"/>
        </w:rPr>
        <w:t xml:space="preserve"> Jasia </w:t>
      </w:r>
      <w:r w:rsidRPr="004A6119">
        <w:rPr>
          <w:rFonts w:eastAsia="Calibri"/>
          <w:b/>
          <w:bCs/>
          <w:sz w:val="26"/>
        </w:rPr>
        <w:t>Smith</w:t>
      </w:r>
      <w:r w:rsidRPr="004A6119">
        <w:rPr>
          <w:rFonts w:eastAsia="Calibri"/>
        </w:rPr>
        <w:t xml:space="preserve"> 5-20-20</w:t>
      </w:r>
      <w:r w:rsidRPr="004A6119">
        <w:rPr>
          <w:rFonts w:eastAsia="Calibri"/>
          <w:b/>
          <w:bCs/>
          <w:sz w:val="26"/>
        </w:rPr>
        <w:t>24</w:t>
      </w:r>
      <w:r w:rsidRPr="004A6119">
        <w:rPr>
          <w:rFonts w:eastAsia="Calibri"/>
        </w:rPr>
        <w:t>. Mariel, research associate on the Conservation Policy team in the Energy and Environment department at American Progress, studied environmental biology at Washington University in St. Louis. Jasia, research associate for Domestic Climate Policy at American Progress, graduated from Georgetown University with a degree in science, technology, and international affairs and a concentration in energy and environment. Center for American Progress, “Federal Funding That Benefits Farmers in Every State Is at Risk,” https://www.americanprogress.org/article/federal-funding-that-benefits-farmers-in-every-state-is-at-risk/, //ff</w:t>
      </w:r>
    </w:p>
    <w:p w14:paraId="74F38514" w14:textId="77777777" w:rsidR="004A6119" w:rsidRPr="004A6119" w:rsidRDefault="004A6119" w:rsidP="004A6119">
      <w:pPr>
        <w:rPr>
          <w:rFonts w:eastAsia="Calibri"/>
          <w:sz w:val="16"/>
        </w:rPr>
      </w:pPr>
      <w:r w:rsidRPr="004A6119">
        <w:rPr>
          <w:rFonts w:eastAsia="Calibri"/>
          <w:highlight w:val="cyan"/>
          <w:u w:val="single"/>
        </w:rPr>
        <w:t>Funding for climate-smart ag</w:t>
      </w:r>
      <w:r w:rsidRPr="004A6119">
        <w:rPr>
          <w:rFonts w:eastAsia="Calibri"/>
          <w:u w:val="single"/>
        </w:rPr>
        <w:t>riculture is under threat</w:t>
      </w:r>
      <w:r w:rsidRPr="004A6119">
        <w:rPr>
          <w:rFonts w:eastAsia="Calibri"/>
          <w:sz w:val="16"/>
        </w:rPr>
        <w:t xml:space="preserve">. The Chair of the House Committee on Agriculture has </w:t>
      </w:r>
      <w:r w:rsidRPr="004A6119">
        <w:rPr>
          <w:rFonts w:eastAsia="Calibri"/>
          <w:u w:val="single"/>
        </w:rPr>
        <w:t xml:space="preserve">proposed moving </w:t>
      </w:r>
      <w:r w:rsidRPr="004A6119">
        <w:rPr>
          <w:rFonts w:eastAsia="Calibri"/>
          <w:highlight w:val="cyan"/>
          <w:u w:val="single"/>
        </w:rPr>
        <w:t>billions of dollars</w:t>
      </w:r>
      <w:r w:rsidRPr="004A6119">
        <w:rPr>
          <w:rFonts w:eastAsia="Calibri"/>
          <w:u w:val="single"/>
        </w:rPr>
        <w:t xml:space="preserve"> away from climate-smart agriculture </w:t>
      </w:r>
      <w:r w:rsidRPr="004A6119">
        <w:rPr>
          <w:rFonts w:eastAsia="Calibri"/>
          <w:highlight w:val="cyan"/>
          <w:u w:val="single"/>
        </w:rPr>
        <w:t>in the next farm bill</w:t>
      </w:r>
      <w:r w:rsidRPr="004A6119">
        <w:rPr>
          <w:rFonts w:eastAsia="Calibri"/>
          <w:sz w:val="16"/>
        </w:rPr>
        <w:t xml:space="preserve">, </w:t>
      </w:r>
      <w:proofErr w:type="gramStart"/>
      <w:r w:rsidRPr="004A6119">
        <w:rPr>
          <w:rFonts w:eastAsia="Calibri"/>
          <w:sz w:val="16"/>
        </w:rPr>
        <w:t>despite the fact that</w:t>
      </w:r>
      <w:proofErr w:type="gramEnd"/>
      <w:r w:rsidRPr="004A6119">
        <w:rPr>
          <w:rFonts w:eastAsia="Calibri"/>
          <w:sz w:val="16"/>
        </w:rPr>
        <w:t xml:space="preserve"> related programs have been underfunded for years. </w:t>
      </w:r>
      <w:r w:rsidRPr="004A6119">
        <w:rPr>
          <w:rFonts w:eastAsia="Calibri"/>
          <w:u w:val="single"/>
        </w:rPr>
        <w:t xml:space="preserve">Retaining this </w:t>
      </w:r>
      <w:r w:rsidRPr="004A6119">
        <w:rPr>
          <w:rFonts w:eastAsia="Calibri"/>
          <w:highlight w:val="cyan"/>
          <w:u w:val="single"/>
        </w:rPr>
        <w:t>funding is critical to</w:t>
      </w:r>
      <w:r w:rsidRPr="004A6119">
        <w:rPr>
          <w:rFonts w:eastAsia="Calibri"/>
          <w:u w:val="single"/>
        </w:rPr>
        <w:t xml:space="preserve"> provide benefits to all the </w:t>
      </w:r>
      <w:r w:rsidRPr="004A6119">
        <w:rPr>
          <w:rFonts w:eastAsia="Calibri"/>
          <w:highlight w:val="cyan"/>
          <w:u w:val="single"/>
        </w:rPr>
        <w:t>farmers</w:t>
      </w:r>
      <w:r w:rsidRPr="004A6119">
        <w:rPr>
          <w:rFonts w:eastAsia="Calibri"/>
          <w:u w:val="single"/>
        </w:rPr>
        <w:t xml:space="preserve">, forest landowners, and ranchers </w:t>
      </w:r>
      <w:r w:rsidRPr="004A6119">
        <w:rPr>
          <w:rFonts w:eastAsia="Calibri"/>
          <w:highlight w:val="cyan"/>
          <w:u w:val="single"/>
        </w:rPr>
        <w:t>across the country</w:t>
      </w:r>
      <w:r w:rsidRPr="004A6119">
        <w:rPr>
          <w:rFonts w:eastAsia="Calibri"/>
          <w:sz w:val="16"/>
        </w:rPr>
        <w:t xml:space="preserve"> who want to implement climate-smart practices on their lands. Just-released </w:t>
      </w:r>
      <w:r w:rsidRPr="004A6119">
        <w:rPr>
          <w:rFonts w:eastAsia="Calibri"/>
          <w:u w:val="single"/>
        </w:rPr>
        <w:t>data from the</w:t>
      </w:r>
      <w:r w:rsidRPr="004A6119">
        <w:rPr>
          <w:rFonts w:eastAsia="Calibri"/>
          <w:sz w:val="16"/>
        </w:rPr>
        <w:t xml:space="preserve"> U.S. Department of Agriculture (</w:t>
      </w:r>
      <w:r w:rsidRPr="004A6119">
        <w:rPr>
          <w:rFonts w:eastAsia="Calibri"/>
          <w:highlight w:val="cyan"/>
          <w:u w:val="single"/>
        </w:rPr>
        <w:t>USDA</w:t>
      </w:r>
      <w:r w:rsidRPr="004A6119">
        <w:rPr>
          <w:rFonts w:eastAsia="Calibri"/>
          <w:sz w:val="16"/>
        </w:rPr>
        <w:t xml:space="preserve">) further </w:t>
      </w:r>
      <w:r w:rsidRPr="004A6119">
        <w:rPr>
          <w:rFonts w:eastAsia="Calibri"/>
          <w:highlight w:val="cyan"/>
          <w:u w:val="single"/>
        </w:rPr>
        <w:t>confirm that</w:t>
      </w:r>
      <w:r w:rsidRPr="004A6119">
        <w:rPr>
          <w:rFonts w:eastAsia="Calibri"/>
          <w:u w:val="single"/>
        </w:rPr>
        <w:t xml:space="preserve"> climate-smart </w:t>
      </w:r>
      <w:r w:rsidRPr="004A6119">
        <w:rPr>
          <w:rFonts w:eastAsia="Calibri"/>
          <w:highlight w:val="cyan"/>
          <w:u w:val="single"/>
        </w:rPr>
        <w:t>funding has</w:t>
      </w:r>
      <w:r w:rsidRPr="004A6119">
        <w:rPr>
          <w:rFonts w:eastAsia="Calibri"/>
          <w:u w:val="single"/>
        </w:rPr>
        <w:t xml:space="preserve"> already </w:t>
      </w:r>
      <w:r w:rsidRPr="004A6119">
        <w:rPr>
          <w:rFonts w:eastAsia="Calibri"/>
          <w:highlight w:val="cyan"/>
          <w:u w:val="single"/>
        </w:rPr>
        <w:t>benefited farmers</w:t>
      </w:r>
      <w:r w:rsidRPr="004A6119">
        <w:rPr>
          <w:rFonts w:eastAsia="Calibri"/>
          <w:u w:val="single"/>
        </w:rPr>
        <w:t xml:space="preserve">, forest landowners, and ranchers in every state, </w:t>
      </w:r>
      <w:r w:rsidRPr="004A6119">
        <w:rPr>
          <w:rFonts w:eastAsia="Calibri"/>
          <w:highlight w:val="cyan"/>
          <w:u w:val="single"/>
        </w:rPr>
        <w:t>but</w:t>
      </w:r>
      <w:r w:rsidRPr="004A6119">
        <w:rPr>
          <w:rFonts w:eastAsia="Calibri"/>
          <w:u w:val="single"/>
        </w:rPr>
        <w:t xml:space="preserve"> it </w:t>
      </w:r>
      <w:r w:rsidRPr="004A6119">
        <w:rPr>
          <w:rFonts w:eastAsia="Calibri"/>
          <w:highlight w:val="cyan"/>
          <w:u w:val="single"/>
        </w:rPr>
        <w:t>won’t continue</w:t>
      </w:r>
      <w:r w:rsidRPr="004A6119">
        <w:rPr>
          <w:rFonts w:eastAsia="Calibri"/>
          <w:u w:val="single"/>
        </w:rPr>
        <w:t xml:space="preserve"> to do so </w:t>
      </w:r>
      <w:r w:rsidRPr="004A6119">
        <w:rPr>
          <w:rFonts w:eastAsia="Calibri"/>
          <w:highlight w:val="cyan"/>
          <w:u w:val="single"/>
        </w:rPr>
        <w:t>if</w:t>
      </w:r>
      <w:r w:rsidRPr="004A6119">
        <w:rPr>
          <w:rFonts w:eastAsia="Calibri"/>
          <w:u w:val="single"/>
        </w:rPr>
        <w:t xml:space="preserve"> it is </w:t>
      </w:r>
      <w:r w:rsidRPr="004A6119">
        <w:rPr>
          <w:rFonts w:eastAsia="Calibri"/>
          <w:highlight w:val="cyan"/>
          <w:u w:val="single"/>
        </w:rPr>
        <w:t>not preserved</w:t>
      </w:r>
      <w:r w:rsidRPr="004A6119">
        <w:rPr>
          <w:rFonts w:eastAsia="Calibri"/>
          <w:sz w:val="16"/>
        </w:rPr>
        <w:t>.</w:t>
      </w:r>
    </w:p>
    <w:p w14:paraId="3D455590" w14:textId="77777777" w:rsidR="004A6119" w:rsidRPr="004A6119" w:rsidRDefault="004A6119" w:rsidP="004A6119">
      <w:pPr>
        <w:rPr>
          <w:rFonts w:eastAsia="Calibri"/>
          <w:sz w:val="16"/>
        </w:rPr>
      </w:pPr>
      <w:r w:rsidRPr="004A6119">
        <w:rPr>
          <w:rFonts w:eastAsia="Calibri"/>
          <w:sz w:val="16"/>
        </w:rPr>
        <w:t>Inflation Reduction Act funding benefits farmers and nearby communities</w:t>
      </w:r>
    </w:p>
    <w:p w14:paraId="27F0548C" w14:textId="77777777" w:rsidR="004A6119" w:rsidRPr="004A6119" w:rsidRDefault="004A6119" w:rsidP="004A6119">
      <w:pPr>
        <w:rPr>
          <w:rFonts w:eastAsia="Calibri"/>
          <w:sz w:val="16"/>
        </w:rPr>
      </w:pPr>
      <w:r w:rsidRPr="004A6119">
        <w:rPr>
          <w:rFonts w:eastAsia="Calibri"/>
          <w:sz w:val="16"/>
        </w:rPr>
        <w:t xml:space="preserve">In 2022, almost </w:t>
      </w:r>
      <w:r w:rsidRPr="004A6119">
        <w:rPr>
          <w:rFonts w:eastAsia="Calibri"/>
          <w:u w:val="single"/>
        </w:rPr>
        <w:t>$20 billion was set aside in the</w:t>
      </w:r>
      <w:r w:rsidRPr="004A6119">
        <w:rPr>
          <w:rFonts w:eastAsia="Calibri"/>
          <w:sz w:val="16"/>
        </w:rPr>
        <w:t xml:space="preserve"> Inflation Reduction Act (</w:t>
      </w:r>
      <w:r w:rsidRPr="004A6119">
        <w:rPr>
          <w:rFonts w:eastAsia="Calibri"/>
          <w:highlight w:val="cyan"/>
          <w:u w:val="single"/>
        </w:rPr>
        <w:t>IRA</w:t>
      </w:r>
      <w:r w:rsidRPr="004A6119">
        <w:rPr>
          <w:rFonts w:eastAsia="Calibri"/>
          <w:sz w:val="16"/>
        </w:rPr>
        <w:t xml:space="preserve">) for producers </w:t>
      </w:r>
      <w:r w:rsidRPr="004A6119">
        <w:rPr>
          <w:rFonts w:eastAsia="Calibri"/>
          <w:u w:val="single"/>
        </w:rPr>
        <w:t xml:space="preserve">to </w:t>
      </w:r>
      <w:r w:rsidRPr="004A6119">
        <w:rPr>
          <w:rFonts w:eastAsia="Calibri"/>
          <w:highlight w:val="cyan"/>
          <w:u w:val="single"/>
        </w:rPr>
        <w:t>implement climate-smart ag</w:t>
      </w:r>
      <w:r w:rsidRPr="004A6119">
        <w:rPr>
          <w:rFonts w:eastAsia="Calibri"/>
          <w:u w:val="single"/>
        </w:rPr>
        <w:t>riculture</w:t>
      </w:r>
      <w:r w:rsidRPr="004A6119">
        <w:rPr>
          <w:rFonts w:eastAsia="Calibri"/>
          <w:sz w:val="16"/>
        </w:rPr>
        <w:t xml:space="preserve"> and conservation measures on their land. The funding supports four main programs at the USDA’s Natural Resources Conservation Service (NRCS): the Environmental Quality Incentives Program, the Conservation Stewardship Program, the Agricultural Conservation Easement Program, and the Regional Conservation Partnership Program. The $20 billion is a much-needed investment, since </w:t>
      </w:r>
      <w:r w:rsidRPr="004A6119">
        <w:rPr>
          <w:rFonts w:eastAsia="Calibri"/>
          <w:u w:val="single"/>
        </w:rPr>
        <w:t xml:space="preserve">some of these programs have been underfunded for </w:t>
      </w:r>
      <w:proofErr w:type="gramStart"/>
      <w:r w:rsidRPr="004A6119">
        <w:rPr>
          <w:rFonts w:eastAsia="Calibri"/>
          <w:u w:val="single"/>
        </w:rPr>
        <w:t>years</w:t>
      </w:r>
      <w:r w:rsidRPr="004A6119">
        <w:rPr>
          <w:rFonts w:eastAsia="Calibri"/>
          <w:sz w:val="16"/>
        </w:rPr>
        <w:t>.*</w:t>
      </w:r>
      <w:proofErr w:type="gramEnd"/>
      <w:r w:rsidRPr="004A6119">
        <w:rPr>
          <w:rFonts w:eastAsia="Calibri"/>
          <w:sz w:val="16"/>
        </w:rPr>
        <w:t xml:space="preserve"> </w:t>
      </w:r>
      <w:r w:rsidRPr="004A6119">
        <w:rPr>
          <w:rFonts w:eastAsia="Calibri"/>
          <w:u w:val="single"/>
        </w:rPr>
        <w:t xml:space="preserve">The next </w:t>
      </w:r>
      <w:r w:rsidRPr="004A6119">
        <w:rPr>
          <w:rFonts w:eastAsia="Calibri"/>
          <w:highlight w:val="cyan"/>
          <w:u w:val="single"/>
        </w:rPr>
        <w:t>farm bill</w:t>
      </w:r>
      <w:r w:rsidRPr="004A6119">
        <w:rPr>
          <w:rFonts w:eastAsia="Calibri"/>
          <w:u w:val="single"/>
        </w:rPr>
        <w:t xml:space="preserve"> can and </w:t>
      </w:r>
      <w:r w:rsidRPr="004A6119">
        <w:rPr>
          <w:rFonts w:eastAsia="Calibri"/>
          <w:highlight w:val="cyan"/>
          <w:u w:val="single"/>
        </w:rPr>
        <w:t>should be an opportunity to support</w:t>
      </w:r>
      <w:r w:rsidRPr="004A6119">
        <w:rPr>
          <w:rFonts w:eastAsia="Calibri"/>
          <w:u w:val="single"/>
        </w:rPr>
        <w:t xml:space="preserve"> these </w:t>
      </w:r>
      <w:r w:rsidRPr="004A6119">
        <w:rPr>
          <w:rFonts w:eastAsia="Calibri"/>
          <w:highlight w:val="cyan"/>
          <w:u w:val="single"/>
        </w:rPr>
        <w:t>historic investments</w:t>
      </w:r>
      <w:r w:rsidRPr="004A6119">
        <w:rPr>
          <w:rFonts w:eastAsia="Calibri"/>
          <w:sz w:val="16"/>
        </w:rPr>
        <w:t>, not undercut them.</w:t>
      </w:r>
    </w:p>
    <w:p w14:paraId="49E85387" w14:textId="77777777" w:rsidR="004A6119" w:rsidRPr="004A6119" w:rsidRDefault="004A6119" w:rsidP="004A6119">
      <w:pPr>
        <w:rPr>
          <w:rFonts w:eastAsia="Calibri"/>
          <w:sz w:val="16"/>
        </w:rPr>
      </w:pPr>
      <w:r w:rsidRPr="004A6119">
        <w:rPr>
          <w:rFonts w:eastAsia="Calibri"/>
          <w:sz w:val="16"/>
        </w:rPr>
        <w:t xml:space="preserve">Climate-smart agriculture funding from the IRA can benefit any farmer, forest landowner, or rancher, as it supports their efforts to more sustainably manage their land. These practices can also save them money. For example, climate-smart agriculture methods can help farmers use fertilizer more efficiently, which can lead to less fertilizer, and dollars, wasted. This supplemental funding also benefits local communities in multiple ways, including by improving water quality. The </w:t>
      </w:r>
      <w:r w:rsidRPr="004A6119">
        <w:rPr>
          <w:rFonts w:eastAsia="Calibri"/>
          <w:u w:val="single"/>
        </w:rPr>
        <w:t>funding protects farms, and everyone who depends on them, from the changing climate by making them more climate resilient, which is needed as farmers must increasingly address extreme weather</w:t>
      </w:r>
      <w:r w:rsidRPr="004A6119">
        <w:rPr>
          <w:rFonts w:eastAsia="Calibri"/>
          <w:sz w:val="16"/>
        </w:rPr>
        <w:t>.</w:t>
      </w:r>
    </w:p>
    <w:p w14:paraId="70D9459F" w14:textId="77777777" w:rsidR="004A6119" w:rsidRPr="004A6119" w:rsidRDefault="004A6119" w:rsidP="004A6119">
      <w:pPr>
        <w:rPr>
          <w:rFonts w:eastAsia="Calibri"/>
          <w:sz w:val="16"/>
        </w:rPr>
      </w:pPr>
      <w:r w:rsidRPr="004A6119">
        <w:rPr>
          <w:rFonts w:eastAsia="Calibri"/>
          <w:sz w:val="16"/>
        </w:rPr>
        <w:t>Climate-smart conservation in action</w:t>
      </w:r>
    </w:p>
    <w:p w14:paraId="5A50CDF6" w14:textId="77777777" w:rsidR="004A6119" w:rsidRPr="004A6119" w:rsidRDefault="004A6119" w:rsidP="004A6119">
      <w:pPr>
        <w:rPr>
          <w:rFonts w:eastAsia="Calibri"/>
          <w:sz w:val="16"/>
        </w:rPr>
      </w:pPr>
      <w:r w:rsidRPr="004A6119">
        <w:rPr>
          <w:rFonts w:eastAsia="Calibri"/>
          <w:sz w:val="16"/>
        </w:rPr>
        <w:t>Landowners can implement a range of climate-smart practices that qualify for the climate-smart agriculture funding from the IRA. In Pennsylvania, second-generation farmer Josh Daniels received IRA funding through the Environmental Quality Incentives Program for multiple climate-smart agriculture improvements. Josh has already started developing habitat for pollinators on his land and will work toward reducing runoff from his land into neighboring waterways by creating buffers along his fields.</w:t>
      </w:r>
    </w:p>
    <w:p w14:paraId="68FA311A" w14:textId="77777777" w:rsidR="004A6119" w:rsidRPr="004A6119" w:rsidRDefault="004A6119" w:rsidP="004A6119">
      <w:pPr>
        <w:rPr>
          <w:rFonts w:eastAsia="Calibri"/>
          <w:sz w:val="16"/>
        </w:rPr>
      </w:pPr>
      <w:r w:rsidRPr="004A6119">
        <w:rPr>
          <w:rFonts w:eastAsia="Calibri"/>
          <w:sz w:val="16"/>
        </w:rPr>
        <w:t xml:space="preserve">IRA funding is also supporting climate-smart ranching in New Mexico: Funding through the Conservation Stewardship Program enables the Pueblo of Laguna’s Bell Rock Livestock Association to better manage where its cattle </w:t>
      </w:r>
      <w:proofErr w:type="gramStart"/>
      <w:r w:rsidRPr="004A6119">
        <w:rPr>
          <w:rFonts w:eastAsia="Calibri"/>
          <w:sz w:val="16"/>
        </w:rPr>
        <w:t>grazes</w:t>
      </w:r>
      <w:proofErr w:type="gramEnd"/>
      <w:r w:rsidRPr="004A6119">
        <w:rPr>
          <w:rFonts w:eastAsia="Calibri"/>
          <w:sz w:val="16"/>
        </w:rPr>
        <w:t>, benefiting both the land and the cattle.</w:t>
      </w:r>
    </w:p>
    <w:p w14:paraId="613AB15F" w14:textId="77777777" w:rsidR="004A6119" w:rsidRPr="004A6119" w:rsidRDefault="004A6119" w:rsidP="004A6119">
      <w:pPr>
        <w:rPr>
          <w:rFonts w:eastAsia="Calibri"/>
          <w:sz w:val="16"/>
        </w:rPr>
      </w:pPr>
      <w:r w:rsidRPr="004A6119">
        <w:rPr>
          <w:rFonts w:eastAsia="Calibri"/>
          <w:sz w:val="16"/>
        </w:rPr>
        <w:t>Without supplemental climate-smart agriculture funding, Josh and the Pueblo of Laguna may not have been able to make these investments in their land. Farmers, forest landowners, and ranchers just like them, from Pennsylvania to New Mexico to Georgia to Texas, will not have the same opportunities to improve their land if the supplemental funding is not maintained.</w:t>
      </w:r>
    </w:p>
    <w:p w14:paraId="23B37E2D" w14:textId="77777777" w:rsidR="004A6119" w:rsidRPr="004A6119" w:rsidRDefault="004A6119" w:rsidP="004A6119">
      <w:pPr>
        <w:rPr>
          <w:rFonts w:eastAsia="Calibri"/>
          <w:sz w:val="16"/>
        </w:rPr>
      </w:pPr>
      <w:r w:rsidRPr="004A6119">
        <w:rPr>
          <w:rFonts w:eastAsia="Calibri"/>
          <w:sz w:val="16"/>
        </w:rPr>
        <w:lastRenderedPageBreak/>
        <w:t>IRA conservation funding has benefited all 50 states</w:t>
      </w:r>
    </w:p>
    <w:p w14:paraId="37FC5712" w14:textId="77777777" w:rsidR="004A6119" w:rsidRPr="004A6119" w:rsidRDefault="004A6119" w:rsidP="004A6119">
      <w:pPr>
        <w:rPr>
          <w:rFonts w:eastAsia="Calibri"/>
          <w:sz w:val="16"/>
        </w:rPr>
      </w:pPr>
      <w:r w:rsidRPr="004A6119">
        <w:rPr>
          <w:rFonts w:eastAsia="Calibri"/>
          <w:sz w:val="16"/>
        </w:rPr>
        <w:t xml:space="preserve">Not only does </w:t>
      </w:r>
      <w:r w:rsidRPr="004A6119">
        <w:rPr>
          <w:rFonts w:eastAsia="Calibri"/>
          <w:highlight w:val="cyan"/>
          <w:u w:val="single"/>
        </w:rPr>
        <w:t>every state</w:t>
      </w:r>
      <w:r w:rsidRPr="004A6119">
        <w:rPr>
          <w:rFonts w:eastAsia="Calibri"/>
          <w:u w:val="single"/>
        </w:rPr>
        <w:t xml:space="preserve"> stand to </w:t>
      </w:r>
      <w:r w:rsidRPr="004A6119">
        <w:rPr>
          <w:rFonts w:eastAsia="Calibri"/>
          <w:highlight w:val="cyan"/>
          <w:u w:val="single"/>
        </w:rPr>
        <w:t>benefit from</w:t>
      </w:r>
      <w:r w:rsidRPr="004A6119">
        <w:rPr>
          <w:rFonts w:eastAsia="Calibri"/>
          <w:u w:val="single"/>
        </w:rPr>
        <w:t xml:space="preserve"> the </w:t>
      </w:r>
      <w:r w:rsidRPr="004A6119">
        <w:rPr>
          <w:rFonts w:eastAsia="Calibri"/>
          <w:highlight w:val="cyan"/>
          <w:u w:val="single"/>
        </w:rPr>
        <w:t>IRA</w:t>
      </w:r>
      <w:r w:rsidRPr="004A6119">
        <w:rPr>
          <w:rFonts w:eastAsia="Calibri"/>
          <w:u w:val="single"/>
        </w:rPr>
        <w:t xml:space="preserve">’s climate-smart agriculture </w:t>
      </w:r>
      <w:r w:rsidRPr="004A6119">
        <w:rPr>
          <w:rFonts w:eastAsia="Calibri"/>
          <w:highlight w:val="cyan"/>
          <w:u w:val="single"/>
        </w:rPr>
        <w:t>funding</w:t>
      </w:r>
      <w:r w:rsidRPr="004A6119">
        <w:rPr>
          <w:rFonts w:eastAsia="Calibri"/>
          <w:u w:val="single"/>
        </w:rPr>
        <w:t xml:space="preserve">, but </w:t>
      </w:r>
      <w:r w:rsidRPr="004A6119">
        <w:rPr>
          <w:rFonts w:eastAsia="Calibri"/>
          <w:highlight w:val="cyan"/>
          <w:u w:val="single"/>
        </w:rPr>
        <w:t>they already have</w:t>
      </w:r>
      <w:r w:rsidRPr="004A6119">
        <w:rPr>
          <w:rFonts w:eastAsia="Calibri"/>
          <w:sz w:val="16"/>
        </w:rPr>
        <w:t>, as seen below in Figures 1 and 2. The Environmental Quality Incentives Program had $250 million in IRA funds for fiscal year 2023, and every state received a portion. The Conservation Stewardship Program had $250 million in IRA funds for FY 2023, and every state but Alaska received some. Funding for the Agricultural Conservation Easement Program and the Regional Conservation Partnership Program brought the IRA’s climate-smart agriculture funding total to $850 million for FY 2023. For FY 2024, total funding from the IRA increased to more than $3 billion total, $1.65 billion for the Environmental Quality Incentives Program and $472 million for the Conservation Stewardship Program. Every U.S. state already has millions of dollars allocated toward climate-smart agriculture and conservation for FY 2024, through the Environmental Quality Incentives Program and the Conservation Stewardship Program combined.</w:t>
      </w:r>
    </w:p>
    <w:p w14:paraId="66A51565" w14:textId="77777777" w:rsidR="004A6119" w:rsidRPr="004A6119" w:rsidRDefault="004A6119" w:rsidP="004A6119">
      <w:pPr>
        <w:rPr>
          <w:rFonts w:eastAsia="Calibri"/>
          <w:sz w:val="16"/>
        </w:rPr>
      </w:pPr>
      <w:r w:rsidRPr="004A6119">
        <w:rPr>
          <w:rFonts w:eastAsia="Calibri"/>
          <w:sz w:val="16"/>
        </w:rPr>
        <w:t>[FIGURES 1 AND 2 OMITTED]</w:t>
      </w:r>
    </w:p>
    <w:p w14:paraId="6632A4F2" w14:textId="77777777" w:rsidR="004A6119" w:rsidRPr="004A6119" w:rsidRDefault="004A6119" w:rsidP="004A6119">
      <w:pPr>
        <w:rPr>
          <w:rFonts w:eastAsia="Calibri"/>
          <w:sz w:val="16"/>
        </w:rPr>
      </w:pPr>
      <w:r w:rsidRPr="004A6119">
        <w:rPr>
          <w:rFonts w:eastAsia="Calibri"/>
          <w:sz w:val="16"/>
        </w:rPr>
        <w:t>Climate-smart funding benefits historically underserved farmers</w:t>
      </w:r>
    </w:p>
    <w:p w14:paraId="3FEECF46" w14:textId="77777777" w:rsidR="004A6119" w:rsidRPr="004A6119" w:rsidRDefault="004A6119" w:rsidP="004A6119">
      <w:pPr>
        <w:rPr>
          <w:rFonts w:eastAsia="Calibri"/>
          <w:sz w:val="16"/>
        </w:rPr>
      </w:pPr>
      <w:r w:rsidRPr="004A6119">
        <w:rPr>
          <w:rFonts w:eastAsia="Calibri"/>
          <w:u w:val="single"/>
        </w:rPr>
        <w:t>IRA-funded programs for FY 2023 funneled a significant share of climate-smart agriculture funding to historically underserved farmers and ranchers</w:t>
      </w:r>
      <w:r w:rsidRPr="004A6119">
        <w:rPr>
          <w:rFonts w:eastAsia="Calibri"/>
          <w:sz w:val="16"/>
        </w:rPr>
        <w:t>, including farmers who are veterans, farmers of color, and beginning farmers. Across all U.S. states and territories, 40 percent of IRA funding for the Environmental Quality Incentives Program was obligated to historically underserved applicants, accounting for more than 43 percent of all contracts. For the Conservation Stewardship Program, 22 percent of IRA funding was obligated to historically underserved farmers, accounting for 29 percent of all contracts. These farmers stand to lose out if future funding is directed away from climate-smart agriculture.</w:t>
      </w:r>
    </w:p>
    <w:p w14:paraId="479297D5" w14:textId="77777777" w:rsidR="004A6119" w:rsidRPr="004A6119" w:rsidRDefault="004A6119" w:rsidP="004A6119">
      <w:pPr>
        <w:rPr>
          <w:rFonts w:eastAsia="Calibri"/>
          <w:sz w:val="16"/>
        </w:rPr>
      </w:pPr>
      <w:r w:rsidRPr="004A6119">
        <w:rPr>
          <w:rFonts w:eastAsia="Calibri"/>
          <w:sz w:val="16"/>
        </w:rPr>
        <w:t>Demand exceeds supply of climate-smart funding across the country</w:t>
      </w:r>
    </w:p>
    <w:p w14:paraId="5DD79354" w14:textId="77777777" w:rsidR="004A6119" w:rsidRPr="004A6119" w:rsidRDefault="004A6119" w:rsidP="004A6119">
      <w:pPr>
        <w:rPr>
          <w:rFonts w:eastAsia="Calibri"/>
          <w:sz w:val="16"/>
        </w:rPr>
      </w:pPr>
      <w:r w:rsidRPr="004A6119">
        <w:rPr>
          <w:rFonts w:eastAsia="Calibri"/>
          <w:sz w:val="16"/>
        </w:rPr>
        <w:t>Conservation programs are historically and currently oversubscribed, with many qualified projects left unfunded each year.** From 2010 to 2020, the Conservation Stewardship Program funded fewer than half of applicants, 42 percent, and the Environmental Quality Incentives Program funded only 31 percent.*** In 2022, these two programs combined didn’t fund almost three-quarters of applicants—about 73 percent, or more than 100,000 applicants total.****</w:t>
      </w:r>
    </w:p>
    <w:p w14:paraId="323BEC43" w14:textId="77777777" w:rsidR="004A6119" w:rsidRPr="004A6119" w:rsidRDefault="004A6119" w:rsidP="004A6119">
      <w:pPr>
        <w:rPr>
          <w:rFonts w:eastAsia="Calibri"/>
          <w:sz w:val="16"/>
        </w:rPr>
      </w:pPr>
      <w:r w:rsidRPr="004A6119">
        <w:rPr>
          <w:rFonts w:eastAsia="Calibri"/>
          <w:sz w:val="16"/>
        </w:rPr>
        <w:t>Despite the supplemental funding, demand was still greater than supply for the first year of IRA funding—fiscal year 2023—for multiple programs: 72 percent of valid applications received funding through the Conservation Stewardship Program, but only 36 percent and 27 percent of valid applications, respectively, received funding through the Environmental Quality Incentives Program and the Agricultural Conservation Easement Program. As seen in Figure 3, thousands of farmers, representing virtually every state, did not receive funding from FY 2023, despite having eligible applications.</w:t>
      </w:r>
    </w:p>
    <w:p w14:paraId="3FE38BA6" w14:textId="77777777" w:rsidR="004A6119" w:rsidRPr="004A6119" w:rsidRDefault="004A6119" w:rsidP="004A6119">
      <w:pPr>
        <w:rPr>
          <w:rFonts w:eastAsia="Calibri"/>
          <w:sz w:val="16"/>
        </w:rPr>
      </w:pPr>
      <w:r w:rsidRPr="004A6119">
        <w:rPr>
          <w:rFonts w:eastAsia="Calibri"/>
          <w:sz w:val="16"/>
        </w:rPr>
        <w:t>[FIGURE 3 OMITTED]</w:t>
      </w:r>
    </w:p>
    <w:p w14:paraId="177139D2" w14:textId="77777777" w:rsidR="004A6119" w:rsidRPr="004A6119" w:rsidRDefault="004A6119" w:rsidP="004A6119">
      <w:pPr>
        <w:rPr>
          <w:rFonts w:eastAsia="Calibri"/>
          <w:sz w:val="16"/>
        </w:rPr>
      </w:pPr>
      <w:r w:rsidRPr="004A6119">
        <w:rPr>
          <w:rFonts w:eastAsia="Calibri"/>
          <w:sz w:val="16"/>
        </w:rPr>
        <w:t>Strong support for conservation funding</w:t>
      </w:r>
    </w:p>
    <w:p w14:paraId="6DC3F0F2" w14:textId="77777777" w:rsidR="004A6119" w:rsidRPr="004A6119" w:rsidRDefault="004A6119" w:rsidP="004A6119">
      <w:pPr>
        <w:rPr>
          <w:rFonts w:eastAsia="Calibri"/>
          <w:sz w:val="16"/>
        </w:rPr>
      </w:pPr>
      <w:r w:rsidRPr="004A6119">
        <w:rPr>
          <w:rFonts w:eastAsia="Calibri"/>
          <w:sz w:val="16"/>
        </w:rPr>
        <w:t xml:space="preserve">Support for the IRA’s climate-smart funding spans the agricultural sector. The list of vocal supporters includes the </w:t>
      </w:r>
      <w:r w:rsidRPr="004A6119">
        <w:rPr>
          <w:rFonts w:eastAsia="Calibri"/>
          <w:highlight w:val="cyan"/>
          <w:u w:val="single"/>
        </w:rPr>
        <w:t>National Farmers Union</w:t>
      </w:r>
      <w:r w:rsidRPr="004A6119">
        <w:rPr>
          <w:rFonts w:eastAsia="Calibri"/>
          <w:u w:val="single"/>
        </w:rPr>
        <w:t xml:space="preserve">, which spans 33 states and consists of more than 220,000 family ranchers and farmers; the American farm equipment manufacturer </w:t>
      </w:r>
      <w:r w:rsidRPr="004A6119">
        <w:rPr>
          <w:rFonts w:eastAsia="Calibri"/>
          <w:highlight w:val="cyan"/>
          <w:u w:val="single"/>
        </w:rPr>
        <w:t>John Deere; and 644 other farms</w:t>
      </w:r>
      <w:r w:rsidRPr="004A6119">
        <w:rPr>
          <w:rFonts w:eastAsia="Calibri"/>
          <w:u w:val="single"/>
        </w:rPr>
        <w:t>, businesses, and organizations</w:t>
      </w:r>
      <w:r w:rsidRPr="004A6119">
        <w:rPr>
          <w:rFonts w:eastAsia="Calibri"/>
          <w:sz w:val="16"/>
        </w:rPr>
        <w:t xml:space="preserve">. Beyond the agricultural sector, a poll from October 2023 found that a strong majority of voters in six agricultural states, including “likely Republican voters,” </w:t>
      </w:r>
      <w:r w:rsidRPr="004A6119">
        <w:rPr>
          <w:rFonts w:eastAsia="Calibri"/>
          <w:highlight w:val="cyan"/>
          <w:u w:val="single"/>
        </w:rPr>
        <w:t>support</w:t>
      </w:r>
      <w:r w:rsidRPr="004A6119">
        <w:rPr>
          <w:rFonts w:eastAsia="Calibri"/>
          <w:u w:val="single"/>
        </w:rPr>
        <w:t xml:space="preserve"> the </w:t>
      </w:r>
      <w:r w:rsidRPr="004A6119">
        <w:rPr>
          <w:rFonts w:eastAsia="Calibri"/>
          <w:highlight w:val="cyan"/>
          <w:u w:val="single"/>
        </w:rPr>
        <w:t>funding</w:t>
      </w:r>
      <w:r w:rsidRPr="004A6119">
        <w:rPr>
          <w:rFonts w:eastAsia="Calibri"/>
          <w:sz w:val="16"/>
        </w:rPr>
        <w:t>.</w:t>
      </w:r>
    </w:p>
    <w:p w14:paraId="10FF74F2"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Innovative programs </w:t>
      </w:r>
      <w:r w:rsidRPr="004A6119">
        <w:rPr>
          <w:rFonts w:eastAsia="Times New Roman" w:cs="Times New Roman"/>
          <w:bCs/>
          <w:iCs/>
          <w:sz w:val="26"/>
        </w:rPr>
        <w:t xml:space="preserve">like the </w:t>
      </w:r>
      <w:proofErr w:type="spellStart"/>
      <w:r w:rsidRPr="004A6119">
        <w:rPr>
          <w:rFonts w:eastAsia="Times New Roman" w:cs="Times New Roman"/>
          <w:bCs/>
          <w:iCs/>
          <w:sz w:val="26"/>
        </w:rPr>
        <w:t>aff’s</w:t>
      </w:r>
      <w:proofErr w:type="spellEnd"/>
      <w:r w:rsidRPr="004A6119">
        <w:rPr>
          <w:rFonts w:eastAsia="Times New Roman" w:cs="Times New Roman"/>
          <w:bCs/>
          <w:iCs/>
          <w:sz w:val="26"/>
        </w:rPr>
        <w:t xml:space="preserve"> internal link</w:t>
      </w:r>
      <w:r w:rsidRPr="004A6119">
        <w:rPr>
          <w:rFonts w:eastAsia="Times New Roman" w:cs="Times New Roman"/>
          <w:b/>
          <w:iCs/>
          <w:sz w:val="26"/>
        </w:rPr>
        <w:t xml:space="preserve"> are </w:t>
      </w:r>
      <w:r w:rsidRPr="004A6119">
        <w:rPr>
          <w:rFonts w:eastAsia="Times New Roman" w:cs="Times New Roman"/>
          <w:b/>
          <w:iCs/>
          <w:sz w:val="26"/>
          <w:u w:val="single"/>
        </w:rPr>
        <w:t>insufficient</w:t>
      </w:r>
      <w:r w:rsidRPr="004A6119">
        <w:rPr>
          <w:rFonts w:eastAsia="Times New Roman" w:cs="Times New Roman"/>
          <w:b/>
          <w:iCs/>
          <w:sz w:val="26"/>
        </w:rPr>
        <w:t xml:space="preserve"> and </w:t>
      </w:r>
      <w:r w:rsidRPr="004A6119">
        <w:rPr>
          <w:rFonts w:eastAsia="Times New Roman" w:cs="Times New Roman"/>
          <w:b/>
          <w:iCs/>
          <w:sz w:val="26"/>
          <w:u w:val="single"/>
        </w:rPr>
        <w:t>unsustainable</w:t>
      </w:r>
      <w:r w:rsidRPr="004A6119">
        <w:rPr>
          <w:rFonts w:eastAsia="Times New Roman" w:cs="Times New Roman"/>
          <w:b/>
          <w:iCs/>
          <w:sz w:val="26"/>
        </w:rPr>
        <w:t xml:space="preserve"> absent </w:t>
      </w:r>
      <w:r w:rsidRPr="004A6119">
        <w:rPr>
          <w:rFonts w:eastAsia="Times New Roman" w:cs="Times New Roman"/>
          <w:b/>
          <w:iCs/>
          <w:sz w:val="26"/>
          <w:u w:val="single"/>
        </w:rPr>
        <w:t>Farm Bill funding</w:t>
      </w:r>
      <w:r w:rsidRPr="004A6119">
        <w:rPr>
          <w:rFonts w:eastAsia="Times New Roman" w:cs="Times New Roman"/>
          <w:b/>
          <w:iCs/>
          <w:sz w:val="26"/>
        </w:rPr>
        <w:t xml:space="preserve">. </w:t>
      </w:r>
    </w:p>
    <w:p w14:paraId="3336134C" w14:textId="77777777" w:rsidR="004A6119" w:rsidRPr="004A6119" w:rsidRDefault="004A6119" w:rsidP="004A6119">
      <w:pPr>
        <w:rPr>
          <w:rFonts w:eastAsia="Calibri"/>
        </w:rPr>
      </w:pPr>
      <w:r w:rsidRPr="004A6119">
        <w:rPr>
          <w:rFonts w:eastAsia="Calibri"/>
        </w:rPr>
        <w:t xml:space="preserve">Katherine </w:t>
      </w:r>
      <w:r w:rsidRPr="004A6119">
        <w:rPr>
          <w:rFonts w:eastAsia="Calibri"/>
          <w:b/>
          <w:bCs/>
          <w:sz w:val="26"/>
        </w:rPr>
        <w:t>Miller &amp;</w:t>
      </w:r>
      <w:r w:rsidRPr="004A6119">
        <w:rPr>
          <w:rFonts w:eastAsia="Calibri"/>
        </w:rPr>
        <w:t xml:space="preserve"> Mary Sue </w:t>
      </w:r>
      <w:r w:rsidRPr="004A6119">
        <w:rPr>
          <w:rFonts w:eastAsia="Calibri"/>
          <w:b/>
          <w:bCs/>
          <w:sz w:val="26"/>
        </w:rPr>
        <w:t>Milliken</w:t>
      </w:r>
      <w:r w:rsidRPr="004A6119">
        <w:rPr>
          <w:rFonts w:eastAsia="Calibri"/>
        </w:rPr>
        <w:t xml:space="preserve"> 5-10-20</w:t>
      </w:r>
      <w:r w:rsidRPr="004A6119">
        <w:rPr>
          <w:rFonts w:eastAsia="Calibri"/>
          <w:b/>
          <w:bCs/>
          <w:sz w:val="26"/>
        </w:rPr>
        <w:t>24</w:t>
      </w:r>
      <w:r w:rsidRPr="004A6119">
        <w:rPr>
          <w:rFonts w:eastAsia="Calibri"/>
        </w:rPr>
        <w:t xml:space="preserve">. Katherine, founding executive director of the Chef Action Network, vice president of impact at the James Beard Foundation, food policy fellow at American University’s Sine Institute of Policy and Politics, Distinguished </w:t>
      </w:r>
      <w:proofErr w:type="spellStart"/>
      <w:r w:rsidRPr="004A6119">
        <w:rPr>
          <w:rFonts w:eastAsia="Calibri"/>
        </w:rPr>
        <w:t>Terker</w:t>
      </w:r>
      <w:proofErr w:type="spellEnd"/>
      <w:r w:rsidRPr="004A6119">
        <w:rPr>
          <w:rFonts w:eastAsia="Calibri"/>
        </w:rPr>
        <w:t xml:space="preserve"> Fellow at George Washington University’s School of Media and Public Affairs, adjunct professor at the Culinary Institute of America. Mary, James Beard and Julia Child Award-winning chef, serves on the Board of Trustees for the James Beard Foundation, member of the U. S. State Department’s American Chef Corps. Food Tank, “Op-Ed | Congress Must Pass the Vital Farm Bill to Address </w:t>
      </w:r>
      <w:r w:rsidRPr="004A6119">
        <w:rPr>
          <w:rFonts w:eastAsia="Calibri"/>
        </w:rPr>
        <w:lastRenderedPageBreak/>
        <w:t>Food Security,” https://foodtank.com/news/2024/05/op-ed-congress-must-pass-the-vital-farm-bill-to-address-food-security/, //ff</w:t>
      </w:r>
    </w:p>
    <w:p w14:paraId="3C8F2AF8" w14:textId="77777777" w:rsidR="004A6119" w:rsidRPr="004A6119" w:rsidRDefault="004A6119" w:rsidP="004A6119">
      <w:pPr>
        <w:rPr>
          <w:rFonts w:eastAsia="Calibri"/>
          <w:sz w:val="16"/>
        </w:rPr>
      </w:pPr>
      <w:r w:rsidRPr="004A6119">
        <w:rPr>
          <w:rFonts w:eastAsia="Calibri"/>
          <w:sz w:val="16"/>
        </w:rPr>
        <w:t>While Congress is flailing—moving from one near government shutdown to another—</w:t>
      </w:r>
      <w:r w:rsidRPr="004A6119">
        <w:rPr>
          <w:rFonts w:eastAsia="Calibri"/>
          <w:highlight w:val="cyan"/>
          <w:u w:val="single"/>
        </w:rPr>
        <w:t>crucial legislation</w:t>
      </w:r>
      <w:r w:rsidRPr="004A6119">
        <w:rPr>
          <w:rFonts w:eastAsia="Calibri"/>
          <w:u w:val="single"/>
        </w:rPr>
        <w:t xml:space="preserve"> that supports our communities lies in limbo</w:t>
      </w:r>
      <w:r w:rsidRPr="004A6119">
        <w:rPr>
          <w:rFonts w:eastAsia="Calibri"/>
          <w:sz w:val="16"/>
        </w:rPr>
        <w:t>.</w:t>
      </w:r>
    </w:p>
    <w:p w14:paraId="5B703632" w14:textId="77777777" w:rsidR="004A6119" w:rsidRPr="004A6119" w:rsidRDefault="004A6119" w:rsidP="004A6119">
      <w:pPr>
        <w:rPr>
          <w:rFonts w:eastAsia="Calibri"/>
          <w:sz w:val="16"/>
        </w:rPr>
      </w:pPr>
      <w:r w:rsidRPr="004A6119">
        <w:rPr>
          <w:rFonts w:eastAsia="Calibri"/>
          <w:sz w:val="16"/>
        </w:rPr>
        <w:t xml:space="preserve">That includes </w:t>
      </w:r>
      <w:r w:rsidRPr="004A6119">
        <w:rPr>
          <w:rFonts w:eastAsia="Calibri"/>
          <w:u w:val="single"/>
        </w:rPr>
        <w:t xml:space="preserve">the </w:t>
      </w:r>
      <w:r w:rsidRPr="004A6119">
        <w:rPr>
          <w:rFonts w:eastAsia="Calibri"/>
          <w:highlight w:val="cyan"/>
          <w:u w:val="single"/>
        </w:rPr>
        <w:t>Farm Bill</w:t>
      </w:r>
      <w:r w:rsidRPr="004A6119">
        <w:rPr>
          <w:rFonts w:eastAsia="Calibri"/>
          <w:u w:val="single"/>
        </w:rPr>
        <w:t xml:space="preserve">, a vital legislative package responsible for </w:t>
      </w:r>
      <w:r w:rsidRPr="004A6119">
        <w:rPr>
          <w:rFonts w:eastAsia="Calibri"/>
          <w:highlight w:val="cyan"/>
          <w:u w:val="single"/>
        </w:rPr>
        <w:t>funding everything from</w:t>
      </w:r>
      <w:r w:rsidRPr="004A6119">
        <w:rPr>
          <w:rFonts w:eastAsia="Calibri"/>
          <w:u w:val="single"/>
        </w:rPr>
        <w:t xml:space="preserve"> farm </w:t>
      </w:r>
      <w:r w:rsidRPr="004A6119">
        <w:rPr>
          <w:rFonts w:eastAsia="Calibri"/>
          <w:highlight w:val="cyan"/>
          <w:u w:val="single"/>
        </w:rPr>
        <w:t>subsidies and SNAP</w:t>
      </w:r>
      <w:r w:rsidRPr="004A6119">
        <w:rPr>
          <w:rFonts w:eastAsia="Calibri"/>
          <w:u w:val="single"/>
        </w:rPr>
        <w:t xml:space="preserve"> benefits </w:t>
      </w:r>
      <w:r w:rsidRPr="004A6119">
        <w:rPr>
          <w:rFonts w:eastAsia="Calibri"/>
          <w:highlight w:val="cyan"/>
          <w:u w:val="single"/>
        </w:rPr>
        <w:t>to international</w:t>
      </w:r>
      <w:r w:rsidRPr="004A6119">
        <w:rPr>
          <w:rFonts w:eastAsia="Calibri"/>
          <w:u w:val="single"/>
        </w:rPr>
        <w:t xml:space="preserve"> food </w:t>
      </w:r>
      <w:r w:rsidRPr="004A6119">
        <w:rPr>
          <w:rFonts w:eastAsia="Calibri"/>
          <w:highlight w:val="cyan"/>
          <w:u w:val="single"/>
        </w:rPr>
        <w:t>aid</w:t>
      </w:r>
      <w:r w:rsidRPr="004A6119">
        <w:rPr>
          <w:rFonts w:eastAsia="Calibri"/>
          <w:u w:val="single"/>
        </w:rPr>
        <w:t>, the urgency to assist war-torn countries, combat rising hunger, and protect our farmlands</w:t>
      </w:r>
      <w:r w:rsidRPr="004A6119">
        <w:rPr>
          <w:rFonts w:eastAsia="Calibri"/>
          <w:sz w:val="16"/>
        </w:rPr>
        <w:t>.</w:t>
      </w:r>
    </w:p>
    <w:p w14:paraId="7ADC0EA7" w14:textId="77777777" w:rsidR="004A6119" w:rsidRPr="004A6119" w:rsidRDefault="004A6119" w:rsidP="004A6119">
      <w:pPr>
        <w:rPr>
          <w:rFonts w:eastAsia="Calibri"/>
          <w:sz w:val="16"/>
        </w:rPr>
      </w:pPr>
      <w:r w:rsidRPr="004A6119">
        <w:rPr>
          <w:rFonts w:eastAsia="Calibri"/>
          <w:sz w:val="16"/>
        </w:rPr>
        <w:t xml:space="preserve">We need a strong farmer-focused Farm </w:t>
      </w:r>
      <w:proofErr w:type="gramStart"/>
      <w:r w:rsidRPr="004A6119">
        <w:rPr>
          <w:rFonts w:eastAsia="Calibri"/>
          <w:sz w:val="16"/>
        </w:rPr>
        <w:t>Bill</w:t>
      </w:r>
      <w:proofErr w:type="gramEnd"/>
      <w:r w:rsidRPr="004A6119">
        <w:rPr>
          <w:rFonts w:eastAsia="Calibri"/>
          <w:sz w:val="16"/>
        </w:rPr>
        <w:t xml:space="preserve"> and we need it now. For Americans, for our allies and for our planet.</w:t>
      </w:r>
    </w:p>
    <w:p w14:paraId="672B0B7C" w14:textId="77777777" w:rsidR="004A6119" w:rsidRPr="004A6119" w:rsidRDefault="004A6119" w:rsidP="004A6119">
      <w:pPr>
        <w:rPr>
          <w:rFonts w:eastAsia="Calibri"/>
          <w:sz w:val="16"/>
        </w:rPr>
      </w:pPr>
      <w:r w:rsidRPr="004A6119">
        <w:rPr>
          <w:rFonts w:eastAsia="Calibri"/>
          <w:sz w:val="16"/>
        </w:rPr>
        <w:t>Food has a powerful impact on our lives—one that goes beyond our plates. Our global food system accounts for approximately 10 percent of our global economy and nearly a third of global greenhouse gas emissions. Yet, more than 1 billion people are employed directly by the food system—from farms and fishing vessels to meat processors, restaurants, food aid workers to waste haulers – with three times that many people living in households that support the system.</w:t>
      </w:r>
    </w:p>
    <w:p w14:paraId="796486C2" w14:textId="77777777" w:rsidR="004A6119" w:rsidRPr="004A6119" w:rsidRDefault="004A6119" w:rsidP="004A6119">
      <w:pPr>
        <w:rPr>
          <w:rFonts w:eastAsia="Calibri"/>
          <w:sz w:val="16"/>
        </w:rPr>
      </w:pPr>
      <w:r w:rsidRPr="004A6119">
        <w:rPr>
          <w:rFonts w:eastAsia="Calibri"/>
          <w:u w:val="single"/>
        </w:rPr>
        <w:t>The Farm Bill is</w:t>
      </w:r>
      <w:r w:rsidRPr="004A6119">
        <w:rPr>
          <w:rFonts w:eastAsia="Calibri"/>
          <w:sz w:val="16"/>
        </w:rPr>
        <w:t xml:space="preserve"> also </w:t>
      </w:r>
      <w:r w:rsidRPr="004A6119">
        <w:rPr>
          <w:rFonts w:eastAsia="Calibri"/>
          <w:highlight w:val="cyan"/>
          <w:u w:val="single"/>
        </w:rPr>
        <w:t>necessary to</w:t>
      </w:r>
      <w:r w:rsidRPr="004A6119">
        <w:rPr>
          <w:rFonts w:eastAsia="Calibri"/>
          <w:u w:val="single"/>
        </w:rPr>
        <w:t xml:space="preserve"> sustain over a billion people’s livelihoods and </w:t>
      </w:r>
      <w:r w:rsidRPr="004A6119">
        <w:rPr>
          <w:rFonts w:eastAsia="Calibri"/>
          <w:highlight w:val="cyan"/>
          <w:u w:val="single"/>
        </w:rPr>
        <w:t>combat malnutrition</w:t>
      </w:r>
      <w:r w:rsidRPr="004A6119">
        <w:rPr>
          <w:rFonts w:eastAsia="Calibri"/>
          <w:u w:val="single"/>
        </w:rPr>
        <w:t xml:space="preserve"> in war-torn regions</w:t>
      </w:r>
      <w:r w:rsidRPr="004A6119">
        <w:rPr>
          <w:rFonts w:eastAsia="Calibri"/>
          <w:sz w:val="16"/>
        </w:rPr>
        <w:t xml:space="preserve">. That is </w:t>
      </w:r>
      <w:r w:rsidRPr="004A6119">
        <w:rPr>
          <w:rFonts w:eastAsia="Calibri"/>
          <w:u w:val="single"/>
        </w:rPr>
        <w:t xml:space="preserve">especially true in countries where hunger is </w:t>
      </w:r>
      <w:proofErr w:type="gramStart"/>
      <w:r w:rsidRPr="004A6119">
        <w:rPr>
          <w:rFonts w:eastAsia="Calibri"/>
          <w:u w:val="single"/>
        </w:rPr>
        <w:t>escalating</w:t>
      </w:r>
      <w:proofErr w:type="gramEnd"/>
      <w:r w:rsidRPr="004A6119">
        <w:rPr>
          <w:rFonts w:eastAsia="Calibri"/>
          <w:sz w:val="16"/>
        </w:rPr>
        <w:t xml:space="preserve"> and the dangers faced by aid workers also grow. In solidarity with the chef and restaurant community, we deeply mourn the lives of the seven World Central Kitchen team members who tragically lost their lives while organizing emergency food aid in Gaza.</w:t>
      </w:r>
    </w:p>
    <w:p w14:paraId="2092C434" w14:textId="77777777" w:rsidR="004A6119" w:rsidRPr="004A6119" w:rsidRDefault="004A6119" w:rsidP="004A6119">
      <w:pPr>
        <w:rPr>
          <w:rFonts w:eastAsia="Calibri"/>
          <w:sz w:val="16"/>
        </w:rPr>
      </w:pPr>
      <w:r w:rsidRPr="004A6119">
        <w:rPr>
          <w:rFonts w:eastAsia="Calibri"/>
          <w:sz w:val="16"/>
        </w:rPr>
        <w:t xml:space="preserve">While potential negotiations are underway, the </w:t>
      </w:r>
      <w:r w:rsidRPr="004A6119">
        <w:rPr>
          <w:rFonts w:eastAsia="Calibri"/>
          <w:highlight w:val="cyan"/>
          <w:u w:val="single"/>
        </w:rPr>
        <w:t>decisions made</w:t>
      </w:r>
      <w:r w:rsidRPr="004A6119">
        <w:rPr>
          <w:rFonts w:eastAsia="Calibri"/>
          <w:sz w:val="16"/>
        </w:rPr>
        <w:t xml:space="preserve"> by the 118th Congress </w:t>
      </w:r>
      <w:r w:rsidRPr="004A6119">
        <w:rPr>
          <w:rFonts w:eastAsia="Calibri"/>
          <w:highlight w:val="cyan"/>
          <w:u w:val="single"/>
        </w:rPr>
        <w:t>will impact farmers</w:t>
      </w:r>
      <w:r w:rsidRPr="004A6119">
        <w:rPr>
          <w:rFonts w:eastAsia="Calibri"/>
          <w:u w:val="single"/>
        </w:rPr>
        <w:t xml:space="preserve"> and producers at home and abroad </w:t>
      </w:r>
      <w:r w:rsidRPr="004A6119">
        <w:rPr>
          <w:rFonts w:eastAsia="Calibri"/>
          <w:highlight w:val="cyan"/>
          <w:u w:val="single"/>
        </w:rPr>
        <w:t>for years to come</w:t>
      </w:r>
      <w:r w:rsidRPr="004A6119">
        <w:rPr>
          <w:rFonts w:eastAsia="Calibri"/>
          <w:sz w:val="16"/>
        </w:rPr>
        <w:t>. They will also determine the fate of women and children who rely on food assistance programs included in the bill in the United States and worldwide. The bill, which in late 2023 temporarily extended agricultural support, domestic nutrition programs, emergency feeding initiatives, and international food aid programs through September 2024, includes important provisions for these areas.</w:t>
      </w:r>
    </w:p>
    <w:p w14:paraId="397DBEF4" w14:textId="77777777" w:rsidR="004A6119" w:rsidRPr="004A6119" w:rsidRDefault="004A6119" w:rsidP="004A6119">
      <w:pPr>
        <w:rPr>
          <w:rFonts w:eastAsia="Calibri"/>
          <w:sz w:val="16"/>
        </w:rPr>
      </w:pPr>
      <w:r w:rsidRPr="004A6119">
        <w:rPr>
          <w:rFonts w:eastAsia="Calibri"/>
          <w:sz w:val="16"/>
        </w:rPr>
        <w:t>According to the U.N. Food and Agriculture Organization, over 700 million people face chronic hunger worldwide, even though enough food is produced globally to feed everyone. This number grows almost daily because of the global instability caused by wars and climate-related emergencies. From the wars raging in Ukraine and Gaza to the climate disasters striking the South Pacific and the American Gulf Coast, one thing is evident: people are going increasingly hungry. We have the resources but are failing to address the problem.</w:t>
      </w:r>
    </w:p>
    <w:p w14:paraId="28137C18" w14:textId="77777777" w:rsidR="004A6119" w:rsidRPr="004A6119" w:rsidRDefault="004A6119" w:rsidP="004A6119">
      <w:pPr>
        <w:rPr>
          <w:rFonts w:eastAsia="Calibri"/>
          <w:sz w:val="16"/>
        </w:rPr>
      </w:pPr>
      <w:r w:rsidRPr="004A6119">
        <w:rPr>
          <w:rFonts w:eastAsia="Calibri"/>
          <w:sz w:val="16"/>
        </w:rPr>
        <w:t>Over the past decade, we’ve worked with chefs, farmers, and fishermen to find new ways to feed those displaced by disasters 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0E8C7C50" w14:textId="77777777" w:rsidR="004A6119" w:rsidRPr="004A6119" w:rsidRDefault="004A6119" w:rsidP="004A6119">
      <w:pPr>
        <w:rPr>
          <w:rFonts w:eastAsia="Calibri"/>
          <w:sz w:val="16"/>
        </w:rPr>
      </w:pPr>
      <w:r w:rsidRPr="004A6119">
        <w:rPr>
          <w:rFonts w:eastAsia="Calibri"/>
          <w:sz w:val="16"/>
        </w:rPr>
        <w:t xml:space="preserve">The same applies to </w:t>
      </w:r>
      <w:r w:rsidRPr="004A6119">
        <w:rPr>
          <w:rFonts w:eastAsia="Calibri"/>
          <w:highlight w:val="cyan"/>
          <w:u w:val="single"/>
        </w:rPr>
        <w:t>innovative</w:t>
      </w:r>
      <w:r w:rsidRPr="004A6119">
        <w:rPr>
          <w:rFonts w:eastAsia="Calibri"/>
          <w:u w:val="single"/>
        </w:rPr>
        <w:t xml:space="preserve"> emergency feeding </w:t>
      </w:r>
      <w:r w:rsidRPr="004A6119">
        <w:rPr>
          <w:rFonts w:eastAsia="Calibri"/>
          <w:highlight w:val="cyan"/>
          <w:u w:val="single"/>
        </w:rPr>
        <w:t>programs</w:t>
      </w:r>
      <w:r w:rsidRPr="004A6119">
        <w:rPr>
          <w:rFonts w:eastAsia="Calibri"/>
          <w:sz w:val="16"/>
        </w:rPr>
        <w:t xml:space="preserve"> supported by organizations like Oxfam. Across East Africa, Oxfam is working with local organizations and humanitarian networks to reach more than 1.3 million people and provide not only food, but also flexible and responsive support for hungry communities: programs like food distribution in Ethiopia’s Somali region, cash assistance for food and livestock feed in Kenya, and resources like seeds, tools, and greenhouse training in Somalia. Oxfam and its local partners provide food and flexible and responsive support for hungry communities.</w:t>
      </w:r>
    </w:p>
    <w:p w14:paraId="3E89C980" w14:textId="77777777" w:rsidR="004A6119" w:rsidRPr="004A6119" w:rsidRDefault="004A6119" w:rsidP="004A6119">
      <w:pPr>
        <w:rPr>
          <w:rFonts w:eastAsia="Calibri"/>
          <w:sz w:val="16"/>
        </w:rPr>
      </w:pPr>
      <w:r w:rsidRPr="004A6119">
        <w:rPr>
          <w:rFonts w:eastAsia="Calibri"/>
          <w:sz w:val="16"/>
        </w:rPr>
        <w:t xml:space="preserve">But this </w:t>
      </w:r>
      <w:r w:rsidRPr="004A6119">
        <w:rPr>
          <w:rFonts w:eastAsia="Calibri"/>
          <w:highlight w:val="cyan"/>
          <w:u w:val="single"/>
        </w:rPr>
        <w:t>is not enough, nor</w:t>
      </w:r>
      <w:r w:rsidRPr="004A6119">
        <w:rPr>
          <w:rFonts w:eastAsia="Calibri"/>
          <w:u w:val="single"/>
        </w:rPr>
        <w:t xml:space="preserve"> is it a </w:t>
      </w:r>
      <w:r w:rsidRPr="004A6119">
        <w:rPr>
          <w:rFonts w:eastAsia="Calibri"/>
          <w:highlight w:val="cyan"/>
          <w:u w:val="single"/>
        </w:rPr>
        <w:t>sustainable</w:t>
      </w:r>
      <w:r w:rsidRPr="004A6119">
        <w:rPr>
          <w:rFonts w:eastAsia="Calibri"/>
          <w:u w:val="single"/>
        </w:rPr>
        <w:t xml:space="preserve"> solution</w:t>
      </w:r>
      <w:r w:rsidRPr="004A6119">
        <w:rPr>
          <w:rFonts w:eastAsia="Calibri"/>
          <w:sz w:val="16"/>
        </w:rPr>
        <w:t xml:space="preserve">. To tackle hunger and ensure that every child and family knows where their next meal is coming from, </w:t>
      </w:r>
      <w:r w:rsidRPr="004A6119">
        <w:rPr>
          <w:rFonts w:eastAsia="Calibri"/>
          <w:highlight w:val="cyan"/>
          <w:u w:val="single"/>
        </w:rPr>
        <w:t>we need robust</w:t>
      </w:r>
      <w:r w:rsidRPr="004A6119">
        <w:rPr>
          <w:rFonts w:eastAsia="Calibri"/>
          <w:u w:val="single"/>
        </w:rPr>
        <w:t xml:space="preserve"> and decisive </w:t>
      </w:r>
      <w:r w:rsidRPr="004A6119">
        <w:rPr>
          <w:rFonts w:eastAsia="Calibri"/>
          <w:highlight w:val="cyan"/>
          <w:u w:val="single"/>
        </w:rPr>
        <w:t>action and committed funding</w:t>
      </w:r>
      <w:r w:rsidRPr="004A6119">
        <w:rPr>
          <w:rFonts w:eastAsia="Calibri"/>
          <w:u w:val="single"/>
        </w:rPr>
        <w:t xml:space="preserve"> from every country – and </w:t>
      </w:r>
      <w:r w:rsidRPr="004A6119">
        <w:rPr>
          <w:rFonts w:eastAsia="Calibri"/>
          <w:highlight w:val="cyan"/>
          <w:u w:val="single"/>
        </w:rPr>
        <w:t>the U.S. should</w:t>
      </w:r>
      <w:r w:rsidRPr="004A6119">
        <w:rPr>
          <w:rFonts w:eastAsia="Calibri"/>
          <w:u w:val="single"/>
        </w:rPr>
        <w:t xml:space="preserve"> be </w:t>
      </w:r>
      <w:r w:rsidRPr="004A6119">
        <w:rPr>
          <w:rFonts w:eastAsia="Calibri"/>
          <w:highlight w:val="cyan"/>
          <w:u w:val="single"/>
        </w:rPr>
        <w:t>lead</w:t>
      </w:r>
      <w:r w:rsidRPr="004A6119">
        <w:rPr>
          <w:rFonts w:eastAsia="Calibri"/>
          <w:u w:val="single"/>
        </w:rPr>
        <w:t>ing the way</w:t>
      </w:r>
      <w:r w:rsidRPr="004A6119">
        <w:rPr>
          <w:rFonts w:eastAsia="Calibri"/>
          <w:sz w:val="16"/>
        </w:rPr>
        <w:t>.</w:t>
      </w:r>
    </w:p>
    <w:p w14:paraId="4704156E"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u w:val="single"/>
        </w:rPr>
        <w:t>Proposition 12</w:t>
      </w:r>
      <w:r w:rsidRPr="004A6119">
        <w:rPr>
          <w:rFonts w:eastAsia="Times New Roman" w:cs="Times New Roman"/>
          <w:b/>
          <w:iCs/>
          <w:sz w:val="26"/>
        </w:rPr>
        <w:t xml:space="preserve"> means that farmers will be subject to immense </w:t>
      </w:r>
      <w:r w:rsidRPr="004A6119">
        <w:rPr>
          <w:rFonts w:eastAsia="Times New Roman" w:cs="Times New Roman"/>
          <w:b/>
          <w:iCs/>
          <w:sz w:val="26"/>
          <w:u w:val="single"/>
        </w:rPr>
        <w:t>risk and uncertainty</w:t>
      </w:r>
      <w:r w:rsidRPr="004A6119">
        <w:rPr>
          <w:rFonts w:eastAsia="Times New Roman" w:cs="Times New Roman"/>
          <w:b/>
          <w:iCs/>
          <w:sz w:val="26"/>
        </w:rPr>
        <w:t xml:space="preserve"> through </w:t>
      </w:r>
      <w:r w:rsidRPr="004A6119">
        <w:rPr>
          <w:rFonts w:eastAsia="Times New Roman" w:cs="Times New Roman"/>
          <w:b/>
          <w:iCs/>
          <w:sz w:val="26"/>
          <w:u w:val="single"/>
        </w:rPr>
        <w:t>arbitrary and conflicting</w:t>
      </w:r>
      <w:r w:rsidRPr="004A6119">
        <w:rPr>
          <w:rFonts w:eastAsia="Times New Roman" w:cs="Times New Roman"/>
          <w:b/>
          <w:iCs/>
          <w:sz w:val="26"/>
        </w:rPr>
        <w:t xml:space="preserve"> regulations. </w:t>
      </w:r>
      <w:r w:rsidRPr="004A6119">
        <w:rPr>
          <w:rFonts w:eastAsia="Times New Roman" w:cs="Times New Roman"/>
          <w:b/>
          <w:iCs/>
          <w:sz w:val="26"/>
          <w:u w:val="single"/>
        </w:rPr>
        <w:t>Only</w:t>
      </w:r>
      <w:r w:rsidRPr="004A6119">
        <w:rPr>
          <w:rFonts w:eastAsia="Times New Roman" w:cs="Times New Roman"/>
          <w:b/>
          <w:iCs/>
          <w:sz w:val="26"/>
        </w:rPr>
        <w:t xml:space="preserve"> the Farm Bill </w:t>
      </w:r>
      <w:proofErr w:type="gramStart"/>
      <w:r w:rsidRPr="004A6119">
        <w:rPr>
          <w:rFonts w:eastAsia="Times New Roman" w:cs="Times New Roman"/>
          <w:b/>
          <w:iCs/>
          <w:sz w:val="26"/>
        </w:rPr>
        <w:t>solves</w:t>
      </w:r>
      <w:proofErr w:type="gramEnd"/>
      <w:r w:rsidRPr="004A6119">
        <w:rPr>
          <w:rFonts w:eastAsia="Times New Roman" w:cs="Times New Roman"/>
          <w:b/>
          <w:iCs/>
          <w:sz w:val="26"/>
        </w:rPr>
        <w:t xml:space="preserve">. </w:t>
      </w:r>
    </w:p>
    <w:p w14:paraId="02B70650" w14:textId="77777777" w:rsidR="004A6119" w:rsidRPr="004A6119" w:rsidRDefault="004A6119" w:rsidP="004A6119">
      <w:pPr>
        <w:rPr>
          <w:rFonts w:eastAsia="Calibri"/>
        </w:rPr>
      </w:pPr>
      <w:r w:rsidRPr="004A6119">
        <w:rPr>
          <w:rFonts w:eastAsia="Calibri"/>
        </w:rPr>
        <w:t xml:space="preserve">Bryan </w:t>
      </w:r>
      <w:r w:rsidRPr="004A6119">
        <w:rPr>
          <w:rFonts w:eastAsia="Calibri"/>
          <w:b/>
          <w:bCs/>
          <w:sz w:val="26"/>
        </w:rPr>
        <w:t>Humphreys</w:t>
      </w:r>
      <w:r w:rsidRPr="004A6119">
        <w:rPr>
          <w:rFonts w:eastAsia="Calibri"/>
        </w:rPr>
        <w:t xml:space="preserve"> 5-23-20</w:t>
      </w:r>
      <w:r w:rsidRPr="004A6119">
        <w:rPr>
          <w:rFonts w:eastAsia="Calibri"/>
          <w:b/>
          <w:bCs/>
          <w:sz w:val="26"/>
        </w:rPr>
        <w:t>24</w:t>
      </w:r>
      <w:r w:rsidRPr="004A6119">
        <w:rPr>
          <w:rFonts w:eastAsia="Calibri"/>
        </w:rPr>
        <w:t xml:space="preserve">, CEO of the National Pork Producers Council. Real Clear Policy, “Securing the Future of American Agriculture: Why Congress Must Support Chairman </w:t>
      </w:r>
      <w:r w:rsidRPr="004A6119">
        <w:rPr>
          <w:rFonts w:eastAsia="Calibri"/>
        </w:rPr>
        <w:lastRenderedPageBreak/>
        <w:t>Thompson’s Farm Bill,” https://www.realclearpolicy.com/articles/2024/05/23/securing_the_future_of_american_agriculture_why_congress_must_support_chairman_thompsons_farm_bill_1033593.html, //ff</w:t>
      </w:r>
    </w:p>
    <w:p w14:paraId="4279ED60" w14:textId="77777777" w:rsidR="004A6119" w:rsidRPr="004A6119" w:rsidRDefault="004A6119" w:rsidP="004A6119">
      <w:pPr>
        <w:rPr>
          <w:rFonts w:eastAsia="Calibri"/>
          <w:sz w:val="16"/>
        </w:rPr>
      </w:pPr>
      <w:r w:rsidRPr="004A6119">
        <w:rPr>
          <w:rFonts w:eastAsia="Calibri"/>
          <w:sz w:val="16"/>
        </w:rPr>
        <w:t xml:space="preserve">In a time of economic uncertainty, American </w:t>
      </w:r>
      <w:r w:rsidRPr="004A6119">
        <w:rPr>
          <w:rFonts w:eastAsia="Calibri"/>
          <w:u w:val="single"/>
        </w:rPr>
        <w:t>consumers and</w:t>
      </w:r>
      <w:r w:rsidRPr="004A6119">
        <w:rPr>
          <w:rFonts w:eastAsia="Calibri"/>
          <w:sz w:val="16"/>
        </w:rPr>
        <w:t xml:space="preserve"> pork </w:t>
      </w:r>
      <w:r w:rsidRPr="004A6119">
        <w:rPr>
          <w:rFonts w:eastAsia="Calibri"/>
          <w:highlight w:val="cyan"/>
          <w:u w:val="single"/>
        </w:rPr>
        <w:t>producers face</w:t>
      </w:r>
      <w:r w:rsidRPr="004A6119">
        <w:rPr>
          <w:rFonts w:eastAsia="Calibri"/>
          <w:u w:val="single"/>
        </w:rPr>
        <w:t xml:space="preserve"> significant </w:t>
      </w:r>
      <w:r w:rsidRPr="004A6119">
        <w:rPr>
          <w:rFonts w:eastAsia="Calibri"/>
          <w:highlight w:val="cyan"/>
          <w:u w:val="single"/>
        </w:rPr>
        <w:t>challenges threatening</w:t>
      </w:r>
      <w:r w:rsidRPr="004A6119">
        <w:rPr>
          <w:rFonts w:eastAsia="Calibri"/>
          <w:sz w:val="16"/>
        </w:rPr>
        <w:t xml:space="preserve"> their livelihoods, </w:t>
      </w:r>
      <w:r w:rsidRPr="004A6119">
        <w:rPr>
          <w:rFonts w:eastAsia="Calibri"/>
          <w:u w:val="single"/>
        </w:rPr>
        <w:t xml:space="preserve">the </w:t>
      </w:r>
      <w:r w:rsidRPr="004A6119">
        <w:rPr>
          <w:rFonts w:eastAsia="Calibri"/>
          <w:highlight w:val="cyan"/>
          <w:u w:val="single"/>
        </w:rPr>
        <w:t>stability of</w:t>
      </w:r>
      <w:r w:rsidRPr="004A6119">
        <w:rPr>
          <w:rFonts w:eastAsia="Calibri"/>
          <w:u w:val="single"/>
        </w:rPr>
        <w:t xml:space="preserve"> our </w:t>
      </w:r>
      <w:r w:rsidRPr="004A6119">
        <w:rPr>
          <w:rFonts w:eastAsia="Calibri"/>
          <w:highlight w:val="cyan"/>
          <w:u w:val="single"/>
        </w:rPr>
        <w:t>ag</w:t>
      </w:r>
      <w:r w:rsidRPr="004A6119">
        <w:rPr>
          <w:rFonts w:eastAsia="Calibri"/>
          <w:u w:val="single"/>
        </w:rPr>
        <w:t xml:space="preserve">ricultural sector, </w:t>
      </w:r>
      <w:r w:rsidRPr="004A6119">
        <w:rPr>
          <w:rFonts w:eastAsia="Calibri"/>
          <w:highlight w:val="cyan"/>
          <w:u w:val="single"/>
        </w:rPr>
        <w:t>and food security</w:t>
      </w:r>
      <w:r w:rsidRPr="004A6119">
        <w:rPr>
          <w:rFonts w:eastAsia="Calibri"/>
          <w:sz w:val="16"/>
        </w:rPr>
        <w:t xml:space="preserve">. Fortunately, House Agriculture Committee Chairman G.T. Thompson’s Farm Bill offers a beacon of hope, addressing many critical issues that could help stabilize the marketplace and secure the future of American agriculture. </w:t>
      </w:r>
    </w:p>
    <w:p w14:paraId="5A944C33" w14:textId="77777777" w:rsidR="004A6119" w:rsidRPr="004A6119" w:rsidRDefault="004A6119" w:rsidP="004A6119">
      <w:pPr>
        <w:rPr>
          <w:rFonts w:eastAsia="Calibri"/>
          <w:sz w:val="16"/>
        </w:rPr>
      </w:pPr>
      <w:r w:rsidRPr="004A6119">
        <w:rPr>
          <w:rFonts w:eastAsia="Calibri"/>
          <w:highlight w:val="cyan"/>
          <w:u w:val="single"/>
        </w:rPr>
        <w:t>Farming</w:t>
      </w:r>
      <w:r w:rsidRPr="004A6119">
        <w:rPr>
          <w:rFonts w:eastAsia="Calibri"/>
          <w:u w:val="single"/>
        </w:rPr>
        <w:t xml:space="preserve"> inherently </w:t>
      </w:r>
      <w:r w:rsidRPr="004A6119">
        <w:rPr>
          <w:rFonts w:eastAsia="Calibri"/>
          <w:highlight w:val="cyan"/>
          <w:u w:val="single"/>
        </w:rPr>
        <w:t>involves</w:t>
      </w:r>
      <w:r w:rsidRPr="004A6119">
        <w:rPr>
          <w:rFonts w:eastAsia="Calibri"/>
          <w:u w:val="single"/>
        </w:rPr>
        <w:t xml:space="preserve"> a lot of </w:t>
      </w:r>
      <w:r w:rsidRPr="004A6119">
        <w:rPr>
          <w:rFonts w:eastAsia="Calibri"/>
          <w:highlight w:val="cyan"/>
          <w:u w:val="single"/>
        </w:rPr>
        <w:t>risk and uncertainty</w:t>
      </w:r>
      <w:r w:rsidRPr="004A6119">
        <w:rPr>
          <w:rFonts w:eastAsia="Calibri"/>
          <w:u w:val="single"/>
        </w:rPr>
        <w:t>. That is why it is crucial to minimize that risk and bring clarity when possible</w:t>
      </w:r>
      <w:r w:rsidRPr="004A6119">
        <w:rPr>
          <w:rFonts w:eastAsia="Calibri"/>
          <w:sz w:val="16"/>
        </w:rPr>
        <w:t>, allowing farmers to focus on what they do best - producing healthy food that sustains and nourishes communities everywhere. The Farm Bill is essential and represents a bipartisan effort to support American farming, consumer food affordability, and our nation’s economic vitality.</w:t>
      </w:r>
    </w:p>
    <w:p w14:paraId="063C2695" w14:textId="77777777" w:rsidR="004A6119" w:rsidRPr="004A6119" w:rsidRDefault="004A6119" w:rsidP="004A6119">
      <w:pPr>
        <w:rPr>
          <w:rFonts w:eastAsia="Calibri"/>
          <w:sz w:val="16"/>
        </w:rPr>
      </w:pPr>
      <w:r w:rsidRPr="004A6119">
        <w:rPr>
          <w:rFonts w:eastAsia="Calibri"/>
          <w:sz w:val="16"/>
        </w:rPr>
        <w:t>The proposed House Farm Bill ensures that the U.S. Department of Agriculture (USDA) and related agencies have the funding they need to prevent foreign animal diseases from being introduced into our country and to prepare should an outbreak occur. This includes increased funding for testing labs and vaccine banks, as well as additional resources for the Beagles working at the airports. These measures will help maintain the world's safest food supply in the United States and keep U.S. pork exports flowing and our economy growing.</w:t>
      </w:r>
    </w:p>
    <w:p w14:paraId="4CA0E4BD" w14:textId="77777777" w:rsidR="004A6119" w:rsidRPr="004A6119" w:rsidRDefault="004A6119" w:rsidP="004A6119">
      <w:pPr>
        <w:rPr>
          <w:rFonts w:eastAsia="Calibri"/>
          <w:sz w:val="16"/>
        </w:rPr>
      </w:pPr>
      <w:r w:rsidRPr="004A6119">
        <w:rPr>
          <w:rFonts w:eastAsia="Calibri"/>
          <w:sz w:val="16"/>
        </w:rPr>
        <w:t xml:space="preserve">Another </w:t>
      </w:r>
      <w:r w:rsidRPr="004A6119">
        <w:rPr>
          <w:rFonts w:eastAsia="Calibri"/>
          <w:highlight w:val="cyan"/>
          <w:u w:val="single"/>
        </w:rPr>
        <w:t>critical</w:t>
      </w:r>
      <w:r w:rsidRPr="004A6119">
        <w:rPr>
          <w:rFonts w:eastAsia="Calibri"/>
          <w:u w:val="single"/>
        </w:rPr>
        <w:t xml:space="preserve"> piece in the Farm Bill is a </w:t>
      </w:r>
      <w:r w:rsidRPr="004A6119">
        <w:rPr>
          <w:rFonts w:eastAsia="Calibri"/>
          <w:highlight w:val="cyan"/>
          <w:u w:val="single"/>
        </w:rPr>
        <w:t>fix</w:t>
      </w:r>
      <w:r w:rsidRPr="004A6119">
        <w:rPr>
          <w:rFonts w:eastAsia="Calibri"/>
          <w:u w:val="single"/>
        </w:rPr>
        <w:t xml:space="preserve"> for</w:t>
      </w:r>
      <w:r w:rsidRPr="004A6119">
        <w:rPr>
          <w:rFonts w:eastAsia="Calibri"/>
          <w:sz w:val="16"/>
        </w:rPr>
        <w:t xml:space="preserve"> the problems caused by </w:t>
      </w:r>
      <w:r w:rsidRPr="004A6119">
        <w:rPr>
          <w:rFonts w:eastAsia="Calibri"/>
          <w:u w:val="single"/>
        </w:rPr>
        <w:t xml:space="preserve">California’s </w:t>
      </w:r>
      <w:r w:rsidRPr="004A6119">
        <w:rPr>
          <w:rFonts w:eastAsia="Calibri"/>
          <w:highlight w:val="cyan"/>
          <w:u w:val="single"/>
        </w:rPr>
        <w:t>Proposition 12</w:t>
      </w:r>
      <w:r w:rsidRPr="004A6119">
        <w:rPr>
          <w:rFonts w:eastAsia="Calibri"/>
          <w:u w:val="single"/>
        </w:rPr>
        <w:t>, which allows California to regulate how farmers across the country raise their animals</w:t>
      </w:r>
      <w:r w:rsidRPr="004A6119">
        <w:rPr>
          <w:rFonts w:eastAsia="Calibri"/>
          <w:sz w:val="16"/>
        </w:rPr>
        <w:t xml:space="preserve">. The </w:t>
      </w:r>
      <w:r w:rsidRPr="004A6119">
        <w:rPr>
          <w:rFonts w:eastAsia="Calibri"/>
          <w:u w:val="single"/>
        </w:rPr>
        <w:t>Biden</w:t>
      </w:r>
      <w:r w:rsidRPr="004A6119">
        <w:rPr>
          <w:rFonts w:eastAsia="Calibri"/>
          <w:sz w:val="16"/>
        </w:rPr>
        <w:t xml:space="preserve"> administration </w:t>
      </w:r>
      <w:r w:rsidRPr="004A6119">
        <w:rPr>
          <w:rFonts w:eastAsia="Calibri"/>
          <w:u w:val="single"/>
        </w:rPr>
        <w:t>agrees that Prop. 12 is creating chaos for farmers nationwide</w:t>
      </w:r>
      <w:r w:rsidRPr="004A6119">
        <w:rPr>
          <w:rFonts w:eastAsia="Calibri"/>
          <w:sz w:val="16"/>
        </w:rPr>
        <w:t>.</w:t>
      </w:r>
    </w:p>
    <w:p w14:paraId="537412DB" w14:textId="77777777" w:rsidR="004A6119" w:rsidRPr="004A6119" w:rsidRDefault="004A6119" w:rsidP="004A6119">
      <w:pPr>
        <w:rPr>
          <w:rFonts w:eastAsia="Calibri"/>
          <w:sz w:val="16"/>
        </w:rPr>
      </w:pPr>
      <w:r w:rsidRPr="004A6119">
        <w:rPr>
          <w:rFonts w:eastAsia="Calibri"/>
          <w:sz w:val="16"/>
        </w:rPr>
        <w:t xml:space="preserve">U.S. Agriculture Secretary Tom Vilsack has underscored the </w:t>
      </w:r>
      <w:r w:rsidRPr="004A6119">
        <w:rPr>
          <w:rFonts w:eastAsia="Calibri"/>
          <w:highlight w:val="cyan"/>
          <w:u w:val="single"/>
        </w:rPr>
        <w:t>urgency of</w:t>
      </w:r>
      <w:r w:rsidRPr="004A6119">
        <w:rPr>
          <w:rFonts w:eastAsia="Calibri"/>
          <w:u w:val="single"/>
        </w:rPr>
        <w:t xml:space="preserve"> congressional </w:t>
      </w:r>
      <w:r w:rsidRPr="004A6119">
        <w:rPr>
          <w:rFonts w:eastAsia="Calibri"/>
          <w:highlight w:val="cyan"/>
          <w:u w:val="single"/>
        </w:rPr>
        <w:t>action</w:t>
      </w:r>
      <w:r w:rsidRPr="004A6119">
        <w:rPr>
          <w:rFonts w:eastAsia="Calibri"/>
          <w:u w:val="single"/>
        </w:rPr>
        <w:t xml:space="preserve"> to prevent chaos</w:t>
      </w:r>
      <w:r w:rsidRPr="004A6119">
        <w:rPr>
          <w:rFonts w:eastAsia="Calibri"/>
          <w:sz w:val="16"/>
        </w:rPr>
        <w:t xml:space="preserve"> in the marketplace, warning both the House and Senate Agriculture Committees that </w:t>
      </w:r>
      <w:r w:rsidRPr="004A6119">
        <w:rPr>
          <w:rFonts w:eastAsia="Calibri"/>
          <w:u w:val="single"/>
        </w:rPr>
        <w:t xml:space="preserve">without a solution to Prop. 12, the </w:t>
      </w:r>
      <w:r w:rsidRPr="004A6119">
        <w:rPr>
          <w:rFonts w:eastAsia="Calibri"/>
          <w:highlight w:val="cyan"/>
          <w:u w:val="single"/>
        </w:rPr>
        <w:t>ag</w:t>
      </w:r>
      <w:r w:rsidRPr="004A6119">
        <w:rPr>
          <w:rFonts w:eastAsia="Calibri"/>
          <w:u w:val="single"/>
        </w:rPr>
        <w:t xml:space="preserve">ricultural sector </w:t>
      </w:r>
      <w:r w:rsidRPr="004A6119">
        <w:rPr>
          <w:rFonts w:eastAsia="Calibri"/>
          <w:highlight w:val="cyan"/>
          <w:u w:val="single"/>
        </w:rPr>
        <w:t>will face unprecedented disruption</w:t>
      </w:r>
      <w:r w:rsidRPr="004A6119">
        <w:rPr>
          <w:rFonts w:eastAsia="Calibri"/>
          <w:sz w:val="16"/>
        </w:rPr>
        <w:t xml:space="preserve">. Vilsack emphasized that </w:t>
      </w:r>
      <w:r w:rsidRPr="004A6119">
        <w:rPr>
          <w:rFonts w:eastAsia="Calibri"/>
          <w:highlight w:val="cyan"/>
          <w:u w:val="single"/>
        </w:rPr>
        <w:t>farmers need clarity and certainty</w:t>
      </w:r>
      <w:r w:rsidRPr="004A6119">
        <w:rPr>
          <w:rFonts w:eastAsia="Calibri"/>
          <w:sz w:val="16"/>
        </w:rPr>
        <w:t xml:space="preserve">, not chaos, </w:t>
      </w:r>
      <w:r w:rsidRPr="004A6119">
        <w:rPr>
          <w:rFonts w:eastAsia="Calibri"/>
          <w:u w:val="single"/>
        </w:rPr>
        <w:t>to continue feeding</w:t>
      </w:r>
      <w:r w:rsidRPr="004A6119">
        <w:rPr>
          <w:rFonts w:eastAsia="Calibri"/>
          <w:sz w:val="16"/>
        </w:rPr>
        <w:t xml:space="preserve"> America and </w:t>
      </w:r>
      <w:r w:rsidRPr="004A6119">
        <w:rPr>
          <w:rFonts w:eastAsia="Calibri"/>
          <w:u w:val="single"/>
        </w:rPr>
        <w:t>the world</w:t>
      </w:r>
      <w:r w:rsidRPr="004A6119">
        <w:rPr>
          <w:rFonts w:eastAsia="Calibri"/>
          <w:sz w:val="16"/>
        </w:rPr>
        <w:t>.</w:t>
      </w:r>
    </w:p>
    <w:p w14:paraId="2704407D" w14:textId="77777777" w:rsidR="004A6119" w:rsidRPr="004A6119" w:rsidRDefault="004A6119" w:rsidP="004A6119">
      <w:pPr>
        <w:rPr>
          <w:rFonts w:eastAsia="Calibri"/>
          <w:sz w:val="16"/>
        </w:rPr>
      </w:pPr>
      <w:r w:rsidRPr="004A6119">
        <w:rPr>
          <w:rFonts w:eastAsia="Calibri"/>
          <w:u w:val="single"/>
        </w:rPr>
        <w:t xml:space="preserve">The crux of Prop. 12’s problem is that it </w:t>
      </w:r>
      <w:r w:rsidRPr="004A6119">
        <w:rPr>
          <w:rFonts w:eastAsia="Calibri"/>
          <w:highlight w:val="cyan"/>
          <w:u w:val="single"/>
        </w:rPr>
        <w:t>sets</w:t>
      </w:r>
      <w:r w:rsidRPr="004A6119">
        <w:rPr>
          <w:rFonts w:eastAsia="Calibri"/>
          <w:u w:val="single"/>
        </w:rPr>
        <w:t xml:space="preserve"> up </w:t>
      </w:r>
      <w:r w:rsidRPr="004A6119">
        <w:rPr>
          <w:rFonts w:eastAsia="Calibri"/>
          <w:highlight w:val="cyan"/>
          <w:u w:val="single"/>
        </w:rPr>
        <w:t>a precedent for</w:t>
      </w:r>
      <w:r w:rsidRPr="004A6119">
        <w:rPr>
          <w:rFonts w:eastAsia="Calibri"/>
          <w:u w:val="single"/>
        </w:rPr>
        <w:t xml:space="preserve"> a patchwork of </w:t>
      </w:r>
      <w:r w:rsidRPr="004A6119">
        <w:rPr>
          <w:rFonts w:eastAsia="Calibri"/>
          <w:highlight w:val="cyan"/>
          <w:u w:val="single"/>
        </w:rPr>
        <w:t>state</w:t>
      </w:r>
      <w:r w:rsidRPr="004A6119">
        <w:rPr>
          <w:rFonts w:eastAsia="Calibri"/>
          <w:u w:val="single"/>
        </w:rPr>
        <w:t xml:space="preserve"> law</w:t>
      </w:r>
      <w:r w:rsidRPr="004A6119">
        <w:rPr>
          <w:rFonts w:eastAsia="Calibri"/>
          <w:highlight w:val="cyan"/>
          <w:u w:val="single"/>
        </w:rPr>
        <w:t>s</w:t>
      </w:r>
      <w:r w:rsidRPr="004A6119">
        <w:rPr>
          <w:rFonts w:eastAsia="Calibri"/>
          <w:u w:val="single"/>
        </w:rPr>
        <w:t xml:space="preserve"> that threaten </w:t>
      </w:r>
      <w:r w:rsidRPr="004A6119">
        <w:rPr>
          <w:rFonts w:eastAsia="Calibri"/>
          <w:highlight w:val="cyan"/>
          <w:u w:val="single"/>
        </w:rPr>
        <w:t>to dismantle small</w:t>
      </w:r>
      <w:r w:rsidRPr="004A6119">
        <w:rPr>
          <w:rFonts w:eastAsia="Calibri"/>
          <w:u w:val="single"/>
        </w:rPr>
        <w:t xml:space="preserve"> and medium-sized </w:t>
      </w:r>
      <w:r w:rsidRPr="004A6119">
        <w:rPr>
          <w:rFonts w:eastAsia="Calibri"/>
          <w:highlight w:val="cyan"/>
          <w:u w:val="single"/>
        </w:rPr>
        <w:t>farms</w:t>
      </w:r>
      <w:r w:rsidRPr="004A6119">
        <w:rPr>
          <w:rFonts w:eastAsia="Calibri"/>
          <w:u w:val="single"/>
        </w:rPr>
        <w:t xml:space="preserve"> of all types nationwide. </w:t>
      </w:r>
      <w:r w:rsidRPr="004A6119">
        <w:rPr>
          <w:rFonts w:eastAsia="Calibri"/>
          <w:highlight w:val="cyan"/>
          <w:u w:val="single"/>
        </w:rPr>
        <w:t>Without a unified</w:t>
      </w:r>
      <w:r w:rsidRPr="004A6119">
        <w:rPr>
          <w:rFonts w:eastAsia="Calibri"/>
          <w:u w:val="single"/>
        </w:rPr>
        <w:t xml:space="preserve"> federal </w:t>
      </w:r>
      <w:r w:rsidRPr="004A6119">
        <w:rPr>
          <w:rFonts w:eastAsia="Calibri"/>
          <w:highlight w:val="cyan"/>
          <w:u w:val="single"/>
        </w:rPr>
        <w:t>approach, producers will be subject to arbitrary and conflicting reg</w:t>
      </w:r>
      <w:r w:rsidRPr="004A6119">
        <w:rPr>
          <w:rFonts w:eastAsia="Calibri"/>
          <w:u w:val="single"/>
        </w:rPr>
        <w:t>ulation</w:t>
      </w:r>
      <w:r w:rsidRPr="004A6119">
        <w:rPr>
          <w:rFonts w:eastAsia="Calibri"/>
          <w:highlight w:val="cyan"/>
          <w:u w:val="single"/>
        </w:rPr>
        <w:t>s</w:t>
      </w:r>
      <w:r w:rsidRPr="004A6119">
        <w:rPr>
          <w:rFonts w:eastAsia="Calibri"/>
          <w:sz w:val="16"/>
        </w:rPr>
        <w:t xml:space="preserve"> across all 50 states.</w:t>
      </w:r>
    </w:p>
    <w:p w14:paraId="692AC896" w14:textId="77777777" w:rsidR="004A6119" w:rsidRPr="004A6119" w:rsidRDefault="004A6119" w:rsidP="004A6119">
      <w:pPr>
        <w:rPr>
          <w:rFonts w:eastAsia="Calibri"/>
          <w:sz w:val="16"/>
        </w:rPr>
      </w:pPr>
      <w:r w:rsidRPr="004A6119">
        <w:rPr>
          <w:rFonts w:eastAsia="Calibri"/>
          <w:sz w:val="16"/>
        </w:rPr>
        <w:t>Due to its size and economic significance, pork producers cannot simply opt out of the California market. Secretary Vilsack has pointed out that producers are essentially compelled to meet California's stringent requirements, regardless of the impracticality and high costs involved. This situation places an undue burden on farmers nationwide, stifling their ability to compete fairly and sustainably.</w:t>
      </w:r>
    </w:p>
    <w:p w14:paraId="295DFFC8" w14:textId="77777777" w:rsidR="004A6119" w:rsidRPr="004A6119" w:rsidRDefault="004A6119" w:rsidP="004A6119">
      <w:pPr>
        <w:rPr>
          <w:rFonts w:eastAsia="Calibri"/>
          <w:sz w:val="16"/>
        </w:rPr>
      </w:pPr>
      <w:r w:rsidRPr="004A6119">
        <w:rPr>
          <w:rFonts w:eastAsia="Calibri"/>
          <w:sz w:val="16"/>
        </w:rPr>
        <w:t>The impact extends beyond the farm. Since Prop. 12 has gone into effect, this warning of chaos has quickly materialized in California grocery stores. USDA’s Office of the Chief Economist examined retail scanner data and found that Prop. 12 already has caused grocery store prices for pork loins to skyrocket by 41%. Prices for other affected pork products in California have shot up 20%, on average. These price increases could spread nationwide if Congress does not act.</w:t>
      </w:r>
    </w:p>
    <w:p w14:paraId="162A549B" w14:textId="77777777" w:rsidR="004A6119" w:rsidRPr="004A6119" w:rsidRDefault="004A6119" w:rsidP="004A6119">
      <w:pPr>
        <w:rPr>
          <w:rFonts w:eastAsia="Calibri"/>
          <w:sz w:val="16"/>
        </w:rPr>
      </w:pPr>
      <w:r w:rsidRPr="004A6119">
        <w:rPr>
          <w:rFonts w:eastAsia="Calibri"/>
          <w:sz w:val="16"/>
        </w:rPr>
        <w:t>Moreover, Prop. 12’s compliance requirements weaken America's negotiating position in international trade, setting a dangerous precedent allowing other countries to impose similar non-science-based restrictions on U.S. exports. This could lead to retaliatory actions, as seen with Canada’s concerns, potentially jeopardizing the agricultural export market.</w:t>
      </w:r>
    </w:p>
    <w:p w14:paraId="70FC7394" w14:textId="77777777" w:rsidR="004A6119" w:rsidRPr="004A6119" w:rsidRDefault="004A6119" w:rsidP="004A6119">
      <w:pPr>
        <w:rPr>
          <w:rFonts w:eastAsia="Calibri"/>
          <w:sz w:val="16"/>
        </w:rPr>
      </w:pPr>
      <w:r w:rsidRPr="004A6119">
        <w:rPr>
          <w:rFonts w:eastAsia="Calibri"/>
          <w:sz w:val="16"/>
        </w:rPr>
        <w:t xml:space="preserve">While nothing is simple in Washington, </w:t>
      </w:r>
      <w:r w:rsidRPr="004A6119">
        <w:rPr>
          <w:rFonts w:eastAsia="Calibri"/>
          <w:u w:val="single"/>
        </w:rPr>
        <w:t>lawmakers can prevent further chaos, protect small and medium-sized farms from onerous regulations, ensuring the agricultural sector remains robust and competitive</w:t>
      </w:r>
      <w:r w:rsidRPr="004A6119">
        <w:rPr>
          <w:rFonts w:eastAsia="Calibri"/>
          <w:sz w:val="16"/>
        </w:rPr>
        <w:t xml:space="preserve">, and make it easier for families to afford quality protein. </w:t>
      </w:r>
      <w:r w:rsidRPr="004A6119">
        <w:rPr>
          <w:rFonts w:eastAsia="Calibri"/>
          <w:u w:val="single"/>
        </w:rPr>
        <w:t>It is time for Congress to act decisively, providing the clarity and support our farmers desperately need</w:t>
      </w:r>
      <w:r w:rsidRPr="004A6119">
        <w:rPr>
          <w:rFonts w:eastAsia="Calibri"/>
          <w:sz w:val="16"/>
        </w:rPr>
        <w:t>.</w:t>
      </w:r>
    </w:p>
    <w:p w14:paraId="1FEAFA97" w14:textId="77777777"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sidRPr="004A6119">
        <w:rPr>
          <w:rFonts w:eastAsia="Times New Roman" w:cs="Times New Roman"/>
          <w:b/>
          <w:sz w:val="32"/>
          <w:szCs w:val="24"/>
          <w:u w:val="single"/>
        </w:rPr>
        <w:lastRenderedPageBreak/>
        <w:t>2NC/1NR – Solvency - Farm Bill - Food Security</w:t>
      </w:r>
    </w:p>
    <w:p w14:paraId="149C3638" w14:textId="77777777" w:rsidR="004A6119" w:rsidRPr="004A6119" w:rsidRDefault="004A6119" w:rsidP="004A6119">
      <w:pPr>
        <w:keepNext/>
        <w:keepLines/>
        <w:spacing w:before="40" w:after="0"/>
        <w:outlineLvl w:val="3"/>
        <w:rPr>
          <w:rFonts w:eastAsia="Times New Roman" w:cs="Times New Roman"/>
          <w:b/>
          <w:iCs/>
          <w:sz w:val="26"/>
          <w:u w:val="single"/>
        </w:rPr>
      </w:pPr>
      <w:r w:rsidRPr="004A6119">
        <w:rPr>
          <w:rFonts w:eastAsia="Times New Roman" w:cs="Times New Roman"/>
          <w:b/>
          <w:iCs/>
          <w:sz w:val="26"/>
        </w:rPr>
        <w:t xml:space="preserve">Farm bill is critical </w:t>
      </w:r>
      <w:r w:rsidRPr="004A6119">
        <w:rPr>
          <w:rFonts w:eastAsia="Times New Roman" w:cs="Times New Roman"/>
          <w:b/>
          <w:iCs/>
          <w:sz w:val="26"/>
          <w:u w:val="single"/>
        </w:rPr>
        <w:t>provide U.S. leadership</w:t>
      </w:r>
      <w:r w:rsidRPr="004A6119">
        <w:rPr>
          <w:rFonts w:eastAsia="Times New Roman" w:cs="Times New Roman"/>
          <w:b/>
          <w:iCs/>
          <w:sz w:val="26"/>
        </w:rPr>
        <w:t xml:space="preserve"> to address the escalating </w:t>
      </w:r>
      <w:r w:rsidRPr="004A6119">
        <w:rPr>
          <w:rFonts w:eastAsia="Times New Roman" w:cs="Times New Roman"/>
          <w:b/>
          <w:iCs/>
          <w:sz w:val="26"/>
          <w:u w:val="single"/>
        </w:rPr>
        <w:t>global hunger crisis</w:t>
      </w:r>
      <w:r w:rsidRPr="004A6119">
        <w:rPr>
          <w:rFonts w:eastAsia="Times New Roman" w:cs="Times New Roman"/>
          <w:b/>
          <w:iCs/>
          <w:sz w:val="26"/>
        </w:rPr>
        <w:t xml:space="preserve"> that impacts </w:t>
      </w:r>
      <w:r w:rsidRPr="004A6119">
        <w:rPr>
          <w:rFonts w:eastAsia="Times New Roman" w:cs="Times New Roman"/>
          <w:b/>
          <w:iCs/>
          <w:sz w:val="26"/>
          <w:u w:val="single"/>
        </w:rPr>
        <w:t>millions</w:t>
      </w:r>
    </w:p>
    <w:p w14:paraId="47D8C122" w14:textId="77777777" w:rsidR="004A6119" w:rsidRPr="004A6119" w:rsidRDefault="004A6119" w:rsidP="004A6119">
      <w:pPr>
        <w:rPr>
          <w:rFonts w:eastAsia="Calibri"/>
        </w:rPr>
      </w:pPr>
      <w:r w:rsidRPr="004A6119">
        <w:rPr>
          <w:rFonts w:eastAsia="Calibri"/>
          <w:b/>
          <w:bCs/>
          <w:sz w:val="26"/>
        </w:rPr>
        <w:t xml:space="preserve">Miller &amp; Milliken, </w:t>
      </w:r>
      <w:r w:rsidRPr="004A6119">
        <w:rPr>
          <w:rFonts w:eastAsia="Calibri"/>
        </w:rPr>
        <w:t>5/10/20</w:t>
      </w:r>
      <w:r w:rsidRPr="004A6119">
        <w:rPr>
          <w:rFonts w:eastAsia="Calibri"/>
          <w:b/>
          <w:bCs/>
          <w:sz w:val="26"/>
        </w:rPr>
        <w:t>24</w:t>
      </w:r>
      <w:r w:rsidRPr="004A6119">
        <w:rPr>
          <w:rFonts w:eastAsia="Calibri"/>
        </w:rPr>
        <w:t xml:space="preserve"> --- *adjunct professor at the Culinary Institute of America and founding executive director of the Chef Action Network and the vice president of impact at the James Beard Foundation, AND **member of the U. S. State Department’s American Chef Corps and James Beard and Julia Child Award-winning chef, cookbook author, media personality, and co-owner of Mundo Hospitality Group, works with nonprofits around the world to bring her expertise to help shape sustainable food systems (Katherine Miller and Mary Sue Milliken, “Op-Ed | Congress Must Pass the Vital Farm Bill to Address Food Security,” https://foodtank.com/news/2024/05/op-ed-congress-must-pass-the-vital-farm-bill-to-address-food-security/</w:t>
      </w:r>
    </w:p>
    <w:p w14:paraId="6176176E" w14:textId="77777777" w:rsidR="004A6119" w:rsidRPr="00A63811" w:rsidRDefault="004A6119" w:rsidP="004A6119">
      <w:pPr>
        <w:rPr>
          <w:rFonts w:eastAsia="Calibri"/>
          <w:sz w:val="16"/>
          <w:szCs w:val="16"/>
        </w:rPr>
      </w:pPr>
      <w:r w:rsidRPr="00A63811">
        <w:rPr>
          <w:rFonts w:eastAsia="Calibri"/>
          <w:sz w:val="16"/>
          <w:szCs w:val="16"/>
        </w:rPr>
        <w:t>While Congress is flailing—moving from one near government shutdown to another—crucial legislation that supports our communities lies in limbo.</w:t>
      </w:r>
    </w:p>
    <w:p w14:paraId="0A6DCE40" w14:textId="77777777" w:rsidR="004A6119" w:rsidRPr="004A6119" w:rsidRDefault="004A6119" w:rsidP="004A6119">
      <w:pPr>
        <w:rPr>
          <w:rFonts w:eastAsia="Calibri"/>
        </w:rPr>
      </w:pPr>
      <w:r w:rsidRPr="00A63811">
        <w:rPr>
          <w:rFonts w:eastAsia="Calibri"/>
          <w:sz w:val="16"/>
          <w:szCs w:val="16"/>
        </w:rPr>
        <w:t>That includes the</w:t>
      </w:r>
      <w:r w:rsidRPr="004A6119">
        <w:rPr>
          <w:rFonts w:eastAsia="Calibri"/>
        </w:rPr>
        <w:t xml:space="preserve"> </w:t>
      </w:r>
      <w:r w:rsidRPr="004A6119">
        <w:rPr>
          <w:rFonts w:eastAsia="Calibri"/>
          <w:highlight w:val="cyan"/>
          <w:u w:val="single"/>
        </w:rPr>
        <w:t>Farm Bill</w:t>
      </w:r>
      <w:r w:rsidRPr="004A6119">
        <w:rPr>
          <w:rFonts w:eastAsia="Calibri"/>
          <w:u w:val="single"/>
        </w:rPr>
        <w:t>, a vital legislative package responsible for funding everything from farm subsidies and SNAP benefits to international food aid, the urgency to assist war-torn countries</w:t>
      </w:r>
      <w:r w:rsidRPr="004A6119">
        <w:rPr>
          <w:rFonts w:eastAsia="Calibri"/>
          <w:highlight w:val="cyan"/>
          <w:u w:val="single"/>
        </w:rPr>
        <w:t>, combat rising hunger, and protect our farmlands</w:t>
      </w:r>
      <w:r w:rsidRPr="004A6119">
        <w:rPr>
          <w:rFonts w:eastAsia="Calibri"/>
          <w:highlight w:val="cyan"/>
        </w:rPr>
        <w:t>.</w:t>
      </w:r>
    </w:p>
    <w:p w14:paraId="318E2752" w14:textId="77777777" w:rsidR="004A6119" w:rsidRPr="004A6119" w:rsidRDefault="004A6119" w:rsidP="004A6119">
      <w:pPr>
        <w:rPr>
          <w:rFonts w:eastAsia="Calibri"/>
          <w:u w:val="single"/>
        </w:rPr>
      </w:pPr>
      <w:r w:rsidRPr="004A6119">
        <w:rPr>
          <w:rFonts w:eastAsia="Calibri"/>
          <w:highlight w:val="cyan"/>
          <w:u w:val="single"/>
        </w:rPr>
        <w:t xml:space="preserve">We need a strong farmer-focused Farm </w:t>
      </w:r>
      <w:proofErr w:type="gramStart"/>
      <w:r w:rsidRPr="004A6119">
        <w:rPr>
          <w:rFonts w:eastAsia="Calibri"/>
          <w:highlight w:val="cyan"/>
          <w:u w:val="single"/>
        </w:rPr>
        <w:t>Bill</w:t>
      </w:r>
      <w:proofErr w:type="gramEnd"/>
      <w:r w:rsidRPr="004A6119">
        <w:rPr>
          <w:rFonts w:eastAsia="Calibri"/>
        </w:rPr>
        <w:t xml:space="preserve"> and we need it </w:t>
      </w:r>
      <w:r w:rsidRPr="004A6119">
        <w:rPr>
          <w:rFonts w:eastAsia="Calibri"/>
          <w:highlight w:val="cyan"/>
          <w:u w:val="single"/>
        </w:rPr>
        <w:t>now</w:t>
      </w:r>
      <w:r w:rsidRPr="004A6119">
        <w:rPr>
          <w:rFonts w:eastAsia="Calibri"/>
        </w:rPr>
        <w:t xml:space="preserve">. </w:t>
      </w:r>
      <w:r w:rsidRPr="004A6119">
        <w:rPr>
          <w:rFonts w:eastAsia="Calibri"/>
          <w:u w:val="single"/>
        </w:rPr>
        <w:t xml:space="preserve">For Americans, </w:t>
      </w:r>
      <w:r w:rsidRPr="004A6119">
        <w:rPr>
          <w:rFonts w:eastAsia="Calibri"/>
          <w:b/>
          <w:iCs/>
          <w:u w:val="single"/>
          <w:bdr w:val="single" w:sz="8" w:space="0" w:color="auto"/>
        </w:rPr>
        <w:t>for our allies and</w:t>
      </w:r>
      <w:r w:rsidRPr="004A6119">
        <w:rPr>
          <w:rFonts w:eastAsia="Calibri"/>
        </w:rPr>
        <w:t xml:space="preserve"> for our </w:t>
      </w:r>
      <w:r w:rsidRPr="004A6119">
        <w:rPr>
          <w:rFonts w:eastAsia="Calibri"/>
          <w:b/>
          <w:iCs/>
          <w:u w:val="single"/>
          <w:bdr w:val="single" w:sz="8" w:space="0" w:color="auto"/>
        </w:rPr>
        <w:t>planet</w:t>
      </w:r>
      <w:r w:rsidRPr="004A6119">
        <w:rPr>
          <w:rFonts w:eastAsia="Calibri"/>
        </w:rPr>
        <w:t>.</w:t>
      </w:r>
    </w:p>
    <w:p w14:paraId="358745DD" w14:textId="77777777" w:rsidR="004A6119" w:rsidRPr="00A63811" w:rsidRDefault="004A6119" w:rsidP="004A6119">
      <w:pPr>
        <w:rPr>
          <w:rFonts w:eastAsia="Calibri"/>
          <w:sz w:val="16"/>
          <w:szCs w:val="16"/>
        </w:rPr>
      </w:pPr>
      <w:r w:rsidRPr="004A6119">
        <w:rPr>
          <w:rFonts w:eastAsia="Calibri"/>
        </w:rPr>
        <w:t xml:space="preserve">Food has a powerful impact on our lives—one that goes beyond our plates. </w:t>
      </w:r>
      <w:r w:rsidRPr="004A6119">
        <w:rPr>
          <w:rFonts w:eastAsia="Calibri"/>
          <w:u w:val="single"/>
        </w:rPr>
        <w:t>Our global food system accounts for approximately 10 percent of our global economy and nearly a third of global greenhouse gas emissions.</w:t>
      </w:r>
      <w:r w:rsidRPr="004A6119">
        <w:rPr>
          <w:rFonts w:eastAsia="Calibri"/>
        </w:rPr>
        <w:t xml:space="preserve"> </w:t>
      </w:r>
      <w:r w:rsidRPr="00A63811">
        <w:rPr>
          <w:rFonts w:eastAsia="Calibri"/>
          <w:sz w:val="16"/>
          <w:szCs w:val="16"/>
        </w:rPr>
        <w:t>Yet, more than 1 billion people are employed directly by the food system—from farms and fishing vessels to meat processors, restaurants, food aid workers to waste haulers – with three times that many people living in households that support the system.</w:t>
      </w:r>
    </w:p>
    <w:p w14:paraId="218FF74B" w14:textId="77777777" w:rsidR="004A6119" w:rsidRPr="00A63811" w:rsidRDefault="004A6119" w:rsidP="004A6119">
      <w:pPr>
        <w:rPr>
          <w:rFonts w:eastAsia="Calibri"/>
          <w:sz w:val="16"/>
          <w:szCs w:val="16"/>
        </w:rPr>
      </w:pPr>
      <w:r w:rsidRPr="004A6119">
        <w:rPr>
          <w:rFonts w:eastAsia="Calibri"/>
          <w:u w:val="single"/>
        </w:rPr>
        <w:t xml:space="preserve">The </w:t>
      </w:r>
      <w:r w:rsidRPr="004A6119">
        <w:rPr>
          <w:rFonts w:eastAsia="Calibri"/>
          <w:highlight w:val="cyan"/>
          <w:u w:val="single"/>
        </w:rPr>
        <w:t>Farm Bill is also necessary to sustain over a billion people’s livelihoods and combat malnutrition</w:t>
      </w:r>
      <w:r w:rsidRPr="004A6119">
        <w:rPr>
          <w:rFonts w:eastAsia="Calibri"/>
          <w:u w:val="single"/>
        </w:rPr>
        <w:t xml:space="preserve"> in war-torn regions.</w:t>
      </w:r>
      <w:r w:rsidRPr="004A6119">
        <w:rPr>
          <w:rFonts w:eastAsia="Calibri"/>
        </w:rPr>
        <w:t xml:space="preserve"> </w:t>
      </w:r>
      <w:r w:rsidRPr="004A6119">
        <w:rPr>
          <w:rFonts w:eastAsia="Calibri"/>
          <w:u w:val="single"/>
        </w:rPr>
        <w:t xml:space="preserve">That is especially true in countries </w:t>
      </w:r>
      <w:r w:rsidRPr="004A6119">
        <w:rPr>
          <w:rFonts w:eastAsia="Calibri"/>
          <w:highlight w:val="cyan"/>
          <w:u w:val="single"/>
        </w:rPr>
        <w:t xml:space="preserve">where </w:t>
      </w:r>
      <w:r w:rsidRPr="004A6119">
        <w:rPr>
          <w:rFonts w:eastAsia="Calibri"/>
          <w:b/>
          <w:iCs/>
          <w:highlight w:val="cyan"/>
          <w:u w:val="single"/>
          <w:bdr w:val="single" w:sz="8" w:space="0" w:color="auto"/>
        </w:rPr>
        <w:t xml:space="preserve">hunger is </w:t>
      </w:r>
      <w:proofErr w:type="gramStart"/>
      <w:r w:rsidRPr="004A6119">
        <w:rPr>
          <w:rFonts w:eastAsia="Calibri"/>
          <w:b/>
          <w:iCs/>
          <w:highlight w:val="cyan"/>
          <w:u w:val="single"/>
          <w:bdr w:val="single" w:sz="8" w:space="0" w:color="auto"/>
        </w:rPr>
        <w:t>escalating</w:t>
      </w:r>
      <w:proofErr w:type="gramEnd"/>
      <w:r w:rsidRPr="004A6119">
        <w:rPr>
          <w:rFonts w:eastAsia="Calibri"/>
        </w:rPr>
        <w:t xml:space="preserve"> </w:t>
      </w:r>
      <w:r w:rsidRPr="00A63811">
        <w:rPr>
          <w:rFonts w:eastAsia="Calibri"/>
          <w:sz w:val="16"/>
          <w:szCs w:val="16"/>
        </w:rPr>
        <w:t>and the dangers faced by aid workers also grow. In solidarity with the chef and restaurant community, we deeply mourn the lives of the seven World Central Kitchen team members who tragically lost their lives while organizing emergency food aid in Gaza.</w:t>
      </w:r>
    </w:p>
    <w:p w14:paraId="2B0EC114" w14:textId="77777777" w:rsidR="004A6119" w:rsidRPr="00A63811" w:rsidRDefault="004A6119" w:rsidP="004A6119">
      <w:pPr>
        <w:rPr>
          <w:rFonts w:eastAsia="Calibri"/>
          <w:sz w:val="16"/>
          <w:szCs w:val="16"/>
        </w:rPr>
      </w:pPr>
      <w:r w:rsidRPr="00A63811">
        <w:rPr>
          <w:rFonts w:eastAsia="Calibri"/>
          <w:sz w:val="16"/>
          <w:szCs w:val="16"/>
        </w:rPr>
        <w:t>While potential negotiations are underway</w:t>
      </w:r>
      <w:r w:rsidRPr="004A6119">
        <w:rPr>
          <w:rFonts w:eastAsia="Calibri"/>
        </w:rPr>
        <w:t xml:space="preserve">, </w:t>
      </w:r>
      <w:r w:rsidRPr="004A6119">
        <w:rPr>
          <w:rFonts w:eastAsia="Calibri"/>
          <w:u w:val="single"/>
        </w:rPr>
        <w:t xml:space="preserve">the </w:t>
      </w:r>
      <w:r w:rsidRPr="004A6119">
        <w:rPr>
          <w:rFonts w:eastAsia="Calibri"/>
          <w:highlight w:val="cyan"/>
          <w:u w:val="single"/>
        </w:rPr>
        <w:t>decisions</w:t>
      </w:r>
      <w:r w:rsidRPr="004A6119">
        <w:rPr>
          <w:rFonts w:eastAsia="Calibri"/>
          <w:u w:val="single"/>
        </w:rPr>
        <w:t xml:space="preserve"> made by the 118th Congress will impact farmers and producers at home and abroad for years to come</w:t>
      </w:r>
      <w:r w:rsidRPr="004A6119">
        <w:rPr>
          <w:rFonts w:eastAsia="Calibri"/>
        </w:rPr>
        <w:t xml:space="preserve">. </w:t>
      </w:r>
      <w:r w:rsidRPr="004A6119">
        <w:rPr>
          <w:rFonts w:eastAsia="Calibri"/>
          <w:u w:val="single"/>
        </w:rPr>
        <w:t xml:space="preserve">They </w:t>
      </w:r>
      <w:r w:rsidRPr="004A6119">
        <w:rPr>
          <w:rFonts w:eastAsia="Calibri"/>
          <w:highlight w:val="cyan"/>
          <w:u w:val="single"/>
        </w:rPr>
        <w:t>will also determine the fate of women and children who rely on food assistance programs</w:t>
      </w:r>
      <w:r w:rsidRPr="004A6119">
        <w:rPr>
          <w:rFonts w:eastAsia="Calibri"/>
        </w:rPr>
        <w:t xml:space="preserve"> </w:t>
      </w:r>
      <w:r w:rsidRPr="00A63811">
        <w:rPr>
          <w:rFonts w:eastAsia="Calibri"/>
          <w:sz w:val="16"/>
          <w:szCs w:val="16"/>
        </w:rPr>
        <w:t>included in the bill</w:t>
      </w:r>
      <w:r w:rsidRPr="004A6119">
        <w:rPr>
          <w:rFonts w:eastAsia="Calibri"/>
        </w:rPr>
        <w:t xml:space="preserve"> </w:t>
      </w:r>
      <w:r w:rsidRPr="004A6119">
        <w:rPr>
          <w:rFonts w:eastAsia="Calibri"/>
          <w:u w:val="single"/>
        </w:rPr>
        <w:t>in the</w:t>
      </w:r>
      <w:r w:rsidRPr="004A6119">
        <w:rPr>
          <w:rFonts w:eastAsia="Calibri"/>
        </w:rPr>
        <w:t xml:space="preserve"> </w:t>
      </w:r>
      <w:r w:rsidRPr="004A6119">
        <w:rPr>
          <w:rFonts w:eastAsia="Calibri"/>
          <w:b/>
          <w:iCs/>
          <w:u w:val="single"/>
          <w:bdr w:val="single" w:sz="8" w:space="0" w:color="auto"/>
        </w:rPr>
        <w:t>U</w:t>
      </w:r>
      <w:r w:rsidRPr="004A6119">
        <w:rPr>
          <w:rFonts w:eastAsia="Calibri"/>
        </w:rPr>
        <w:t xml:space="preserve">nited </w:t>
      </w:r>
      <w:r w:rsidRPr="004A6119">
        <w:rPr>
          <w:rFonts w:eastAsia="Calibri"/>
          <w:b/>
          <w:iCs/>
          <w:u w:val="single"/>
          <w:bdr w:val="single" w:sz="8" w:space="0" w:color="auto"/>
        </w:rPr>
        <w:t>S</w:t>
      </w:r>
      <w:r w:rsidRPr="004A6119">
        <w:rPr>
          <w:rFonts w:eastAsia="Calibri"/>
        </w:rPr>
        <w:t xml:space="preserve">tates </w:t>
      </w:r>
      <w:r w:rsidRPr="004A6119">
        <w:rPr>
          <w:rFonts w:eastAsia="Calibri"/>
          <w:b/>
          <w:iCs/>
          <w:u w:val="single"/>
          <w:bdr w:val="single" w:sz="8" w:space="0" w:color="auto"/>
        </w:rPr>
        <w:t xml:space="preserve">and </w:t>
      </w:r>
      <w:r w:rsidRPr="004A6119">
        <w:rPr>
          <w:rFonts w:eastAsia="Calibri"/>
          <w:b/>
          <w:iCs/>
          <w:highlight w:val="cyan"/>
          <w:u w:val="single"/>
          <w:bdr w:val="single" w:sz="8" w:space="0" w:color="auto"/>
        </w:rPr>
        <w:t>worldwide</w:t>
      </w:r>
      <w:r w:rsidRPr="004A6119">
        <w:rPr>
          <w:rFonts w:eastAsia="Calibri"/>
        </w:rPr>
        <w:t xml:space="preserve">. </w:t>
      </w:r>
      <w:r w:rsidRPr="004A6119">
        <w:rPr>
          <w:rFonts w:eastAsia="Calibri"/>
          <w:u w:val="single"/>
        </w:rPr>
        <w:t>The bill, which in late 2023 temporarily extended agricultural support</w:t>
      </w:r>
      <w:r w:rsidRPr="004A6119">
        <w:rPr>
          <w:rFonts w:eastAsia="Calibri"/>
        </w:rPr>
        <w:t xml:space="preserve">, domestic nutrition programs, </w:t>
      </w:r>
      <w:r w:rsidRPr="004A6119">
        <w:rPr>
          <w:rFonts w:eastAsia="Calibri"/>
          <w:u w:val="single"/>
        </w:rPr>
        <w:t>emergency feeding initiatives, and international food aid programs through September 2024</w:t>
      </w:r>
      <w:r w:rsidRPr="00A63811">
        <w:rPr>
          <w:rFonts w:eastAsia="Calibri"/>
          <w:sz w:val="16"/>
          <w:szCs w:val="16"/>
        </w:rPr>
        <w:t>, includes important provisions for these areas.</w:t>
      </w:r>
    </w:p>
    <w:p w14:paraId="7011E505" w14:textId="77777777" w:rsidR="004A6119" w:rsidRPr="004A6119" w:rsidRDefault="004A6119" w:rsidP="004A6119">
      <w:pPr>
        <w:rPr>
          <w:rFonts w:eastAsia="Calibri"/>
        </w:rPr>
      </w:pPr>
      <w:r w:rsidRPr="00A63811">
        <w:rPr>
          <w:rFonts w:eastAsia="Calibri"/>
          <w:sz w:val="16"/>
          <w:szCs w:val="16"/>
        </w:rPr>
        <w:t>According to the U.N. Food and Agriculture Organization</w:t>
      </w:r>
      <w:r w:rsidRPr="004A6119">
        <w:rPr>
          <w:rFonts w:eastAsia="Calibri"/>
        </w:rPr>
        <w:t xml:space="preserve">, </w:t>
      </w:r>
      <w:r w:rsidRPr="004A6119">
        <w:rPr>
          <w:rFonts w:eastAsia="Calibri"/>
          <w:highlight w:val="cyan"/>
          <w:u w:val="single"/>
        </w:rPr>
        <w:t xml:space="preserve">over </w:t>
      </w:r>
      <w:r w:rsidRPr="004A6119">
        <w:rPr>
          <w:rFonts w:eastAsia="Calibri"/>
          <w:b/>
          <w:iCs/>
          <w:highlight w:val="cyan"/>
          <w:u w:val="single"/>
          <w:bdr w:val="single" w:sz="8" w:space="0" w:color="auto"/>
        </w:rPr>
        <w:t>700 million people face chronic hunger</w:t>
      </w:r>
      <w:r w:rsidRPr="004A6119">
        <w:rPr>
          <w:rFonts w:eastAsia="Calibri"/>
          <w:b/>
          <w:iCs/>
          <w:u w:val="single"/>
          <w:bdr w:val="single" w:sz="8" w:space="0" w:color="auto"/>
        </w:rPr>
        <w:t xml:space="preserve"> worldwide</w:t>
      </w:r>
      <w:r w:rsidRPr="004A6119">
        <w:rPr>
          <w:rFonts w:eastAsia="Calibri"/>
        </w:rPr>
        <w:t xml:space="preserve">, </w:t>
      </w:r>
      <w:r w:rsidRPr="00A63811">
        <w:rPr>
          <w:rFonts w:eastAsia="Calibri"/>
          <w:sz w:val="16"/>
          <w:szCs w:val="16"/>
        </w:rPr>
        <w:t>even though enough food is produced globally to feed everyone</w:t>
      </w:r>
      <w:r w:rsidRPr="004A6119">
        <w:rPr>
          <w:rFonts w:eastAsia="Calibri"/>
        </w:rPr>
        <w:t xml:space="preserve">. </w:t>
      </w:r>
      <w:r w:rsidRPr="004A6119">
        <w:rPr>
          <w:rFonts w:eastAsia="Calibri"/>
          <w:u w:val="single"/>
        </w:rPr>
        <w:t>This number grows almost daily because of the global instability caused by wars and climate-related emergencies</w:t>
      </w:r>
      <w:r w:rsidRPr="004A6119">
        <w:rPr>
          <w:rFonts w:eastAsia="Calibri"/>
        </w:rPr>
        <w:t xml:space="preserve">. </w:t>
      </w:r>
      <w:r w:rsidRPr="00A63811">
        <w:rPr>
          <w:rFonts w:eastAsia="Calibri"/>
          <w:sz w:val="16"/>
          <w:szCs w:val="16"/>
        </w:rPr>
        <w:t>From the wars raging in Ukraine and Gaza to the climate disasters striking the South Pacific and the American Gulf Coast, one thing is evident: people are going increasingly hungry. We have the resources but are failing to address the problem</w:t>
      </w:r>
      <w:r w:rsidRPr="004A6119">
        <w:rPr>
          <w:rFonts w:eastAsia="Calibri"/>
        </w:rPr>
        <w:t>.</w:t>
      </w:r>
    </w:p>
    <w:p w14:paraId="798BD8F7" w14:textId="77777777" w:rsidR="004A6119" w:rsidRPr="00A63811" w:rsidRDefault="004A6119" w:rsidP="004A6119">
      <w:pPr>
        <w:rPr>
          <w:rFonts w:eastAsia="Calibri"/>
          <w:sz w:val="16"/>
          <w:szCs w:val="16"/>
        </w:rPr>
      </w:pPr>
      <w:r w:rsidRPr="004A6119">
        <w:rPr>
          <w:rFonts w:eastAsia="Calibri"/>
          <w:u w:val="single"/>
        </w:rPr>
        <w:lastRenderedPageBreak/>
        <w:t xml:space="preserve">Over the past decade, we’ve worked with chefs, farmers, and fishermen to find new ways to feed those displaced by disasters </w:t>
      </w:r>
      <w:r w:rsidRPr="00A63811">
        <w:rPr>
          <w:rFonts w:eastAsia="Calibri"/>
          <w:sz w:val="16"/>
          <w:szCs w:val="16"/>
        </w:rPr>
        <w:t>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050F6828" w14:textId="77777777" w:rsidR="004A6119" w:rsidRPr="00A63811" w:rsidRDefault="004A6119" w:rsidP="004A6119">
      <w:pPr>
        <w:rPr>
          <w:rFonts w:eastAsia="Calibri"/>
          <w:sz w:val="16"/>
          <w:szCs w:val="16"/>
        </w:rPr>
      </w:pPr>
      <w:r w:rsidRPr="004A6119">
        <w:rPr>
          <w:rFonts w:eastAsia="Calibri"/>
          <w:u w:val="single"/>
        </w:rPr>
        <w:t xml:space="preserve">The same applies to </w:t>
      </w:r>
      <w:r w:rsidRPr="004A6119">
        <w:rPr>
          <w:rFonts w:eastAsia="Calibri"/>
          <w:highlight w:val="cyan"/>
          <w:u w:val="single"/>
        </w:rPr>
        <w:t>innovative emergency feeding programs</w:t>
      </w:r>
      <w:r w:rsidRPr="004A6119">
        <w:rPr>
          <w:rFonts w:eastAsia="Calibri"/>
          <w:u w:val="single"/>
        </w:rPr>
        <w:t xml:space="preserve"> supported by organizations like Oxfam.</w:t>
      </w:r>
      <w:r w:rsidRPr="004A6119">
        <w:rPr>
          <w:rFonts w:eastAsia="Calibri"/>
        </w:rPr>
        <w:t xml:space="preserve"> </w:t>
      </w:r>
      <w:r w:rsidRPr="00A63811">
        <w:rPr>
          <w:rFonts w:eastAsia="Calibri"/>
          <w:sz w:val="16"/>
          <w:szCs w:val="16"/>
        </w:rPr>
        <w:t>Across East Africa, Oxfam is working with local organizations and humanitarian networks to reach more than 1.3 million people and provide not only food, but also flexible and responsive support for hungry communities: programs like food distribution in Ethiopia’s Somali region, cash assistance for food and livestock feed in Kenya, and resources like seeds, tools, and greenhouse training in Somalia. Oxfam and its local partners provide food and flexible and responsive support for hungry communities.</w:t>
      </w:r>
    </w:p>
    <w:p w14:paraId="3B1B73B7" w14:textId="77777777" w:rsidR="004A6119" w:rsidRPr="004A6119" w:rsidRDefault="004A6119" w:rsidP="004A6119">
      <w:pPr>
        <w:rPr>
          <w:rFonts w:eastAsia="Calibri"/>
        </w:rPr>
      </w:pPr>
      <w:r w:rsidRPr="004A6119">
        <w:rPr>
          <w:rFonts w:eastAsia="Calibri"/>
          <w:b/>
          <w:iCs/>
          <w:u w:val="single"/>
          <w:bdr w:val="single" w:sz="8" w:space="0" w:color="auto"/>
        </w:rPr>
        <w:t xml:space="preserve">But this is </w:t>
      </w:r>
      <w:r w:rsidRPr="004A6119">
        <w:rPr>
          <w:rFonts w:eastAsia="Calibri"/>
          <w:b/>
          <w:iCs/>
          <w:highlight w:val="cyan"/>
          <w:u w:val="single"/>
          <w:bdr w:val="single" w:sz="8" w:space="0" w:color="auto"/>
        </w:rPr>
        <w:t>not enough</w:t>
      </w:r>
      <w:r w:rsidRPr="004A6119">
        <w:rPr>
          <w:rFonts w:eastAsia="Calibri"/>
          <w:highlight w:val="cyan"/>
        </w:rPr>
        <w:t xml:space="preserve">, </w:t>
      </w:r>
      <w:r w:rsidRPr="004A6119">
        <w:rPr>
          <w:rFonts w:eastAsia="Calibri"/>
          <w:b/>
          <w:iCs/>
          <w:highlight w:val="cyan"/>
          <w:u w:val="single"/>
          <w:bdr w:val="single" w:sz="8" w:space="0" w:color="auto"/>
        </w:rPr>
        <w:t>nor</w:t>
      </w:r>
      <w:r w:rsidRPr="004A6119">
        <w:rPr>
          <w:rFonts w:eastAsia="Calibri"/>
          <w:b/>
          <w:iCs/>
          <w:u w:val="single"/>
          <w:bdr w:val="single" w:sz="8" w:space="0" w:color="auto"/>
        </w:rPr>
        <w:t xml:space="preserve"> is it</w:t>
      </w:r>
      <w:r w:rsidRPr="004A6119">
        <w:rPr>
          <w:rFonts w:eastAsia="Calibri"/>
        </w:rPr>
        <w:t xml:space="preserve"> a </w:t>
      </w:r>
      <w:r w:rsidRPr="004A6119">
        <w:rPr>
          <w:rFonts w:eastAsia="Calibri"/>
          <w:b/>
          <w:iCs/>
          <w:highlight w:val="cyan"/>
          <w:u w:val="single"/>
          <w:bdr w:val="single" w:sz="8" w:space="0" w:color="auto"/>
        </w:rPr>
        <w:t>sustainable</w:t>
      </w:r>
      <w:r w:rsidRPr="004A6119">
        <w:rPr>
          <w:rFonts w:eastAsia="Calibri"/>
        </w:rPr>
        <w:t xml:space="preserve"> solution. </w:t>
      </w:r>
      <w:r w:rsidRPr="004A6119">
        <w:rPr>
          <w:rFonts w:eastAsia="Calibri"/>
          <w:u w:val="single"/>
        </w:rPr>
        <w:t xml:space="preserve">To tackle hunger and ensure that every child and family knows where their next meal is coming from, </w:t>
      </w:r>
      <w:r w:rsidRPr="004A6119">
        <w:rPr>
          <w:rFonts w:eastAsia="Calibri"/>
          <w:highlight w:val="cyan"/>
          <w:u w:val="single"/>
        </w:rPr>
        <w:t>we need robust and decisive action and committed funding</w:t>
      </w:r>
      <w:r w:rsidRPr="004A6119">
        <w:rPr>
          <w:rFonts w:eastAsia="Calibri"/>
          <w:u w:val="single"/>
        </w:rPr>
        <w:t xml:space="preserve"> from every country – </w:t>
      </w:r>
      <w:r w:rsidRPr="004A6119">
        <w:rPr>
          <w:rFonts w:eastAsia="Calibri"/>
          <w:highlight w:val="cyan"/>
          <w:u w:val="single"/>
        </w:rPr>
        <w:t xml:space="preserve">and the </w:t>
      </w:r>
      <w:r w:rsidRPr="004A6119">
        <w:rPr>
          <w:rFonts w:eastAsia="Calibri"/>
          <w:b/>
          <w:iCs/>
          <w:highlight w:val="cyan"/>
          <w:u w:val="single"/>
          <w:bdr w:val="single" w:sz="8" w:space="0" w:color="auto"/>
        </w:rPr>
        <w:t>U.S. should be leading the way</w:t>
      </w:r>
      <w:r w:rsidRPr="004A6119">
        <w:rPr>
          <w:rFonts w:eastAsia="Calibri"/>
          <w:u w:val="single"/>
        </w:rPr>
        <w:t>.</w:t>
      </w:r>
    </w:p>
    <w:p w14:paraId="2732FB43" w14:textId="77777777" w:rsidR="004A6119" w:rsidRPr="004A6119" w:rsidRDefault="004A6119" w:rsidP="004A6119">
      <w:pPr>
        <w:rPr>
          <w:rFonts w:eastAsia="Calibri"/>
          <w:u w:val="single"/>
        </w:rPr>
      </w:pPr>
      <w:r w:rsidRPr="004A6119">
        <w:rPr>
          <w:rFonts w:eastAsia="Calibri"/>
          <w:u w:val="single"/>
        </w:rPr>
        <w:t>Congress should fully fund programs that feed people displaced by conflict and climate change and sustainably tackle hunger through programs that support agriculture development and humanitarian assistance.</w:t>
      </w:r>
    </w:p>
    <w:p w14:paraId="69DE13A0" w14:textId="77777777" w:rsidR="004A6119" w:rsidRPr="00A63811" w:rsidRDefault="004A6119" w:rsidP="004A6119">
      <w:pPr>
        <w:rPr>
          <w:rFonts w:eastAsia="Calibri"/>
          <w:sz w:val="16"/>
          <w:szCs w:val="16"/>
        </w:rPr>
      </w:pPr>
      <w:r w:rsidRPr="00A63811">
        <w:rPr>
          <w:rFonts w:eastAsia="Calibri"/>
          <w:sz w:val="16"/>
          <w:szCs w:val="16"/>
        </w:rPr>
        <w:t>The problem may be complicated, but it is solvable. This bill is crucial for labor, unions, and other facets of our society. Leaders don’t have to wait until September 2024 to pass a new Farm Bill—nor should they.</w:t>
      </w:r>
    </w:p>
    <w:p w14:paraId="07A3DC9C" w14:textId="77777777" w:rsidR="004A6119" w:rsidRPr="004A6119" w:rsidRDefault="004A6119" w:rsidP="004A6119">
      <w:pPr>
        <w:rPr>
          <w:rFonts w:eastAsia="Calibri"/>
          <w:u w:val="single"/>
        </w:rPr>
      </w:pPr>
      <w:r w:rsidRPr="004A6119">
        <w:rPr>
          <w:rFonts w:eastAsia="Calibri"/>
          <w:u w:val="single"/>
        </w:rPr>
        <w:t xml:space="preserve">Members of </w:t>
      </w:r>
      <w:r w:rsidRPr="004A6119">
        <w:rPr>
          <w:rFonts w:eastAsia="Calibri"/>
          <w:highlight w:val="cyan"/>
          <w:u w:val="single"/>
        </w:rPr>
        <w:t>Congress</w:t>
      </w:r>
      <w:r w:rsidRPr="004A6119">
        <w:rPr>
          <w:rFonts w:eastAsia="Calibri"/>
        </w:rPr>
        <w:t xml:space="preserve"> can and </w:t>
      </w:r>
      <w:r w:rsidRPr="004A6119">
        <w:rPr>
          <w:rFonts w:eastAsia="Calibri"/>
          <w:highlight w:val="cyan"/>
          <w:u w:val="single"/>
        </w:rPr>
        <w:t>must</w:t>
      </w:r>
      <w:r w:rsidRPr="004A6119">
        <w:rPr>
          <w:rFonts w:eastAsia="Calibri"/>
          <w:u w:val="single"/>
        </w:rPr>
        <w:t xml:space="preserve"> answer</w:t>
      </w:r>
      <w:r w:rsidRPr="004A6119">
        <w:rPr>
          <w:rFonts w:eastAsia="Calibri"/>
        </w:rPr>
        <w:t xml:space="preserve"> President </w:t>
      </w:r>
      <w:r w:rsidRPr="004A6119">
        <w:rPr>
          <w:rFonts w:eastAsia="Calibri"/>
          <w:b/>
          <w:iCs/>
          <w:u w:val="single"/>
          <w:bdr w:val="single" w:sz="8" w:space="0" w:color="auto"/>
        </w:rPr>
        <w:t xml:space="preserve">Biden’s call to </w:t>
      </w:r>
      <w:r w:rsidRPr="004A6119">
        <w:rPr>
          <w:rFonts w:eastAsia="Calibri"/>
          <w:b/>
          <w:iCs/>
          <w:highlight w:val="cyan"/>
          <w:u w:val="single"/>
          <w:bdr w:val="single" w:sz="8" w:space="0" w:color="auto"/>
        </w:rPr>
        <w:t>transcend political impasses and come together</w:t>
      </w:r>
      <w:r w:rsidRPr="004A6119">
        <w:rPr>
          <w:rFonts w:eastAsia="Calibri"/>
        </w:rPr>
        <w:t xml:space="preserve"> </w:t>
      </w:r>
      <w:r w:rsidRPr="00A63811">
        <w:rPr>
          <w:rFonts w:eastAsia="Calibri"/>
          <w:sz w:val="16"/>
          <w:szCs w:val="16"/>
        </w:rPr>
        <w:t>to do what’s best for America</w:t>
      </w:r>
      <w:r w:rsidRPr="004A6119">
        <w:rPr>
          <w:rFonts w:eastAsia="Calibri"/>
        </w:rPr>
        <w:t>—</w:t>
      </w:r>
      <w:r w:rsidRPr="004A6119">
        <w:rPr>
          <w:rFonts w:eastAsia="Calibri"/>
          <w:u w:val="single"/>
        </w:rPr>
        <w:t>this includes our farmers and finding ways to feed those most in need.</w:t>
      </w:r>
    </w:p>
    <w:p w14:paraId="34530D56" w14:textId="77777777" w:rsidR="004A6119" w:rsidRPr="004A6119" w:rsidRDefault="004A6119" w:rsidP="004A6119">
      <w:pPr>
        <w:rPr>
          <w:rFonts w:eastAsia="Calibri"/>
        </w:rPr>
      </w:pPr>
      <w:r w:rsidRPr="004A6119">
        <w:rPr>
          <w:rFonts w:eastAsia="Calibri"/>
          <w:u w:val="single"/>
        </w:rPr>
        <w:t xml:space="preserve">We urge them </w:t>
      </w:r>
      <w:r w:rsidRPr="004A6119">
        <w:rPr>
          <w:rFonts w:eastAsia="Calibri"/>
          <w:highlight w:val="cyan"/>
          <w:u w:val="single"/>
        </w:rPr>
        <w:t xml:space="preserve">to </w:t>
      </w:r>
      <w:r w:rsidRPr="004A6119">
        <w:rPr>
          <w:rFonts w:eastAsia="Calibri"/>
          <w:b/>
          <w:iCs/>
          <w:highlight w:val="cyan"/>
          <w:u w:val="single"/>
          <w:bdr w:val="single" w:sz="8" w:space="0" w:color="auto"/>
        </w:rPr>
        <w:t>develop a Farm Bill with meaningful financial support for farmers</w:t>
      </w:r>
      <w:r w:rsidRPr="004A6119">
        <w:rPr>
          <w:rFonts w:eastAsia="Calibri"/>
          <w:u w:val="single"/>
        </w:rPr>
        <w:t xml:space="preserve"> and the increasing number of people who rely on its safety net programs at home and abroad. It simply requires a dash of political will mixed with the temerity to do what’s right</w:t>
      </w:r>
      <w:r w:rsidRPr="004A6119">
        <w:rPr>
          <w:rFonts w:eastAsia="Calibri"/>
        </w:rPr>
        <w:t xml:space="preserve"> </w:t>
      </w:r>
      <w:r w:rsidRPr="00A63811">
        <w:rPr>
          <w:rFonts w:eastAsia="Calibri"/>
          <w:sz w:val="16"/>
          <w:szCs w:val="16"/>
        </w:rPr>
        <w:t>for the country and the world.</w:t>
      </w:r>
    </w:p>
    <w:p w14:paraId="71336CB6"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Farm bill is key to U.S. ag sector, food security, and economy – will correct California’s flawed prop 12 that undermines pork farmers and risks retaliatory actions</w:t>
      </w:r>
    </w:p>
    <w:p w14:paraId="5CDE8577" w14:textId="77777777" w:rsidR="004A6119" w:rsidRPr="004A6119" w:rsidRDefault="004A6119" w:rsidP="004A6119">
      <w:pPr>
        <w:rPr>
          <w:rFonts w:eastAsia="Calibri"/>
        </w:rPr>
      </w:pPr>
      <w:r w:rsidRPr="004A6119">
        <w:rPr>
          <w:rFonts w:eastAsia="Calibri"/>
          <w:b/>
          <w:bCs/>
          <w:sz w:val="26"/>
        </w:rPr>
        <w:t>Humphreys, 5/23</w:t>
      </w:r>
      <w:r w:rsidRPr="004A6119">
        <w:rPr>
          <w:rFonts w:eastAsia="Calibri"/>
        </w:rPr>
        <w:t>/2024 --- CEO of the National Pork Producers Council (May 23, 2024, Bryan Humphreys, “Securing the Future of American Agriculture: Why Congress Must Support Chairman Thompson’s Farm Bill,” https://www.realclearpolicy.com/articles/2024/05/23/securing_the_future_of_american_agriculture_why_congress_must_support_chairman_thompsons_farm_bill_1033593.html</w:t>
      </w:r>
    </w:p>
    <w:p w14:paraId="5FB3101A" w14:textId="77777777" w:rsidR="004A6119" w:rsidRPr="004A6119" w:rsidRDefault="004A6119" w:rsidP="004A6119">
      <w:pPr>
        <w:rPr>
          <w:rFonts w:eastAsia="Calibri"/>
        </w:rPr>
      </w:pPr>
      <w:r w:rsidRPr="004A6119">
        <w:rPr>
          <w:rFonts w:eastAsia="Calibri"/>
          <w:u w:val="single"/>
        </w:rPr>
        <w:t xml:space="preserve">In a time of economic uncertainty, American consumers and pork </w:t>
      </w:r>
      <w:r w:rsidRPr="004A6119">
        <w:rPr>
          <w:rFonts w:eastAsia="Calibri"/>
          <w:highlight w:val="cyan"/>
          <w:u w:val="single"/>
        </w:rPr>
        <w:t>producers face significant challenges threatening</w:t>
      </w:r>
      <w:r w:rsidRPr="004A6119">
        <w:rPr>
          <w:rFonts w:eastAsia="Calibri"/>
          <w:u w:val="single"/>
        </w:rPr>
        <w:t xml:space="preserve"> their livelihoods, </w:t>
      </w:r>
      <w:r w:rsidRPr="004A6119">
        <w:rPr>
          <w:rFonts w:eastAsia="Calibri"/>
          <w:highlight w:val="cyan"/>
          <w:u w:val="single"/>
        </w:rPr>
        <w:t xml:space="preserve">the </w:t>
      </w:r>
      <w:r w:rsidRPr="004A6119">
        <w:rPr>
          <w:rFonts w:eastAsia="Calibri"/>
          <w:b/>
          <w:iCs/>
          <w:highlight w:val="cyan"/>
          <w:u w:val="single"/>
          <w:bdr w:val="single" w:sz="8" w:space="0" w:color="auto"/>
        </w:rPr>
        <w:t>stability of our agricultural sector</w:t>
      </w:r>
      <w:r w:rsidRPr="004A6119">
        <w:rPr>
          <w:rFonts w:eastAsia="Calibri"/>
          <w:highlight w:val="cyan"/>
          <w:u w:val="single"/>
        </w:rPr>
        <w:t xml:space="preserve">, and </w:t>
      </w:r>
      <w:r w:rsidRPr="004A6119">
        <w:rPr>
          <w:rFonts w:eastAsia="Calibri"/>
          <w:b/>
          <w:iCs/>
          <w:highlight w:val="cyan"/>
          <w:u w:val="single"/>
          <w:bdr w:val="single" w:sz="8" w:space="0" w:color="auto"/>
        </w:rPr>
        <w:t>food security</w:t>
      </w:r>
      <w:r w:rsidRPr="004A6119">
        <w:rPr>
          <w:rFonts w:eastAsia="Calibri"/>
          <w:u w:val="single"/>
        </w:rPr>
        <w:t>.</w:t>
      </w:r>
      <w:r w:rsidRPr="004A6119">
        <w:rPr>
          <w:rFonts w:eastAsia="Calibri"/>
        </w:rPr>
        <w:t xml:space="preserve"> Fortunately, </w:t>
      </w:r>
      <w:r w:rsidRPr="004A6119">
        <w:rPr>
          <w:rFonts w:eastAsia="Calibri"/>
          <w:u w:val="single"/>
        </w:rPr>
        <w:t>House</w:t>
      </w:r>
      <w:r w:rsidRPr="004A6119">
        <w:rPr>
          <w:rFonts w:eastAsia="Calibri"/>
        </w:rPr>
        <w:t xml:space="preserve"> Agriculture Committee Chairman G.T. Thompson’s </w:t>
      </w:r>
      <w:r w:rsidRPr="004A6119">
        <w:rPr>
          <w:rFonts w:eastAsia="Calibri"/>
          <w:highlight w:val="cyan"/>
          <w:u w:val="single"/>
        </w:rPr>
        <w:t>Farm Bill offers a beacon of hope, addressing</w:t>
      </w:r>
      <w:r w:rsidRPr="004A6119">
        <w:rPr>
          <w:rFonts w:eastAsia="Calibri"/>
          <w:u w:val="single"/>
        </w:rPr>
        <w:t xml:space="preserve"> many </w:t>
      </w:r>
      <w:r w:rsidRPr="004A6119">
        <w:rPr>
          <w:rFonts w:eastAsia="Calibri"/>
          <w:highlight w:val="cyan"/>
          <w:u w:val="single"/>
        </w:rPr>
        <w:t>critical issues that could</w:t>
      </w:r>
      <w:r w:rsidRPr="004A6119">
        <w:rPr>
          <w:rFonts w:eastAsia="Calibri"/>
          <w:u w:val="single"/>
        </w:rPr>
        <w:t xml:space="preserve"> help stabilize the marketplace and </w:t>
      </w:r>
      <w:r w:rsidRPr="004A6119">
        <w:rPr>
          <w:rFonts w:eastAsia="Calibri"/>
          <w:b/>
          <w:iCs/>
          <w:highlight w:val="cyan"/>
          <w:u w:val="single"/>
          <w:bdr w:val="single" w:sz="8" w:space="0" w:color="auto"/>
        </w:rPr>
        <w:t>secure the future of American agriculture</w:t>
      </w:r>
      <w:r w:rsidRPr="004A6119">
        <w:rPr>
          <w:rFonts w:eastAsia="Calibri"/>
        </w:rPr>
        <w:t xml:space="preserve">. </w:t>
      </w:r>
    </w:p>
    <w:p w14:paraId="737DA888" w14:textId="77777777" w:rsidR="004A6119" w:rsidRPr="004A6119" w:rsidRDefault="004A6119" w:rsidP="004A6119">
      <w:pPr>
        <w:rPr>
          <w:rFonts w:eastAsia="Calibri"/>
        </w:rPr>
      </w:pPr>
      <w:r w:rsidRPr="004A6119">
        <w:rPr>
          <w:rFonts w:eastAsia="Calibri"/>
          <w:u w:val="single"/>
        </w:rPr>
        <w:t xml:space="preserve">Farming inherently involves a lot of risk and uncertainty. That is why it is </w:t>
      </w:r>
      <w:r w:rsidRPr="004A6119">
        <w:rPr>
          <w:rFonts w:eastAsia="Calibri"/>
          <w:b/>
          <w:iCs/>
          <w:u w:val="single"/>
          <w:bdr w:val="single" w:sz="8" w:space="0" w:color="auto"/>
        </w:rPr>
        <w:t>crucial to minimize that risk and bring clarity when possible</w:t>
      </w:r>
      <w:r w:rsidRPr="004A6119">
        <w:rPr>
          <w:rFonts w:eastAsia="Calibri"/>
          <w:u w:val="single"/>
        </w:rPr>
        <w:t xml:space="preserve">, allowing farmers to focus on what they do best - </w:t>
      </w:r>
      <w:r w:rsidRPr="004A6119">
        <w:rPr>
          <w:rFonts w:eastAsia="Calibri"/>
          <w:u w:val="single"/>
        </w:rPr>
        <w:lastRenderedPageBreak/>
        <w:t>producing healthy food that sustains and nourishes communities everywhere.</w:t>
      </w:r>
      <w:r w:rsidRPr="004A6119">
        <w:rPr>
          <w:rFonts w:eastAsia="Calibri"/>
        </w:rPr>
        <w:t xml:space="preserve"> </w:t>
      </w:r>
      <w:r w:rsidRPr="004A6119">
        <w:rPr>
          <w:rFonts w:eastAsia="Calibri"/>
          <w:highlight w:val="cyan"/>
          <w:u w:val="single"/>
        </w:rPr>
        <w:t>The Farm Bill is essential</w:t>
      </w:r>
      <w:r w:rsidRPr="004A6119">
        <w:rPr>
          <w:rFonts w:eastAsia="Calibri"/>
          <w:u w:val="single"/>
        </w:rPr>
        <w:t xml:space="preserve"> and represents a bipartisan effort </w:t>
      </w:r>
      <w:r w:rsidRPr="004A6119">
        <w:rPr>
          <w:rFonts w:eastAsia="Calibri"/>
          <w:highlight w:val="cyan"/>
          <w:u w:val="single"/>
        </w:rPr>
        <w:t>to</w:t>
      </w:r>
      <w:r w:rsidRPr="004A6119">
        <w:rPr>
          <w:rFonts w:eastAsia="Calibri"/>
          <w:u w:val="single"/>
        </w:rPr>
        <w:t xml:space="preserve"> support American farming, </w:t>
      </w:r>
      <w:r w:rsidRPr="004A6119">
        <w:rPr>
          <w:rFonts w:eastAsia="Calibri"/>
          <w:b/>
          <w:iCs/>
          <w:highlight w:val="cyan"/>
          <w:u w:val="single"/>
          <w:bdr w:val="single" w:sz="8" w:space="0" w:color="auto"/>
        </w:rPr>
        <w:t>consumer food affordability</w:t>
      </w:r>
      <w:r w:rsidRPr="004A6119">
        <w:rPr>
          <w:rFonts w:eastAsia="Calibri"/>
          <w:highlight w:val="cyan"/>
          <w:u w:val="single"/>
        </w:rPr>
        <w:t>, and</w:t>
      </w:r>
      <w:r w:rsidRPr="004A6119">
        <w:rPr>
          <w:rFonts w:eastAsia="Calibri"/>
          <w:u w:val="single"/>
        </w:rPr>
        <w:t xml:space="preserve"> our </w:t>
      </w:r>
      <w:r w:rsidRPr="004A6119">
        <w:rPr>
          <w:rFonts w:eastAsia="Calibri"/>
          <w:b/>
          <w:iCs/>
          <w:u w:val="single"/>
          <w:bdr w:val="single" w:sz="8" w:space="0" w:color="auto"/>
        </w:rPr>
        <w:t xml:space="preserve">nation’s </w:t>
      </w:r>
      <w:r w:rsidRPr="004A6119">
        <w:rPr>
          <w:rFonts w:eastAsia="Calibri"/>
          <w:b/>
          <w:iCs/>
          <w:highlight w:val="cyan"/>
          <w:u w:val="single"/>
          <w:bdr w:val="single" w:sz="8" w:space="0" w:color="auto"/>
        </w:rPr>
        <w:t>economic vitality</w:t>
      </w:r>
      <w:r w:rsidRPr="004A6119">
        <w:rPr>
          <w:rFonts w:eastAsia="Calibri"/>
          <w:u w:val="single"/>
        </w:rPr>
        <w:t>.</w:t>
      </w:r>
    </w:p>
    <w:p w14:paraId="36B7699C" w14:textId="77777777" w:rsidR="004A6119" w:rsidRPr="004A6119" w:rsidRDefault="004A6119" w:rsidP="004A6119">
      <w:pPr>
        <w:rPr>
          <w:rFonts w:eastAsia="Calibri"/>
        </w:rPr>
      </w:pPr>
      <w:r w:rsidRPr="004A6119">
        <w:rPr>
          <w:rFonts w:eastAsia="Calibri"/>
          <w:u w:val="single"/>
        </w:rPr>
        <w:t>The</w:t>
      </w:r>
      <w:r w:rsidRPr="004A6119">
        <w:rPr>
          <w:rFonts w:eastAsia="Calibri"/>
        </w:rPr>
        <w:t xml:space="preserve"> proposed </w:t>
      </w:r>
      <w:r w:rsidRPr="004A6119">
        <w:rPr>
          <w:rFonts w:eastAsia="Calibri"/>
          <w:u w:val="single"/>
        </w:rPr>
        <w:t>House Farm Bill ensures that the</w:t>
      </w:r>
      <w:r w:rsidRPr="004A6119">
        <w:rPr>
          <w:rFonts w:eastAsia="Calibri"/>
        </w:rPr>
        <w:t xml:space="preserve"> U.S. Department of Agriculture </w:t>
      </w:r>
      <w:r w:rsidRPr="004A6119">
        <w:rPr>
          <w:rFonts w:eastAsia="Calibri"/>
          <w:u w:val="single"/>
        </w:rPr>
        <w:t xml:space="preserve">(USDA) and related </w:t>
      </w:r>
      <w:r w:rsidRPr="004A6119">
        <w:rPr>
          <w:rFonts w:eastAsia="Calibri"/>
          <w:highlight w:val="cyan"/>
          <w:u w:val="single"/>
        </w:rPr>
        <w:t>agencies have</w:t>
      </w:r>
      <w:r w:rsidRPr="004A6119">
        <w:rPr>
          <w:rFonts w:eastAsia="Calibri"/>
          <w:u w:val="single"/>
        </w:rPr>
        <w:t xml:space="preserve"> the </w:t>
      </w:r>
      <w:r w:rsidRPr="004A6119">
        <w:rPr>
          <w:rFonts w:eastAsia="Calibri"/>
          <w:highlight w:val="cyan"/>
          <w:u w:val="single"/>
        </w:rPr>
        <w:t>funding</w:t>
      </w:r>
      <w:r w:rsidRPr="004A6119">
        <w:rPr>
          <w:rFonts w:eastAsia="Calibri"/>
          <w:u w:val="single"/>
        </w:rPr>
        <w:t xml:space="preserve"> they need </w:t>
      </w:r>
      <w:r w:rsidRPr="004A6119">
        <w:rPr>
          <w:rFonts w:eastAsia="Calibri"/>
          <w:highlight w:val="cyan"/>
          <w:u w:val="single"/>
        </w:rPr>
        <w:t xml:space="preserve">to </w:t>
      </w:r>
      <w:r w:rsidRPr="004A6119">
        <w:rPr>
          <w:rFonts w:eastAsia="Calibri"/>
          <w:b/>
          <w:iCs/>
          <w:highlight w:val="cyan"/>
          <w:u w:val="single"/>
          <w:bdr w:val="single" w:sz="8" w:space="0" w:color="auto"/>
        </w:rPr>
        <w:t>prevent foreign animal diseases from being introduced</w:t>
      </w:r>
      <w:r w:rsidRPr="004A6119">
        <w:rPr>
          <w:rFonts w:eastAsia="Calibri"/>
          <w:u w:val="single"/>
        </w:rPr>
        <w:t xml:space="preserve"> into our country and to prepare should an outbreak occur. This includes increased </w:t>
      </w:r>
      <w:r w:rsidRPr="004A6119">
        <w:rPr>
          <w:rFonts w:eastAsia="Calibri"/>
          <w:b/>
          <w:iCs/>
          <w:u w:val="single"/>
          <w:bdr w:val="single" w:sz="8" w:space="0" w:color="auto"/>
        </w:rPr>
        <w:t>funding for testing labs and vaccine banks</w:t>
      </w:r>
      <w:r w:rsidRPr="004A6119">
        <w:rPr>
          <w:rFonts w:eastAsia="Calibri"/>
        </w:rPr>
        <w:t xml:space="preserve">, as well as additional resources for the Beagles working at the airports. </w:t>
      </w:r>
      <w:r w:rsidRPr="004A6119">
        <w:rPr>
          <w:rFonts w:eastAsia="Calibri"/>
          <w:u w:val="single"/>
        </w:rPr>
        <w:t xml:space="preserve">These measures </w:t>
      </w:r>
      <w:r w:rsidRPr="004A6119">
        <w:rPr>
          <w:rFonts w:eastAsia="Calibri"/>
          <w:highlight w:val="cyan"/>
          <w:u w:val="single"/>
        </w:rPr>
        <w:t xml:space="preserve">will help </w:t>
      </w:r>
      <w:r w:rsidRPr="004A6119">
        <w:rPr>
          <w:rFonts w:eastAsia="Calibri"/>
          <w:b/>
          <w:iCs/>
          <w:highlight w:val="cyan"/>
          <w:u w:val="single"/>
          <w:bdr w:val="single" w:sz="8" w:space="0" w:color="auto"/>
        </w:rPr>
        <w:t>maintain the world's safest food supply</w:t>
      </w:r>
      <w:r w:rsidRPr="004A6119">
        <w:rPr>
          <w:rFonts w:eastAsia="Calibri"/>
          <w:u w:val="single"/>
        </w:rPr>
        <w:t xml:space="preserve"> in the</w:t>
      </w:r>
      <w:r w:rsidRPr="004A6119">
        <w:rPr>
          <w:rFonts w:eastAsia="Calibri"/>
        </w:rPr>
        <w:t xml:space="preserve"> </w:t>
      </w:r>
      <w:r w:rsidRPr="004A6119">
        <w:rPr>
          <w:rFonts w:eastAsia="Calibri"/>
          <w:b/>
          <w:iCs/>
          <w:u w:val="single"/>
          <w:bdr w:val="single" w:sz="8" w:space="0" w:color="auto"/>
        </w:rPr>
        <w:t>U</w:t>
      </w:r>
      <w:r w:rsidRPr="004A6119">
        <w:rPr>
          <w:rFonts w:eastAsia="Calibri"/>
        </w:rPr>
        <w:t xml:space="preserve">nited </w:t>
      </w:r>
      <w:r w:rsidRPr="004A6119">
        <w:rPr>
          <w:rFonts w:eastAsia="Calibri"/>
          <w:b/>
          <w:iCs/>
          <w:u w:val="single"/>
          <w:bdr w:val="single" w:sz="8" w:space="0" w:color="auto"/>
        </w:rPr>
        <w:t>S</w:t>
      </w:r>
      <w:r w:rsidRPr="004A6119">
        <w:rPr>
          <w:rFonts w:eastAsia="Calibri"/>
        </w:rPr>
        <w:t>tates and keep U.S. pork exports flowing and our economy growing.</w:t>
      </w:r>
    </w:p>
    <w:p w14:paraId="355B576B" w14:textId="77777777" w:rsidR="004A6119" w:rsidRPr="004A6119" w:rsidRDefault="004A6119" w:rsidP="004A6119">
      <w:pPr>
        <w:rPr>
          <w:rFonts w:eastAsia="Calibri"/>
        </w:rPr>
      </w:pPr>
      <w:r w:rsidRPr="004A6119">
        <w:rPr>
          <w:rFonts w:eastAsia="Calibri"/>
          <w:u w:val="single"/>
        </w:rPr>
        <w:t>Another critical piece in the Farm Bill is a fix for the problems caused by California’s Proposition 12, which allows California to regulate how farmers across the country raise their animals</w:t>
      </w:r>
      <w:r w:rsidRPr="004A6119">
        <w:rPr>
          <w:rFonts w:eastAsia="Calibri"/>
        </w:rPr>
        <w:t xml:space="preserve">. The </w:t>
      </w:r>
      <w:r w:rsidRPr="004A6119">
        <w:rPr>
          <w:rFonts w:eastAsia="Calibri"/>
          <w:u w:val="single"/>
        </w:rPr>
        <w:t>Biden</w:t>
      </w:r>
      <w:r w:rsidRPr="004A6119">
        <w:rPr>
          <w:rFonts w:eastAsia="Calibri"/>
        </w:rPr>
        <w:t xml:space="preserve"> administration </w:t>
      </w:r>
      <w:r w:rsidRPr="004A6119">
        <w:rPr>
          <w:rFonts w:eastAsia="Calibri"/>
          <w:u w:val="single"/>
        </w:rPr>
        <w:t>agrees that Prop. 12 is creating chaos for farmers nationwide</w:t>
      </w:r>
      <w:r w:rsidRPr="004A6119">
        <w:rPr>
          <w:rFonts w:eastAsia="Calibri"/>
        </w:rPr>
        <w:t>.</w:t>
      </w:r>
    </w:p>
    <w:p w14:paraId="0C35843B" w14:textId="77777777" w:rsidR="004A6119" w:rsidRPr="00A63811" w:rsidRDefault="004A6119" w:rsidP="004A6119">
      <w:pPr>
        <w:rPr>
          <w:rFonts w:eastAsia="Calibri"/>
          <w:sz w:val="16"/>
          <w:szCs w:val="16"/>
        </w:rPr>
      </w:pPr>
      <w:r w:rsidRPr="004A6119">
        <w:rPr>
          <w:rFonts w:eastAsia="Calibri"/>
          <w:u w:val="single"/>
        </w:rPr>
        <w:t>U.S. Agriculture Secretary</w:t>
      </w:r>
      <w:r w:rsidRPr="004A6119">
        <w:rPr>
          <w:rFonts w:eastAsia="Calibri"/>
        </w:rPr>
        <w:t xml:space="preserve"> Tom </w:t>
      </w:r>
      <w:r w:rsidRPr="004A6119">
        <w:rPr>
          <w:rFonts w:eastAsia="Calibri"/>
          <w:u w:val="single"/>
        </w:rPr>
        <w:t>Vilsack has underscored the urgency of congressional action to prevent chaos in the marketplace</w:t>
      </w:r>
      <w:r w:rsidRPr="004A6119">
        <w:rPr>
          <w:rFonts w:eastAsia="Calibri"/>
        </w:rPr>
        <w:t xml:space="preserve">, </w:t>
      </w:r>
      <w:r w:rsidRPr="00A63811">
        <w:rPr>
          <w:rFonts w:eastAsia="Calibri"/>
          <w:sz w:val="16"/>
          <w:szCs w:val="16"/>
        </w:rPr>
        <w:t>warning both the House and Senate Agriculture Committees that without a solution to Prop. 12, the agricultural sector will face unprecedented disruption. Vilsack emphasized that farmers need clarity and certainty, not chaos, to continue feeding America and the world.</w:t>
      </w:r>
    </w:p>
    <w:p w14:paraId="7C1E9589" w14:textId="77777777" w:rsidR="004A6119" w:rsidRPr="004A6119" w:rsidRDefault="004A6119" w:rsidP="004A6119">
      <w:pPr>
        <w:rPr>
          <w:rFonts w:eastAsia="Calibri"/>
          <w:u w:val="single"/>
        </w:rPr>
      </w:pPr>
      <w:r w:rsidRPr="004A6119">
        <w:rPr>
          <w:rFonts w:eastAsia="Calibri"/>
          <w:u w:val="single"/>
        </w:rPr>
        <w:t>The crux of Prop. 12’s problem is that it sets up a precedent for a patchwork of state laws that threaten to dismantle small and medium-sized farms of all types nationwide. Without a unified federal approach, producers will be subject to arbitrary and conflicting regulations across all 50 states.</w:t>
      </w:r>
    </w:p>
    <w:p w14:paraId="3C5B9B43" w14:textId="77777777" w:rsidR="004A6119" w:rsidRPr="004A6119" w:rsidRDefault="004A6119" w:rsidP="004A6119">
      <w:pPr>
        <w:rPr>
          <w:rFonts w:eastAsia="Calibri"/>
        </w:rPr>
      </w:pPr>
      <w:r w:rsidRPr="00A63811">
        <w:rPr>
          <w:rFonts w:eastAsia="Calibri"/>
          <w:sz w:val="16"/>
          <w:szCs w:val="16"/>
        </w:rPr>
        <w:t>Due to its size and economic significance, pork producers cannot simply opt out of the California market. Secretary Vilsack has pointed out that</w:t>
      </w:r>
      <w:r w:rsidRPr="004A6119">
        <w:rPr>
          <w:rFonts w:eastAsia="Calibri"/>
        </w:rPr>
        <w:t xml:space="preserve"> </w:t>
      </w:r>
      <w:r w:rsidRPr="004A6119">
        <w:rPr>
          <w:rFonts w:eastAsia="Calibri"/>
          <w:u w:val="single"/>
        </w:rPr>
        <w:t xml:space="preserve">producers are essentially compelled to meet </w:t>
      </w:r>
      <w:r w:rsidRPr="004A6119">
        <w:rPr>
          <w:rFonts w:eastAsia="Calibri"/>
          <w:highlight w:val="cyan"/>
          <w:u w:val="single"/>
        </w:rPr>
        <w:t>California's stringent requirements</w:t>
      </w:r>
      <w:r w:rsidRPr="004A6119">
        <w:rPr>
          <w:rFonts w:eastAsia="Calibri"/>
          <w:u w:val="single"/>
        </w:rPr>
        <w:t xml:space="preserve">, regardless of the impracticality and high costs involved. This situation </w:t>
      </w:r>
      <w:r w:rsidRPr="004A6119">
        <w:rPr>
          <w:rFonts w:eastAsia="Calibri"/>
          <w:highlight w:val="cyan"/>
          <w:u w:val="single"/>
        </w:rPr>
        <w:t xml:space="preserve">places an </w:t>
      </w:r>
      <w:r w:rsidRPr="004A6119">
        <w:rPr>
          <w:rFonts w:eastAsia="Calibri"/>
          <w:b/>
          <w:iCs/>
          <w:highlight w:val="cyan"/>
          <w:u w:val="single"/>
          <w:bdr w:val="single" w:sz="8" w:space="0" w:color="auto"/>
        </w:rPr>
        <w:t>undue burden on farmers nationwide</w:t>
      </w:r>
      <w:r w:rsidRPr="004A6119">
        <w:rPr>
          <w:rFonts w:eastAsia="Calibri"/>
          <w:u w:val="single"/>
        </w:rPr>
        <w:t xml:space="preserve">, stifling their ability to compete fairly and </w:t>
      </w:r>
      <w:r w:rsidRPr="004A6119">
        <w:rPr>
          <w:rFonts w:eastAsia="Calibri"/>
          <w:b/>
          <w:iCs/>
          <w:u w:val="single"/>
          <w:bdr w:val="single" w:sz="8" w:space="0" w:color="auto"/>
        </w:rPr>
        <w:t>sustainably</w:t>
      </w:r>
      <w:r w:rsidRPr="004A6119">
        <w:rPr>
          <w:rFonts w:eastAsia="Calibri"/>
        </w:rPr>
        <w:t>.</w:t>
      </w:r>
    </w:p>
    <w:p w14:paraId="216021CC" w14:textId="77777777" w:rsidR="004A6119" w:rsidRPr="00A63811" w:rsidRDefault="004A6119" w:rsidP="004A6119">
      <w:pPr>
        <w:rPr>
          <w:rFonts w:eastAsia="Calibri"/>
          <w:sz w:val="16"/>
          <w:szCs w:val="16"/>
        </w:rPr>
      </w:pPr>
      <w:r w:rsidRPr="00A63811">
        <w:rPr>
          <w:rFonts w:eastAsia="Calibri"/>
          <w:sz w:val="16"/>
          <w:szCs w:val="16"/>
        </w:rPr>
        <w:t>The impact extends beyond the farm. Since Prop. 12 has gone into effect, this warning of chaos has quickly materialized in California grocery stores. USDA’s Office of the Chief Economist examined retail scanner data and found that Prop. 12 already has caused grocery store prices for pork loins to skyrocket by 41%. Prices for other affected pork products in California have shot up 20%, on average. These price increases could spread nationwide if Congress does not act.</w:t>
      </w:r>
    </w:p>
    <w:p w14:paraId="7FFD5B62" w14:textId="77777777" w:rsidR="004A6119" w:rsidRPr="004A6119" w:rsidRDefault="004A6119" w:rsidP="004A6119">
      <w:pPr>
        <w:rPr>
          <w:rFonts w:eastAsia="Calibri"/>
          <w:u w:val="single"/>
        </w:rPr>
      </w:pPr>
      <w:r w:rsidRPr="00A63811">
        <w:rPr>
          <w:rFonts w:eastAsia="Calibri"/>
          <w:sz w:val="16"/>
          <w:szCs w:val="16"/>
        </w:rPr>
        <w:t>Moreover,</w:t>
      </w:r>
      <w:r w:rsidRPr="004A6119">
        <w:rPr>
          <w:rFonts w:eastAsia="Calibri"/>
        </w:rPr>
        <w:t xml:space="preserve"> </w:t>
      </w:r>
      <w:r w:rsidRPr="004A6119">
        <w:rPr>
          <w:rFonts w:eastAsia="Calibri"/>
          <w:highlight w:val="cyan"/>
          <w:u w:val="single"/>
        </w:rPr>
        <w:t>Prop. 12’s compliance requirements</w:t>
      </w:r>
      <w:r w:rsidRPr="004A6119">
        <w:rPr>
          <w:rFonts w:eastAsia="Calibri"/>
          <w:u w:val="single"/>
        </w:rPr>
        <w:t xml:space="preserve"> weaken America's negotiating position in international trade, setting a dangerous precedent allowing other countries to impose similar non-science-based restrictions on U.S. exports. This </w:t>
      </w:r>
      <w:r w:rsidRPr="004A6119">
        <w:rPr>
          <w:rFonts w:eastAsia="Calibri"/>
          <w:highlight w:val="cyan"/>
          <w:u w:val="single"/>
        </w:rPr>
        <w:t>could lead to retaliatory actions</w:t>
      </w:r>
      <w:r w:rsidRPr="004A6119">
        <w:rPr>
          <w:rFonts w:eastAsia="Calibri"/>
        </w:rPr>
        <w:t>, as seen with Canada’s concerns, potentially</w:t>
      </w:r>
      <w:r w:rsidRPr="004A6119">
        <w:rPr>
          <w:rFonts w:eastAsia="Calibri"/>
          <w:u w:val="single"/>
        </w:rPr>
        <w:t xml:space="preserve"> </w:t>
      </w:r>
      <w:r w:rsidRPr="004A6119">
        <w:rPr>
          <w:rFonts w:eastAsia="Calibri"/>
          <w:b/>
          <w:iCs/>
          <w:highlight w:val="cyan"/>
          <w:u w:val="single"/>
          <w:bdr w:val="single" w:sz="8" w:space="0" w:color="auto"/>
        </w:rPr>
        <w:t>jeopardizing the agricultural export market</w:t>
      </w:r>
      <w:r w:rsidRPr="004A6119">
        <w:rPr>
          <w:rFonts w:eastAsia="Calibri"/>
        </w:rPr>
        <w:t>.</w:t>
      </w:r>
    </w:p>
    <w:p w14:paraId="35A7BB5C" w14:textId="77777777" w:rsidR="004A6119" w:rsidRPr="004A6119" w:rsidRDefault="004A6119" w:rsidP="004A6119">
      <w:pPr>
        <w:rPr>
          <w:rFonts w:eastAsia="Calibri"/>
        </w:rPr>
      </w:pPr>
      <w:r w:rsidRPr="00A63811">
        <w:rPr>
          <w:rFonts w:eastAsia="Calibri"/>
          <w:sz w:val="16"/>
          <w:szCs w:val="16"/>
        </w:rPr>
        <w:t>While nothing is simple in Washington</w:t>
      </w:r>
      <w:r w:rsidRPr="004A6119">
        <w:rPr>
          <w:rFonts w:eastAsia="Calibri"/>
        </w:rPr>
        <w:t xml:space="preserve">, </w:t>
      </w:r>
      <w:r w:rsidRPr="004A6119">
        <w:rPr>
          <w:rFonts w:eastAsia="Calibri"/>
          <w:highlight w:val="cyan"/>
          <w:u w:val="single"/>
        </w:rPr>
        <w:t>lawmakers can prevent further chaos</w:t>
      </w:r>
      <w:r w:rsidRPr="004A6119">
        <w:rPr>
          <w:rFonts w:eastAsia="Calibri"/>
          <w:u w:val="single"/>
        </w:rPr>
        <w:t>, protect small and medium-sized farms from onerous regulations</w:t>
      </w:r>
      <w:r w:rsidRPr="004A6119">
        <w:rPr>
          <w:rFonts w:eastAsia="Calibri"/>
          <w:highlight w:val="cyan"/>
          <w:u w:val="single"/>
        </w:rPr>
        <w:t xml:space="preserve">, </w:t>
      </w:r>
      <w:r w:rsidRPr="004A6119">
        <w:rPr>
          <w:rFonts w:eastAsia="Calibri"/>
          <w:b/>
          <w:iCs/>
          <w:highlight w:val="cyan"/>
          <w:u w:val="single"/>
          <w:bdr w:val="single" w:sz="8" w:space="0" w:color="auto"/>
        </w:rPr>
        <w:t>ensuring the agricultural sector remains robust and competitive</w:t>
      </w:r>
      <w:r w:rsidRPr="004A6119">
        <w:rPr>
          <w:rFonts w:eastAsia="Calibri"/>
        </w:rPr>
        <w:t xml:space="preserve">, </w:t>
      </w:r>
      <w:r w:rsidRPr="00A63811">
        <w:rPr>
          <w:rFonts w:eastAsia="Calibri"/>
          <w:sz w:val="16"/>
          <w:szCs w:val="16"/>
        </w:rPr>
        <w:t>and make it easier for families to afford quality protein. It is time for Congress to act decisively, providing the clarity and support our farmers desperately need</w:t>
      </w:r>
      <w:r w:rsidRPr="004A6119">
        <w:rPr>
          <w:rFonts w:eastAsia="Calibri"/>
        </w:rPr>
        <w:t>.</w:t>
      </w:r>
    </w:p>
    <w:p w14:paraId="7ECB7C87" w14:textId="77777777"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sidRPr="004A6119">
        <w:rPr>
          <w:rFonts w:eastAsia="Times New Roman" w:cs="Times New Roman"/>
          <w:b/>
          <w:sz w:val="32"/>
          <w:szCs w:val="24"/>
          <w:u w:val="single"/>
        </w:rPr>
        <w:lastRenderedPageBreak/>
        <w:t>2NC/1NR – Solvency - Tax Credits</w:t>
      </w:r>
    </w:p>
    <w:p w14:paraId="5F754B84"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Credits are </w:t>
      </w:r>
      <w:r w:rsidRPr="004A6119">
        <w:rPr>
          <w:rFonts w:eastAsia="Times New Roman" w:cs="Times New Roman"/>
          <w:b/>
          <w:iCs/>
          <w:sz w:val="26"/>
          <w:u w:val="single"/>
        </w:rPr>
        <w:t>vital</w:t>
      </w:r>
      <w:r w:rsidRPr="004A6119">
        <w:rPr>
          <w:rFonts w:eastAsia="Times New Roman" w:cs="Times New Roman"/>
          <w:b/>
          <w:iCs/>
          <w:sz w:val="26"/>
        </w:rPr>
        <w:t xml:space="preserve"> to farmers. </w:t>
      </w:r>
    </w:p>
    <w:p w14:paraId="31DEE630" w14:textId="77777777" w:rsidR="004A6119" w:rsidRPr="004A6119" w:rsidRDefault="004A6119" w:rsidP="004A6119">
      <w:pPr>
        <w:rPr>
          <w:rFonts w:eastAsia="Calibri"/>
        </w:rPr>
      </w:pPr>
      <w:r w:rsidRPr="004A6119">
        <w:rPr>
          <w:rFonts w:eastAsia="Calibri"/>
        </w:rPr>
        <w:t xml:space="preserve">Jason </w:t>
      </w:r>
      <w:r w:rsidRPr="004A6119">
        <w:rPr>
          <w:rFonts w:eastAsia="Calibri"/>
          <w:b/>
          <w:bCs/>
          <w:sz w:val="26"/>
        </w:rPr>
        <w:t>Smith</w:t>
      </w:r>
      <w:r w:rsidRPr="004A6119">
        <w:rPr>
          <w:rFonts w:eastAsia="Calibri"/>
        </w:rPr>
        <w:t xml:space="preserve"> 4-12-20</w:t>
      </w:r>
      <w:r w:rsidRPr="004A6119">
        <w:rPr>
          <w:rFonts w:eastAsia="Calibri"/>
          <w:b/>
          <w:bCs/>
          <w:sz w:val="26"/>
        </w:rPr>
        <w:t>24</w:t>
      </w:r>
      <w:r w:rsidRPr="004A6119">
        <w:rPr>
          <w:rFonts w:eastAsia="Calibri"/>
        </w:rPr>
        <w:t xml:space="preserve">, chairman of the Ways and Means Committee, the oldest committee in Congress. Ways and </w:t>
      </w:r>
      <w:proofErr w:type="gramStart"/>
      <w:r w:rsidRPr="004A6119">
        <w:rPr>
          <w:rFonts w:eastAsia="Calibri"/>
        </w:rPr>
        <w:t>Means</w:t>
      </w:r>
      <w:proofErr w:type="gramEnd"/>
      <w:r w:rsidRPr="004A6119">
        <w:rPr>
          <w:rFonts w:eastAsia="Calibri"/>
        </w:rPr>
        <w:t>, “Major U.S. Agriculture Groups Call for Immediate Passage of the Tax Relief for American Families and Workers Act,” https://waysandmeans.house.gov/2024/04/12/major-u-s-agriculture-groups-call-for-immediate-passage-of-the-tax-relief-for-american-families-and-workers-act/, //ff</w:t>
      </w:r>
    </w:p>
    <w:p w14:paraId="4F31941B" w14:textId="77777777" w:rsidR="004A6119" w:rsidRPr="004A6119" w:rsidRDefault="004A6119" w:rsidP="004A6119">
      <w:pPr>
        <w:rPr>
          <w:rFonts w:eastAsia="Calibri"/>
          <w:sz w:val="16"/>
        </w:rPr>
      </w:pPr>
      <w:r w:rsidRPr="004A6119">
        <w:rPr>
          <w:rFonts w:eastAsia="Calibri"/>
          <w:highlight w:val="cyan"/>
          <w:u w:val="single"/>
        </w:rPr>
        <w:t>Agriculture is a capital-intensive business, making the ability to fully deduct equipment purchases</w:t>
      </w:r>
      <w:r w:rsidRPr="004A6119">
        <w:rPr>
          <w:rFonts w:eastAsia="Calibri"/>
          <w:u w:val="single"/>
        </w:rPr>
        <w:t xml:space="preserve"> vital to</w:t>
      </w:r>
      <w:r w:rsidRPr="004A6119">
        <w:rPr>
          <w:rFonts w:eastAsia="Calibri"/>
          <w:sz w:val="16"/>
        </w:rPr>
        <w:t xml:space="preserve"> American </w:t>
      </w:r>
      <w:r w:rsidRPr="004A6119">
        <w:rPr>
          <w:rFonts w:eastAsia="Calibri"/>
          <w:u w:val="single"/>
        </w:rPr>
        <w:t>farmers</w:t>
      </w:r>
      <w:r w:rsidRPr="004A6119">
        <w:rPr>
          <w:rFonts w:eastAsia="Calibri"/>
          <w:sz w:val="16"/>
        </w:rPr>
        <w:t xml:space="preserve"> and ranchers:</w:t>
      </w:r>
    </w:p>
    <w:p w14:paraId="3C0BB364" w14:textId="77777777" w:rsidR="004A6119" w:rsidRPr="004A6119" w:rsidRDefault="004A6119" w:rsidP="004A6119">
      <w:pPr>
        <w:rPr>
          <w:rFonts w:eastAsia="Calibri"/>
          <w:sz w:val="16"/>
        </w:rPr>
      </w:pPr>
      <w:r w:rsidRPr="004A6119">
        <w:rPr>
          <w:rFonts w:eastAsia="Calibri"/>
          <w:sz w:val="16"/>
        </w:rPr>
        <w:t xml:space="preserve">“Bonus depreciation </w:t>
      </w:r>
      <w:r w:rsidRPr="004A6119">
        <w:rPr>
          <w:rFonts w:eastAsia="Calibri"/>
          <w:u w:val="single"/>
        </w:rPr>
        <w:t>incentivizes businesses to make capital expenditures and frees up cash to allow the business to re-invest in their business to grow and create jobs</w:t>
      </w:r>
      <w:r w:rsidRPr="004A6119">
        <w:rPr>
          <w:rFonts w:eastAsia="Calibri"/>
          <w:sz w:val="16"/>
        </w:rPr>
        <w:t xml:space="preserve">, which in turn creates economic growth. </w:t>
      </w:r>
      <w:r w:rsidRPr="004A6119">
        <w:rPr>
          <w:rFonts w:eastAsia="Calibri"/>
          <w:u w:val="single"/>
        </w:rPr>
        <w:t xml:space="preserve">This </w:t>
      </w:r>
      <w:r w:rsidRPr="004A6119">
        <w:rPr>
          <w:rFonts w:eastAsia="Calibri"/>
          <w:highlight w:val="cyan"/>
          <w:u w:val="single"/>
        </w:rPr>
        <w:t>provision became even more important to farmers</w:t>
      </w:r>
      <w:r w:rsidRPr="004A6119">
        <w:rPr>
          <w:rFonts w:eastAsia="Calibri"/>
          <w:sz w:val="16"/>
          <w:highlight w:val="cyan"/>
        </w:rPr>
        <w:t>, ranchers, growers, and landowners after the TCJA</w:t>
      </w:r>
      <w:r w:rsidRPr="004A6119">
        <w:rPr>
          <w:rFonts w:eastAsia="Calibri"/>
          <w:sz w:val="16"/>
        </w:rPr>
        <w:t xml:space="preserve"> for two reasons: first, with its expanded application to used property; second, due to the removal of personal property as property eligible for a tax-free Section 1031 like-kind exchange. Agriculture is a capital-intensive business. </w:t>
      </w:r>
      <w:r w:rsidRPr="004A6119">
        <w:rPr>
          <w:rFonts w:eastAsia="Calibri"/>
          <w:u w:val="single"/>
        </w:rPr>
        <w:t>Without the ability to fully deduct equipment purchases, farmers</w:t>
      </w:r>
      <w:r w:rsidRPr="004A6119">
        <w:rPr>
          <w:rFonts w:eastAsia="Calibri"/>
          <w:sz w:val="16"/>
        </w:rPr>
        <w:t xml:space="preserve">, ranchers, growers, and </w:t>
      </w:r>
      <w:r w:rsidRPr="004A6119">
        <w:rPr>
          <w:rFonts w:eastAsia="Calibri"/>
          <w:sz w:val="16"/>
          <w:highlight w:val="cyan"/>
        </w:rPr>
        <w:t xml:space="preserve">landowners </w:t>
      </w:r>
      <w:r w:rsidRPr="004A6119">
        <w:rPr>
          <w:rFonts w:eastAsia="Calibri"/>
          <w:highlight w:val="cyan"/>
          <w:u w:val="single"/>
        </w:rPr>
        <w:t>are facing tax increases on their</w:t>
      </w:r>
      <w:r w:rsidRPr="004A6119">
        <w:rPr>
          <w:rFonts w:eastAsia="Calibri"/>
          <w:sz w:val="16"/>
          <w:highlight w:val="cyan"/>
        </w:rPr>
        <w:t xml:space="preserve"> 2023, and 2024 </w:t>
      </w:r>
      <w:r w:rsidRPr="004A6119">
        <w:rPr>
          <w:rFonts w:eastAsia="Calibri"/>
          <w:highlight w:val="cyan"/>
          <w:u w:val="single"/>
        </w:rPr>
        <w:t>tax returns</w:t>
      </w:r>
      <w:r w:rsidRPr="004A6119">
        <w:rPr>
          <w:rFonts w:eastAsia="Calibri"/>
          <w:sz w:val="16"/>
          <w:highlight w:val="cyan"/>
        </w:rPr>
        <w:t>.”</w:t>
      </w:r>
    </w:p>
    <w:p w14:paraId="27EDC62A" w14:textId="77777777" w:rsidR="004A6119" w:rsidRPr="004A6119" w:rsidRDefault="004A6119" w:rsidP="004A6119">
      <w:pPr>
        <w:rPr>
          <w:rFonts w:eastAsia="Calibri"/>
          <w:sz w:val="16"/>
        </w:rPr>
      </w:pPr>
      <w:r w:rsidRPr="004A6119">
        <w:rPr>
          <w:rFonts w:eastAsia="Calibri"/>
          <w:sz w:val="16"/>
        </w:rPr>
        <w:t xml:space="preserve">Section 179 expensing </w:t>
      </w:r>
      <w:r w:rsidRPr="004A6119">
        <w:rPr>
          <w:rFonts w:eastAsia="Calibri"/>
          <w:u w:val="single"/>
        </w:rPr>
        <w:t>provisions would make it easier for producers struggling with inflation</w:t>
      </w:r>
      <w:r w:rsidRPr="004A6119">
        <w:rPr>
          <w:rFonts w:eastAsia="Calibri"/>
          <w:sz w:val="16"/>
        </w:rPr>
        <w:t>:</w:t>
      </w:r>
    </w:p>
    <w:p w14:paraId="67D813FE" w14:textId="77777777" w:rsidR="004A6119" w:rsidRPr="004A6119" w:rsidRDefault="004A6119" w:rsidP="004A6119">
      <w:pPr>
        <w:rPr>
          <w:rFonts w:eastAsia="Calibri"/>
          <w:sz w:val="16"/>
        </w:rPr>
      </w:pPr>
      <w:r w:rsidRPr="004A6119">
        <w:rPr>
          <w:rFonts w:eastAsia="Calibri"/>
          <w:sz w:val="16"/>
        </w:rPr>
        <w:t>“</w:t>
      </w:r>
      <w:r w:rsidRPr="004A6119">
        <w:rPr>
          <w:rFonts w:eastAsia="Calibri"/>
          <w:u w:val="single"/>
        </w:rPr>
        <w:t>Raising the maximum deduction level</w:t>
      </w:r>
      <w:r w:rsidRPr="004A6119">
        <w:rPr>
          <w:rFonts w:eastAsia="Calibri"/>
          <w:sz w:val="16"/>
        </w:rPr>
        <w:t xml:space="preserve"> for Sec. 179 expensing </w:t>
      </w:r>
      <w:r w:rsidRPr="004A6119">
        <w:rPr>
          <w:rFonts w:eastAsia="Calibri"/>
          <w:u w:val="single"/>
        </w:rPr>
        <w:t xml:space="preserve">would also be helpful in those instances where it makes more sense for </w:t>
      </w:r>
      <w:r w:rsidRPr="004A6119">
        <w:rPr>
          <w:rFonts w:eastAsia="Calibri"/>
          <w:highlight w:val="cyan"/>
          <w:u w:val="single"/>
        </w:rPr>
        <w:t>producers to utilize this provision, especially given the inflationary pressures the agriculture sector has been dealing with on the equipment side</w:t>
      </w:r>
      <w:r w:rsidRPr="004A6119">
        <w:rPr>
          <w:rFonts w:eastAsia="Calibri"/>
          <w:sz w:val="16"/>
          <w:highlight w:val="cyan"/>
        </w:rPr>
        <w:t>.”</w:t>
      </w:r>
    </w:p>
    <w:p w14:paraId="6783F633"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The R&amp;D agricultural credit provides incredible incentives for innovation – but there are still challenges. </w:t>
      </w:r>
    </w:p>
    <w:p w14:paraId="4C88F731" w14:textId="77777777" w:rsidR="004A6119" w:rsidRPr="004A6119" w:rsidRDefault="004A6119" w:rsidP="004A6119">
      <w:pPr>
        <w:rPr>
          <w:rFonts w:eastAsia="Calibri"/>
        </w:rPr>
      </w:pPr>
      <w:r w:rsidRPr="004A6119">
        <w:rPr>
          <w:rFonts w:eastAsia="Calibri"/>
        </w:rPr>
        <w:t xml:space="preserve">Garrett </w:t>
      </w:r>
      <w:r w:rsidRPr="004A6119">
        <w:rPr>
          <w:rFonts w:eastAsia="Calibri"/>
          <w:b/>
          <w:bCs/>
          <w:sz w:val="26"/>
        </w:rPr>
        <w:t>Duffy</w:t>
      </w:r>
      <w:r w:rsidRPr="004A6119">
        <w:rPr>
          <w:rFonts w:eastAsia="Calibri"/>
        </w:rPr>
        <w:t xml:space="preserve"> 4-11-20</w:t>
      </w:r>
      <w:r w:rsidRPr="004A6119">
        <w:rPr>
          <w:rFonts w:eastAsia="Calibri"/>
          <w:b/>
          <w:bCs/>
          <w:sz w:val="26"/>
        </w:rPr>
        <w:t>24</w:t>
      </w:r>
      <w:r w:rsidRPr="004A6119">
        <w:rPr>
          <w:rFonts w:eastAsia="Calibri"/>
        </w:rPr>
        <w:t>, Relationship Manager specializing in R&amp;D Tax Credits, Bachelor of Science in Chemical Engineering from Rochester Institute of Technology. McGuire Sponsel, “Common Challenges &amp; Opportunities when Claiming the R&amp;D Tax Credit in Agriculture,” https://mcguiresponsel.com/blog/common-challenges-opportunities-when-claiming-the-rd-tax-credit-in-agriculture/, //ff</w:t>
      </w:r>
    </w:p>
    <w:p w14:paraId="3D7FE586" w14:textId="77777777" w:rsidR="004A6119" w:rsidRPr="004A6119" w:rsidRDefault="004A6119" w:rsidP="004A6119">
      <w:pPr>
        <w:rPr>
          <w:rFonts w:eastAsia="Calibri"/>
          <w:sz w:val="16"/>
        </w:rPr>
      </w:pPr>
      <w:r w:rsidRPr="004A6119">
        <w:rPr>
          <w:rFonts w:eastAsia="Calibri"/>
          <w:sz w:val="16"/>
        </w:rPr>
        <w:t>The Research and Development (</w:t>
      </w:r>
      <w:r w:rsidRPr="004A6119">
        <w:rPr>
          <w:rFonts w:eastAsia="Calibri"/>
          <w:highlight w:val="cyan"/>
          <w:u w:val="single"/>
        </w:rPr>
        <w:t>R&amp;D</w:t>
      </w:r>
      <w:r w:rsidRPr="004A6119">
        <w:rPr>
          <w:rFonts w:eastAsia="Calibri"/>
          <w:sz w:val="16"/>
          <w:highlight w:val="cyan"/>
        </w:rPr>
        <w:t xml:space="preserve">) </w:t>
      </w:r>
      <w:r w:rsidRPr="004A6119">
        <w:rPr>
          <w:rFonts w:eastAsia="Calibri"/>
          <w:highlight w:val="cyan"/>
          <w:u w:val="single"/>
        </w:rPr>
        <w:t>Tax Credit provides valuable incentives</w:t>
      </w:r>
      <w:r w:rsidRPr="004A6119">
        <w:rPr>
          <w:rFonts w:eastAsia="Calibri"/>
          <w:u w:val="single"/>
        </w:rPr>
        <w:t xml:space="preserve"> for innovation across</w:t>
      </w:r>
      <w:r w:rsidRPr="004A6119">
        <w:rPr>
          <w:rFonts w:eastAsia="Calibri"/>
          <w:sz w:val="16"/>
        </w:rPr>
        <w:t xml:space="preserve"> industries, including </w:t>
      </w:r>
      <w:r w:rsidRPr="004A6119">
        <w:rPr>
          <w:rFonts w:eastAsia="Calibri"/>
          <w:u w:val="single"/>
        </w:rPr>
        <w:t>agriculture</w:t>
      </w:r>
      <w:r w:rsidRPr="004A6119">
        <w:rPr>
          <w:rFonts w:eastAsia="Calibri"/>
          <w:sz w:val="16"/>
        </w:rPr>
        <w:t xml:space="preserve">. However, not all farms are eligible for this tax credit. Various factors can determine whether a farm meets the eligibility criteria, and the </w:t>
      </w:r>
      <w:r w:rsidRPr="004A6119">
        <w:rPr>
          <w:rFonts w:eastAsia="Calibri"/>
          <w:u w:val="single"/>
        </w:rPr>
        <w:t>nature of farming operations can make it challenging to meet</w:t>
      </w:r>
      <w:r w:rsidRPr="004A6119">
        <w:rPr>
          <w:rFonts w:eastAsia="Calibri"/>
          <w:sz w:val="16"/>
        </w:rPr>
        <w:t xml:space="preserve"> these </w:t>
      </w:r>
      <w:r w:rsidRPr="004A6119">
        <w:rPr>
          <w:rFonts w:eastAsia="Calibri"/>
          <w:u w:val="single"/>
        </w:rPr>
        <w:t>requirements</w:t>
      </w:r>
      <w:r w:rsidRPr="004A6119">
        <w:rPr>
          <w:rFonts w:eastAsia="Calibri"/>
          <w:sz w:val="16"/>
        </w:rPr>
        <w:t>.</w:t>
      </w:r>
    </w:p>
    <w:p w14:paraId="6E950D89" w14:textId="77777777" w:rsidR="004A6119" w:rsidRPr="004A6119" w:rsidRDefault="004A6119" w:rsidP="004A6119">
      <w:pPr>
        <w:rPr>
          <w:rFonts w:eastAsia="Calibri"/>
          <w:sz w:val="16"/>
        </w:rPr>
      </w:pPr>
      <w:r w:rsidRPr="004A6119">
        <w:rPr>
          <w:rFonts w:eastAsia="Calibri"/>
          <w:sz w:val="16"/>
        </w:rPr>
        <w:t>Here are some of the challenges that agricultural businesses may face when trying to claim the R&amp;D Tax Credit:</w:t>
      </w:r>
    </w:p>
    <w:p w14:paraId="67352206" w14:textId="77777777" w:rsidR="004A6119" w:rsidRPr="004A6119" w:rsidRDefault="004A6119" w:rsidP="004A6119">
      <w:pPr>
        <w:rPr>
          <w:rFonts w:eastAsia="Calibri"/>
          <w:sz w:val="16"/>
        </w:rPr>
      </w:pPr>
      <w:r w:rsidRPr="004A6119">
        <w:rPr>
          <w:rFonts w:eastAsia="Calibri"/>
          <w:u w:val="single"/>
        </w:rPr>
        <w:t>Eligibility Criteria</w:t>
      </w:r>
      <w:r w:rsidRPr="004A6119">
        <w:rPr>
          <w:rFonts w:eastAsia="Calibri"/>
          <w:sz w:val="16"/>
        </w:rPr>
        <w:t xml:space="preserve">: One of the primary challenges is meeting the eligibility requirements set forth by the IRS and state tax authorities. The R&amp;D Tax Credit requires that activities meet specific criteria including being technological in nature, intended to develop a new or improved product or process, and include a process of experimentation to resolve technical uncertainties. </w:t>
      </w:r>
      <w:r w:rsidRPr="004A6119">
        <w:rPr>
          <w:rFonts w:eastAsia="Calibri"/>
          <w:u w:val="single"/>
        </w:rPr>
        <w:t>While certain agricultural functions may meet</w:t>
      </w:r>
      <w:r w:rsidRPr="004A6119">
        <w:rPr>
          <w:rFonts w:eastAsia="Calibri"/>
          <w:sz w:val="16"/>
        </w:rPr>
        <w:t xml:space="preserve"> these criteria, </w:t>
      </w:r>
      <w:r w:rsidRPr="004A6119">
        <w:rPr>
          <w:rFonts w:eastAsia="Calibri"/>
          <w:u w:val="single"/>
        </w:rPr>
        <w:t>activities such as routine farming practices do not qualify</w:t>
      </w:r>
      <w:r w:rsidRPr="004A6119">
        <w:rPr>
          <w:rFonts w:eastAsia="Calibri"/>
          <w:sz w:val="16"/>
        </w:rPr>
        <w:t>.</w:t>
      </w:r>
    </w:p>
    <w:p w14:paraId="7C6737B0" w14:textId="77777777" w:rsidR="004A6119" w:rsidRPr="004A6119" w:rsidRDefault="004A6119" w:rsidP="004A6119">
      <w:pPr>
        <w:rPr>
          <w:rFonts w:eastAsia="Calibri"/>
          <w:sz w:val="16"/>
        </w:rPr>
      </w:pPr>
      <w:r w:rsidRPr="004A6119">
        <w:rPr>
          <w:rFonts w:eastAsia="Calibri"/>
          <w:u w:val="single"/>
        </w:rPr>
        <w:t xml:space="preserve">Documentation Requirements: </w:t>
      </w:r>
      <w:r w:rsidRPr="004A6119">
        <w:rPr>
          <w:rFonts w:eastAsia="Calibri"/>
          <w:highlight w:val="cyan"/>
          <w:u w:val="single"/>
        </w:rPr>
        <w:t>Claiming the R&amp;D Tax Credit requires thorough documentation</w:t>
      </w:r>
      <w:r w:rsidRPr="004A6119">
        <w:rPr>
          <w:rFonts w:eastAsia="Calibri"/>
          <w:sz w:val="16"/>
        </w:rPr>
        <w:t xml:space="preserve"> that shows a nexus between the qualified activities and the qualified expenses. </w:t>
      </w:r>
      <w:r w:rsidRPr="004A6119">
        <w:rPr>
          <w:rFonts w:eastAsia="Calibri"/>
          <w:u w:val="single"/>
        </w:rPr>
        <w:t xml:space="preserve">Agricultural businesses must maintain </w:t>
      </w:r>
      <w:r w:rsidRPr="004A6119">
        <w:rPr>
          <w:rFonts w:eastAsia="Calibri"/>
          <w:u w:val="single"/>
        </w:rPr>
        <w:lastRenderedPageBreak/>
        <w:t>records that detail the nature of</w:t>
      </w:r>
      <w:r w:rsidRPr="004A6119">
        <w:rPr>
          <w:rFonts w:eastAsia="Calibri"/>
          <w:sz w:val="16"/>
        </w:rPr>
        <w:t xml:space="preserve"> the </w:t>
      </w:r>
      <w:r w:rsidRPr="004A6119">
        <w:rPr>
          <w:rFonts w:eastAsia="Calibri"/>
          <w:u w:val="single"/>
        </w:rPr>
        <w:t>research</w:t>
      </w:r>
      <w:r w:rsidRPr="004A6119">
        <w:rPr>
          <w:rFonts w:eastAsia="Calibri"/>
          <w:sz w:val="16"/>
        </w:rPr>
        <w:t xml:space="preserve"> activities and the corresponding qualified expenses. </w:t>
      </w:r>
      <w:r w:rsidRPr="004A6119">
        <w:rPr>
          <w:rFonts w:eastAsia="Calibri"/>
          <w:u w:val="single"/>
        </w:rPr>
        <w:t>Lack of documentation can lead to issues</w:t>
      </w:r>
      <w:r w:rsidRPr="004A6119">
        <w:rPr>
          <w:rFonts w:eastAsia="Calibri"/>
          <w:sz w:val="16"/>
        </w:rPr>
        <w:t xml:space="preserve"> in defending </w:t>
      </w:r>
      <w:proofErr w:type="gramStart"/>
      <w:r w:rsidRPr="004A6119">
        <w:rPr>
          <w:rFonts w:eastAsia="Calibri"/>
          <w:sz w:val="16"/>
        </w:rPr>
        <w:t>a R</w:t>
      </w:r>
      <w:proofErr w:type="gramEnd"/>
      <w:r w:rsidRPr="004A6119">
        <w:rPr>
          <w:rFonts w:eastAsia="Calibri"/>
          <w:sz w:val="16"/>
        </w:rPr>
        <w:t>&amp;D Tax Credit claim in the event of an audit.</w:t>
      </w:r>
    </w:p>
    <w:p w14:paraId="1ED05047" w14:textId="77777777" w:rsidR="004A6119" w:rsidRPr="004A6119" w:rsidRDefault="004A6119" w:rsidP="004A6119">
      <w:pPr>
        <w:rPr>
          <w:rFonts w:eastAsia="Calibri"/>
          <w:sz w:val="16"/>
        </w:rPr>
      </w:pPr>
      <w:r w:rsidRPr="004A6119">
        <w:rPr>
          <w:rFonts w:eastAsia="Calibri"/>
          <w:u w:val="single"/>
        </w:rPr>
        <w:t>Complexity of Agricultural Research: Agricultural R&amp;D can be inherently complex</w:t>
      </w:r>
      <w:r w:rsidRPr="004A6119">
        <w:rPr>
          <w:rFonts w:eastAsia="Calibri"/>
          <w:sz w:val="16"/>
        </w:rPr>
        <w:t xml:space="preserve">, depending on the size of the agribusiness. It can involve a combination of scientific and engineering disciplines, environmental variables, and regulatory factors. Determining which activities qualify and determining eligible expenses based on the type of development effort can require expertise in both tax law and agriculture. For example, while a farm may have substantial supply costs related to improving crop yield, in most cases, these </w:t>
      </w:r>
      <w:r w:rsidRPr="004A6119">
        <w:rPr>
          <w:rFonts w:eastAsia="Calibri"/>
          <w:highlight w:val="cyan"/>
          <w:u w:val="single"/>
        </w:rPr>
        <w:t>supply costs are “incidental” to the R&amp;D activities</w:t>
      </w:r>
      <w:r w:rsidRPr="004A6119">
        <w:rPr>
          <w:rFonts w:eastAsia="Calibri"/>
          <w:u w:val="single"/>
        </w:rPr>
        <w:t xml:space="preserve"> and are therefore not qualified</w:t>
      </w:r>
      <w:r w:rsidRPr="004A6119">
        <w:rPr>
          <w:rFonts w:eastAsia="Calibri"/>
          <w:sz w:val="16"/>
        </w:rPr>
        <w:t>.</w:t>
      </w:r>
    </w:p>
    <w:p w14:paraId="38A478A7" w14:textId="77777777" w:rsidR="004A6119" w:rsidRDefault="004A6119" w:rsidP="004A6119">
      <w:pPr>
        <w:rPr>
          <w:rFonts w:eastAsia="Calibri"/>
          <w:sz w:val="16"/>
        </w:rPr>
      </w:pPr>
      <w:r w:rsidRPr="004A6119">
        <w:rPr>
          <w:rFonts w:eastAsia="Calibri"/>
          <w:u w:val="single"/>
        </w:rPr>
        <w:t xml:space="preserve">Evolving Regulations: The </w:t>
      </w:r>
      <w:r w:rsidRPr="004A6119">
        <w:rPr>
          <w:rFonts w:eastAsia="Calibri"/>
          <w:highlight w:val="cyan"/>
          <w:u w:val="single"/>
        </w:rPr>
        <w:t>R&amp;D Tax Credit is an ever-evolving landscape</w:t>
      </w:r>
      <w:r w:rsidRPr="004A6119">
        <w:rPr>
          <w:rFonts w:eastAsia="Calibri"/>
          <w:sz w:val="16"/>
        </w:rPr>
        <w:t xml:space="preserve"> due to changes in legislation, new case law, and differences in interpretation at the federal level versus applicable states. </w:t>
      </w:r>
      <w:r w:rsidRPr="004A6119">
        <w:rPr>
          <w:rFonts w:eastAsia="Calibri"/>
          <w:highlight w:val="cyan"/>
          <w:u w:val="single"/>
        </w:rPr>
        <w:t>Enlisting professionals</w:t>
      </w:r>
      <w:r w:rsidRPr="004A6119">
        <w:rPr>
          <w:rFonts w:eastAsia="Calibri"/>
          <w:sz w:val="16"/>
        </w:rPr>
        <w:t xml:space="preserve"> who are up to date on these changes </w:t>
      </w:r>
      <w:r w:rsidRPr="004A6119">
        <w:rPr>
          <w:rFonts w:eastAsia="Calibri"/>
          <w:highlight w:val="cyan"/>
          <w:u w:val="single"/>
        </w:rPr>
        <w:t>can mitigate risk</w:t>
      </w:r>
      <w:r w:rsidRPr="004A6119">
        <w:rPr>
          <w:rFonts w:eastAsia="Calibri"/>
          <w:u w:val="single"/>
        </w:rPr>
        <w:t xml:space="preserve"> associated with uncertainty</w:t>
      </w:r>
      <w:r w:rsidRPr="004A6119">
        <w:rPr>
          <w:rFonts w:eastAsia="Calibri"/>
          <w:sz w:val="16"/>
        </w:rPr>
        <w:t xml:space="preserve"> in regulations.</w:t>
      </w:r>
    </w:p>
    <w:p w14:paraId="2E5CFDBA" w14:textId="4B2FC587" w:rsidR="00137D23" w:rsidRPr="00137D23" w:rsidRDefault="00137D23" w:rsidP="00137D23">
      <w:pPr>
        <w:pStyle w:val="Heading3"/>
      </w:pPr>
      <w:r w:rsidRPr="00137D23">
        <w:lastRenderedPageBreak/>
        <w:t>2NC/1NR – AT: LTNB - Elections</w:t>
      </w:r>
    </w:p>
    <w:p w14:paraId="31471E8C" w14:textId="522CC183" w:rsidR="00137D23" w:rsidRPr="00137D23" w:rsidRDefault="00137D23" w:rsidP="00137D23">
      <w:pPr>
        <w:pStyle w:val="Heading4"/>
        <w:rPr>
          <w:rFonts w:eastAsia="Times New Roman"/>
        </w:rPr>
      </w:pPr>
      <w:r w:rsidRPr="00137D23">
        <w:rPr>
          <w:rFonts w:eastAsia="Times New Roman"/>
        </w:rPr>
        <w:t xml:space="preserve">The farm bill is popular with </w:t>
      </w:r>
      <w:r>
        <w:rPr>
          <w:rFonts w:eastAsia="Times New Roman"/>
        </w:rPr>
        <w:t xml:space="preserve">American families </w:t>
      </w:r>
    </w:p>
    <w:p w14:paraId="106B9F21" w14:textId="16E1B33F" w:rsidR="00137D23" w:rsidRPr="00137D23" w:rsidRDefault="00137D23" w:rsidP="00137D23">
      <w:pPr>
        <w:spacing w:line="256" w:lineRule="auto"/>
        <w:rPr>
          <w:rFonts w:eastAsia="Calibri"/>
          <w:bCs/>
        </w:rPr>
      </w:pPr>
      <w:r w:rsidRPr="00137D23">
        <w:rPr>
          <w:rFonts w:eastAsia="Calibri"/>
          <w:b/>
          <w:bCs/>
          <w:sz w:val="26"/>
        </w:rPr>
        <w:t xml:space="preserve">Duval 5/21 </w:t>
      </w:r>
      <w:r w:rsidRPr="00137D23">
        <w:rPr>
          <w:rFonts w:eastAsia="Calibri"/>
          <w:shd w:val="clear" w:color="auto" w:fill="FFFFFF"/>
        </w:rPr>
        <w:t>[Zippy Duvall</w:t>
      </w:r>
      <w:r>
        <w:rPr>
          <w:rFonts w:eastAsia="Calibri"/>
          <w:shd w:val="clear" w:color="auto" w:fill="FFFFFF"/>
        </w:rPr>
        <w:t>,</w:t>
      </w:r>
      <w:r w:rsidRPr="00137D23">
        <w:rPr>
          <w:rFonts w:eastAsia="Calibri"/>
          <w:shd w:val="clear" w:color="auto" w:fill="FFFFFF"/>
        </w:rPr>
        <w:t xml:space="preserve"> President of the American Farm Bureau Federation</w:t>
      </w:r>
      <w:r>
        <w:rPr>
          <w:rFonts w:eastAsia="Calibri"/>
          <w:shd w:val="clear" w:color="auto" w:fill="FFFFFF"/>
        </w:rPr>
        <w:t>,</w:t>
      </w:r>
      <w:r w:rsidRPr="00137D23">
        <w:rPr>
          <w:rFonts w:eastAsia="Calibri"/>
          <w:shd w:val="clear" w:color="auto" w:fill="FFFFFF"/>
        </w:rPr>
        <w:t xml:space="preserve"> “2024 Farm Bill Receives Wide Praise </w:t>
      </w:r>
      <w:proofErr w:type="gramStart"/>
      <w:r w:rsidRPr="00137D23">
        <w:rPr>
          <w:rFonts w:eastAsia="Calibri"/>
          <w:shd w:val="clear" w:color="auto" w:fill="FFFFFF"/>
        </w:rPr>
        <w:t>From</w:t>
      </w:r>
      <w:proofErr w:type="gramEnd"/>
      <w:r w:rsidRPr="00137D23">
        <w:rPr>
          <w:rFonts w:eastAsia="Calibri"/>
          <w:shd w:val="clear" w:color="auto" w:fill="FFFFFF"/>
        </w:rPr>
        <w:t xml:space="preserve"> Industry and Stakeholders</w:t>
      </w:r>
      <w:r>
        <w:rPr>
          <w:rFonts w:eastAsia="Calibri"/>
          <w:shd w:val="clear" w:color="auto" w:fill="FFFFFF"/>
        </w:rPr>
        <w:t>,</w:t>
      </w:r>
      <w:r w:rsidRPr="00137D23">
        <w:rPr>
          <w:rFonts w:eastAsia="Calibri"/>
          <w:shd w:val="clear" w:color="auto" w:fill="FFFFFF"/>
        </w:rPr>
        <w:t>” House Committee on Agriculture</w:t>
      </w:r>
      <w:r>
        <w:rPr>
          <w:rFonts w:eastAsia="Calibri"/>
          <w:shd w:val="clear" w:color="auto" w:fill="FFFFFF"/>
        </w:rPr>
        <w:t>, May 21, 2024.</w:t>
      </w:r>
      <w:r w:rsidRPr="00137D23">
        <w:rPr>
          <w:rFonts w:eastAsia="Calibri"/>
          <w:shd w:val="clear" w:color="auto" w:fill="FFFFFF"/>
        </w:rPr>
        <w:t xml:space="preserve"> </w:t>
      </w:r>
      <w:r w:rsidRPr="00137D23">
        <w:rPr>
          <w:rFonts w:eastAsia="Calibri"/>
          <w:u w:val="single"/>
          <w:shd w:val="clear" w:color="auto" w:fill="FFFFFF"/>
        </w:rPr>
        <w:t>https://agriculture.house.gov/news/documentsingle.aspx?DocumentID=7765#:~:text=2024%20Farm%20Bill%20Receives%20Wide%20Praise%20from%20Industry%20and%20Stakeholders,-Share%20on%20Facebook&amp;text=Following%20the%20introduction%20of%20the,in%20support%20of%20the%20legislation</w:t>
      </w:r>
      <w:r w:rsidRPr="00137D23">
        <w:rPr>
          <w:rFonts w:eastAsia="Calibri"/>
          <w:shd w:val="clear" w:color="auto" w:fill="FFFFFF"/>
        </w:rPr>
        <w:t>.; accessed 7/27/2024; Lowell-DB]</w:t>
      </w:r>
    </w:p>
    <w:p w14:paraId="0BC4664B" w14:textId="77777777" w:rsidR="00137D23" w:rsidRDefault="00137D23" w:rsidP="00137D23">
      <w:pPr>
        <w:spacing w:line="256" w:lineRule="auto"/>
        <w:rPr>
          <w:rFonts w:eastAsia="Calibri"/>
          <w:sz w:val="16"/>
        </w:rPr>
      </w:pPr>
      <w:r w:rsidRPr="00137D23">
        <w:rPr>
          <w:rFonts w:eastAsia="Calibri"/>
          <w:sz w:val="16"/>
          <w:shd w:val="clear" w:color="auto" w:fill="FFFFFF"/>
        </w:rPr>
        <w:t>“</w:t>
      </w:r>
      <w:r w:rsidRPr="00137D23">
        <w:rPr>
          <w:rFonts w:eastAsia="Calibri"/>
          <w:u w:val="single"/>
        </w:rPr>
        <w:t>AFBF appreciates the</w:t>
      </w:r>
      <w:r w:rsidRPr="00137D23">
        <w:rPr>
          <w:rFonts w:eastAsia="Calibri"/>
          <w:sz w:val="16"/>
          <w:shd w:val="clear" w:color="auto" w:fill="FFFFFF"/>
        </w:rPr>
        <w:t xml:space="preserve"> work of Chairman Thompson and the entire </w:t>
      </w:r>
      <w:r w:rsidRPr="00137D23">
        <w:rPr>
          <w:rFonts w:eastAsia="Calibri"/>
          <w:u w:val="single"/>
        </w:rPr>
        <w:t>House Agriculture Committee</w:t>
      </w:r>
      <w:r w:rsidRPr="00137D23">
        <w:rPr>
          <w:rFonts w:eastAsia="Calibri"/>
          <w:sz w:val="16"/>
          <w:shd w:val="clear" w:color="auto" w:fill="FFFFFF"/>
        </w:rPr>
        <w:t xml:space="preserve"> for its work in drafting a new, modernized farm bill. </w:t>
      </w:r>
      <w:r w:rsidRPr="00137D23">
        <w:rPr>
          <w:rFonts w:eastAsia="Calibri"/>
          <w:highlight w:val="cyan"/>
          <w:u w:val="single"/>
        </w:rPr>
        <w:t>America’s</w:t>
      </w:r>
      <w:r w:rsidRPr="00137D23">
        <w:rPr>
          <w:rFonts w:eastAsia="Calibri"/>
          <w:u w:val="single"/>
        </w:rPr>
        <w:t xml:space="preserve"> </w:t>
      </w:r>
      <w:r w:rsidRPr="00137D23">
        <w:rPr>
          <w:rFonts w:eastAsia="Calibri"/>
          <w:highlight w:val="cyan"/>
          <w:u w:val="single"/>
        </w:rPr>
        <w:t>farmers and ranchers need</w:t>
      </w:r>
      <w:r w:rsidRPr="00137D23">
        <w:rPr>
          <w:rFonts w:eastAsia="Calibri"/>
          <w:u w:val="single"/>
        </w:rPr>
        <w:t xml:space="preserve"> the stability that </w:t>
      </w:r>
      <w:r w:rsidRPr="00137D23">
        <w:rPr>
          <w:rFonts w:eastAsia="Calibri"/>
          <w:highlight w:val="cyan"/>
          <w:u w:val="single"/>
        </w:rPr>
        <w:t>the farm bill</w:t>
      </w:r>
      <w:r w:rsidRPr="00137D23">
        <w:rPr>
          <w:rFonts w:eastAsia="Calibri"/>
          <w:u w:val="single"/>
        </w:rPr>
        <w:t xml:space="preserve"> </w:t>
      </w:r>
      <w:r w:rsidRPr="00137D23">
        <w:rPr>
          <w:rFonts w:eastAsia="Calibri"/>
          <w:highlight w:val="cyan"/>
          <w:u w:val="single"/>
        </w:rPr>
        <w:t xml:space="preserve">provides so they can withstand the unforeseen challenges of growing the food, fuel and fiber </w:t>
      </w:r>
      <w:r w:rsidRPr="00137D23">
        <w:rPr>
          <w:rFonts w:eastAsia="Calibri"/>
          <w:b/>
          <w:bCs/>
          <w:highlight w:val="cyan"/>
          <w:u w:val="single"/>
        </w:rPr>
        <w:t>America’s families rely on</w:t>
      </w:r>
      <w:r w:rsidRPr="00137D23">
        <w:rPr>
          <w:rFonts w:eastAsia="Calibri"/>
          <w:sz w:val="16"/>
          <w:shd w:val="clear" w:color="auto" w:fill="FFFFFF"/>
        </w:rPr>
        <w:t xml:space="preserve">. </w:t>
      </w:r>
      <w:r w:rsidRPr="00137D23">
        <w:rPr>
          <w:rFonts w:eastAsia="Calibri"/>
          <w:highlight w:val="cyan"/>
          <w:u w:val="single"/>
        </w:rPr>
        <w:t>Conservation and research programs help farmers</w:t>
      </w:r>
      <w:r w:rsidRPr="00137D23">
        <w:rPr>
          <w:rFonts w:eastAsia="Calibri"/>
          <w:u w:val="single"/>
        </w:rPr>
        <w:t xml:space="preserve"> protect the </w:t>
      </w:r>
      <w:r w:rsidRPr="00137D23">
        <w:rPr>
          <w:rFonts w:eastAsia="Calibri"/>
          <w:highlight w:val="cyan"/>
          <w:u w:val="single"/>
        </w:rPr>
        <w:t>resources</w:t>
      </w:r>
      <w:r w:rsidRPr="00137D23">
        <w:rPr>
          <w:rFonts w:eastAsia="Calibri"/>
          <w:u w:val="single"/>
        </w:rPr>
        <w:t xml:space="preserve"> they’ve been entrusted with </w:t>
      </w:r>
      <w:r w:rsidRPr="00137D23">
        <w:rPr>
          <w:rFonts w:eastAsia="Calibri"/>
          <w:highlight w:val="cyan"/>
          <w:u w:val="single"/>
        </w:rPr>
        <w:t>and enable American agriculture</w:t>
      </w:r>
      <w:r w:rsidRPr="00137D23">
        <w:rPr>
          <w:rFonts w:eastAsia="Calibri"/>
          <w:u w:val="single"/>
        </w:rPr>
        <w:t xml:space="preserve"> to remain on the forefront of </w:t>
      </w:r>
      <w:r w:rsidRPr="00137D23">
        <w:rPr>
          <w:rFonts w:eastAsia="Calibri"/>
          <w:highlight w:val="cyan"/>
          <w:u w:val="single"/>
        </w:rPr>
        <w:t>innovation</w:t>
      </w:r>
      <w:r w:rsidRPr="00137D23">
        <w:rPr>
          <w:rFonts w:eastAsia="Calibri"/>
          <w:u w:val="single"/>
        </w:rPr>
        <w:t xml:space="preserve">. </w:t>
      </w:r>
      <w:r w:rsidRPr="00137D23">
        <w:rPr>
          <w:rFonts w:eastAsia="Calibri"/>
          <w:highlight w:val="cyan"/>
          <w:u w:val="single"/>
        </w:rPr>
        <w:t>Nutrition programs</w:t>
      </w:r>
      <w:r w:rsidRPr="00137D23">
        <w:rPr>
          <w:rFonts w:eastAsia="Calibri"/>
          <w:u w:val="single"/>
        </w:rPr>
        <w:t xml:space="preserve"> </w:t>
      </w:r>
      <w:r w:rsidRPr="00137D23">
        <w:rPr>
          <w:rFonts w:eastAsia="Calibri"/>
          <w:highlight w:val="cyan"/>
          <w:u w:val="single"/>
        </w:rPr>
        <w:t xml:space="preserve">also give </w:t>
      </w:r>
      <w:r w:rsidRPr="00137D23">
        <w:rPr>
          <w:rFonts w:eastAsia="Calibri"/>
          <w:b/>
          <w:bCs/>
          <w:highlight w:val="cyan"/>
          <w:u w:val="single"/>
        </w:rPr>
        <w:t>a helping hand to</w:t>
      </w:r>
      <w:r w:rsidRPr="00137D23">
        <w:rPr>
          <w:rFonts w:eastAsia="Calibri"/>
          <w:b/>
          <w:bCs/>
          <w:u w:val="single"/>
        </w:rPr>
        <w:t xml:space="preserve"> </w:t>
      </w:r>
      <w:r w:rsidRPr="00137D23">
        <w:rPr>
          <w:rFonts w:eastAsia="Calibri"/>
          <w:b/>
          <w:bCs/>
          <w:highlight w:val="cyan"/>
          <w:u w:val="single"/>
        </w:rPr>
        <w:t>families</w:t>
      </w:r>
      <w:r w:rsidRPr="00137D23">
        <w:rPr>
          <w:rFonts w:eastAsia="Calibri"/>
          <w:highlight w:val="cyan"/>
          <w:u w:val="single"/>
        </w:rPr>
        <w:t xml:space="preserve"> struggling to make ends meet</w:t>
      </w:r>
      <w:r w:rsidRPr="00137D23">
        <w:rPr>
          <w:rFonts w:eastAsia="Calibri"/>
          <w:u w:val="single"/>
        </w:rPr>
        <w:t>.</w:t>
      </w:r>
      <w:r w:rsidRPr="00137D23">
        <w:rPr>
          <w:rFonts w:eastAsia="Calibri"/>
          <w:sz w:val="16"/>
          <w:shd w:val="clear" w:color="auto" w:fill="FFFFFF"/>
        </w:rPr>
        <w:t xml:space="preserve"> We look forward to taking a deep dive into the House farm bill draft in advance of next week’s markup. We hope to see the Senate Agriculture Committee’s version soon so we can move forward with getting the farm bill passed. It’s too important to wait. </w:t>
      </w:r>
      <w:r w:rsidRPr="00137D23">
        <w:rPr>
          <w:rFonts w:eastAsia="Calibri"/>
          <w:b/>
          <w:bCs/>
          <w:highlight w:val="cyan"/>
          <w:u w:val="single"/>
        </w:rPr>
        <w:t>America’s families are counting on Congress</w:t>
      </w:r>
      <w:r w:rsidRPr="00137D23">
        <w:rPr>
          <w:rFonts w:eastAsia="Calibri"/>
          <w:b/>
          <w:bCs/>
          <w:u w:val="single"/>
        </w:rPr>
        <w:t xml:space="preserve"> </w:t>
      </w:r>
      <w:r w:rsidRPr="00137D23">
        <w:rPr>
          <w:rFonts w:eastAsia="Calibri"/>
          <w:b/>
          <w:bCs/>
          <w:highlight w:val="cyan"/>
          <w:u w:val="single"/>
        </w:rPr>
        <w:t>to get this done</w:t>
      </w:r>
      <w:r w:rsidRPr="00137D23">
        <w:rPr>
          <w:rFonts w:eastAsia="Calibri"/>
          <w:sz w:val="16"/>
          <w:shd w:val="clear" w:color="auto" w:fill="FFFFFF"/>
        </w:rPr>
        <w:t>,” </w:t>
      </w:r>
      <w:r w:rsidRPr="00137D23">
        <w:rPr>
          <w:rFonts w:eastAsia="Calibri"/>
          <w:sz w:val="16"/>
        </w:rPr>
        <w:t>said Zippy Duvall, President, American Farm Bureau Federation.</w:t>
      </w:r>
    </w:p>
    <w:p w14:paraId="5F0CA533" w14:textId="18B5A71C" w:rsidR="00BA3909" w:rsidRDefault="00BA3909" w:rsidP="00BA3909">
      <w:pPr>
        <w:pStyle w:val="Heading3"/>
        <w:rPr>
          <w:rFonts w:eastAsia="Times New Roman"/>
        </w:rPr>
      </w:pPr>
      <w:r>
        <w:rPr>
          <w:rFonts w:eastAsia="Times New Roman"/>
        </w:rPr>
        <w:lastRenderedPageBreak/>
        <w:t>2NC/1NR – AT: LTNB - Inflation</w:t>
      </w:r>
    </w:p>
    <w:p w14:paraId="502AC1AF" w14:textId="230DAF59" w:rsidR="00BA3909" w:rsidRPr="00BA3909" w:rsidRDefault="00BA3909" w:rsidP="00BA3909">
      <w:pPr>
        <w:keepNext/>
        <w:keepLines/>
        <w:spacing w:before="40" w:after="0"/>
        <w:outlineLvl w:val="3"/>
        <w:rPr>
          <w:rFonts w:eastAsia="Times New Roman" w:cs="Times New Roman"/>
          <w:b/>
          <w:iCs/>
          <w:sz w:val="26"/>
        </w:rPr>
      </w:pPr>
      <w:r w:rsidRPr="00BA3909">
        <w:rPr>
          <w:rFonts w:eastAsia="Times New Roman" w:cs="Times New Roman"/>
          <w:b/>
          <w:iCs/>
          <w:sz w:val="26"/>
        </w:rPr>
        <w:t xml:space="preserve">Farm </w:t>
      </w:r>
      <w:proofErr w:type="gramStart"/>
      <w:r w:rsidRPr="00BA3909">
        <w:rPr>
          <w:rFonts w:eastAsia="Times New Roman" w:cs="Times New Roman"/>
          <w:b/>
          <w:iCs/>
          <w:sz w:val="26"/>
        </w:rPr>
        <w:t>bill reduces</w:t>
      </w:r>
      <w:proofErr w:type="gramEnd"/>
      <w:r w:rsidRPr="00BA3909">
        <w:rPr>
          <w:rFonts w:eastAsia="Times New Roman" w:cs="Times New Roman"/>
          <w:b/>
          <w:iCs/>
          <w:sz w:val="26"/>
        </w:rPr>
        <w:t xml:space="preserve"> inflation.</w:t>
      </w:r>
    </w:p>
    <w:p w14:paraId="0F85F9AF" w14:textId="3B9E03AB" w:rsidR="00BA3909" w:rsidRDefault="00BA3909" w:rsidP="00BA3909">
      <w:pPr>
        <w:rPr>
          <w:rFonts w:eastAsia="Aptos"/>
        </w:rPr>
      </w:pPr>
      <w:r w:rsidRPr="00BA3909">
        <w:rPr>
          <w:rFonts w:eastAsia="Aptos"/>
        </w:rPr>
        <w:t xml:space="preserve">Chip </w:t>
      </w:r>
      <w:r w:rsidRPr="00BA3909">
        <w:rPr>
          <w:rFonts w:eastAsia="Aptos"/>
          <w:b/>
          <w:bCs/>
          <w:sz w:val="26"/>
        </w:rPr>
        <w:t>Roy</w:t>
      </w:r>
      <w:r w:rsidRPr="00BA3909">
        <w:rPr>
          <w:rFonts w:eastAsia="Aptos"/>
        </w:rPr>
        <w:t xml:space="preserve"> 12-7-20</w:t>
      </w:r>
      <w:r w:rsidRPr="00BA3909">
        <w:rPr>
          <w:rFonts w:eastAsia="Aptos"/>
          <w:b/>
          <w:bCs/>
          <w:sz w:val="26"/>
        </w:rPr>
        <w:t>23</w:t>
      </w:r>
      <w:r w:rsidRPr="00BA3909">
        <w:rPr>
          <w:rFonts w:eastAsia="Aptos"/>
        </w:rPr>
        <w:t xml:space="preserve">, Representative Chip Roy is a U.S. House of Representatives Republican representative for Texas. “REP. ROY AND SEN. GRASSLEY CALL ON CONGRESSIONAL LEADERSHIP TO PASS AN IMPROVED FARM BILL” Statement from the office of Chip Roy, </w:t>
      </w:r>
      <w:r>
        <w:rPr>
          <w:rFonts w:eastAsia="Aptos"/>
        </w:rPr>
        <w:t xml:space="preserve">2023, </w:t>
      </w:r>
      <w:r w:rsidRPr="00BA3909">
        <w:rPr>
          <w:rFonts w:eastAsia="Aptos"/>
        </w:rPr>
        <w:t>Nexis Uni, accessed via University of Michigan /MDC</w:t>
      </w:r>
    </w:p>
    <w:p w14:paraId="13553AFB" w14:textId="3BE65CE1" w:rsidR="00BA3909" w:rsidRPr="00BA3909" w:rsidRDefault="00BA3909" w:rsidP="00BA3909">
      <w:pPr>
        <w:rPr>
          <w:rFonts w:eastAsia="Aptos"/>
          <w:u w:val="single"/>
        </w:rPr>
      </w:pPr>
      <w:r w:rsidRPr="00BA3909">
        <w:rPr>
          <w:rFonts w:eastAsia="Aptos"/>
          <w:sz w:val="16"/>
        </w:rPr>
        <w:t xml:space="preserve">Representative Chip Roy (R-TX-21) and Senator Chuck Grassley (R-IA) called on Majority Leader Chuck Schumer, Speaker Mike Johnson, Minority Leader Mitch McConnell, and Minority Leader Hakeem Jeffries to </w:t>
      </w:r>
      <w:r w:rsidRPr="00BA3909">
        <w:rPr>
          <w:rFonts w:eastAsia="Aptos"/>
          <w:u w:val="single"/>
        </w:rPr>
        <w:t xml:space="preserve">pass a comprehensive and improved </w:t>
      </w:r>
      <w:r w:rsidRPr="00BA3909">
        <w:rPr>
          <w:rFonts w:eastAsia="Aptos"/>
          <w:highlight w:val="cyan"/>
          <w:u w:val="single"/>
        </w:rPr>
        <w:t>farm bill</w:t>
      </w:r>
      <w:r w:rsidRPr="00BA3909">
        <w:rPr>
          <w:rFonts w:eastAsia="Aptos"/>
          <w:u w:val="single"/>
        </w:rPr>
        <w:t xml:space="preserve"> that </w:t>
      </w:r>
      <w:r w:rsidRPr="00BA3909">
        <w:rPr>
          <w:rFonts w:eastAsia="Aptos"/>
          <w:highlight w:val="cyan"/>
          <w:u w:val="single"/>
        </w:rPr>
        <w:t>makes conservative reforms, while maintaining</w:t>
      </w:r>
      <w:r w:rsidRPr="00BA3909">
        <w:rPr>
          <w:rFonts w:eastAsia="Aptos"/>
          <w:u w:val="single"/>
        </w:rPr>
        <w:t xml:space="preserve"> a </w:t>
      </w:r>
      <w:r w:rsidRPr="00BA3909">
        <w:rPr>
          <w:rFonts w:eastAsia="Aptos"/>
          <w:highlight w:val="cyan"/>
          <w:u w:val="single"/>
        </w:rPr>
        <w:t>responsible safety net</w:t>
      </w:r>
      <w:r w:rsidRPr="00BA3909">
        <w:rPr>
          <w:rFonts w:eastAsia="Aptos"/>
          <w:u w:val="single"/>
        </w:rPr>
        <w:t xml:space="preserve"> for our nation's farmers and ranchers.</w:t>
      </w:r>
    </w:p>
    <w:p w14:paraId="47C471F2" w14:textId="77777777" w:rsidR="00BA3909" w:rsidRPr="00BA3909" w:rsidRDefault="00BA3909" w:rsidP="00BA3909">
      <w:pPr>
        <w:rPr>
          <w:rFonts w:eastAsia="Aptos"/>
          <w:sz w:val="16"/>
        </w:rPr>
      </w:pPr>
      <w:r w:rsidRPr="00BA3909">
        <w:rPr>
          <w:rFonts w:eastAsia="Aptos"/>
          <w:sz w:val="16"/>
        </w:rPr>
        <w:t xml:space="preserve">The legislators </w:t>
      </w:r>
      <w:proofErr w:type="spellStart"/>
      <w:r w:rsidRPr="00BA3909">
        <w:rPr>
          <w:rFonts w:eastAsia="Aptos"/>
          <w:sz w:val="16"/>
        </w:rPr>
        <w:t>wrote,"The</w:t>
      </w:r>
      <w:proofErr w:type="spellEnd"/>
      <w:r w:rsidRPr="00BA3909">
        <w:rPr>
          <w:rFonts w:eastAsia="Aptos"/>
          <w:sz w:val="16"/>
        </w:rPr>
        <w:t xml:space="preserve"> Biden administration and its reckless spending have led us to this place of record inflation. </w:t>
      </w:r>
      <w:r w:rsidRPr="00BA3909">
        <w:rPr>
          <w:rFonts w:eastAsia="Aptos"/>
          <w:u w:val="single"/>
        </w:rPr>
        <w:t xml:space="preserve">By making conservative </w:t>
      </w:r>
      <w:r w:rsidRPr="00BA3909">
        <w:rPr>
          <w:rFonts w:eastAsia="Aptos"/>
          <w:highlight w:val="cyan"/>
          <w:u w:val="single"/>
        </w:rPr>
        <w:t>reforms</w:t>
      </w:r>
      <w:r w:rsidRPr="00BA3909">
        <w:rPr>
          <w:rFonts w:eastAsia="Aptos"/>
          <w:u w:val="single"/>
        </w:rPr>
        <w:t xml:space="preserve"> to key </w:t>
      </w:r>
      <w:proofErr w:type="gramStart"/>
      <w:r w:rsidRPr="00BA3909">
        <w:rPr>
          <w:rFonts w:eastAsia="Aptos"/>
          <w:u w:val="single"/>
        </w:rPr>
        <w:t>programs</w:t>
      </w:r>
      <w:proofErr w:type="gramEnd"/>
      <w:r w:rsidRPr="00BA3909">
        <w:rPr>
          <w:rFonts w:eastAsia="Aptos"/>
          <w:u w:val="single"/>
        </w:rPr>
        <w:t xml:space="preserve"> we </w:t>
      </w:r>
      <w:r w:rsidRPr="00BA3909">
        <w:rPr>
          <w:rFonts w:eastAsia="Aptos"/>
          <w:highlight w:val="cyan"/>
          <w:u w:val="single"/>
        </w:rPr>
        <w:t>will</w:t>
      </w:r>
      <w:r w:rsidRPr="00BA3909">
        <w:rPr>
          <w:rFonts w:eastAsia="Aptos"/>
          <w:u w:val="single"/>
        </w:rPr>
        <w:t xml:space="preserve"> be able to </w:t>
      </w:r>
      <w:r w:rsidRPr="00BA3909">
        <w:rPr>
          <w:rFonts w:eastAsia="Aptos"/>
          <w:b/>
          <w:iCs/>
          <w:highlight w:val="cyan"/>
          <w:u w:val="single"/>
          <w:bdr w:val="single" w:sz="8" w:space="0" w:color="auto"/>
        </w:rPr>
        <w:t>tame inflation</w:t>
      </w:r>
      <w:r w:rsidRPr="00BA3909">
        <w:rPr>
          <w:rFonts w:eastAsia="Aptos"/>
          <w:u w:val="single"/>
        </w:rPr>
        <w:t xml:space="preserve"> </w:t>
      </w:r>
      <w:r w:rsidRPr="00BA3909">
        <w:rPr>
          <w:rFonts w:eastAsia="Aptos"/>
          <w:sz w:val="16"/>
        </w:rPr>
        <w:t>while also keeping in place a responsible safety net for families and farmers."</w:t>
      </w:r>
    </w:p>
    <w:p w14:paraId="565424AF" w14:textId="77777777" w:rsidR="00BA3909" w:rsidRPr="00BA3909" w:rsidRDefault="00BA3909" w:rsidP="00BA3909">
      <w:pPr>
        <w:rPr>
          <w:rFonts w:eastAsia="Aptos"/>
          <w:sz w:val="16"/>
        </w:rPr>
      </w:pPr>
      <w:r w:rsidRPr="00BA3909">
        <w:rPr>
          <w:rFonts w:eastAsia="Aptos"/>
          <w:sz w:val="16"/>
        </w:rPr>
        <w:t xml:space="preserve">The lawmakers outlined key areas of improvement including reducing spending in the Supplemental Nutrition Assistance Program (SNAP) to pre-pandemic </w:t>
      </w:r>
      <w:proofErr w:type="gramStart"/>
      <w:r w:rsidRPr="00BA3909">
        <w:rPr>
          <w:rFonts w:eastAsia="Aptos"/>
          <w:sz w:val="16"/>
        </w:rPr>
        <w:t>levels, and</w:t>
      </w:r>
      <w:proofErr w:type="gramEnd"/>
      <w:r w:rsidRPr="00BA3909">
        <w:rPr>
          <w:rFonts w:eastAsia="Aptos"/>
          <w:sz w:val="16"/>
        </w:rPr>
        <w:t xml:space="preserve"> stopping the abuse of the U.S. Department of Agriculture fund known as the Commodity Credit Corporation.</w:t>
      </w:r>
    </w:p>
    <w:p w14:paraId="75102A42" w14:textId="77777777" w:rsidR="00BA3909" w:rsidRPr="00BA3909" w:rsidRDefault="00BA3909" w:rsidP="00BA3909">
      <w:pPr>
        <w:rPr>
          <w:rFonts w:eastAsia="Aptos"/>
          <w:sz w:val="16"/>
        </w:rPr>
      </w:pPr>
      <w:r w:rsidRPr="00BA3909">
        <w:rPr>
          <w:rFonts w:eastAsia="Aptos"/>
          <w:sz w:val="16"/>
        </w:rPr>
        <w:t>The two also point out that protecting our food supply is critical to our national security, which means that the farm bill should prohibit our adversaries like China, Iran, Russia and North Korea from buying American farmland.</w:t>
      </w:r>
    </w:p>
    <w:p w14:paraId="08321A45" w14:textId="77777777" w:rsidR="00BA3909" w:rsidRPr="00BA3909" w:rsidRDefault="00BA3909" w:rsidP="00BA3909">
      <w:pPr>
        <w:rPr>
          <w:rFonts w:eastAsia="Aptos"/>
          <w:sz w:val="16"/>
        </w:rPr>
      </w:pPr>
      <w:r w:rsidRPr="00BA3909">
        <w:rPr>
          <w:rFonts w:eastAsia="Aptos"/>
          <w:sz w:val="16"/>
        </w:rPr>
        <w:t xml:space="preserve">"We implore you to recognize </w:t>
      </w:r>
      <w:r w:rsidRPr="00BA3909">
        <w:rPr>
          <w:rFonts w:eastAsia="Aptos"/>
          <w:u w:val="single"/>
        </w:rPr>
        <w:t xml:space="preserve">the </w:t>
      </w:r>
      <w:r w:rsidRPr="00BA3909">
        <w:rPr>
          <w:rFonts w:eastAsia="Aptos"/>
          <w:highlight w:val="cyan"/>
          <w:u w:val="single"/>
        </w:rPr>
        <w:t>urgent need to pass a farm bill that addresses</w:t>
      </w:r>
      <w:r w:rsidRPr="00BA3909">
        <w:rPr>
          <w:rFonts w:eastAsia="Aptos"/>
          <w:u w:val="single"/>
        </w:rPr>
        <w:t xml:space="preserve"> the </w:t>
      </w:r>
      <w:r w:rsidRPr="00BA3909">
        <w:rPr>
          <w:rFonts w:eastAsia="Aptos"/>
          <w:highlight w:val="cyan"/>
          <w:u w:val="single"/>
        </w:rPr>
        <w:t>record inflation</w:t>
      </w:r>
      <w:r w:rsidRPr="00BA3909">
        <w:rPr>
          <w:rFonts w:eastAsia="Aptos"/>
          <w:u w:val="single"/>
        </w:rPr>
        <w:t xml:space="preserve"> that our constituents have seen </w:t>
      </w:r>
      <w:r w:rsidRPr="00BA3909">
        <w:rPr>
          <w:rFonts w:eastAsia="Aptos"/>
          <w:highlight w:val="cyan"/>
          <w:u w:val="single"/>
        </w:rPr>
        <w:t xml:space="preserve">and </w:t>
      </w:r>
      <w:r w:rsidRPr="00BA3909">
        <w:rPr>
          <w:rFonts w:eastAsia="Aptos"/>
          <w:u w:val="single"/>
        </w:rPr>
        <w:t xml:space="preserve">foreign </w:t>
      </w:r>
      <w:r w:rsidRPr="00BA3909">
        <w:rPr>
          <w:rFonts w:eastAsia="Aptos"/>
          <w:highlight w:val="cyan"/>
          <w:u w:val="single"/>
        </w:rPr>
        <w:t>threats to our food supply</w:t>
      </w:r>
      <w:r w:rsidRPr="00BA3909">
        <w:rPr>
          <w:rFonts w:eastAsia="Aptos"/>
          <w:sz w:val="16"/>
        </w:rPr>
        <w:t xml:space="preserve">. </w:t>
      </w:r>
      <w:proofErr w:type="gramStart"/>
      <w:r w:rsidRPr="00BA3909">
        <w:rPr>
          <w:rFonts w:eastAsia="Aptos"/>
          <w:sz w:val="16"/>
        </w:rPr>
        <w:t>While</w:t>
      </w:r>
      <w:proofErr w:type="gramEnd"/>
      <w:r w:rsidRPr="00BA3909">
        <w:rPr>
          <w:rFonts w:eastAsia="Aptos"/>
          <w:sz w:val="16"/>
        </w:rPr>
        <w:t xml:space="preserve"> there are other reforms we should consider, </w:t>
      </w:r>
      <w:r w:rsidRPr="00BA3909">
        <w:rPr>
          <w:rFonts w:eastAsia="Aptos"/>
          <w:u w:val="single"/>
        </w:rPr>
        <w:t xml:space="preserve">by </w:t>
      </w:r>
      <w:r w:rsidRPr="00BA3909">
        <w:rPr>
          <w:rFonts w:eastAsia="Aptos"/>
          <w:highlight w:val="cyan"/>
          <w:u w:val="single"/>
        </w:rPr>
        <w:t>passing these</w:t>
      </w:r>
      <w:r w:rsidRPr="00BA3909">
        <w:rPr>
          <w:rFonts w:eastAsia="Aptos"/>
          <w:u w:val="single"/>
        </w:rPr>
        <w:t xml:space="preserve"> common-sense </w:t>
      </w:r>
      <w:r w:rsidRPr="00BA3909">
        <w:rPr>
          <w:rFonts w:eastAsia="Aptos"/>
          <w:highlight w:val="cyan"/>
          <w:u w:val="single"/>
        </w:rPr>
        <w:t>reforms</w:t>
      </w:r>
      <w:r w:rsidRPr="00BA3909">
        <w:rPr>
          <w:rFonts w:eastAsia="Aptos"/>
          <w:u w:val="single"/>
        </w:rPr>
        <w:t xml:space="preserve">, we </w:t>
      </w:r>
      <w:r w:rsidRPr="00BA3909">
        <w:rPr>
          <w:rFonts w:eastAsia="Aptos"/>
          <w:highlight w:val="cyan"/>
          <w:u w:val="single"/>
        </w:rPr>
        <w:t>can lower inflation</w:t>
      </w:r>
      <w:r w:rsidRPr="00BA3909">
        <w:rPr>
          <w:rFonts w:eastAsia="Aptos"/>
          <w:u w:val="single"/>
        </w:rPr>
        <w:t xml:space="preserve">, reduce our deficit, </w:t>
      </w:r>
      <w:r w:rsidRPr="00BA3909">
        <w:rPr>
          <w:rFonts w:eastAsia="Aptos"/>
          <w:highlight w:val="cyan"/>
          <w:u w:val="single"/>
        </w:rPr>
        <w:t>maintain a farm</w:t>
      </w:r>
      <w:r w:rsidRPr="00BA3909">
        <w:rPr>
          <w:rFonts w:eastAsia="Aptos"/>
          <w:u w:val="single"/>
        </w:rPr>
        <w:t xml:space="preserve"> and family </w:t>
      </w:r>
      <w:r w:rsidRPr="00BA3909">
        <w:rPr>
          <w:rFonts w:eastAsia="Aptos"/>
          <w:highlight w:val="cyan"/>
          <w:u w:val="single"/>
        </w:rPr>
        <w:t>safety net</w:t>
      </w:r>
      <w:r w:rsidRPr="00BA3909">
        <w:rPr>
          <w:rFonts w:eastAsia="Aptos"/>
          <w:u w:val="single"/>
        </w:rPr>
        <w:t xml:space="preserve">, and promote our national </w:t>
      </w:r>
      <w:proofErr w:type="spellStart"/>
      <w:r w:rsidRPr="00BA3909">
        <w:rPr>
          <w:rFonts w:eastAsia="Aptos"/>
          <w:u w:val="single"/>
        </w:rPr>
        <w:t>security</w:t>
      </w:r>
      <w:r w:rsidRPr="00BA3909">
        <w:rPr>
          <w:rFonts w:eastAsia="Aptos"/>
          <w:sz w:val="16"/>
        </w:rPr>
        <w:t>,"Representative</w:t>
      </w:r>
      <w:proofErr w:type="spellEnd"/>
      <w:r w:rsidRPr="00BA3909">
        <w:rPr>
          <w:rFonts w:eastAsia="Aptos"/>
          <w:sz w:val="16"/>
        </w:rPr>
        <w:t xml:space="preserve"> Roy and Senator Grassley said.</w:t>
      </w:r>
    </w:p>
    <w:p w14:paraId="052678F3" w14:textId="4D1FB4C9" w:rsidR="00BA3909" w:rsidRPr="00BA3909" w:rsidRDefault="00BA3909" w:rsidP="00BA3909">
      <w:pPr>
        <w:keepNext/>
        <w:keepLines/>
        <w:spacing w:before="40" w:after="0"/>
        <w:outlineLvl w:val="3"/>
        <w:rPr>
          <w:rFonts w:eastAsia="Times New Roman" w:cs="Times New Roman"/>
          <w:b/>
          <w:iCs/>
          <w:sz w:val="26"/>
        </w:rPr>
      </w:pPr>
      <w:r w:rsidRPr="00BA3909">
        <w:rPr>
          <w:rFonts w:eastAsia="Times New Roman" w:cs="Times New Roman"/>
          <w:b/>
          <w:iCs/>
          <w:sz w:val="26"/>
        </w:rPr>
        <w:t>SNAP provisions in the Farm Bill mitigate the effects of inflation</w:t>
      </w:r>
      <w:r>
        <w:rPr>
          <w:rFonts w:eastAsia="Times New Roman" w:cs="Times New Roman"/>
          <w:b/>
          <w:iCs/>
          <w:sz w:val="26"/>
        </w:rPr>
        <w:t xml:space="preserve"> – food prices.</w:t>
      </w:r>
    </w:p>
    <w:p w14:paraId="2FFAB860" w14:textId="76287CB0" w:rsidR="00BA3909" w:rsidRPr="00BA3909" w:rsidRDefault="00BA3909" w:rsidP="00BA3909">
      <w:pPr>
        <w:rPr>
          <w:rFonts w:eastAsia="Aptos"/>
        </w:rPr>
      </w:pPr>
      <w:r w:rsidRPr="00BA3909">
        <w:rPr>
          <w:rFonts w:eastAsia="Aptos"/>
        </w:rPr>
        <w:t xml:space="preserve">Cara </w:t>
      </w:r>
      <w:proofErr w:type="spellStart"/>
      <w:r w:rsidRPr="00BA3909">
        <w:rPr>
          <w:rFonts w:eastAsia="Aptos"/>
          <w:b/>
          <w:bCs/>
          <w:sz w:val="26"/>
        </w:rPr>
        <w:t>Murez</w:t>
      </w:r>
      <w:proofErr w:type="spellEnd"/>
      <w:r w:rsidRPr="00BA3909">
        <w:rPr>
          <w:rFonts w:eastAsia="Aptos"/>
        </w:rPr>
        <w:t xml:space="preserve"> 9-17-20</w:t>
      </w:r>
      <w:r w:rsidRPr="00BA3909">
        <w:rPr>
          <w:rFonts w:eastAsia="Aptos"/>
          <w:b/>
          <w:bCs/>
          <w:sz w:val="26"/>
        </w:rPr>
        <w:t>23</w:t>
      </w:r>
      <w:r w:rsidRPr="00BA3909">
        <w:rPr>
          <w:rFonts w:eastAsia="Aptos"/>
        </w:rPr>
        <w:t xml:space="preserve">, Cara </w:t>
      </w:r>
      <w:proofErr w:type="spellStart"/>
      <w:r w:rsidRPr="00BA3909">
        <w:rPr>
          <w:rFonts w:eastAsia="Aptos"/>
        </w:rPr>
        <w:t>Murez</w:t>
      </w:r>
      <w:proofErr w:type="spellEnd"/>
      <w:r w:rsidRPr="00BA3909">
        <w:rPr>
          <w:rFonts w:eastAsia="Aptos"/>
        </w:rPr>
        <w:t xml:space="preserve"> is a journalist who covers a wide range of topics from health to banking to books. Her work has appeared on </w:t>
      </w:r>
      <w:proofErr w:type="spellStart"/>
      <w:r w:rsidRPr="00BA3909">
        <w:rPr>
          <w:rFonts w:eastAsia="Aptos"/>
        </w:rPr>
        <w:t>HealthDay</w:t>
      </w:r>
      <w:proofErr w:type="spellEnd"/>
      <w:r w:rsidRPr="00BA3909">
        <w:rPr>
          <w:rFonts w:eastAsia="Aptos"/>
        </w:rPr>
        <w:t xml:space="preserve"> and in numerous newspapers and magazines. She studied journalism at the University of Oregon. “Post-Pandemic End to Food Assistance Programs Meant 2 </w:t>
      </w:r>
      <w:proofErr w:type="gramStart"/>
      <w:r w:rsidRPr="00BA3909">
        <w:rPr>
          <w:rFonts w:eastAsia="Aptos"/>
        </w:rPr>
        <w:t>Million</w:t>
      </w:r>
      <w:proofErr w:type="gramEnd"/>
      <w:r w:rsidRPr="00BA3909">
        <w:rPr>
          <w:rFonts w:eastAsia="Aptos"/>
        </w:rPr>
        <w:t xml:space="preserve"> More Americans Went Hungry</w:t>
      </w:r>
      <w:r>
        <w:rPr>
          <w:rFonts w:eastAsia="Aptos"/>
        </w:rPr>
        <w:t>,</w:t>
      </w:r>
      <w:r w:rsidRPr="00BA3909">
        <w:rPr>
          <w:rFonts w:eastAsia="Aptos"/>
        </w:rPr>
        <w:t xml:space="preserve">” </w:t>
      </w:r>
      <w:r>
        <w:rPr>
          <w:rFonts w:eastAsia="Aptos"/>
        </w:rPr>
        <w:t xml:space="preserve">US News and World Report, </w:t>
      </w:r>
      <w:r w:rsidRPr="00BA3909">
        <w:rPr>
          <w:rFonts w:eastAsia="Aptos"/>
        </w:rPr>
        <w:t>Nexis Uni, accessed via University of Michigan</w:t>
      </w:r>
      <w:r>
        <w:rPr>
          <w:rFonts w:eastAsia="Aptos"/>
        </w:rPr>
        <w:t>.</w:t>
      </w:r>
      <w:r w:rsidRPr="00BA3909">
        <w:rPr>
          <w:rFonts w:eastAsia="Aptos"/>
        </w:rPr>
        <w:t xml:space="preserve"> </w:t>
      </w:r>
    </w:p>
    <w:p w14:paraId="11A55221" w14:textId="31C42F32" w:rsidR="00BA3909" w:rsidRPr="00A63811" w:rsidRDefault="00BA3909" w:rsidP="00BA3909">
      <w:pPr>
        <w:rPr>
          <w:rFonts w:eastAsia="Aptos"/>
          <w:sz w:val="16"/>
        </w:rPr>
      </w:pPr>
      <w:r w:rsidRPr="00BA3909">
        <w:rPr>
          <w:rFonts w:eastAsia="Aptos"/>
          <w:sz w:val="16"/>
        </w:rPr>
        <w:t>The federal government recently stopped pandemic-related emergency food aid, leaving perhaps 2 million more Americans without enough to eat.</w:t>
      </w:r>
      <w:r w:rsidR="00A63811">
        <w:rPr>
          <w:rFonts w:eastAsia="Aptos"/>
          <w:sz w:val="16"/>
        </w:rPr>
        <w:t xml:space="preserve"> </w:t>
      </w:r>
      <w:r w:rsidRPr="00BA3909">
        <w:rPr>
          <w:rFonts w:eastAsia="Aptos"/>
          <w:sz w:val="16"/>
        </w:rPr>
        <w:t>Emergency allotments in the Supplemental Nutrition Assistance Program (SNAP), also known as food stamps, ended in March in all states that hadn't already cut them.</w:t>
      </w:r>
      <w:r w:rsidR="00A63811">
        <w:rPr>
          <w:rFonts w:eastAsia="Aptos"/>
          <w:sz w:val="16"/>
        </w:rPr>
        <w:t xml:space="preserve"> </w:t>
      </w:r>
      <w:r w:rsidRPr="00BA3909">
        <w:rPr>
          <w:rFonts w:eastAsia="Aptos"/>
          <w:sz w:val="16"/>
        </w:rPr>
        <w:t xml:space="preserve">After this temporary increase in SNAP benefits ended, recipients experienced a 21% relative increase in food insufficiency, according to research from the Perelman School of Medicine at the University of Pennsylvania. Food insufficiency means more than just not having enough food; it also means a </w:t>
      </w:r>
      <w:proofErr w:type="gramStart"/>
      <w:r w:rsidRPr="00BA3909">
        <w:rPr>
          <w:rFonts w:eastAsia="Aptos"/>
          <w:sz w:val="16"/>
        </w:rPr>
        <w:t>poor quality</w:t>
      </w:r>
      <w:proofErr w:type="gramEnd"/>
      <w:r w:rsidRPr="00BA3909">
        <w:rPr>
          <w:rFonts w:eastAsia="Aptos"/>
          <w:sz w:val="16"/>
        </w:rPr>
        <w:t xml:space="preserve"> diet.</w:t>
      </w:r>
      <w:r w:rsidR="00A63811">
        <w:rPr>
          <w:rFonts w:eastAsia="Aptos"/>
          <w:sz w:val="16"/>
        </w:rPr>
        <w:t xml:space="preserve"> </w:t>
      </w:r>
      <w:r w:rsidRPr="00BA3909">
        <w:rPr>
          <w:rFonts w:eastAsia="Aptos"/>
          <w:sz w:val="16"/>
        </w:rPr>
        <w:t xml:space="preserve">"To our knowledge, this is one of the first studies to evaluate the association between changes in SNAP benefit amounts and food insufficiency," said lead author Dr. Aaron </w:t>
      </w:r>
      <w:proofErr w:type="spellStart"/>
      <w:r w:rsidRPr="00BA3909">
        <w:rPr>
          <w:rFonts w:eastAsia="Aptos"/>
          <w:sz w:val="16"/>
        </w:rPr>
        <w:t>Richterman</w:t>
      </w:r>
      <w:proofErr w:type="spellEnd"/>
      <w:r w:rsidRPr="00BA3909">
        <w:rPr>
          <w:rFonts w:eastAsia="Aptos"/>
          <w:sz w:val="16"/>
        </w:rPr>
        <w:t>, an instructor in the division of infectious diseases at the university.</w:t>
      </w:r>
      <w:r w:rsidR="00A63811">
        <w:rPr>
          <w:rFonts w:eastAsia="Aptos"/>
          <w:sz w:val="16"/>
        </w:rPr>
        <w:t xml:space="preserve"> </w:t>
      </w:r>
      <w:r w:rsidRPr="00BA3909">
        <w:rPr>
          <w:rFonts w:eastAsia="Aptos"/>
          <w:sz w:val="16"/>
        </w:rPr>
        <w:t>"</w:t>
      </w:r>
      <w:r w:rsidRPr="00BA3909">
        <w:rPr>
          <w:rFonts w:eastAsia="Aptos"/>
          <w:u w:val="single"/>
        </w:rPr>
        <w:t xml:space="preserve">This study shows the </w:t>
      </w:r>
      <w:r w:rsidRPr="00BA3909">
        <w:rPr>
          <w:rFonts w:eastAsia="Aptos"/>
          <w:highlight w:val="cyan"/>
          <w:u w:val="single"/>
        </w:rPr>
        <w:t>severe consequences of reducing SNAP benefit</w:t>
      </w:r>
      <w:r w:rsidRPr="00BA3909">
        <w:rPr>
          <w:rFonts w:eastAsia="Aptos"/>
          <w:u w:val="single"/>
        </w:rPr>
        <w:t xml:space="preserve"> amounts at a time </w:t>
      </w:r>
      <w:r w:rsidRPr="00BA3909">
        <w:rPr>
          <w:rFonts w:eastAsia="Aptos"/>
          <w:highlight w:val="cyan"/>
          <w:u w:val="single"/>
        </w:rPr>
        <w:t xml:space="preserve">when inflation was causing rapid rises in food </w:t>
      </w:r>
      <w:proofErr w:type="gramStart"/>
      <w:r w:rsidRPr="00BA3909">
        <w:rPr>
          <w:rFonts w:eastAsia="Aptos"/>
          <w:highlight w:val="cyan"/>
          <w:u w:val="single"/>
        </w:rPr>
        <w:t>prices</w:t>
      </w:r>
      <w:r w:rsidRPr="00BA3909">
        <w:rPr>
          <w:rFonts w:eastAsia="Aptos"/>
          <w:u w:val="single"/>
        </w:rPr>
        <w:t>, and</w:t>
      </w:r>
      <w:proofErr w:type="gramEnd"/>
      <w:r w:rsidRPr="00BA3909">
        <w:rPr>
          <w:rFonts w:eastAsia="Aptos"/>
          <w:u w:val="single"/>
        </w:rPr>
        <w:t xml:space="preserve"> </w:t>
      </w:r>
      <w:r w:rsidRPr="00BA3909">
        <w:rPr>
          <w:rFonts w:eastAsia="Aptos"/>
          <w:highlight w:val="cyan"/>
          <w:u w:val="single"/>
        </w:rPr>
        <w:t>is especially important</w:t>
      </w:r>
      <w:r w:rsidRPr="00BA3909">
        <w:rPr>
          <w:rFonts w:eastAsia="Aptos"/>
          <w:u w:val="single"/>
        </w:rPr>
        <w:t xml:space="preserve"> </w:t>
      </w:r>
      <w:r w:rsidRPr="00BA3909">
        <w:rPr>
          <w:rFonts w:eastAsia="Aptos"/>
          <w:highlight w:val="cyan"/>
          <w:u w:val="single"/>
        </w:rPr>
        <w:t>because of</w:t>
      </w:r>
      <w:r w:rsidRPr="00BA3909">
        <w:rPr>
          <w:rFonts w:eastAsia="Aptos"/>
          <w:u w:val="single"/>
        </w:rPr>
        <w:t xml:space="preserve"> upcoming federal </w:t>
      </w:r>
      <w:r w:rsidRPr="00BA3909">
        <w:rPr>
          <w:rFonts w:eastAsia="Aptos"/>
          <w:highlight w:val="cyan"/>
          <w:u w:val="single"/>
        </w:rPr>
        <w:t>negotiations surrounding SNAP's renewal in the Farm Bill</w:t>
      </w:r>
      <w:r w:rsidRPr="00BA3909">
        <w:rPr>
          <w:rFonts w:eastAsia="Aptos"/>
          <w:u w:val="single"/>
        </w:rPr>
        <w:t xml:space="preserve"> at the end of September,"</w:t>
      </w:r>
      <w:r w:rsidRPr="00BA3909">
        <w:rPr>
          <w:rFonts w:eastAsia="Aptos"/>
          <w:sz w:val="16"/>
        </w:rPr>
        <w:t xml:space="preserve"> he explained in a school news release.</w:t>
      </w:r>
      <w:r w:rsidR="00A63811">
        <w:rPr>
          <w:rFonts w:eastAsia="Aptos"/>
          <w:sz w:val="16"/>
        </w:rPr>
        <w:t xml:space="preserve"> </w:t>
      </w:r>
      <w:r w:rsidRPr="00BA3909">
        <w:rPr>
          <w:rFonts w:eastAsia="Aptos"/>
          <w:u w:val="single"/>
        </w:rPr>
        <w:t xml:space="preserve">SNAP distributes benefits to low-income families to buy food. About </w:t>
      </w:r>
      <w:r w:rsidRPr="00BA3909">
        <w:rPr>
          <w:rFonts w:eastAsia="Aptos"/>
          <w:highlight w:val="cyan"/>
          <w:u w:val="single"/>
        </w:rPr>
        <w:t>10% of U.S. households may not have enough to eat without these benefits.</w:t>
      </w:r>
      <w:r w:rsidR="00A63811">
        <w:rPr>
          <w:rFonts w:eastAsia="Aptos"/>
          <w:u w:val="single"/>
        </w:rPr>
        <w:t xml:space="preserve"> </w:t>
      </w:r>
      <w:r w:rsidRPr="00BA3909">
        <w:rPr>
          <w:rFonts w:eastAsia="Aptos"/>
          <w:sz w:val="16"/>
        </w:rPr>
        <w:t>To study what happened when federal officials ended the emergency allotments, researchers compared trends in states that ended them earlier with those that did not.</w:t>
      </w:r>
      <w:r w:rsidR="00A63811">
        <w:rPr>
          <w:rFonts w:eastAsia="Aptos"/>
          <w:sz w:val="16"/>
        </w:rPr>
        <w:t xml:space="preserve"> </w:t>
      </w:r>
      <w:r w:rsidRPr="00BA3909">
        <w:rPr>
          <w:rFonts w:eastAsia="Aptos"/>
          <w:sz w:val="16"/>
        </w:rPr>
        <w:t>Not having enough food can have an impact on chronic illness, including high blood pressure, heart disease and diabetes.</w:t>
      </w:r>
      <w:r w:rsidR="00A63811">
        <w:rPr>
          <w:rFonts w:eastAsia="Aptos"/>
          <w:sz w:val="16"/>
        </w:rPr>
        <w:t xml:space="preserve"> </w:t>
      </w:r>
      <w:r w:rsidRPr="00BA3909">
        <w:rPr>
          <w:rFonts w:eastAsia="Aptos"/>
          <w:sz w:val="16"/>
        </w:rPr>
        <w:t xml:space="preserve">Mothers with school-aged children who face severe hunger are 53% more likely to have serious depression, past research </w:t>
      </w:r>
      <w:r w:rsidRPr="00BA3909">
        <w:rPr>
          <w:rFonts w:eastAsia="Aptos"/>
          <w:sz w:val="16"/>
        </w:rPr>
        <w:lastRenderedPageBreak/>
        <w:t>has shown.</w:t>
      </w:r>
      <w:r w:rsidR="00A63811">
        <w:rPr>
          <w:rFonts w:eastAsia="Aptos"/>
          <w:sz w:val="16"/>
        </w:rPr>
        <w:t xml:space="preserve"> </w:t>
      </w:r>
      <w:r w:rsidRPr="00BA3909">
        <w:rPr>
          <w:rFonts w:eastAsia="Aptos"/>
          <w:sz w:val="16"/>
        </w:rPr>
        <w:t>Diet-related illness also puts people at greater risk from COVID-19. About two-thirds of COVID hospitalizations in the United States were related to obesity, diabetes, high blood pressure and heart failure, research has shown.</w:t>
      </w:r>
      <w:r w:rsidR="00A63811">
        <w:rPr>
          <w:rFonts w:eastAsia="Aptos"/>
          <w:sz w:val="16"/>
        </w:rPr>
        <w:t xml:space="preserve"> </w:t>
      </w:r>
      <w:r w:rsidRPr="00BA3909">
        <w:rPr>
          <w:rFonts w:eastAsia="Aptos"/>
          <w:sz w:val="16"/>
        </w:rPr>
        <w:t>For the new study, the researchers analyzed survey data from more than 3 million U.S. respondents. The investigators focused on 18 states that stopped the additional benefits earlier than others.</w:t>
      </w:r>
      <w:r w:rsidR="00A63811">
        <w:rPr>
          <w:rFonts w:eastAsia="Aptos"/>
          <w:sz w:val="16"/>
        </w:rPr>
        <w:t xml:space="preserve"> </w:t>
      </w:r>
      <w:r w:rsidRPr="00BA3909">
        <w:rPr>
          <w:rFonts w:eastAsia="Aptos"/>
          <w:sz w:val="16"/>
        </w:rPr>
        <w:t xml:space="preserve">"SNAP's Emergency Allotments represented the largest-ever increases in benefit amounts for SNAP households," said study co-author Harsha </w:t>
      </w:r>
      <w:proofErr w:type="spellStart"/>
      <w:r w:rsidRPr="00BA3909">
        <w:rPr>
          <w:rFonts w:eastAsia="Aptos"/>
          <w:sz w:val="16"/>
        </w:rPr>
        <w:t>Thirumurthy</w:t>
      </w:r>
      <w:proofErr w:type="spellEnd"/>
      <w:r w:rsidRPr="00BA3909">
        <w:rPr>
          <w:rFonts w:eastAsia="Aptos"/>
          <w:sz w:val="16"/>
        </w:rPr>
        <w:t xml:space="preserve">, a professor of health policy at Penn. "Our findings are particularly concerning given previous research linking food insecurity to numerous poor health outcomes. </w:t>
      </w:r>
      <w:r w:rsidRPr="00BA3909">
        <w:rPr>
          <w:rFonts w:eastAsia="Aptos"/>
          <w:highlight w:val="cyan"/>
          <w:u w:val="single"/>
        </w:rPr>
        <w:t xml:space="preserve">Reducing SNAP benefit amounts will have </w:t>
      </w:r>
      <w:r w:rsidRPr="00BA3909">
        <w:rPr>
          <w:rFonts w:eastAsia="Aptos"/>
          <w:b/>
          <w:iCs/>
          <w:highlight w:val="cyan"/>
          <w:u w:val="single"/>
          <w:bdr w:val="single" w:sz="8" w:space="0" w:color="auto"/>
        </w:rPr>
        <w:t>far-reaching consequences</w:t>
      </w:r>
      <w:r w:rsidRPr="00BA3909">
        <w:rPr>
          <w:rFonts w:eastAsia="Aptos"/>
          <w:sz w:val="16"/>
        </w:rPr>
        <w:t xml:space="preserve"> for public health."</w:t>
      </w:r>
    </w:p>
    <w:p w14:paraId="4A91A319" w14:textId="77777777" w:rsidR="00BA3909" w:rsidRPr="00137D23" w:rsidRDefault="00BA3909" w:rsidP="00137D23">
      <w:pPr>
        <w:spacing w:line="256" w:lineRule="auto"/>
        <w:rPr>
          <w:rFonts w:eastAsia="Calibri"/>
          <w:sz w:val="16"/>
        </w:rPr>
      </w:pPr>
    </w:p>
    <w:p w14:paraId="54F5AA25" w14:textId="77777777" w:rsidR="00137D23" w:rsidRDefault="00137D23" w:rsidP="004A6119">
      <w:pPr>
        <w:rPr>
          <w:rFonts w:eastAsia="Calibri"/>
          <w:sz w:val="16"/>
        </w:rPr>
      </w:pPr>
    </w:p>
    <w:p w14:paraId="4FF683C3" w14:textId="59AE3767" w:rsidR="004A6119" w:rsidRPr="004A6119" w:rsidRDefault="004A6119" w:rsidP="004A6119">
      <w:pPr>
        <w:pStyle w:val="Heading2"/>
        <w:rPr>
          <w:rFonts w:eastAsia="Times New Roman"/>
        </w:rPr>
      </w:pPr>
      <w:r w:rsidRPr="004A6119">
        <w:rPr>
          <w:rFonts w:eastAsia="Times New Roman"/>
        </w:rPr>
        <w:lastRenderedPageBreak/>
        <w:t>A</w:t>
      </w:r>
      <w:r>
        <w:rPr>
          <w:rFonts w:eastAsia="Times New Roman"/>
        </w:rPr>
        <w:t>ffirmative</w:t>
      </w:r>
    </w:p>
    <w:p w14:paraId="3F29B43E" w14:textId="318F91D5"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4A6119">
        <w:rPr>
          <w:rFonts w:eastAsia="Times New Roman" w:cs="Times New Roman"/>
          <w:b/>
          <w:sz w:val="32"/>
          <w:szCs w:val="24"/>
          <w:u w:val="single"/>
        </w:rPr>
        <w:t>Farm Bill Fails</w:t>
      </w:r>
      <w:r w:rsidR="00A63811">
        <w:rPr>
          <w:rFonts w:eastAsia="Times New Roman" w:cs="Times New Roman"/>
          <w:b/>
          <w:sz w:val="32"/>
          <w:szCs w:val="24"/>
          <w:u w:val="single"/>
        </w:rPr>
        <w:t xml:space="preserve"> </w:t>
      </w:r>
      <w:r w:rsidRPr="004A6119">
        <w:rPr>
          <w:rFonts w:eastAsia="Times New Roman" w:cs="Times New Roman"/>
          <w:b/>
          <w:sz w:val="32"/>
          <w:szCs w:val="24"/>
          <w:u w:val="single"/>
        </w:rPr>
        <w:t>-</w:t>
      </w:r>
      <w:r w:rsidR="00A63811">
        <w:rPr>
          <w:rFonts w:eastAsia="Times New Roman" w:cs="Times New Roman"/>
          <w:b/>
          <w:sz w:val="32"/>
          <w:szCs w:val="24"/>
          <w:u w:val="single"/>
        </w:rPr>
        <w:t xml:space="preserve"> </w:t>
      </w:r>
      <w:r w:rsidRPr="004A6119">
        <w:rPr>
          <w:rFonts w:eastAsia="Times New Roman" w:cs="Times New Roman"/>
          <w:b/>
          <w:sz w:val="32"/>
          <w:szCs w:val="24"/>
          <w:u w:val="single"/>
        </w:rPr>
        <w:t>Climate</w:t>
      </w:r>
    </w:p>
    <w:p w14:paraId="3DF497A6"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Farm </w:t>
      </w:r>
      <w:proofErr w:type="gramStart"/>
      <w:r w:rsidRPr="004A6119">
        <w:rPr>
          <w:rFonts w:eastAsia="Times New Roman" w:cs="Times New Roman"/>
          <w:b/>
          <w:iCs/>
          <w:sz w:val="26"/>
        </w:rPr>
        <w:t>bill</w:t>
      </w:r>
      <w:proofErr w:type="gramEnd"/>
      <w:r w:rsidRPr="004A6119">
        <w:rPr>
          <w:rFonts w:eastAsia="Times New Roman" w:cs="Times New Roman"/>
          <w:b/>
          <w:iCs/>
          <w:sz w:val="26"/>
        </w:rPr>
        <w:t xml:space="preserve"> </w:t>
      </w:r>
      <w:r w:rsidRPr="004A6119">
        <w:rPr>
          <w:rFonts w:eastAsia="Times New Roman" w:cs="Times New Roman"/>
          <w:b/>
          <w:iCs/>
          <w:sz w:val="26"/>
          <w:u w:val="single"/>
        </w:rPr>
        <w:t>won’t solve</w:t>
      </w:r>
      <w:r w:rsidRPr="004A6119">
        <w:rPr>
          <w:rFonts w:eastAsia="Times New Roman" w:cs="Times New Roman"/>
          <w:b/>
          <w:iCs/>
          <w:sz w:val="26"/>
        </w:rPr>
        <w:t xml:space="preserve"> climate change. </w:t>
      </w:r>
    </w:p>
    <w:p w14:paraId="6B6A8F12" w14:textId="77777777" w:rsidR="004A6119" w:rsidRPr="004A6119" w:rsidRDefault="004A6119" w:rsidP="004A6119">
      <w:pPr>
        <w:rPr>
          <w:rFonts w:eastAsia="Calibri"/>
        </w:rPr>
      </w:pPr>
      <w:r w:rsidRPr="004A6119">
        <w:rPr>
          <w:rFonts w:eastAsia="Calibri"/>
        </w:rPr>
        <w:t xml:space="preserve">Lisa </w:t>
      </w:r>
      <w:r w:rsidRPr="004A6119">
        <w:rPr>
          <w:rFonts w:eastAsia="Calibri"/>
          <w:b/>
          <w:bCs/>
          <w:sz w:val="26"/>
        </w:rPr>
        <w:t>Held 23</w:t>
      </w:r>
      <w:r w:rsidRPr="004A6119">
        <w:rPr>
          <w:rFonts w:eastAsia="Calibri"/>
        </w:rPr>
        <w:t>. "Is a Climate-Smart 2023 Farm Bill Even Possible?". Civil Eats. 4-26-2023. https://civileats.com/2023/04/26/climate-smart-farm-bill-heat-flooding-resilience-policy-conservation/</w:t>
      </w:r>
    </w:p>
    <w:p w14:paraId="7648426D" w14:textId="76197B3D" w:rsidR="004A6119" w:rsidRPr="004A6119" w:rsidRDefault="004A6119" w:rsidP="004A6119">
      <w:pPr>
        <w:rPr>
          <w:rFonts w:eastAsia="Calibri"/>
          <w:u w:val="single"/>
        </w:rPr>
      </w:pPr>
      <w:r w:rsidRPr="004A6119">
        <w:rPr>
          <w:rFonts w:eastAsia="Calibri"/>
          <w:u w:val="single"/>
        </w:rPr>
        <w:t xml:space="preserve">Although it seems like everyone in </w:t>
      </w:r>
      <w:r w:rsidRPr="004A6119">
        <w:rPr>
          <w:rFonts w:eastAsia="Calibri"/>
          <w:b/>
          <w:iCs/>
          <w:u w:val="single"/>
          <w:bdr w:val="single" w:sz="8" w:space="0" w:color="auto"/>
        </w:rPr>
        <w:t>D.C.</w:t>
      </w:r>
      <w:r w:rsidRPr="004A6119">
        <w:rPr>
          <w:rFonts w:eastAsia="Calibri"/>
          <w:u w:val="single"/>
        </w:rPr>
        <w:t xml:space="preserve"> is </w:t>
      </w:r>
      <w:r w:rsidRPr="004A6119">
        <w:rPr>
          <w:rFonts w:eastAsia="Calibri"/>
          <w:b/>
          <w:iCs/>
          <w:u w:val="single"/>
          <w:bdr w:val="single" w:sz="8" w:space="0" w:color="auto"/>
        </w:rPr>
        <w:t>buzzing</w:t>
      </w:r>
      <w:r w:rsidRPr="004A6119">
        <w:rPr>
          <w:rFonts w:eastAsia="Calibri"/>
          <w:u w:val="single"/>
        </w:rPr>
        <w:t xml:space="preserve"> about a “</w:t>
      </w:r>
      <w:r w:rsidRPr="004A6119">
        <w:rPr>
          <w:rFonts w:eastAsia="Calibri"/>
          <w:b/>
          <w:iCs/>
          <w:highlight w:val="cyan"/>
          <w:u w:val="single"/>
          <w:bdr w:val="single" w:sz="8" w:space="0" w:color="auto"/>
        </w:rPr>
        <w:t>climate farm bill</w:t>
      </w:r>
      <w:r w:rsidRPr="004A6119">
        <w:rPr>
          <w:rFonts w:eastAsia="Calibri"/>
          <w:u w:val="single"/>
        </w:rPr>
        <w:t xml:space="preserve">,” some of the most impactful </w:t>
      </w:r>
      <w:r w:rsidRPr="004A6119">
        <w:rPr>
          <w:rFonts w:eastAsia="Calibri"/>
          <w:highlight w:val="cyan"/>
          <w:u w:val="single"/>
        </w:rPr>
        <w:t>changes</w:t>
      </w:r>
      <w:r w:rsidRPr="004A6119">
        <w:rPr>
          <w:rFonts w:eastAsia="Calibri"/>
          <w:u w:val="single"/>
        </w:rPr>
        <w:t xml:space="preserve">, including crop diversification and </w:t>
      </w:r>
      <w:r w:rsidRPr="004A6119">
        <w:rPr>
          <w:rFonts w:eastAsia="Calibri"/>
          <w:b/>
          <w:iCs/>
          <w:u w:val="single"/>
          <w:bdr w:val="single" w:sz="8" w:space="0" w:color="auto"/>
        </w:rPr>
        <w:t>shifting diets</w:t>
      </w:r>
      <w:r w:rsidRPr="004A6119">
        <w:rPr>
          <w:rFonts w:eastAsia="Calibri"/>
          <w:u w:val="single"/>
        </w:rPr>
        <w:t xml:space="preserve"> from </w:t>
      </w:r>
      <w:r w:rsidRPr="004A6119">
        <w:rPr>
          <w:rFonts w:eastAsia="Calibri"/>
          <w:b/>
          <w:iCs/>
          <w:u w:val="single"/>
          <w:bdr w:val="single" w:sz="8" w:space="0" w:color="auto"/>
        </w:rPr>
        <w:t>meat toward plants,</w:t>
      </w:r>
      <w:r w:rsidRPr="004A6119">
        <w:rPr>
          <w:rFonts w:eastAsia="Calibri"/>
          <w:u w:val="single"/>
        </w:rPr>
        <w:t xml:space="preserve"> </w:t>
      </w:r>
      <w:r w:rsidRPr="004A6119">
        <w:rPr>
          <w:rFonts w:eastAsia="Calibri"/>
          <w:highlight w:val="cyan"/>
          <w:u w:val="single"/>
        </w:rPr>
        <w:t xml:space="preserve">are </w:t>
      </w:r>
      <w:r w:rsidRPr="004A6119">
        <w:rPr>
          <w:rFonts w:eastAsia="Calibri"/>
          <w:b/>
          <w:iCs/>
          <w:highlight w:val="cyan"/>
          <w:u w:val="single"/>
          <w:bdr w:val="single" w:sz="8" w:space="0" w:color="auto"/>
        </w:rPr>
        <w:t>barely on the</w:t>
      </w:r>
      <w:r w:rsidRPr="004A6119">
        <w:rPr>
          <w:rFonts w:eastAsia="Calibri"/>
          <w:b/>
          <w:iCs/>
          <w:u w:val="single"/>
          <w:bdr w:val="single" w:sz="8" w:space="0" w:color="auto"/>
        </w:rPr>
        <w:t xml:space="preserve"> negotiating </w:t>
      </w:r>
      <w:r w:rsidRPr="004A6119">
        <w:rPr>
          <w:rFonts w:eastAsia="Calibri"/>
          <w:b/>
          <w:iCs/>
          <w:highlight w:val="cyan"/>
          <w:u w:val="single"/>
          <w:bdr w:val="single" w:sz="8" w:space="0" w:color="auto"/>
        </w:rPr>
        <w:t>table</w:t>
      </w:r>
      <w:r w:rsidRPr="004A6119">
        <w:rPr>
          <w:rFonts w:eastAsia="Calibri"/>
          <w:u w:val="single"/>
        </w:rPr>
        <w:t>.</w:t>
      </w:r>
      <w:r w:rsidR="00A63811">
        <w:rPr>
          <w:rFonts w:eastAsia="Calibri"/>
          <w:u w:val="single"/>
        </w:rPr>
        <w:t xml:space="preserve"> </w:t>
      </w:r>
      <w:r w:rsidRPr="004A6119">
        <w:rPr>
          <w:rFonts w:eastAsia="Calibri"/>
          <w:sz w:val="16"/>
        </w:rPr>
        <w:t xml:space="preserve">For the past decade, Emma </w:t>
      </w:r>
      <w:proofErr w:type="spellStart"/>
      <w:r w:rsidRPr="004A6119">
        <w:rPr>
          <w:rFonts w:eastAsia="Calibri"/>
          <w:sz w:val="16"/>
        </w:rPr>
        <w:t>Jagoz</w:t>
      </w:r>
      <w:proofErr w:type="spellEnd"/>
      <w:r w:rsidRPr="004A6119">
        <w:rPr>
          <w:rFonts w:eastAsia="Calibri"/>
          <w:sz w:val="16"/>
        </w:rPr>
        <w:t xml:space="preserve"> has been stewarding and expanding a thriving organic farm that now spans 25 acres near Frederick, Maryland. At Moon Valley Farm, she grows a wide variety of vegetables that end up in CSA boxes and restaurant kitchens in Maryland, Washington, D.C., and Virginia year-round.</w:t>
      </w:r>
      <w:r w:rsidR="00A63811">
        <w:rPr>
          <w:rFonts w:eastAsia="Calibri"/>
          <w:sz w:val="16"/>
        </w:rPr>
        <w:t xml:space="preserve"> </w:t>
      </w:r>
      <w:r w:rsidRPr="004A6119">
        <w:rPr>
          <w:rFonts w:eastAsia="Calibri"/>
          <w:sz w:val="16"/>
        </w:rPr>
        <w:t xml:space="preserve">Increasingly, she has had to contend with extreme weather: early frosts threaten her fall crops. False springs have caused her winter crops to </w:t>
      </w:r>
      <w:proofErr w:type="gramStart"/>
      <w:r w:rsidRPr="004A6119">
        <w:rPr>
          <w:rFonts w:eastAsia="Calibri"/>
          <w:sz w:val="16"/>
        </w:rPr>
        <w:t>bolt</w:t>
      </w:r>
      <w:proofErr w:type="gramEnd"/>
      <w:r w:rsidRPr="004A6119">
        <w:rPr>
          <w:rFonts w:eastAsia="Calibri"/>
          <w:sz w:val="16"/>
        </w:rPr>
        <w:t xml:space="preserve"> too soon. Rain comes all at once and then not at all.</w:t>
      </w:r>
      <w:r w:rsidR="00A63811">
        <w:rPr>
          <w:rFonts w:eastAsia="Calibri"/>
          <w:sz w:val="16"/>
        </w:rPr>
        <w:t xml:space="preserve"> </w:t>
      </w:r>
      <w:r w:rsidRPr="004A6119">
        <w:rPr>
          <w:rFonts w:eastAsia="Calibri"/>
          <w:sz w:val="16"/>
        </w:rPr>
        <w:t>“Over the past 12 years, it does feel like the seasons are getting less predictable,” she said in early March at the Farmers for Climate Action: Rally for Resilience in D.C., where she held a hand-drawn sign decorated with beets and tomatoes.</w:t>
      </w:r>
      <w:r w:rsidR="00A63811">
        <w:rPr>
          <w:rFonts w:eastAsia="Calibri"/>
          <w:u w:val="single"/>
        </w:rPr>
        <w:t xml:space="preserve"> </w:t>
      </w:r>
      <w:r w:rsidRPr="004A6119">
        <w:rPr>
          <w:rFonts w:eastAsia="Calibri"/>
          <w:sz w:val="16"/>
        </w:rPr>
        <w:t xml:space="preserve">As an organic grower focused on building healthy, carbon-holding soil, </w:t>
      </w:r>
      <w:proofErr w:type="spellStart"/>
      <w:r w:rsidRPr="004A6119">
        <w:rPr>
          <w:rFonts w:eastAsia="Calibri"/>
          <w:sz w:val="16"/>
        </w:rPr>
        <w:t>Jagoz’s</w:t>
      </w:r>
      <w:proofErr w:type="spellEnd"/>
      <w:r w:rsidRPr="004A6119">
        <w:rPr>
          <w:rFonts w:eastAsia="Calibri"/>
          <w:sz w:val="16"/>
        </w:rPr>
        <w:t xml:space="preserve"> climate activism may seem predictable. But the already-devastating impacts of more frequent extreme weather on farms, combined with calls for agriculture to reduce its greenhouse gas emissions, have now pushed farmers and farm groups across the political spectrum into the climate change conversation.</w:t>
      </w:r>
      <w:r w:rsidR="00A63811">
        <w:rPr>
          <w:rFonts w:eastAsia="Calibri"/>
          <w:sz w:val="16"/>
        </w:rPr>
        <w:t xml:space="preserve"> </w:t>
      </w:r>
      <w:r w:rsidRPr="004A6119">
        <w:rPr>
          <w:rFonts w:eastAsia="Calibri"/>
          <w:sz w:val="16"/>
        </w:rPr>
        <w:t>On a few key issues, such as paying more farmers to use climate-friendly conservation practices, farm groups that don’t always agree—including the National Sustainable Agriculture Coalition (NSAC), the National Farmers’ Union, and the American Farm Bureau Federation, a leading member of the Food and Agriculture Climate Alliance—are now in accordance.</w:t>
      </w:r>
      <w:r w:rsidR="00A63811">
        <w:rPr>
          <w:rFonts w:eastAsia="Calibri"/>
          <w:sz w:val="16"/>
        </w:rPr>
        <w:t xml:space="preserve"> </w:t>
      </w:r>
      <w:r w:rsidRPr="004A6119">
        <w:rPr>
          <w:rFonts w:eastAsia="Calibri"/>
          <w:sz w:val="16"/>
        </w:rPr>
        <w:t>Can an unwieldy government bill, shaped by a bureaucratic system heavily influenced by the powerful agriculture lobby, really shift the food system toward a lower-emission, climate-resilient future?</w:t>
      </w:r>
      <w:r w:rsidR="00A63811">
        <w:rPr>
          <w:rFonts w:eastAsia="Calibri"/>
          <w:sz w:val="16"/>
        </w:rPr>
        <w:t xml:space="preserve"> </w:t>
      </w:r>
      <w:r w:rsidRPr="004A6119">
        <w:rPr>
          <w:rFonts w:eastAsia="Calibri"/>
          <w:sz w:val="16"/>
        </w:rPr>
        <w:t>It’s no wonder: In the last round of reports published by the United Nations’ Intergovernmental Panel on Climate Change (IPCC), the world’s top climate experts warned of “a rapidly closing window of opportunity to secure a livable and sustainable future for all.” The reports confirmed what many farmers are experiencing firsthand: Droughts, floods, and wildfires are destroying crops and threatening livelihoods and food supplies in more frequent and severe ways than ever before. Increasing temperatures are also causing heat and water stress that directly impacts the productivity of both crops and livestock.</w:t>
      </w:r>
      <w:r w:rsidR="00A63811">
        <w:rPr>
          <w:rFonts w:eastAsia="Calibri"/>
          <w:sz w:val="16"/>
        </w:rPr>
        <w:t xml:space="preserve"> </w:t>
      </w:r>
      <w:r w:rsidRPr="004A6119">
        <w:rPr>
          <w:rFonts w:eastAsia="Calibri"/>
          <w:sz w:val="16"/>
        </w:rPr>
        <w:t>“If we don’t reduce our greenhouse gas emissions, the severity of those impacts will be greater with each subsequent year,” explained Rachel Bezner Kerr, the lead author of the food and agriculture chapter in the IPCC’s impacts and adaptation report. At the same time, agriculture’s emissions have been rising, especially when it comes to the extra-potent but shorter-lived greenhouse gas methane.</w:t>
      </w:r>
      <w:r w:rsidR="00A63811">
        <w:rPr>
          <w:rFonts w:eastAsia="Calibri"/>
          <w:u w:val="single"/>
        </w:rPr>
        <w:t xml:space="preserve"> </w:t>
      </w:r>
      <w:r w:rsidRPr="004A6119">
        <w:rPr>
          <w:rFonts w:eastAsia="Calibri"/>
          <w:sz w:val="16"/>
        </w:rPr>
        <w:t xml:space="preserve">So, as negotiations around </w:t>
      </w:r>
      <w:r w:rsidRPr="004A6119">
        <w:rPr>
          <w:rFonts w:eastAsia="Calibri"/>
          <w:u w:val="single"/>
        </w:rPr>
        <w:t>the 2023 Farm Bill</w:t>
      </w:r>
      <w:r w:rsidRPr="004A6119">
        <w:rPr>
          <w:rFonts w:eastAsia="Calibri"/>
          <w:sz w:val="16"/>
        </w:rPr>
        <w:t xml:space="preserve">, the country’s most important piece of food and farm legislation, heat up, the question is: </w:t>
      </w:r>
      <w:r w:rsidRPr="004A6119">
        <w:rPr>
          <w:rFonts w:eastAsia="Calibri"/>
          <w:u w:val="single"/>
        </w:rPr>
        <w:t xml:space="preserve">will it play a </w:t>
      </w:r>
      <w:r w:rsidRPr="004A6119">
        <w:rPr>
          <w:rFonts w:eastAsia="Calibri"/>
          <w:b/>
          <w:iCs/>
          <w:u w:val="single"/>
          <w:bdr w:val="single" w:sz="8" w:space="0" w:color="auto"/>
        </w:rPr>
        <w:t>meaningful role</w:t>
      </w:r>
      <w:r w:rsidRPr="004A6119">
        <w:rPr>
          <w:rFonts w:eastAsia="Calibri"/>
          <w:u w:val="single"/>
        </w:rPr>
        <w:t xml:space="preserve"> in </w:t>
      </w:r>
      <w:r w:rsidRPr="004A6119">
        <w:rPr>
          <w:rFonts w:eastAsia="Calibri"/>
          <w:highlight w:val="cyan"/>
          <w:u w:val="single"/>
        </w:rPr>
        <w:t>addressing</w:t>
      </w:r>
      <w:r w:rsidRPr="004A6119">
        <w:rPr>
          <w:rFonts w:eastAsia="Calibri"/>
          <w:u w:val="single"/>
        </w:rPr>
        <w:t xml:space="preserve"> and </w:t>
      </w:r>
      <w:r w:rsidRPr="004A6119">
        <w:rPr>
          <w:rFonts w:eastAsia="Calibri"/>
          <w:b/>
          <w:iCs/>
          <w:u w:val="single"/>
          <w:bdr w:val="single" w:sz="8" w:space="0" w:color="auto"/>
        </w:rPr>
        <w:t>responding</w:t>
      </w:r>
      <w:r w:rsidRPr="004A6119">
        <w:rPr>
          <w:rFonts w:eastAsia="Calibri"/>
          <w:u w:val="single"/>
        </w:rPr>
        <w:t xml:space="preserve"> to the </w:t>
      </w:r>
      <w:r w:rsidRPr="004A6119">
        <w:rPr>
          <w:rFonts w:eastAsia="Calibri"/>
          <w:b/>
          <w:iCs/>
          <w:highlight w:val="cyan"/>
          <w:u w:val="single"/>
          <w:bdr w:val="single" w:sz="8" w:space="0" w:color="auto"/>
        </w:rPr>
        <w:t>climate crisis</w:t>
      </w:r>
      <w:r w:rsidRPr="004A6119">
        <w:rPr>
          <w:rFonts w:eastAsia="Calibri"/>
          <w:u w:val="single"/>
        </w:rPr>
        <w:t>?</w:t>
      </w:r>
      <w:r w:rsidR="00A63811">
        <w:rPr>
          <w:rFonts w:eastAsia="Calibri"/>
          <w:u w:val="single"/>
        </w:rPr>
        <w:t xml:space="preserve"> </w:t>
      </w:r>
      <w:r w:rsidRPr="004A6119">
        <w:rPr>
          <w:rFonts w:eastAsia="Calibri"/>
          <w:sz w:val="16"/>
        </w:rPr>
        <w:t>Furthermore, can an unwieldy government bill, shaped by a bureaucratic system heavily influenced by the powerful agriculture lobby, really shift the food system toward a lower-emission, climate-resilient future?</w:t>
      </w:r>
      <w:r w:rsidR="00A63811">
        <w:rPr>
          <w:rFonts w:eastAsia="Calibri"/>
          <w:u w:val="single"/>
        </w:rPr>
        <w:t xml:space="preserve"> </w:t>
      </w:r>
      <w:r w:rsidRPr="004A6119">
        <w:rPr>
          <w:rFonts w:eastAsia="Calibri"/>
          <w:u w:val="single"/>
        </w:rPr>
        <w:t>“I would try as quickly as possible to shift subsidies and programs that encourage large-scale monocropping and high-input intensive farming to those that support a system that is more diversified and uses agroecological strategies for production</w:t>
      </w:r>
      <w:r w:rsidRPr="004A6119">
        <w:rPr>
          <w:rFonts w:eastAsia="Calibri"/>
          <w:sz w:val="16"/>
        </w:rPr>
        <w:t xml:space="preserve">,” </w:t>
      </w:r>
      <w:r w:rsidRPr="004A6119">
        <w:rPr>
          <w:rFonts w:eastAsia="Calibri"/>
          <w:u w:val="single"/>
        </w:rPr>
        <w:t xml:space="preserve">said Kerr, when asked about how a climate scientist might rewrite the bill. “That would </w:t>
      </w:r>
      <w:r w:rsidRPr="004A6119">
        <w:rPr>
          <w:rFonts w:eastAsia="Calibri"/>
          <w:highlight w:val="cyan"/>
          <w:u w:val="single"/>
        </w:rPr>
        <w:t xml:space="preserve">require a </w:t>
      </w:r>
      <w:r w:rsidRPr="004A6119">
        <w:rPr>
          <w:rFonts w:eastAsia="Calibri"/>
          <w:b/>
          <w:iCs/>
          <w:highlight w:val="cyan"/>
          <w:u w:val="single"/>
          <w:bdr w:val="single" w:sz="8" w:space="0" w:color="auto"/>
        </w:rPr>
        <w:t>big shift</w:t>
      </w:r>
      <w:r w:rsidRPr="004A6119">
        <w:rPr>
          <w:rFonts w:eastAsia="Calibri"/>
          <w:highlight w:val="cyan"/>
          <w:u w:val="single"/>
        </w:rPr>
        <w:t xml:space="preserve"> in</w:t>
      </w:r>
      <w:r w:rsidRPr="004A6119">
        <w:rPr>
          <w:rFonts w:eastAsia="Calibri"/>
          <w:u w:val="single"/>
        </w:rPr>
        <w:t xml:space="preserve"> where the </w:t>
      </w:r>
      <w:r w:rsidRPr="004A6119">
        <w:rPr>
          <w:rFonts w:eastAsia="Calibri"/>
          <w:b/>
          <w:iCs/>
          <w:highlight w:val="cyan"/>
          <w:u w:val="single"/>
          <w:bdr w:val="single" w:sz="8" w:space="0" w:color="auto"/>
        </w:rPr>
        <w:t>money</w:t>
      </w:r>
      <w:r w:rsidRPr="004A6119">
        <w:rPr>
          <w:rFonts w:eastAsia="Calibri"/>
          <w:u w:val="single"/>
        </w:rPr>
        <w:t xml:space="preserve"> </w:t>
      </w:r>
      <w:r w:rsidRPr="004A6119">
        <w:rPr>
          <w:rFonts w:eastAsia="Calibri"/>
          <w:b/>
          <w:iCs/>
          <w:u w:val="single"/>
          <w:bdr w:val="single" w:sz="8" w:space="0" w:color="auto"/>
        </w:rPr>
        <w:t>goes</w:t>
      </w:r>
      <w:r w:rsidRPr="004A6119">
        <w:rPr>
          <w:rFonts w:eastAsia="Calibri"/>
          <w:u w:val="single"/>
        </w:rPr>
        <w:t>.”</w:t>
      </w:r>
      <w:r w:rsidR="00A63811">
        <w:rPr>
          <w:rFonts w:eastAsia="Calibri"/>
          <w:u w:val="single"/>
        </w:rPr>
        <w:t xml:space="preserve"> </w:t>
      </w:r>
      <w:r w:rsidRPr="004A6119">
        <w:rPr>
          <w:rFonts w:eastAsia="Calibri"/>
          <w:u w:val="single"/>
        </w:rPr>
        <w:t xml:space="preserve">So far, however, the odds </w:t>
      </w:r>
      <w:r w:rsidRPr="004A6119">
        <w:rPr>
          <w:rFonts w:eastAsia="Calibri"/>
          <w:highlight w:val="cyan"/>
          <w:u w:val="single"/>
        </w:rPr>
        <w:t>that</w:t>
      </w:r>
      <w:r w:rsidRPr="004A6119">
        <w:rPr>
          <w:rFonts w:eastAsia="Calibri"/>
          <w:u w:val="single"/>
        </w:rPr>
        <w:t xml:space="preserve"> the </w:t>
      </w:r>
      <w:r w:rsidRPr="004A6119">
        <w:rPr>
          <w:rFonts w:eastAsia="Calibri"/>
          <w:highlight w:val="cyan"/>
          <w:u w:val="single"/>
        </w:rPr>
        <w:t>bill will bring</w:t>
      </w:r>
      <w:r w:rsidRPr="004A6119">
        <w:rPr>
          <w:rFonts w:eastAsia="Calibri"/>
          <w:u w:val="single"/>
        </w:rPr>
        <w:t xml:space="preserve"> about </w:t>
      </w:r>
      <w:r w:rsidRPr="004A6119">
        <w:rPr>
          <w:rFonts w:eastAsia="Calibri"/>
          <w:highlight w:val="cyan"/>
          <w:u w:val="single"/>
        </w:rPr>
        <w:t>that kind</w:t>
      </w:r>
      <w:r w:rsidRPr="004A6119">
        <w:rPr>
          <w:rFonts w:eastAsia="Calibri"/>
          <w:u w:val="single"/>
        </w:rPr>
        <w:t xml:space="preserve"> of </w:t>
      </w:r>
      <w:r w:rsidRPr="004A6119">
        <w:rPr>
          <w:rFonts w:eastAsia="Calibri"/>
          <w:b/>
          <w:iCs/>
          <w:u w:val="single"/>
          <w:bdr w:val="single" w:sz="8" w:space="0" w:color="auto"/>
        </w:rPr>
        <w:t xml:space="preserve">sea change </w:t>
      </w:r>
      <w:r w:rsidRPr="004A6119">
        <w:rPr>
          <w:rFonts w:eastAsia="Calibri"/>
          <w:b/>
          <w:iCs/>
          <w:highlight w:val="cyan"/>
          <w:u w:val="single"/>
          <w:bdr w:val="single" w:sz="8" w:space="0" w:color="auto"/>
        </w:rPr>
        <w:t>seem slim</w:t>
      </w:r>
      <w:r w:rsidRPr="004A6119">
        <w:rPr>
          <w:rFonts w:eastAsia="Calibri"/>
          <w:sz w:val="16"/>
        </w:rPr>
        <w:t xml:space="preserve">. </w:t>
      </w:r>
      <w:r w:rsidRPr="004A6119">
        <w:rPr>
          <w:rFonts w:eastAsia="Calibri"/>
          <w:u w:val="single"/>
        </w:rPr>
        <w:t xml:space="preserve">Based on the early negotiations and conversations, it looks like it </w:t>
      </w:r>
      <w:r w:rsidRPr="004A6119">
        <w:rPr>
          <w:rFonts w:eastAsia="Calibri"/>
          <w:b/>
          <w:iCs/>
          <w:sz w:val="28"/>
          <w:szCs w:val="28"/>
          <w:highlight w:val="cyan"/>
          <w:u w:val="single"/>
          <w:bdr w:val="single" w:sz="8" w:space="0" w:color="auto"/>
        </w:rPr>
        <w:t>won’t move the needle on</w:t>
      </w:r>
      <w:r w:rsidRPr="004A6119">
        <w:rPr>
          <w:rFonts w:eastAsia="Calibri"/>
          <w:sz w:val="28"/>
          <w:szCs w:val="28"/>
          <w:u w:val="single"/>
        </w:rPr>
        <w:t xml:space="preserve"> </w:t>
      </w:r>
      <w:r w:rsidRPr="004A6119">
        <w:rPr>
          <w:rFonts w:eastAsia="Calibri"/>
          <w:u w:val="single"/>
        </w:rPr>
        <w:t xml:space="preserve">many of the things that would have the greatest impact: </w:t>
      </w:r>
      <w:r w:rsidRPr="004A6119">
        <w:rPr>
          <w:rFonts w:eastAsia="Calibri"/>
          <w:b/>
          <w:iCs/>
          <w:highlight w:val="cyan"/>
          <w:u w:val="single"/>
          <w:bdr w:val="single" w:sz="8" w:space="0" w:color="auto"/>
        </w:rPr>
        <w:t>reducing meat</w:t>
      </w:r>
      <w:r w:rsidRPr="004A6119">
        <w:rPr>
          <w:rFonts w:eastAsia="Calibri"/>
          <w:u w:val="single"/>
        </w:rPr>
        <w:t xml:space="preserve"> (especially beef) in American diets, </w:t>
      </w:r>
      <w:r w:rsidRPr="004A6119">
        <w:rPr>
          <w:rFonts w:eastAsia="Calibri"/>
          <w:b/>
          <w:iCs/>
          <w:highlight w:val="cyan"/>
          <w:u w:val="single"/>
          <w:bdr w:val="single" w:sz="8" w:space="0" w:color="auto"/>
        </w:rPr>
        <w:t>diversifying</w:t>
      </w:r>
      <w:r w:rsidRPr="004A6119">
        <w:rPr>
          <w:rFonts w:eastAsia="Calibri"/>
          <w:highlight w:val="cyan"/>
          <w:u w:val="single"/>
        </w:rPr>
        <w:t xml:space="preserve"> </w:t>
      </w:r>
      <w:r w:rsidRPr="004A6119">
        <w:rPr>
          <w:rFonts w:eastAsia="Calibri"/>
          <w:b/>
          <w:iCs/>
          <w:highlight w:val="cyan"/>
          <w:u w:val="single"/>
          <w:bdr w:val="single" w:sz="8" w:space="0" w:color="auto"/>
        </w:rPr>
        <w:t>farms</w:t>
      </w:r>
      <w:r w:rsidRPr="004A6119">
        <w:rPr>
          <w:rFonts w:eastAsia="Calibri"/>
          <w:u w:val="single"/>
        </w:rPr>
        <w:t xml:space="preserve"> from coast to coast, and </w:t>
      </w:r>
      <w:r w:rsidRPr="004A6119">
        <w:rPr>
          <w:rFonts w:eastAsia="Calibri"/>
          <w:b/>
          <w:iCs/>
          <w:highlight w:val="cyan"/>
          <w:u w:val="single"/>
          <w:bdr w:val="single" w:sz="8" w:space="0" w:color="auto"/>
        </w:rPr>
        <w:t>cutting food waste</w:t>
      </w:r>
      <w:r w:rsidRPr="004A6119">
        <w:rPr>
          <w:rFonts w:eastAsia="Calibri"/>
          <w:u w:val="single"/>
        </w:rPr>
        <w:t>.</w:t>
      </w:r>
    </w:p>
    <w:p w14:paraId="5FA17272"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Big </w:t>
      </w:r>
      <w:proofErr w:type="gramStart"/>
      <w:r w:rsidRPr="004A6119">
        <w:rPr>
          <w:rFonts w:eastAsia="Times New Roman" w:cs="Times New Roman"/>
          <w:b/>
          <w:iCs/>
          <w:sz w:val="26"/>
        </w:rPr>
        <w:t>ag</w:t>
      </w:r>
      <w:proofErr w:type="gramEnd"/>
      <w:r w:rsidRPr="004A6119">
        <w:rPr>
          <w:rFonts w:eastAsia="Times New Roman" w:cs="Times New Roman"/>
          <w:b/>
          <w:iCs/>
          <w:sz w:val="26"/>
        </w:rPr>
        <w:t xml:space="preserve"> will </w:t>
      </w:r>
      <w:r w:rsidRPr="004A6119">
        <w:rPr>
          <w:rFonts w:eastAsia="Times New Roman" w:cs="Times New Roman"/>
          <w:b/>
          <w:iCs/>
          <w:sz w:val="26"/>
          <w:u w:val="single"/>
        </w:rPr>
        <w:t>insert</w:t>
      </w:r>
      <w:r w:rsidRPr="004A6119">
        <w:rPr>
          <w:rFonts w:eastAsia="Times New Roman" w:cs="Times New Roman"/>
          <w:b/>
          <w:iCs/>
          <w:sz w:val="26"/>
        </w:rPr>
        <w:t xml:space="preserve"> dirty provisions that </w:t>
      </w:r>
      <w:r w:rsidRPr="004A6119">
        <w:rPr>
          <w:rFonts w:eastAsia="Times New Roman" w:cs="Times New Roman"/>
          <w:b/>
          <w:iCs/>
          <w:sz w:val="26"/>
          <w:u w:val="single"/>
        </w:rPr>
        <w:t>ruin</w:t>
      </w:r>
      <w:r w:rsidRPr="004A6119">
        <w:rPr>
          <w:rFonts w:eastAsia="Times New Roman" w:cs="Times New Roman"/>
          <w:b/>
          <w:iCs/>
          <w:sz w:val="26"/>
        </w:rPr>
        <w:t xml:space="preserve"> the climate benefit. </w:t>
      </w:r>
    </w:p>
    <w:p w14:paraId="4FB06DDC" w14:textId="77777777" w:rsidR="004A6119" w:rsidRPr="004A6119" w:rsidRDefault="004A6119" w:rsidP="004A6119">
      <w:pPr>
        <w:rPr>
          <w:rFonts w:eastAsia="Calibri"/>
        </w:rPr>
      </w:pPr>
      <w:r w:rsidRPr="004A6119">
        <w:rPr>
          <w:rFonts w:eastAsia="Calibri"/>
        </w:rPr>
        <w:t xml:space="preserve">Mia </w:t>
      </w:r>
      <w:r w:rsidRPr="004A6119">
        <w:rPr>
          <w:rFonts w:eastAsia="Calibri"/>
          <w:b/>
          <w:bCs/>
          <w:sz w:val="26"/>
        </w:rPr>
        <w:t>Difelice 23</w:t>
      </w:r>
      <w:r w:rsidRPr="004A6119">
        <w:rPr>
          <w:rFonts w:eastAsia="Calibri"/>
        </w:rPr>
        <w:t>. Digital Copywriter at Food and Water Watch. "4 Climate Scams Big Ag Is Pushing for in This Year’s Farm Bill". Food &amp; Water Watch. 8-22-2023. https://www.foodandwaterwatch.org/2023/08/22/farm-bill-climate-scams/</w:t>
      </w:r>
    </w:p>
    <w:p w14:paraId="3E7360B9" w14:textId="77777777" w:rsidR="004A6119" w:rsidRPr="004A6119" w:rsidRDefault="004A6119" w:rsidP="004A6119">
      <w:pPr>
        <w:rPr>
          <w:rFonts w:eastAsia="Calibri"/>
          <w:u w:val="single"/>
        </w:rPr>
      </w:pPr>
      <w:r w:rsidRPr="004A6119">
        <w:rPr>
          <w:rFonts w:eastAsia="Calibri"/>
          <w:u w:val="single"/>
        </w:rPr>
        <w:lastRenderedPageBreak/>
        <w:t xml:space="preserve">The </w:t>
      </w:r>
      <w:r w:rsidRPr="004A6119">
        <w:rPr>
          <w:rFonts w:eastAsia="Calibri"/>
          <w:b/>
          <w:iCs/>
          <w:highlight w:val="cyan"/>
          <w:u w:val="single"/>
          <w:bdr w:val="single" w:sz="8" w:space="0" w:color="auto"/>
        </w:rPr>
        <w:t>Farm Bill</w:t>
      </w:r>
      <w:r w:rsidRPr="004A6119">
        <w:rPr>
          <w:rFonts w:eastAsia="Calibri"/>
          <w:sz w:val="16"/>
        </w:rPr>
        <w:t xml:space="preserve">, renegotiated and passed every five years, </w:t>
      </w:r>
      <w:r w:rsidRPr="004A6119">
        <w:rPr>
          <w:rFonts w:eastAsia="Calibri"/>
          <w:u w:val="single"/>
        </w:rPr>
        <w:t>designates</w:t>
      </w:r>
      <w:r w:rsidRPr="004A6119">
        <w:rPr>
          <w:rFonts w:eastAsia="Calibri"/>
          <w:sz w:val="16"/>
        </w:rPr>
        <w:t xml:space="preserve"> hundreds of billions of dollars in public funds to food and agriculture programs. It’s a key shaper of our food system — and, as agriculture accounts for 15-25% of global emissions, it also </w:t>
      </w:r>
      <w:r w:rsidRPr="004A6119">
        <w:rPr>
          <w:rFonts w:eastAsia="Calibri"/>
          <w:u w:val="single"/>
        </w:rPr>
        <w:t xml:space="preserve">has a </w:t>
      </w:r>
      <w:r w:rsidRPr="004A6119">
        <w:rPr>
          <w:rFonts w:eastAsia="Calibri"/>
          <w:b/>
          <w:iCs/>
          <w:u w:val="single"/>
          <w:bdr w:val="single" w:sz="8" w:space="0" w:color="auto"/>
        </w:rPr>
        <w:t xml:space="preserve">big </w:t>
      </w:r>
      <w:r w:rsidRPr="004A6119">
        <w:rPr>
          <w:rFonts w:eastAsia="Calibri"/>
          <w:b/>
          <w:iCs/>
          <w:highlight w:val="cyan"/>
          <w:u w:val="single"/>
          <w:bdr w:val="single" w:sz="8" w:space="0" w:color="auto"/>
        </w:rPr>
        <w:t>impact</w:t>
      </w:r>
      <w:r w:rsidRPr="004A6119">
        <w:rPr>
          <w:rFonts w:eastAsia="Calibri"/>
          <w:u w:val="single"/>
        </w:rPr>
        <w:t xml:space="preserve"> on </w:t>
      </w:r>
      <w:r w:rsidRPr="004A6119">
        <w:rPr>
          <w:rFonts w:eastAsia="Calibri"/>
          <w:highlight w:val="cyan"/>
          <w:u w:val="single"/>
        </w:rPr>
        <w:t xml:space="preserve">our </w:t>
      </w:r>
      <w:r w:rsidRPr="004A6119">
        <w:rPr>
          <w:rFonts w:eastAsia="Calibri"/>
          <w:b/>
          <w:iCs/>
          <w:highlight w:val="cyan"/>
          <w:u w:val="single"/>
          <w:bdr w:val="single" w:sz="8" w:space="0" w:color="auto"/>
        </w:rPr>
        <w:t>climate</w:t>
      </w:r>
      <w:r w:rsidRPr="004A6119">
        <w:rPr>
          <w:rFonts w:eastAsia="Calibri"/>
          <w:u w:val="single"/>
        </w:rPr>
        <w:t>.</w:t>
      </w:r>
    </w:p>
    <w:p w14:paraId="6B525DD7" w14:textId="77777777" w:rsidR="004A6119" w:rsidRPr="004A6119" w:rsidRDefault="004A6119" w:rsidP="004A6119">
      <w:pPr>
        <w:rPr>
          <w:rFonts w:eastAsia="Calibri"/>
          <w:sz w:val="16"/>
        </w:rPr>
      </w:pPr>
      <w:r w:rsidRPr="004A6119">
        <w:rPr>
          <w:rFonts w:eastAsia="Calibri"/>
          <w:sz w:val="16"/>
        </w:rPr>
        <w:t xml:space="preserve">But </w:t>
      </w:r>
      <w:r w:rsidRPr="004A6119">
        <w:rPr>
          <w:rFonts w:eastAsia="Calibri"/>
          <w:u w:val="single"/>
        </w:rPr>
        <w:t xml:space="preserve">corporations have hijacked </w:t>
      </w:r>
      <w:r w:rsidRPr="004A6119">
        <w:rPr>
          <w:rFonts w:eastAsia="Calibri"/>
          <w:b/>
          <w:iCs/>
          <w:u w:val="single"/>
          <w:bdr w:val="single" w:sz="8" w:space="0" w:color="auto"/>
        </w:rPr>
        <w:t>federal food policy</w:t>
      </w:r>
      <w:r w:rsidRPr="004A6119">
        <w:rPr>
          <w:rFonts w:eastAsia="Calibri"/>
          <w:sz w:val="16"/>
        </w:rPr>
        <w:t xml:space="preserve"> </w:t>
      </w:r>
      <w:r w:rsidRPr="004A6119">
        <w:rPr>
          <w:rFonts w:eastAsia="Calibri"/>
          <w:u w:val="single"/>
        </w:rPr>
        <w:t xml:space="preserve">to pay for their </w:t>
      </w:r>
      <w:r w:rsidRPr="004A6119">
        <w:rPr>
          <w:rFonts w:eastAsia="Calibri"/>
          <w:b/>
          <w:iCs/>
          <w:u w:val="single"/>
          <w:bdr w:val="single" w:sz="8" w:space="0" w:color="auto"/>
        </w:rPr>
        <w:t>dirty</w:t>
      </w:r>
      <w:r w:rsidRPr="004A6119">
        <w:rPr>
          <w:rFonts w:eastAsia="Calibri"/>
          <w:u w:val="single"/>
        </w:rPr>
        <w:t xml:space="preserve"> and </w:t>
      </w:r>
      <w:r w:rsidRPr="004A6119">
        <w:rPr>
          <w:rFonts w:eastAsia="Calibri"/>
          <w:b/>
          <w:iCs/>
          <w:u w:val="single"/>
          <w:bdr w:val="single" w:sz="8" w:space="0" w:color="auto"/>
        </w:rPr>
        <w:t>expensive</w:t>
      </w:r>
      <w:r w:rsidRPr="004A6119">
        <w:rPr>
          <w:rFonts w:eastAsia="Calibri"/>
          <w:sz w:val="16"/>
        </w:rPr>
        <w:t xml:space="preserve"> </w:t>
      </w:r>
      <w:r w:rsidRPr="004A6119">
        <w:rPr>
          <w:rFonts w:eastAsia="Calibri"/>
          <w:b/>
          <w:iCs/>
          <w:u w:val="single"/>
          <w:bdr w:val="single" w:sz="8" w:space="0" w:color="auto"/>
        </w:rPr>
        <w:t>practices</w:t>
      </w:r>
      <w:r w:rsidRPr="004A6119">
        <w:rPr>
          <w:rFonts w:eastAsia="Calibri"/>
          <w:u w:val="single"/>
        </w:rPr>
        <w:t xml:space="preserve">, </w:t>
      </w:r>
      <w:proofErr w:type="gramStart"/>
      <w:r w:rsidRPr="004A6119">
        <w:rPr>
          <w:rFonts w:eastAsia="Calibri"/>
          <w:u w:val="single"/>
        </w:rPr>
        <w:t>masquerading them</w:t>
      </w:r>
      <w:proofErr w:type="gramEnd"/>
      <w:r w:rsidRPr="004A6119">
        <w:rPr>
          <w:rFonts w:eastAsia="Calibri"/>
          <w:u w:val="single"/>
        </w:rPr>
        <w:t xml:space="preserve"> as “</w:t>
      </w:r>
      <w:r w:rsidRPr="004A6119">
        <w:rPr>
          <w:rFonts w:eastAsia="Calibri"/>
          <w:b/>
          <w:iCs/>
          <w:u w:val="single"/>
          <w:bdr w:val="single" w:sz="8" w:space="0" w:color="auto"/>
        </w:rPr>
        <w:t>green</w:t>
      </w:r>
      <w:r w:rsidRPr="004A6119">
        <w:rPr>
          <w:rFonts w:eastAsia="Calibri"/>
          <w:u w:val="single"/>
        </w:rPr>
        <w:t xml:space="preserve">” </w:t>
      </w:r>
      <w:r w:rsidRPr="004A6119">
        <w:rPr>
          <w:rFonts w:eastAsia="Calibri"/>
          <w:b/>
          <w:iCs/>
          <w:u w:val="single"/>
          <w:bdr w:val="single" w:sz="8" w:space="0" w:color="auto"/>
        </w:rPr>
        <w:t>solutions</w:t>
      </w:r>
      <w:r w:rsidRPr="004A6119">
        <w:rPr>
          <w:rFonts w:eastAsia="Calibri"/>
          <w:u w:val="single"/>
        </w:rPr>
        <w:t>.</w:t>
      </w:r>
    </w:p>
    <w:p w14:paraId="51E6E9A1" w14:textId="77777777" w:rsidR="004A6119" w:rsidRPr="004A6119" w:rsidRDefault="004A6119" w:rsidP="004A6119">
      <w:pPr>
        <w:rPr>
          <w:rFonts w:eastAsia="Calibri"/>
          <w:b/>
          <w:iCs/>
          <w:u w:val="single"/>
          <w:bdr w:val="single" w:sz="8" w:space="0" w:color="auto"/>
        </w:rPr>
      </w:pPr>
      <w:r w:rsidRPr="004A6119">
        <w:rPr>
          <w:rFonts w:eastAsia="Calibri"/>
          <w:sz w:val="16"/>
        </w:rPr>
        <w:t xml:space="preserve">We need policies that support small- and medium-sized farmers, rural communities, local economies, and a livable planet — not Big Ag boondoggles. As Farm Bill negotiations continue into the fall, </w:t>
      </w:r>
      <w:r w:rsidRPr="004A6119">
        <w:rPr>
          <w:rFonts w:eastAsia="Calibri"/>
          <w:b/>
          <w:iCs/>
          <w:u w:val="single"/>
          <w:bdr w:val="single" w:sz="8" w:space="0" w:color="auto"/>
        </w:rPr>
        <w:t xml:space="preserve">here are </w:t>
      </w:r>
      <w:r w:rsidRPr="004A6119">
        <w:rPr>
          <w:rFonts w:eastAsia="Calibri"/>
          <w:b/>
          <w:iCs/>
          <w:highlight w:val="cyan"/>
          <w:u w:val="single"/>
          <w:bdr w:val="single" w:sz="8" w:space="0" w:color="auto"/>
        </w:rPr>
        <w:t>four climate scams</w:t>
      </w:r>
      <w:r w:rsidRPr="004A6119">
        <w:rPr>
          <w:rFonts w:eastAsia="Calibri"/>
          <w:b/>
          <w:iCs/>
          <w:u w:val="single"/>
          <w:bdr w:val="single" w:sz="8" w:space="0" w:color="auto"/>
        </w:rPr>
        <w:t xml:space="preserve"> we’re fighting.</w:t>
      </w:r>
    </w:p>
    <w:p w14:paraId="229DAE51" w14:textId="77777777" w:rsidR="004A6119" w:rsidRPr="004A6119" w:rsidRDefault="004A6119" w:rsidP="004A6119">
      <w:pPr>
        <w:rPr>
          <w:rFonts w:eastAsia="Calibri"/>
          <w:sz w:val="16"/>
        </w:rPr>
      </w:pPr>
      <w:r w:rsidRPr="004A6119">
        <w:rPr>
          <w:rFonts w:eastAsia="Calibri"/>
          <w:sz w:val="16"/>
        </w:rPr>
        <w:t xml:space="preserve">1. </w:t>
      </w:r>
      <w:r w:rsidRPr="004A6119">
        <w:rPr>
          <w:rFonts w:eastAsia="Calibri"/>
          <w:highlight w:val="cyan"/>
          <w:u w:val="single"/>
        </w:rPr>
        <w:t>Conservation</w:t>
      </w:r>
      <w:r w:rsidRPr="004A6119">
        <w:rPr>
          <w:rFonts w:eastAsia="Calibri"/>
          <w:u w:val="single"/>
        </w:rPr>
        <w:t xml:space="preserve"> Programs Could </w:t>
      </w:r>
      <w:r w:rsidRPr="004A6119">
        <w:rPr>
          <w:rFonts w:eastAsia="Calibri"/>
          <w:highlight w:val="cyan"/>
          <w:u w:val="single"/>
        </w:rPr>
        <w:t>Boost</w:t>
      </w:r>
      <w:r w:rsidRPr="004A6119">
        <w:rPr>
          <w:rFonts w:eastAsia="Calibri"/>
          <w:u w:val="single"/>
        </w:rPr>
        <w:t xml:space="preserve"> Greenwashed Factory Farm </w:t>
      </w:r>
      <w:r w:rsidRPr="004A6119">
        <w:rPr>
          <w:rFonts w:eastAsia="Calibri"/>
          <w:highlight w:val="cyan"/>
          <w:u w:val="single"/>
        </w:rPr>
        <w:t>Gas</w:t>
      </w:r>
    </w:p>
    <w:p w14:paraId="16351153" w14:textId="77777777" w:rsidR="004A6119" w:rsidRPr="004A6119" w:rsidRDefault="004A6119" w:rsidP="004A6119">
      <w:pPr>
        <w:rPr>
          <w:rFonts w:eastAsia="Calibri"/>
          <w:sz w:val="16"/>
        </w:rPr>
      </w:pPr>
      <w:r w:rsidRPr="004A6119">
        <w:rPr>
          <w:rFonts w:eastAsia="Calibri"/>
          <w:sz w:val="16"/>
        </w:rPr>
        <w:t xml:space="preserve">The Farm Bill’s Conservation Title funds programs that are supposed to invest in environmentally friendly practices. One big program under this title, the Environmental Quality Incentives Program (EQIP), now gets about $2 billion a year. </w:t>
      </w:r>
    </w:p>
    <w:p w14:paraId="0CE663F7" w14:textId="77777777" w:rsidR="004A6119" w:rsidRPr="004A6119" w:rsidRDefault="004A6119" w:rsidP="004A6119">
      <w:pPr>
        <w:rPr>
          <w:rFonts w:eastAsia="Calibri"/>
          <w:u w:val="single"/>
        </w:rPr>
      </w:pPr>
      <w:r w:rsidRPr="004A6119">
        <w:rPr>
          <w:rFonts w:eastAsia="Calibri"/>
          <w:sz w:val="16"/>
        </w:rPr>
        <w:t xml:space="preserve">But under the Farm Bill, </w:t>
      </w:r>
      <w:r w:rsidRPr="004A6119">
        <w:rPr>
          <w:rFonts w:eastAsia="Calibri"/>
          <w:u w:val="single"/>
        </w:rPr>
        <w:t>half of that budget is designated for livestock farming only</w:t>
      </w:r>
      <w:r w:rsidRPr="004A6119">
        <w:rPr>
          <w:rFonts w:eastAsia="Calibri"/>
          <w:sz w:val="16"/>
        </w:rPr>
        <w:t xml:space="preserve">. And in an industry dominated by factory farms, </w:t>
      </w:r>
      <w:r w:rsidRPr="004A6119">
        <w:rPr>
          <w:rFonts w:eastAsia="Calibri"/>
          <w:u w:val="single"/>
        </w:rPr>
        <w:t xml:space="preserve">that means much of </w:t>
      </w:r>
      <w:r w:rsidRPr="004A6119">
        <w:rPr>
          <w:rFonts w:eastAsia="Calibri"/>
          <w:b/>
          <w:iCs/>
          <w:highlight w:val="cyan"/>
          <w:u w:val="single"/>
          <w:bdr w:val="single" w:sz="8" w:space="0" w:color="auto"/>
        </w:rPr>
        <w:t>EQIP funds pollut</w:t>
      </w:r>
      <w:r w:rsidRPr="004A6119">
        <w:rPr>
          <w:rFonts w:eastAsia="Calibri"/>
          <w:b/>
          <w:iCs/>
          <w:u w:val="single"/>
          <w:bdr w:val="single" w:sz="8" w:space="0" w:color="auto"/>
        </w:rPr>
        <w:t>ing operations</w:t>
      </w:r>
      <w:r w:rsidRPr="004A6119">
        <w:rPr>
          <w:rFonts w:eastAsia="Calibri"/>
          <w:u w:val="single"/>
        </w:rPr>
        <w:t xml:space="preserve">. </w:t>
      </w:r>
    </w:p>
    <w:p w14:paraId="7D95A0CA" w14:textId="77777777" w:rsidR="004A6119" w:rsidRPr="004A6119" w:rsidRDefault="004A6119" w:rsidP="004A6119">
      <w:pPr>
        <w:rPr>
          <w:rFonts w:eastAsia="Calibri"/>
          <w:sz w:val="16"/>
        </w:rPr>
      </w:pPr>
      <w:r w:rsidRPr="004A6119">
        <w:rPr>
          <w:rFonts w:eastAsia="Calibri"/>
          <w:sz w:val="16"/>
        </w:rPr>
        <w:t xml:space="preserve">In 2022, more than $100 million of EQIP money went to factory farm infrastructure, including methane digesters. </w:t>
      </w:r>
      <w:r w:rsidRPr="004A6119">
        <w:rPr>
          <w:rFonts w:eastAsia="Calibri"/>
          <w:u w:val="single"/>
        </w:rPr>
        <w:t xml:space="preserve">These digesters </w:t>
      </w:r>
      <w:r w:rsidRPr="004A6119">
        <w:rPr>
          <w:rFonts w:eastAsia="Calibri"/>
          <w:highlight w:val="cyan"/>
          <w:u w:val="single"/>
        </w:rPr>
        <w:t>turn manure into</w:t>
      </w:r>
      <w:r w:rsidRPr="004A6119">
        <w:rPr>
          <w:rFonts w:eastAsia="Calibri"/>
          <w:u w:val="single"/>
        </w:rPr>
        <w:t xml:space="preserve"> </w:t>
      </w:r>
      <w:r w:rsidRPr="004A6119">
        <w:rPr>
          <w:rFonts w:eastAsia="Calibri"/>
          <w:b/>
          <w:iCs/>
          <w:u w:val="single"/>
          <w:bdr w:val="single" w:sz="8" w:space="0" w:color="auto"/>
        </w:rPr>
        <w:t xml:space="preserve">factory farm </w:t>
      </w:r>
      <w:r w:rsidRPr="004A6119">
        <w:rPr>
          <w:rFonts w:eastAsia="Calibri"/>
          <w:b/>
          <w:iCs/>
          <w:highlight w:val="cyan"/>
          <w:u w:val="single"/>
          <w:bdr w:val="single" w:sz="8" w:space="0" w:color="auto"/>
        </w:rPr>
        <w:t>gas</w:t>
      </w:r>
      <w:r w:rsidRPr="004A6119">
        <w:rPr>
          <w:rFonts w:eastAsia="Calibri"/>
          <w:highlight w:val="cyan"/>
          <w:u w:val="single"/>
        </w:rPr>
        <w:t xml:space="preserve">, a climate </w:t>
      </w:r>
      <w:r w:rsidRPr="004A6119">
        <w:rPr>
          <w:rFonts w:eastAsia="Calibri"/>
          <w:b/>
          <w:iCs/>
          <w:sz w:val="28"/>
          <w:szCs w:val="28"/>
          <w:highlight w:val="cyan"/>
          <w:u w:val="single"/>
          <w:bdr w:val="single" w:sz="8" w:space="0" w:color="auto"/>
        </w:rPr>
        <w:t>boondoggle</w:t>
      </w:r>
      <w:r w:rsidRPr="004A6119">
        <w:rPr>
          <w:rFonts w:eastAsia="Calibri"/>
          <w:sz w:val="28"/>
          <w:szCs w:val="28"/>
          <w:u w:val="single"/>
        </w:rPr>
        <w:t xml:space="preserve"> </w:t>
      </w:r>
      <w:r w:rsidRPr="004A6119">
        <w:rPr>
          <w:rFonts w:eastAsia="Calibri"/>
          <w:u w:val="single"/>
        </w:rPr>
        <w:t>that extends the factory farm model</w:t>
      </w:r>
      <w:r w:rsidRPr="004A6119">
        <w:rPr>
          <w:rFonts w:eastAsia="Calibri"/>
          <w:sz w:val="16"/>
        </w:rPr>
        <w:t xml:space="preserve">. While proponents claim that </w:t>
      </w:r>
      <w:proofErr w:type="gramStart"/>
      <w:r w:rsidRPr="004A6119">
        <w:rPr>
          <w:rFonts w:eastAsia="Calibri"/>
          <w:sz w:val="16"/>
        </w:rPr>
        <w:t>the gas</w:t>
      </w:r>
      <w:proofErr w:type="gramEnd"/>
      <w:r w:rsidRPr="004A6119">
        <w:rPr>
          <w:rFonts w:eastAsia="Calibri"/>
          <w:sz w:val="16"/>
        </w:rPr>
        <w:t xml:space="preserve"> is a “sustainable,” even “renewable” alternative to fossil fuels, it’s anything but. </w:t>
      </w:r>
    </w:p>
    <w:p w14:paraId="70467013" w14:textId="77777777" w:rsidR="004A6119" w:rsidRPr="004A6119" w:rsidRDefault="004A6119" w:rsidP="004A6119">
      <w:pPr>
        <w:rPr>
          <w:rFonts w:eastAsia="Calibri"/>
          <w:u w:val="single"/>
        </w:rPr>
      </w:pPr>
      <w:r w:rsidRPr="004A6119">
        <w:rPr>
          <w:rFonts w:eastAsia="Calibri"/>
          <w:u w:val="single"/>
        </w:rPr>
        <w:t xml:space="preserve">Factory farm </w:t>
      </w:r>
      <w:r w:rsidRPr="004A6119">
        <w:rPr>
          <w:rFonts w:eastAsia="Calibri"/>
          <w:highlight w:val="cyan"/>
          <w:u w:val="single"/>
        </w:rPr>
        <w:t>gas is</w:t>
      </w:r>
      <w:r w:rsidRPr="004A6119">
        <w:rPr>
          <w:rFonts w:eastAsia="Calibri"/>
          <w:u w:val="single"/>
        </w:rPr>
        <w:t xml:space="preserve"> primarily methane, </w:t>
      </w:r>
      <w:r w:rsidRPr="004A6119">
        <w:rPr>
          <w:rFonts w:eastAsia="Calibri"/>
          <w:highlight w:val="cyan"/>
          <w:u w:val="single"/>
        </w:rPr>
        <w:t xml:space="preserve">the </w:t>
      </w:r>
      <w:r w:rsidRPr="004A6119">
        <w:rPr>
          <w:rFonts w:eastAsia="Calibri"/>
          <w:b/>
          <w:iCs/>
          <w:highlight w:val="cyan"/>
          <w:u w:val="single"/>
          <w:bdr w:val="single" w:sz="8" w:space="0" w:color="auto"/>
        </w:rPr>
        <w:t>same as fracked</w:t>
      </w:r>
      <w:r w:rsidRPr="004A6119">
        <w:rPr>
          <w:rFonts w:eastAsia="Calibri"/>
          <w:u w:val="single"/>
        </w:rPr>
        <w:t xml:space="preserve"> gas</w:t>
      </w:r>
      <w:r w:rsidRPr="004A6119">
        <w:rPr>
          <w:rFonts w:eastAsia="Calibri"/>
          <w:sz w:val="16"/>
        </w:rPr>
        <w:t xml:space="preserve">. </w:t>
      </w:r>
      <w:r w:rsidRPr="004A6119">
        <w:rPr>
          <w:rFonts w:eastAsia="Calibri"/>
          <w:u w:val="single"/>
        </w:rPr>
        <w:t xml:space="preserve">It would run through much of the same U.S. gas infrastructure, which is </w:t>
      </w:r>
      <w:r w:rsidRPr="004A6119">
        <w:rPr>
          <w:rFonts w:eastAsia="Calibri"/>
          <w:b/>
          <w:iCs/>
          <w:u w:val="single"/>
          <w:bdr w:val="single" w:sz="8" w:space="0" w:color="auto"/>
        </w:rPr>
        <w:t>plagued by leaks</w:t>
      </w:r>
      <w:r w:rsidRPr="004A6119">
        <w:rPr>
          <w:rFonts w:eastAsia="Calibri"/>
          <w:u w:val="single"/>
        </w:rPr>
        <w:t xml:space="preserve"> that are </w:t>
      </w:r>
      <w:r w:rsidRPr="004A6119">
        <w:rPr>
          <w:rFonts w:eastAsia="Calibri"/>
          <w:b/>
          <w:iCs/>
          <w:u w:val="single"/>
          <w:bdr w:val="single" w:sz="8" w:space="0" w:color="auto"/>
        </w:rPr>
        <w:t>huge contributors</w:t>
      </w:r>
      <w:r w:rsidRPr="004A6119">
        <w:rPr>
          <w:rFonts w:eastAsia="Calibri"/>
          <w:u w:val="single"/>
        </w:rPr>
        <w:t xml:space="preserve"> to </w:t>
      </w:r>
      <w:r w:rsidRPr="004A6119">
        <w:rPr>
          <w:rFonts w:eastAsia="Calibri"/>
          <w:b/>
          <w:iCs/>
          <w:u w:val="single"/>
          <w:bdr w:val="single" w:sz="8" w:space="0" w:color="auto"/>
        </w:rPr>
        <w:t>climate change</w:t>
      </w:r>
      <w:r w:rsidRPr="004A6119">
        <w:rPr>
          <w:rFonts w:eastAsia="Calibri"/>
          <w:u w:val="single"/>
        </w:rPr>
        <w:t>.</w:t>
      </w:r>
    </w:p>
    <w:p w14:paraId="59466B22" w14:textId="77777777" w:rsidR="004A6119" w:rsidRPr="004A6119" w:rsidRDefault="004A6119" w:rsidP="004A6119">
      <w:pPr>
        <w:rPr>
          <w:rFonts w:eastAsia="Calibri"/>
          <w:sz w:val="16"/>
        </w:rPr>
      </w:pPr>
      <w:r w:rsidRPr="004A6119">
        <w:rPr>
          <w:rFonts w:eastAsia="Calibri"/>
          <w:sz w:val="16"/>
        </w:rPr>
        <w:t xml:space="preserve">A growing factory farm gas industry would add to and entrench this leaky network — on top of the already significant methane emissions from routine factory farm operations. </w:t>
      </w:r>
    </w:p>
    <w:p w14:paraId="7D88D648" w14:textId="77777777" w:rsidR="004A6119" w:rsidRPr="004A6119" w:rsidRDefault="004A6119" w:rsidP="004A6119">
      <w:pPr>
        <w:rPr>
          <w:rFonts w:eastAsia="Calibri"/>
          <w:sz w:val="16"/>
        </w:rPr>
      </w:pPr>
      <w:r w:rsidRPr="004A6119">
        <w:rPr>
          <w:rFonts w:eastAsia="Calibri"/>
          <w:sz w:val="16"/>
        </w:rPr>
        <w:t>What’s more, a market for factory farm gas would allow Big Ag to profit even more from its harmful waste management. For example, factory farm manure lagoons already burden nearby communities with air and water pollution.</w:t>
      </w:r>
    </w:p>
    <w:p w14:paraId="05918DAF" w14:textId="77777777" w:rsidR="004A6119" w:rsidRPr="004A6119" w:rsidRDefault="004A6119" w:rsidP="004A6119">
      <w:pPr>
        <w:rPr>
          <w:rFonts w:eastAsia="Calibri"/>
          <w:b/>
          <w:iCs/>
          <w:u w:val="single"/>
          <w:bdr w:val="single" w:sz="8" w:space="0" w:color="auto"/>
        </w:rPr>
      </w:pPr>
      <w:r w:rsidRPr="004A6119">
        <w:rPr>
          <w:rFonts w:eastAsia="Calibri"/>
          <w:sz w:val="16"/>
        </w:rPr>
        <w:t xml:space="preserve">2. </w:t>
      </w:r>
      <w:r w:rsidRPr="004A6119">
        <w:rPr>
          <w:rFonts w:eastAsia="Calibri"/>
          <w:b/>
          <w:iCs/>
          <w:u w:val="single"/>
          <w:bdr w:val="single" w:sz="8" w:space="0" w:color="auto"/>
        </w:rPr>
        <w:t xml:space="preserve">Current </w:t>
      </w:r>
      <w:r w:rsidRPr="004A6119">
        <w:rPr>
          <w:rFonts w:eastAsia="Calibri"/>
          <w:b/>
          <w:iCs/>
          <w:highlight w:val="cyan"/>
          <w:u w:val="single"/>
          <w:bdr w:val="single" w:sz="8" w:space="0" w:color="auto"/>
        </w:rPr>
        <w:t>Policies Prop Up</w:t>
      </w:r>
      <w:r w:rsidRPr="004A6119">
        <w:rPr>
          <w:rFonts w:eastAsia="Calibri"/>
          <w:b/>
          <w:iCs/>
          <w:u w:val="single"/>
          <w:bdr w:val="single" w:sz="8" w:space="0" w:color="auto"/>
        </w:rPr>
        <w:t xml:space="preserve"> the Corn </w:t>
      </w:r>
      <w:r w:rsidRPr="004A6119">
        <w:rPr>
          <w:rFonts w:eastAsia="Calibri"/>
          <w:b/>
          <w:iCs/>
          <w:highlight w:val="cyan"/>
          <w:u w:val="single"/>
          <w:bdr w:val="single" w:sz="8" w:space="0" w:color="auto"/>
        </w:rPr>
        <w:t>Ethanol</w:t>
      </w:r>
      <w:r w:rsidRPr="004A6119">
        <w:rPr>
          <w:rFonts w:eastAsia="Calibri"/>
          <w:b/>
          <w:iCs/>
          <w:u w:val="single"/>
          <w:bdr w:val="single" w:sz="8" w:space="0" w:color="auto"/>
        </w:rPr>
        <w:t xml:space="preserve"> Industry</w:t>
      </w:r>
    </w:p>
    <w:p w14:paraId="3BF51A10" w14:textId="77777777" w:rsidR="004A6119" w:rsidRPr="004A6119" w:rsidRDefault="004A6119" w:rsidP="004A6119">
      <w:pPr>
        <w:rPr>
          <w:rFonts w:eastAsia="Calibri"/>
          <w:sz w:val="16"/>
        </w:rPr>
      </w:pPr>
      <w:r w:rsidRPr="004A6119">
        <w:rPr>
          <w:rFonts w:eastAsia="Calibri"/>
          <w:sz w:val="16"/>
        </w:rPr>
        <w:t xml:space="preserve">The Farm Bill also distributes crop subsidies and insurance, which affect what gets grown and who can afford to grow it. Once, with supply management policies, these subsidies helped protect small- and medium-sized farms from an unpredictable market. </w:t>
      </w:r>
    </w:p>
    <w:p w14:paraId="44F5A716" w14:textId="77777777" w:rsidR="004A6119" w:rsidRPr="004A6119" w:rsidRDefault="004A6119" w:rsidP="004A6119">
      <w:pPr>
        <w:rPr>
          <w:rFonts w:eastAsia="Calibri"/>
          <w:sz w:val="16"/>
        </w:rPr>
      </w:pPr>
      <w:r w:rsidRPr="004A6119">
        <w:rPr>
          <w:rFonts w:eastAsia="Calibri"/>
          <w:sz w:val="16"/>
        </w:rPr>
        <w:t>But for decades, they have served as giveaways to Ag giants to overproduce commodity crops, using some of the most harmful practices.</w:t>
      </w:r>
    </w:p>
    <w:p w14:paraId="1F17D794" w14:textId="77777777" w:rsidR="004A6119" w:rsidRPr="004A6119" w:rsidRDefault="004A6119" w:rsidP="004A6119">
      <w:pPr>
        <w:rPr>
          <w:rFonts w:eastAsia="Calibri"/>
          <w:sz w:val="16"/>
        </w:rPr>
      </w:pPr>
      <w:r w:rsidRPr="004A6119">
        <w:rPr>
          <w:rFonts w:eastAsia="Calibri"/>
          <w:sz w:val="16"/>
        </w:rPr>
        <w:t xml:space="preserve">What’s worse, a large portion of these crops — such as corn and soy — don’t </w:t>
      </w:r>
      <w:proofErr w:type="gramStart"/>
      <w:r w:rsidRPr="004A6119">
        <w:rPr>
          <w:rFonts w:eastAsia="Calibri"/>
          <w:sz w:val="16"/>
        </w:rPr>
        <w:t>actually feed</w:t>
      </w:r>
      <w:proofErr w:type="gramEnd"/>
      <w:r w:rsidRPr="004A6119">
        <w:rPr>
          <w:rFonts w:eastAsia="Calibri"/>
          <w:sz w:val="16"/>
        </w:rPr>
        <w:t xml:space="preserve"> people. For example, 40% of corn goes to animal feed (used mainly on factory farms), and a whopping 45% to ethanol production. </w:t>
      </w:r>
    </w:p>
    <w:p w14:paraId="70B60169" w14:textId="77777777" w:rsidR="004A6119" w:rsidRPr="004A6119" w:rsidRDefault="004A6119" w:rsidP="004A6119">
      <w:pPr>
        <w:rPr>
          <w:rFonts w:eastAsia="Calibri"/>
          <w:sz w:val="16"/>
        </w:rPr>
      </w:pPr>
      <w:r w:rsidRPr="004A6119">
        <w:rPr>
          <w:rFonts w:eastAsia="Calibri"/>
          <w:sz w:val="16"/>
        </w:rPr>
        <w:t xml:space="preserve">For years, </w:t>
      </w:r>
      <w:r w:rsidRPr="004A6119">
        <w:rPr>
          <w:rFonts w:eastAsia="Calibri"/>
          <w:u w:val="single"/>
        </w:rPr>
        <w:t>the federal government has supported corn ethanol as a “green” substitute for gasoline.</w:t>
      </w:r>
      <w:r w:rsidRPr="004A6119">
        <w:rPr>
          <w:rFonts w:eastAsia="Calibri"/>
          <w:sz w:val="16"/>
        </w:rPr>
        <w:t xml:space="preserve"> Along with federal mandates to add ethanol to our gasoline supply, corn subsidies prop up the ethanol industry.</w:t>
      </w:r>
    </w:p>
    <w:p w14:paraId="1160FF46" w14:textId="77777777" w:rsidR="004A6119" w:rsidRPr="004A6119" w:rsidRDefault="004A6119" w:rsidP="004A6119">
      <w:pPr>
        <w:rPr>
          <w:rFonts w:eastAsia="Calibri"/>
          <w:sz w:val="16"/>
        </w:rPr>
      </w:pPr>
      <w:r w:rsidRPr="004A6119">
        <w:rPr>
          <w:rFonts w:eastAsia="Calibri"/>
          <w:sz w:val="16"/>
        </w:rPr>
        <w:t xml:space="preserve">But </w:t>
      </w:r>
      <w:r w:rsidRPr="004A6119">
        <w:rPr>
          <w:rFonts w:eastAsia="Calibri"/>
          <w:u w:val="single"/>
        </w:rPr>
        <w:t xml:space="preserve">ethanol’s </w:t>
      </w:r>
      <w:r w:rsidRPr="004A6119">
        <w:rPr>
          <w:rFonts w:eastAsia="Calibri"/>
          <w:b/>
          <w:iCs/>
          <w:highlight w:val="cyan"/>
          <w:u w:val="single"/>
          <w:bdr w:val="single" w:sz="8" w:space="0" w:color="auto"/>
        </w:rPr>
        <w:t>climate impact</w:t>
      </w:r>
      <w:r w:rsidRPr="004A6119">
        <w:rPr>
          <w:rFonts w:eastAsia="Calibri"/>
          <w:highlight w:val="cyan"/>
          <w:u w:val="single"/>
        </w:rPr>
        <w:t xml:space="preserve"> is even worse than </w:t>
      </w:r>
      <w:proofErr w:type="gramStart"/>
      <w:r w:rsidRPr="004A6119">
        <w:rPr>
          <w:rFonts w:eastAsia="Calibri"/>
          <w:b/>
          <w:iCs/>
          <w:highlight w:val="cyan"/>
          <w:u w:val="single"/>
          <w:bdr w:val="single" w:sz="8" w:space="0" w:color="auto"/>
        </w:rPr>
        <w:t>gasoline’s</w:t>
      </w:r>
      <w:proofErr w:type="gramEnd"/>
      <w:r w:rsidRPr="004A6119">
        <w:rPr>
          <w:rFonts w:eastAsia="Calibri"/>
          <w:highlight w:val="cyan"/>
          <w:u w:val="single"/>
        </w:rPr>
        <w:t xml:space="preserve"> because of</w:t>
      </w:r>
      <w:r w:rsidRPr="004A6119">
        <w:rPr>
          <w:rFonts w:eastAsia="Calibri"/>
          <w:u w:val="single"/>
        </w:rPr>
        <w:t xml:space="preserve"> all the </w:t>
      </w:r>
      <w:r w:rsidRPr="004A6119">
        <w:rPr>
          <w:rFonts w:eastAsia="Calibri"/>
          <w:b/>
          <w:iCs/>
          <w:highlight w:val="cyan"/>
          <w:u w:val="single"/>
          <w:bdr w:val="single" w:sz="8" w:space="0" w:color="auto"/>
        </w:rPr>
        <w:t>extra corn</w:t>
      </w:r>
      <w:r w:rsidRPr="004A6119">
        <w:rPr>
          <w:rFonts w:eastAsia="Calibri"/>
          <w:u w:val="single"/>
        </w:rPr>
        <w:t xml:space="preserve"> </w:t>
      </w:r>
      <w:r w:rsidRPr="004A6119">
        <w:rPr>
          <w:rFonts w:eastAsia="Calibri"/>
          <w:b/>
          <w:iCs/>
          <w:u w:val="single"/>
          <w:bdr w:val="single" w:sz="8" w:space="0" w:color="auto"/>
        </w:rPr>
        <w:t>grown</w:t>
      </w:r>
      <w:r w:rsidRPr="004A6119">
        <w:rPr>
          <w:rFonts w:eastAsia="Calibri"/>
          <w:sz w:val="16"/>
        </w:rPr>
        <w:t xml:space="preserve"> </w:t>
      </w:r>
      <w:r w:rsidRPr="004A6119">
        <w:rPr>
          <w:rFonts w:eastAsia="Calibri"/>
          <w:highlight w:val="cyan"/>
          <w:u w:val="single"/>
        </w:rPr>
        <w:t xml:space="preserve">and </w:t>
      </w:r>
      <w:r w:rsidRPr="004A6119">
        <w:rPr>
          <w:rFonts w:eastAsia="Calibri"/>
          <w:b/>
          <w:iCs/>
          <w:highlight w:val="cyan"/>
          <w:u w:val="single"/>
          <w:bdr w:val="single" w:sz="8" w:space="0" w:color="auto"/>
        </w:rPr>
        <w:t>land</w:t>
      </w:r>
      <w:r w:rsidRPr="004A6119">
        <w:rPr>
          <w:rFonts w:eastAsia="Calibri"/>
          <w:b/>
          <w:iCs/>
          <w:u w:val="single"/>
          <w:bdr w:val="single" w:sz="8" w:space="0" w:color="auto"/>
        </w:rPr>
        <w:t xml:space="preserve"> consumed</w:t>
      </w:r>
      <w:r w:rsidRPr="004A6119">
        <w:rPr>
          <w:rFonts w:eastAsia="Calibri"/>
          <w:u w:val="single"/>
        </w:rPr>
        <w:t xml:space="preserve"> by it</w:t>
      </w:r>
      <w:r w:rsidRPr="004A6119">
        <w:rPr>
          <w:rFonts w:eastAsia="Calibri"/>
          <w:sz w:val="16"/>
        </w:rPr>
        <w:t>. All that corn means more harmful chemical fertilizers and pesticides, too.</w:t>
      </w:r>
    </w:p>
    <w:p w14:paraId="512DEA15" w14:textId="77777777" w:rsidR="004A6119" w:rsidRPr="004A6119" w:rsidRDefault="004A6119" w:rsidP="004A6119">
      <w:pPr>
        <w:rPr>
          <w:rFonts w:eastAsia="Calibri"/>
          <w:sz w:val="16"/>
        </w:rPr>
      </w:pPr>
      <w:r w:rsidRPr="004A6119">
        <w:rPr>
          <w:rFonts w:eastAsia="Calibri"/>
          <w:sz w:val="16"/>
        </w:rPr>
        <w:t xml:space="preserve">3. Corporations Want to Cash </w:t>
      </w:r>
      <w:proofErr w:type="spellStart"/>
      <w:r w:rsidRPr="004A6119">
        <w:rPr>
          <w:rFonts w:eastAsia="Calibri"/>
          <w:sz w:val="16"/>
        </w:rPr>
        <w:t>in</w:t>
      </w:r>
      <w:proofErr w:type="spellEnd"/>
      <w:r w:rsidRPr="004A6119">
        <w:rPr>
          <w:rFonts w:eastAsia="Calibri"/>
          <w:sz w:val="16"/>
        </w:rPr>
        <w:t xml:space="preserve"> on “Climate Smart” Funding</w:t>
      </w:r>
    </w:p>
    <w:p w14:paraId="697A16AC" w14:textId="77777777" w:rsidR="004A6119" w:rsidRPr="004A6119" w:rsidRDefault="004A6119" w:rsidP="004A6119">
      <w:pPr>
        <w:rPr>
          <w:rFonts w:eastAsia="Calibri"/>
          <w:sz w:val="16"/>
        </w:rPr>
      </w:pPr>
      <w:r w:rsidRPr="004A6119">
        <w:rPr>
          <w:rFonts w:eastAsia="Calibri"/>
          <w:sz w:val="16"/>
        </w:rPr>
        <w:t xml:space="preserve">Last year’s Inflation Reduction Act designated an additional $20 billion for “climate-smart agriculture” through conservation programs like EQIP. Now, lawmakers may use the Farm Bill to clarify what qualifies for funding or to divert funding altogether. </w:t>
      </w:r>
    </w:p>
    <w:p w14:paraId="0BC4A5AB" w14:textId="77777777" w:rsidR="004A6119" w:rsidRPr="004A6119" w:rsidRDefault="004A6119" w:rsidP="004A6119">
      <w:pPr>
        <w:rPr>
          <w:rFonts w:eastAsia="Calibri"/>
          <w:sz w:val="16"/>
        </w:rPr>
      </w:pPr>
      <w:r w:rsidRPr="004A6119">
        <w:rPr>
          <w:rFonts w:eastAsia="Calibri"/>
          <w:sz w:val="16"/>
        </w:rPr>
        <w:lastRenderedPageBreak/>
        <w:t xml:space="preserve">So far, efforts at “climate-smart” practices have suffered from a major lack of transparency. Worse, these dollars are more likely to pad the pockets of Big Ag than lower emissions. </w:t>
      </w:r>
    </w:p>
    <w:p w14:paraId="12145B27" w14:textId="77777777" w:rsidR="004A6119" w:rsidRPr="004A6119" w:rsidRDefault="004A6119" w:rsidP="004A6119">
      <w:pPr>
        <w:rPr>
          <w:rFonts w:eastAsia="Calibri"/>
          <w:sz w:val="16"/>
        </w:rPr>
      </w:pPr>
      <w:r w:rsidRPr="004A6119">
        <w:rPr>
          <w:rFonts w:eastAsia="Calibri"/>
          <w:sz w:val="16"/>
        </w:rPr>
        <w:t>Since the USDA kicked off a $3.1 billion “climate-smart” program last year, it has been tight-lipped about the grant recipients, many of which are Ag giants. One $61-million project helmed by meat giant Tyson aims to create “climate-smart” beef. But how exactly that would pan out and the benefits to climate — if any — remain a mystery.</w:t>
      </w:r>
    </w:p>
    <w:p w14:paraId="31F9AC54" w14:textId="77777777" w:rsidR="004A6119" w:rsidRPr="004A6119" w:rsidRDefault="004A6119" w:rsidP="004A6119">
      <w:pPr>
        <w:rPr>
          <w:rFonts w:eastAsia="Calibri"/>
          <w:sz w:val="16"/>
        </w:rPr>
      </w:pPr>
      <w:r w:rsidRPr="004A6119">
        <w:rPr>
          <w:rFonts w:eastAsia="Calibri"/>
          <w:sz w:val="16"/>
        </w:rPr>
        <w:t xml:space="preserve">Without clear standards that reserve funding for small- and medium-sized farmers, Big Ag will capitalize on “climate-smart” and continue to hijack our federal food policy. </w:t>
      </w:r>
    </w:p>
    <w:p w14:paraId="5254DF17" w14:textId="77777777" w:rsidR="004A6119" w:rsidRPr="004A6119" w:rsidRDefault="004A6119" w:rsidP="004A6119">
      <w:pPr>
        <w:rPr>
          <w:rFonts w:eastAsia="Calibri"/>
          <w:sz w:val="16"/>
        </w:rPr>
      </w:pPr>
      <w:r w:rsidRPr="004A6119">
        <w:rPr>
          <w:rFonts w:eastAsia="Calibri"/>
          <w:sz w:val="16"/>
        </w:rPr>
        <w:t>4. “Carbon Offsets” Harm the Climate More Than Help It</w:t>
      </w:r>
    </w:p>
    <w:p w14:paraId="1CFF67A0" w14:textId="77777777" w:rsidR="004A6119" w:rsidRPr="004A6119" w:rsidRDefault="004A6119" w:rsidP="004A6119">
      <w:pPr>
        <w:rPr>
          <w:rFonts w:eastAsia="Calibri"/>
          <w:sz w:val="16"/>
        </w:rPr>
      </w:pPr>
      <w:r w:rsidRPr="004A6119">
        <w:rPr>
          <w:rFonts w:eastAsia="Calibri"/>
          <w:sz w:val="16"/>
        </w:rPr>
        <w:t xml:space="preserve">In this year’s Farm Bill, </w:t>
      </w:r>
      <w:r w:rsidRPr="004A6119">
        <w:rPr>
          <w:rFonts w:eastAsia="Calibri"/>
          <w:u w:val="single"/>
        </w:rPr>
        <w:t>lawmakers may also promote “</w:t>
      </w:r>
      <w:r w:rsidRPr="004A6119">
        <w:rPr>
          <w:rFonts w:eastAsia="Calibri"/>
          <w:b/>
          <w:iCs/>
          <w:u w:val="single"/>
          <w:bdr w:val="single" w:sz="8" w:space="0" w:color="auto"/>
        </w:rPr>
        <w:t>carbon offsets</w:t>
      </w:r>
      <w:r w:rsidRPr="004A6119">
        <w:rPr>
          <w:rFonts w:eastAsia="Calibri"/>
          <w:u w:val="single"/>
        </w:rPr>
        <w:t>,”</w:t>
      </w:r>
      <w:r w:rsidRPr="004A6119">
        <w:rPr>
          <w:rFonts w:eastAsia="Calibri"/>
          <w:sz w:val="16"/>
        </w:rPr>
        <w:t xml:space="preserve"> which allow companies to pay to pollute the climate. </w:t>
      </w:r>
    </w:p>
    <w:p w14:paraId="0D3718AE" w14:textId="77777777" w:rsidR="004A6119" w:rsidRPr="004A6119" w:rsidRDefault="004A6119" w:rsidP="004A6119">
      <w:pPr>
        <w:rPr>
          <w:rFonts w:eastAsia="Calibri"/>
          <w:u w:val="single"/>
        </w:rPr>
      </w:pPr>
      <w:r w:rsidRPr="004A6119">
        <w:rPr>
          <w:rFonts w:eastAsia="Calibri"/>
          <w:highlight w:val="cyan"/>
          <w:u w:val="single"/>
        </w:rPr>
        <w:t xml:space="preserve">Carbon offsets do </w:t>
      </w:r>
      <w:r w:rsidRPr="004A6119">
        <w:rPr>
          <w:rFonts w:eastAsia="Calibri"/>
          <w:b/>
          <w:iCs/>
          <w:highlight w:val="cyan"/>
          <w:u w:val="single"/>
          <w:bdr w:val="single" w:sz="8" w:space="0" w:color="auto"/>
        </w:rPr>
        <w:t>little</w:t>
      </w:r>
      <w:r w:rsidRPr="004A6119">
        <w:rPr>
          <w:rFonts w:eastAsia="Calibri"/>
          <w:highlight w:val="cyan"/>
          <w:u w:val="single"/>
        </w:rPr>
        <w:t xml:space="preserve"> to </w:t>
      </w:r>
      <w:r w:rsidRPr="004A6119">
        <w:rPr>
          <w:rFonts w:eastAsia="Calibri"/>
          <w:b/>
          <w:iCs/>
          <w:highlight w:val="cyan"/>
          <w:u w:val="single"/>
          <w:bdr w:val="single" w:sz="8" w:space="0" w:color="auto"/>
        </w:rPr>
        <w:t>fight climate change</w:t>
      </w:r>
      <w:r w:rsidRPr="004A6119">
        <w:rPr>
          <w:rFonts w:eastAsia="Calibri"/>
          <w:sz w:val="16"/>
        </w:rPr>
        <w:t xml:space="preserve">. For instance, many offsets come from companies using digesters to make polluting and </w:t>
      </w:r>
      <w:proofErr w:type="gramStart"/>
      <w:r w:rsidRPr="004A6119">
        <w:rPr>
          <w:rFonts w:eastAsia="Calibri"/>
          <w:sz w:val="16"/>
        </w:rPr>
        <w:t>emitting</w:t>
      </w:r>
      <w:proofErr w:type="gramEnd"/>
      <w:r w:rsidRPr="004A6119">
        <w:rPr>
          <w:rFonts w:eastAsia="Calibri"/>
          <w:sz w:val="16"/>
        </w:rPr>
        <w:t xml:space="preserve"> factory farm gas. In fact, </w:t>
      </w:r>
      <w:r w:rsidRPr="004A6119">
        <w:rPr>
          <w:rFonts w:eastAsia="Calibri"/>
          <w:b/>
          <w:iCs/>
          <w:u w:val="single"/>
          <w:bdr w:val="single" w:sz="8" w:space="0" w:color="auto"/>
        </w:rPr>
        <w:t>offsets</w:t>
      </w:r>
      <w:r w:rsidRPr="004A6119">
        <w:rPr>
          <w:rFonts w:eastAsia="Calibri"/>
          <w:sz w:val="16"/>
        </w:rPr>
        <w:t xml:space="preserve"> could </w:t>
      </w:r>
      <w:r w:rsidRPr="004A6119">
        <w:rPr>
          <w:rFonts w:eastAsia="Calibri"/>
          <w:b/>
          <w:iCs/>
          <w:highlight w:val="cyan"/>
          <w:u w:val="single"/>
          <w:bdr w:val="single" w:sz="8" w:space="0" w:color="auto"/>
        </w:rPr>
        <w:t>worsen</w:t>
      </w:r>
      <w:r w:rsidRPr="004A6119">
        <w:rPr>
          <w:rFonts w:eastAsia="Calibri"/>
          <w:b/>
          <w:iCs/>
          <w:u w:val="single"/>
          <w:bdr w:val="single" w:sz="8" w:space="0" w:color="auto"/>
        </w:rPr>
        <w:t xml:space="preserve"> climate change</w:t>
      </w:r>
      <w:r w:rsidRPr="004A6119">
        <w:rPr>
          <w:rFonts w:eastAsia="Calibri"/>
          <w:sz w:val="16"/>
        </w:rPr>
        <w:t xml:space="preserve"> </w:t>
      </w:r>
      <w:r w:rsidRPr="004A6119">
        <w:rPr>
          <w:rFonts w:eastAsia="Calibri"/>
          <w:highlight w:val="cyan"/>
          <w:u w:val="single"/>
        </w:rPr>
        <w:t xml:space="preserve">because they </w:t>
      </w:r>
      <w:r w:rsidRPr="004A6119">
        <w:rPr>
          <w:rFonts w:eastAsia="Calibri"/>
          <w:b/>
          <w:iCs/>
          <w:highlight w:val="cyan"/>
          <w:u w:val="single"/>
          <w:bdr w:val="single" w:sz="8" w:space="0" w:color="auto"/>
        </w:rPr>
        <w:t>delay</w:t>
      </w:r>
      <w:r w:rsidRPr="004A6119">
        <w:rPr>
          <w:rFonts w:eastAsia="Calibri"/>
          <w:b/>
          <w:iCs/>
          <w:u w:val="single"/>
          <w:bdr w:val="single" w:sz="8" w:space="0" w:color="auto"/>
        </w:rPr>
        <w:t xml:space="preserve"> emissions </w:t>
      </w:r>
      <w:r w:rsidRPr="004A6119">
        <w:rPr>
          <w:rFonts w:eastAsia="Calibri"/>
          <w:b/>
          <w:iCs/>
          <w:highlight w:val="cyan"/>
          <w:u w:val="single"/>
          <w:bdr w:val="single" w:sz="8" w:space="0" w:color="auto"/>
        </w:rPr>
        <w:t>reductions</w:t>
      </w:r>
      <w:r w:rsidRPr="004A6119">
        <w:rPr>
          <w:rFonts w:eastAsia="Calibri"/>
          <w:u w:val="single"/>
        </w:rPr>
        <w:t xml:space="preserve"> at the source.</w:t>
      </w:r>
    </w:p>
    <w:p w14:paraId="15BA7D7E" w14:textId="77777777" w:rsidR="004A6119" w:rsidRPr="004A6119" w:rsidRDefault="004A6119" w:rsidP="004A6119">
      <w:pPr>
        <w:rPr>
          <w:rFonts w:eastAsia="Calibri"/>
          <w:sz w:val="16"/>
        </w:rPr>
      </w:pPr>
      <w:r w:rsidRPr="004A6119">
        <w:rPr>
          <w:rFonts w:eastAsia="Calibri"/>
          <w:sz w:val="16"/>
        </w:rPr>
        <w:t>Besides failing on the climate front, carbon offsets encourage corporate and land consolidation, unsustainable farming, and dirty energy production (including factory farm gas). This also disproportionately harms indigenous people, farmers, and environmental justice communities.</w:t>
      </w:r>
    </w:p>
    <w:p w14:paraId="2E6CF9AE" w14:textId="77777777" w:rsidR="004A6119" w:rsidRPr="004A6119" w:rsidRDefault="004A6119" w:rsidP="004A6119">
      <w:pPr>
        <w:rPr>
          <w:rFonts w:eastAsia="Calibri"/>
          <w:sz w:val="16"/>
        </w:rPr>
      </w:pPr>
      <w:r w:rsidRPr="004A6119">
        <w:rPr>
          <w:rFonts w:eastAsia="Calibri"/>
          <w:sz w:val="16"/>
        </w:rPr>
        <w:t>Moreover, the Farm Bill may fund the recently passed Growing Climate Solutions Act. This law authorizes the USDA to connect private companies with farmers to create and manage carbon offsets (for example, through farmers’ participation in USDA Conservation programs like EQIP).</w:t>
      </w:r>
    </w:p>
    <w:p w14:paraId="25B356D0" w14:textId="77777777" w:rsidR="004A6119" w:rsidRPr="004A6119" w:rsidRDefault="004A6119" w:rsidP="004A6119">
      <w:pPr>
        <w:rPr>
          <w:rFonts w:eastAsia="Calibri"/>
          <w:sz w:val="16"/>
        </w:rPr>
      </w:pPr>
      <w:r w:rsidRPr="004A6119">
        <w:rPr>
          <w:rFonts w:eastAsia="Calibri"/>
          <w:sz w:val="16"/>
        </w:rPr>
        <w:t>But many of these companies are Ag giants, giving the industry outsized influence on what “sustainable” practices and products farmers use and how they’re paid.</w:t>
      </w:r>
    </w:p>
    <w:p w14:paraId="67126E9F" w14:textId="77777777"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sidRPr="004A6119">
        <w:rPr>
          <w:rFonts w:eastAsia="Times New Roman" w:cs="Times New Roman"/>
          <w:b/>
          <w:sz w:val="32"/>
          <w:szCs w:val="24"/>
          <w:u w:val="single"/>
        </w:rPr>
        <w:lastRenderedPageBreak/>
        <w:t>Environment Turn – Farm Bill</w:t>
      </w:r>
    </w:p>
    <w:p w14:paraId="492AC3E5"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The farm bill makes </w:t>
      </w:r>
      <w:r w:rsidRPr="004A6119">
        <w:rPr>
          <w:rFonts w:eastAsia="Times New Roman" w:cs="Times New Roman"/>
          <w:b/>
          <w:iCs/>
          <w:sz w:val="26"/>
          <w:u w:val="single"/>
        </w:rPr>
        <w:t>environmental harm worse</w:t>
      </w:r>
      <w:r w:rsidRPr="004A6119">
        <w:rPr>
          <w:rFonts w:eastAsia="Times New Roman" w:cs="Times New Roman"/>
          <w:b/>
          <w:iCs/>
          <w:sz w:val="26"/>
        </w:rPr>
        <w:t xml:space="preserve"> by subsidizing destructive practices. </w:t>
      </w:r>
    </w:p>
    <w:p w14:paraId="08AA04E2" w14:textId="77777777" w:rsidR="004A6119" w:rsidRPr="004A6119" w:rsidRDefault="004A6119" w:rsidP="004A6119">
      <w:pPr>
        <w:rPr>
          <w:rFonts w:eastAsia="Calibri"/>
        </w:rPr>
      </w:pPr>
      <w:r w:rsidRPr="004A6119">
        <w:rPr>
          <w:rFonts w:eastAsia="Calibri"/>
        </w:rPr>
        <w:t xml:space="preserve">Paul </w:t>
      </w:r>
      <w:r w:rsidRPr="004A6119">
        <w:rPr>
          <w:rFonts w:eastAsia="Calibri"/>
          <w:b/>
          <w:bCs/>
          <w:sz w:val="26"/>
        </w:rPr>
        <w:t>Best 24</w:t>
      </w:r>
      <w:r w:rsidRPr="004A6119">
        <w:rPr>
          <w:rFonts w:eastAsia="Calibri"/>
        </w:rPr>
        <w:t>. Investigative journalist at the Cato Institute, reporting on the unintended consequences of industrial policy, market distortions caused by government spending, and other economic issues. Before joining Cato, he worked as a producer for John Stossel and Kennedy, as well as a digital reporter at Fox News. Paul graduated from the University of North Carolina at Chapel Hill with degrees in economics and psychology. "Farm Bill Sows Dysfunction for American Agriculture". Cato Institute. 1-10-2024. https://www.cato.org/policy-investigation/farm-bill-sows-dysfunction-american-agriculture</w:t>
      </w:r>
    </w:p>
    <w:p w14:paraId="7D89F9A9" w14:textId="77777777" w:rsidR="004A6119" w:rsidRPr="004A6119" w:rsidRDefault="004A6119" w:rsidP="004A6119">
      <w:pPr>
        <w:rPr>
          <w:rFonts w:eastAsia="Calibri"/>
          <w:b/>
          <w:iCs/>
          <w:u w:val="single"/>
          <w:bdr w:val="single" w:sz="8" w:space="0" w:color="auto"/>
        </w:rPr>
      </w:pPr>
      <w:r w:rsidRPr="004A6119">
        <w:rPr>
          <w:rFonts w:eastAsia="Calibri"/>
          <w:b/>
          <w:iCs/>
          <w:u w:val="single"/>
          <w:bdr w:val="single" w:sz="8" w:space="0" w:color="auto"/>
        </w:rPr>
        <w:t>Environmental Degradation</w:t>
      </w:r>
    </w:p>
    <w:p w14:paraId="313BC500" w14:textId="77777777" w:rsidR="004A6119" w:rsidRPr="004A6119" w:rsidRDefault="004A6119" w:rsidP="004A6119">
      <w:pPr>
        <w:rPr>
          <w:rFonts w:eastAsia="Calibri"/>
          <w:sz w:val="16"/>
        </w:rPr>
      </w:pPr>
      <w:r w:rsidRPr="004A6119">
        <w:rPr>
          <w:rFonts w:eastAsia="Calibri"/>
          <w:sz w:val="16"/>
        </w:rPr>
        <w:t xml:space="preserve">Mass enrollment in crop insurance during the late 1990s was spurred by Congress’ decision to increase premium subsidies, but </w:t>
      </w:r>
      <w:r w:rsidRPr="004A6119">
        <w:rPr>
          <w:rFonts w:eastAsia="Calibri"/>
          <w:u w:val="single"/>
        </w:rPr>
        <w:t xml:space="preserve">this new set of </w:t>
      </w:r>
      <w:r w:rsidRPr="004A6119">
        <w:rPr>
          <w:rFonts w:eastAsia="Calibri"/>
          <w:b/>
          <w:iCs/>
          <w:highlight w:val="cyan"/>
          <w:u w:val="single"/>
          <w:bdr w:val="single" w:sz="8" w:space="0" w:color="auto"/>
        </w:rPr>
        <w:t>incentives</w:t>
      </w:r>
      <w:r w:rsidRPr="004A6119">
        <w:rPr>
          <w:rFonts w:eastAsia="Calibri"/>
          <w:highlight w:val="cyan"/>
          <w:u w:val="single"/>
        </w:rPr>
        <w:t xml:space="preserve"> </w:t>
      </w:r>
      <w:r w:rsidRPr="004A6119">
        <w:rPr>
          <w:rFonts w:eastAsia="Calibri"/>
          <w:b/>
          <w:iCs/>
          <w:highlight w:val="cyan"/>
          <w:u w:val="single"/>
          <w:bdr w:val="single" w:sz="8" w:space="0" w:color="auto"/>
        </w:rPr>
        <w:t>encouraged farmers</w:t>
      </w:r>
      <w:r w:rsidRPr="004A6119">
        <w:rPr>
          <w:rFonts w:eastAsia="Calibri"/>
          <w:highlight w:val="cyan"/>
          <w:u w:val="single"/>
        </w:rPr>
        <w:t xml:space="preserve"> to expand</w:t>
      </w:r>
      <w:r w:rsidRPr="004A6119">
        <w:rPr>
          <w:rFonts w:eastAsia="Calibri"/>
          <w:u w:val="single"/>
        </w:rPr>
        <w:t xml:space="preserve"> their </w:t>
      </w:r>
      <w:r w:rsidRPr="004A6119">
        <w:rPr>
          <w:rFonts w:eastAsia="Calibri"/>
          <w:b/>
          <w:iCs/>
          <w:highlight w:val="cyan"/>
          <w:u w:val="single"/>
          <w:bdr w:val="single" w:sz="8" w:space="0" w:color="auto"/>
        </w:rPr>
        <w:t>operations</w:t>
      </w:r>
      <w:r w:rsidRPr="004A6119">
        <w:rPr>
          <w:rFonts w:eastAsia="Calibri"/>
          <w:u w:val="single"/>
        </w:rPr>
        <w:t xml:space="preserve"> onto land </w:t>
      </w:r>
      <w:r w:rsidRPr="004A6119">
        <w:rPr>
          <w:rFonts w:eastAsia="Calibri"/>
          <w:highlight w:val="cyan"/>
          <w:u w:val="single"/>
        </w:rPr>
        <w:t xml:space="preserve">that </w:t>
      </w:r>
      <w:r w:rsidRPr="004A6119">
        <w:rPr>
          <w:rFonts w:eastAsia="Calibri"/>
          <w:b/>
          <w:iCs/>
          <w:highlight w:val="cyan"/>
          <w:u w:val="single"/>
          <w:bdr w:val="single" w:sz="8" w:space="0" w:color="auto"/>
        </w:rPr>
        <w:t>otherwise wouldn’t make sense to</w:t>
      </w:r>
      <w:r w:rsidRPr="004A6119">
        <w:rPr>
          <w:rFonts w:eastAsia="Calibri"/>
          <w:highlight w:val="cyan"/>
          <w:u w:val="single"/>
        </w:rPr>
        <w:t xml:space="preserve"> farm.</w:t>
      </w:r>
    </w:p>
    <w:p w14:paraId="5D016D89" w14:textId="77777777" w:rsidR="004A6119" w:rsidRPr="004A6119" w:rsidRDefault="004A6119" w:rsidP="004A6119">
      <w:pPr>
        <w:rPr>
          <w:rFonts w:eastAsia="Calibri"/>
          <w:sz w:val="16"/>
        </w:rPr>
      </w:pPr>
      <w:r w:rsidRPr="004A6119">
        <w:rPr>
          <w:rFonts w:eastAsia="Calibri"/>
          <w:sz w:val="16"/>
        </w:rPr>
        <w:t xml:space="preserve">The Agriculture Department’s Economic Research Service found in 2006 that </w:t>
      </w:r>
      <w:r w:rsidRPr="004A6119">
        <w:rPr>
          <w:rFonts w:eastAsia="Calibri"/>
          <w:highlight w:val="cyan"/>
          <w:u w:val="single"/>
        </w:rPr>
        <w:t>subsidy</w:t>
      </w:r>
      <w:r w:rsidRPr="004A6119">
        <w:rPr>
          <w:rFonts w:ascii="Cambria Math" w:eastAsia="Calibri" w:hAnsi="Cambria Math" w:cs="Cambria Math"/>
          <w:highlight w:val="cyan"/>
          <w:u w:val="single"/>
        </w:rPr>
        <w:t>‐</w:t>
      </w:r>
      <w:r w:rsidRPr="004A6119">
        <w:rPr>
          <w:rFonts w:ascii="Arial" w:eastAsia="Calibri" w:hAnsi="Arial" w:cs="Arial"/>
          <w:highlight w:val="cyan"/>
          <w:u w:val="single"/>
        </w:rPr>
        <w:t>​</w:t>
      </w:r>
      <w:r w:rsidRPr="004A6119">
        <w:rPr>
          <w:rFonts w:eastAsia="Calibri"/>
          <w:highlight w:val="cyan"/>
          <w:u w:val="single"/>
        </w:rPr>
        <w:t xml:space="preserve">induced </w:t>
      </w:r>
      <w:r w:rsidRPr="004A6119">
        <w:rPr>
          <w:rFonts w:eastAsia="Calibri"/>
          <w:b/>
          <w:iCs/>
          <w:highlight w:val="cyan"/>
          <w:u w:val="single"/>
          <w:bdr w:val="single" w:sz="8" w:space="0" w:color="auto"/>
        </w:rPr>
        <w:t>cropland expansion</w:t>
      </w:r>
      <w:r w:rsidRPr="004A6119">
        <w:rPr>
          <w:rFonts w:eastAsia="Calibri"/>
          <w:u w:val="single"/>
        </w:rPr>
        <w:t xml:space="preserve"> </w:t>
      </w:r>
      <w:r w:rsidRPr="004A6119">
        <w:rPr>
          <w:rFonts w:eastAsia="Calibri"/>
          <w:b/>
          <w:iCs/>
          <w:highlight w:val="cyan"/>
          <w:u w:val="single"/>
          <w:bdr w:val="single" w:sz="8" w:space="0" w:color="auto"/>
        </w:rPr>
        <w:t>disproportionately</w:t>
      </w:r>
      <w:r w:rsidRPr="004A6119">
        <w:rPr>
          <w:rFonts w:eastAsia="Calibri"/>
          <w:u w:val="single"/>
        </w:rPr>
        <w:t xml:space="preserve"> took place </w:t>
      </w:r>
      <w:r w:rsidRPr="004A6119">
        <w:rPr>
          <w:rFonts w:eastAsia="Calibri"/>
          <w:highlight w:val="cyan"/>
          <w:u w:val="single"/>
        </w:rPr>
        <w:t>on “</w:t>
      </w:r>
      <w:r w:rsidRPr="004A6119">
        <w:rPr>
          <w:rFonts w:eastAsia="Calibri"/>
          <w:b/>
          <w:iCs/>
          <w:highlight w:val="cyan"/>
          <w:u w:val="single"/>
          <w:bdr w:val="single" w:sz="8" w:space="0" w:color="auto"/>
        </w:rPr>
        <w:t>low</w:t>
      </w:r>
      <w:r w:rsidRPr="004A6119">
        <w:rPr>
          <w:rFonts w:ascii="Cambria Math" w:eastAsia="Calibri" w:hAnsi="Cambria Math" w:cs="Cambria Math"/>
          <w:b/>
          <w:iCs/>
          <w:highlight w:val="cyan"/>
          <w:u w:val="single"/>
          <w:bdr w:val="single" w:sz="8" w:space="0" w:color="auto"/>
        </w:rPr>
        <w:t>‐</w:t>
      </w:r>
      <w:r w:rsidRPr="004A6119">
        <w:rPr>
          <w:rFonts w:ascii="Arial" w:eastAsia="Calibri" w:hAnsi="Arial" w:cs="Arial"/>
          <w:b/>
          <w:iCs/>
          <w:highlight w:val="cyan"/>
          <w:u w:val="single"/>
          <w:bdr w:val="single" w:sz="8" w:space="0" w:color="auto"/>
        </w:rPr>
        <w:t>​</w:t>
      </w:r>
      <w:r w:rsidRPr="004A6119">
        <w:rPr>
          <w:rFonts w:eastAsia="Calibri"/>
          <w:b/>
          <w:iCs/>
          <w:highlight w:val="cyan"/>
          <w:u w:val="single"/>
          <w:bdr w:val="single" w:sz="8" w:space="0" w:color="auto"/>
        </w:rPr>
        <w:t>quality and certain environmentally sensitive lands</w:t>
      </w:r>
      <w:r w:rsidRPr="004A6119">
        <w:rPr>
          <w:rFonts w:eastAsia="Calibri"/>
          <w:sz w:val="16"/>
        </w:rPr>
        <w:t>,” such as highly erodible ground, wetlands that are prone to flooding, and areas with large populations of wildlife classified as imperiled.</w:t>
      </w:r>
    </w:p>
    <w:p w14:paraId="1AD40720" w14:textId="77777777" w:rsidR="004A6119" w:rsidRPr="004A6119" w:rsidRDefault="004A6119" w:rsidP="004A6119">
      <w:pPr>
        <w:rPr>
          <w:rFonts w:eastAsia="Calibri"/>
          <w:b/>
          <w:iCs/>
          <w:u w:val="single"/>
          <w:bdr w:val="single" w:sz="8" w:space="0" w:color="auto"/>
        </w:rPr>
      </w:pPr>
      <w:r w:rsidRPr="004A6119">
        <w:rPr>
          <w:rFonts w:eastAsia="Calibri"/>
          <w:u w:val="single"/>
        </w:rPr>
        <w:t xml:space="preserve">For some farmers, this </w:t>
      </w:r>
      <w:r w:rsidRPr="004A6119">
        <w:rPr>
          <w:rFonts w:eastAsia="Calibri"/>
          <w:highlight w:val="cyan"/>
          <w:u w:val="single"/>
        </w:rPr>
        <w:t xml:space="preserve">expansion on </w:t>
      </w:r>
      <w:r w:rsidRPr="004A6119">
        <w:rPr>
          <w:rFonts w:eastAsia="Calibri"/>
          <w:b/>
          <w:iCs/>
          <w:highlight w:val="cyan"/>
          <w:u w:val="single"/>
          <w:bdr w:val="single" w:sz="8" w:space="0" w:color="auto"/>
        </w:rPr>
        <w:t>risky lands</w:t>
      </w:r>
      <w:r w:rsidRPr="004A6119">
        <w:rPr>
          <w:rFonts w:eastAsia="Calibri"/>
          <w:highlight w:val="cyan"/>
          <w:u w:val="single"/>
        </w:rPr>
        <w:t xml:space="preserve"> leads to</w:t>
      </w:r>
      <w:r w:rsidRPr="004A6119">
        <w:rPr>
          <w:rFonts w:eastAsia="Calibri"/>
          <w:u w:val="single"/>
        </w:rPr>
        <w:t xml:space="preserve"> an </w:t>
      </w:r>
      <w:r w:rsidRPr="004A6119">
        <w:rPr>
          <w:rFonts w:eastAsia="Calibri"/>
          <w:b/>
          <w:iCs/>
          <w:u w:val="single"/>
          <w:bdr w:val="single" w:sz="8" w:space="0" w:color="auto"/>
        </w:rPr>
        <w:t xml:space="preserve">increasingly </w:t>
      </w:r>
      <w:r w:rsidRPr="004A6119">
        <w:rPr>
          <w:rFonts w:eastAsia="Calibri"/>
          <w:b/>
          <w:iCs/>
          <w:highlight w:val="cyan"/>
          <w:u w:val="single"/>
          <w:bdr w:val="single" w:sz="8" w:space="0" w:color="auto"/>
        </w:rPr>
        <w:t>destructive cycle of perverse incentives.</w:t>
      </w:r>
    </w:p>
    <w:p w14:paraId="53220EBF" w14:textId="77777777" w:rsidR="004A6119" w:rsidRPr="004A6119" w:rsidRDefault="004A6119" w:rsidP="004A6119">
      <w:pPr>
        <w:rPr>
          <w:rFonts w:eastAsia="Calibri"/>
          <w:sz w:val="16"/>
        </w:rPr>
      </w:pPr>
      <w:r w:rsidRPr="004A6119">
        <w:rPr>
          <w:rFonts w:eastAsia="Calibri"/>
          <w:sz w:val="16"/>
        </w:rPr>
        <w:t>“With the degradation of the soil also comes a need for more fertilizer,” Doughty said. “A lot of nitrogen and phosphorus leaves our fields during heavy rain events, down the road ditches, to streams, rivers, and lakes.”</w:t>
      </w:r>
    </w:p>
    <w:p w14:paraId="5C9C9119" w14:textId="77777777" w:rsidR="004A6119" w:rsidRPr="004A6119" w:rsidRDefault="004A6119" w:rsidP="004A6119">
      <w:pPr>
        <w:rPr>
          <w:rFonts w:eastAsia="Calibri"/>
          <w:b/>
          <w:iCs/>
          <w:u w:val="single"/>
          <w:bdr w:val="single" w:sz="8" w:space="0" w:color="auto"/>
        </w:rPr>
      </w:pPr>
      <w:r w:rsidRPr="004A6119">
        <w:rPr>
          <w:rFonts w:eastAsia="Calibri"/>
          <w:u w:val="single"/>
        </w:rPr>
        <w:t xml:space="preserve">Congress tied </w:t>
      </w:r>
      <w:r w:rsidRPr="004A6119">
        <w:rPr>
          <w:rFonts w:eastAsia="Calibri"/>
          <w:b/>
          <w:iCs/>
          <w:highlight w:val="cyan"/>
          <w:u w:val="single"/>
          <w:bdr w:val="single" w:sz="8" w:space="0" w:color="auto"/>
        </w:rPr>
        <w:t>conservation requirements</w:t>
      </w:r>
      <w:r w:rsidRPr="004A6119">
        <w:rPr>
          <w:rFonts w:eastAsia="Calibri"/>
          <w:highlight w:val="cyan"/>
          <w:u w:val="single"/>
        </w:rPr>
        <w:t xml:space="preserve"> to </w:t>
      </w:r>
      <w:r w:rsidRPr="004A6119">
        <w:rPr>
          <w:rFonts w:eastAsia="Calibri"/>
          <w:b/>
          <w:iCs/>
          <w:highlight w:val="cyan"/>
          <w:u w:val="single"/>
          <w:bdr w:val="single" w:sz="8" w:space="0" w:color="auto"/>
        </w:rPr>
        <w:t>insurance subsidies</w:t>
      </w:r>
      <w:r w:rsidRPr="004A6119">
        <w:rPr>
          <w:rFonts w:eastAsia="Calibri"/>
          <w:u w:val="single"/>
        </w:rPr>
        <w:t xml:space="preserve"> in the </w:t>
      </w:r>
      <w:r w:rsidRPr="004A6119">
        <w:rPr>
          <w:rFonts w:eastAsia="Calibri"/>
          <w:b/>
          <w:iCs/>
          <w:u w:val="single"/>
          <w:bdr w:val="single" w:sz="8" w:space="0" w:color="auto"/>
        </w:rPr>
        <w:t>2014 Farm Bill to</w:t>
      </w:r>
      <w:r w:rsidRPr="004A6119">
        <w:rPr>
          <w:rFonts w:eastAsia="Calibri"/>
          <w:u w:val="single"/>
        </w:rPr>
        <w:t xml:space="preserve"> try </w:t>
      </w:r>
      <w:r w:rsidRPr="004A6119">
        <w:rPr>
          <w:rFonts w:eastAsia="Calibri"/>
          <w:highlight w:val="cyan"/>
          <w:u w:val="single"/>
        </w:rPr>
        <w:t xml:space="preserve">to rein in </w:t>
      </w:r>
      <w:r w:rsidRPr="004A6119">
        <w:rPr>
          <w:rFonts w:eastAsia="Calibri"/>
          <w:b/>
          <w:iCs/>
          <w:highlight w:val="cyan"/>
          <w:u w:val="single"/>
          <w:bdr w:val="single" w:sz="8" w:space="0" w:color="auto"/>
        </w:rPr>
        <w:t>unnecessary cropland expansion</w:t>
      </w:r>
      <w:r w:rsidRPr="004A6119">
        <w:rPr>
          <w:rFonts w:eastAsia="Calibri"/>
          <w:sz w:val="16"/>
        </w:rPr>
        <w:t xml:space="preserve">, </w:t>
      </w:r>
      <w:r w:rsidRPr="004A6119">
        <w:rPr>
          <w:rFonts w:eastAsia="Calibri"/>
          <w:highlight w:val="cyan"/>
          <w:u w:val="single"/>
        </w:rPr>
        <w:t>but</w:t>
      </w:r>
      <w:r w:rsidRPr="004A6119">
        <w:rPr>
          <w:rFonts w:eastAsia="Calibri"/>
          <w:u w:val="single"/>
        </w:rPr>
        <w:t xml:space="preserve"> there is evidence that </w:t>
      </w:r>
      <w:r w:rsidRPr="004A6119">
        <w:rPr>
          <w:rFonts w:eastAsia="Calibri"/>
          <w:highlight w:val="cyan"/>
          <w:u w:val="single"/>
        </w:rPr>
        <w:t xml:space="preserve">these </w:t>
      </w:r>
      <w:r w:rsidRPr="004A6119">
        <w:rPr>
          <w:rFonts w:eastAsia="Calibri"/>
          <w:b/>
          <w:iCs/>
          <w:highlight w:val="cyan"/>
          <w:u w:val="single"/>
          <w:bdr w:val="single" w:sz="8" w:space="0" w:color="auto"/>
        </w:rPr>
        <w:t>two things are still at odds.</w:t>
      </w:r>
    </w:p>
    <w:p w14:paraId="7D775281" w14:textId="77777777" w:rsidR="004A6119" w:rsidRPr="004A6119" w:rsidRDefault="004A6119" w:rsidP="004A6119">
      <w:pPr>
        <w:rPr>
          <w:rFonts w:eastAsia="Calibri"/>
          <w:sz w:val="16"/>
        </w:rPr>
      </w:pPr>
      <w:r w:rsidRPr="004A6119">
        <w:rPr>
          <w:rFonts w:eastAsia="Calibri"/>
          <w:sz w:val="16"/>
        </w:rPr>
        <w:t>A 2019 study in the Agricultural and Resource Economics Review found that every 1,000 newly insured acres reduces enrollment by three acres in the Conservation Reserve Program (CRP), which compensates farmers for taking environmentally sensitive lands out of production.</w:t>
      </w:r>
    </w:p>
    <w:p w14:paraId="65A52AAD" w14:textId="77777777" w:rsidR="004A6119" w:rsidRPr="004A6119" w:rsidRDefault="004A6119" w:rsidP="004A6119">
      <w:pPr>
        <w:rPr>
          <w:rFonts w:eastAsia="Calibri"/>
        </w:rPr>
      </w:pPr>
      <w:r w:rsidRPr="004A6119">
        <w:rPr>
          <w:rFonts w:eastAsia="Calibri"/>
          <w:sz w:val="16"/>
        </w:rPr>
        <w:t>“</w:t>
      </w:r>
      <w:r w:rsidRPr="004A6119">
        <w:rPr>
          <w:rFonts w:eastAsia="Calibri"/>
          <w:u w:val="single"/>
        </w:rPr>
        <w:t xml:space="preserve">The rate of </w:t>
      </w:r>
      <w:r w:rsidRPr="004A6119">
        <w:rPr>
          <w:rFonts w:eastAsia="Calibri"/>
          <w:highlight w:val="cyan"/>
          <w:u w:val="single"/>
        </w:rPr>
        <w:t>soil loss</w:t>
      </w:r>
      <w:r w:rsidRPr="004A6119">
        <w:rPr>
          <w:rFonts w:eastAsia="Calibri"/>
          <w:u w:val="single"/>
        </w:rPr>
        <w:t xml:space="preserve"> in the corn belt </w:t>
      </w:r>
      <w:r w:rsidRPr="004A6119">
        <w:rPr>
          <w:rFonts w:eastAsia="Calibri"/>
          <w:highlight w:val="cyan"/>
          <w:u w:val="single"/>
        </w:rPr>
        <w:t>on</w:t>
      </w:r>
      <w:r w:rsidRPr="004A6119">
        <w:rPr>
          <w:rFonts w:eastAsia="Calibri"/>
          <w:u w:val="single"/>
        </w:rPr>
        <w:t xml:space="preserve"> </w:t>
      </w:r>
      <w:r w:rsidRPr="004A6119">
        <w:rPr>
          <w:rFonts w:eastAsia="Calibri"/>
          <w:b/>
          <w:iCs/>
          <w:highlight w:val="cyan"/>
          <w:u w:val="single"/>
          <w:bdr w:val="single" w:sz="8" w:space="0" w:color="auto"/>
        </w:rPr>
        <w:t>marginal soils is unsustainable</w:t>
      </w:r>
      <w:r w:rsidRPr="004A6119">
        <w:rPr>
          <w:rFonts w:eastAsia="Calibri"/>
          <w:sz w:val="16"/>
        </w:rPr>
        <w:t>. So, as a taxpayer, would you rather pay for something that is stabilizing future food production or future potential use of the land, or do you want me to farm that highly erodible ground, just keep farming it, and you continue to pay my crop insurance premium with no strings attached?” said Doughty, who enrolls a portion of his land in CRP. “I would maintain that the general public would probably rather see those dollars in some sort of conservation program or practice that reduces soil erosion and nutrient pollution, than just throwing money at crop losses for a few farmers.”</w:t>
      </w:r>
    </w:p>
    <w:p w14:paraId="0C632CF5" w14:textId="7EC99811" w:rsidR="004A6119" w:rsidRPr="004A6119" w:rsidRDefault="004A6119" w:rsidP="004A6119">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4A6119">
        <w:rPr>
          <w:rFonts w:eastAsia="Times New Roman" w:cs="Times New Roman"/>
          <w:b/>
          <w:sz w:val="32"/>
          <w:szCs w:val="24"/>
          <w:u w:val="single"/>
        </w:rPr>
        <w:t>Tax Credit</w:t>
      </w:r>
      <w:r>
        <w:rPr>
          <w:rFonts w:eastAsia="Times New Roman" w:cs="Times New Roman"/>
          <w:b/>
          <w:sz w:val="32"/>
          <w:szCs w:val="24"/>
          <w:u w:val="single"/>
        </w:rPr>
        <w:t xml:space="preserve"> Plank </w:t>
      </w:r>
      <w:r w:rsidRPr="004A6119">
        <w:rPr>
          <w:rFonts w:eastAsia="Times New Roman" w:cs="Times New Roman"/>
          <w:b/>
          <w:sz w:val="32"/>
          <w:szCs w:val="24"/>
          <w:u w:val="single"/>
        </w:rPr>
        <w:t>Fails</w:t>
      </w:r>
    </w:p>
    <w:p w14:paraId="53C05B04"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Tax credits for agriculture fail --- empirics.</w:t>
      </w:r>
    </w:p>
    <w:p w14:paraId="15708225" w14:textId="77777777" w:rsidR="004A6119" w:rsidRPr="004A6119" w:rsidRDefault="004A6119" w:rsidP="004A6119">
      <w:pPr>
        <w:rPr>
          <w:rFonts w:eastAsia="Calibri"/>
        </w:rPr>
      </w:pPr>
      <w:r w:rsidRPr="004A6119">
        <w:rPr>
          <w:rFonts w:eastAsia="Calibri"/>
        </w:rPr>
        <w:t xml:space="preserve">Elias </w:t>
      </w:r>
      <w:proofErr w:type="spellStart"/>
      <w:r w:rsidRPr="004A6119">
        <w:rPr>
          <w:rFonts w:eastAsia="Calibri"/>
          <w:b/>
          <w:bCs/>
          <w:sz w:val="26"/>
        </w:rPr>
        <w:t>Tsapelas</w:t>
      </w:r>
      <w:proofErr w:type="spellEnd"/>
      <w:r w:rsidRPr="004A6119">
        <w:rPr>
          <w:rFonts w:eastAsia="Calibri"/>
        </w:rPr>
        <w:t xml:space="preserve"> 8-30-20</w:t>
      </w:r>
      <w:r w:rsidRPr="004A6119">
        <w:rPr>
          <w:rFonts w:eastAsia="Calibri"/>
          <w:b/>
          <w:bCs/>
          <w:sz w:val="26"/>
        </w:rPr>
        <w:t>22</w:t>
      </w:r>
      <w:r w:rsidRPr="004A6119">
        <w:rPr>
          <w:rFonts w:eastAsia="Calibri"/>
        </w:rPr>
        <w:t xml:space="preserve">, Elias </w:t>
      </w:r>
      <w:proofErr w:type="spellStart"/>
      <w:r w:rsidRPr="004A6119">
        <w:rPr>
          <w:rFonts w:eastAsia="Calibri"/>
        </w:rPr>
        <w:t>Tsapelas</w:t>
      </w:r>
      <w:proofErr w:type="spellEnd"/>
      <w:r w:rsidRPr="004A6119">
        <w:rPr>
          <w:rFonts w:eastAsia="Calibri"/>
        </w:rPr>
        <w:t xml:space="preserve"> earned his Master of Arts in Economics from the University of Missouri in 2016. Before joining the Show-Me Institute, he worked for the State of Missouri's Department of Economic Development and Office of Administration, Division of Budget &amp; Planning. “Agricultural Tax Credits Are Still a Bad Deal” Nexis Uni, accessed via University of Michigan /MDC</w:t>
      </w:r>
    </w:p>
    <w:p w14:paraId="183D892E" w14:textId="77777777" w:rsidR="004A6119" w:rsidRPr="004A6119" w:rsidRDefault="004A6119" w:rsidP="004A6119">
      <w:pPr>
        <w:rPr>
          <w:rFonts w:eastAsia="Calibri"/>
          <w:u w:val="single"/>
        </w:rPr>
      </w:pPr>
      <w:r w:rsidRPr="004A6119">
        <w:rPr>
          <w:rFonts w:eastAsia="Calibri"/>
          <w:sz w:val="16"/>
        </w:rPr>
        <w:t xml:space="preserve">Last week, Governor Parson called a special session of the Missouri Legislature to pass the "largest tax cut in state history." In addition, the governor called for the extension and creation of eleven agricultural tax credit programs. While </w:t>
      </w:r>
      <w:r w:rsidRPr="004A6119">
        <w:rPr>
          <w:rFonts w:eastAsia="Calibri"/>
          <w:u w:val="single"/>
        </w:rPr>
        <w:t xml:space="preserve">my colleagues and I have written a lot about the benefits of lowering the state's income tax, </w:t>
      </w:r>
      <w:r w:rsidRPr="004A6119">
        <w:rPr>
          <w:rFonts w:eastAsia="Calibri"/>
          <w:highlight w:val="cyan"/>
          <w:u w:val="single"/>
        </w:rPr>
        <w:t xml:space="preserve">we've </w:t>
      </w:r>
      <w:r w:rsidRPr="004A6119">
        <w:rPr>
          <w:rFonts w:eastAsia="Calibri"/>
          <w:u w:val="single"/>
        </w:rPr>
        <w:t xml:space="preserve">also </w:t>
      </w:r>
      <w:r w:rsidRPr="004A6119">
        <w:rPr>
          <w:rFonts w:eastAsia="Calibri"/>
          <w:highlight w:val="cyan"/>
          <w:u w:val="single"/>
        </w:rPr>
        <w:t xml:space="preserve">written about how bad of a </w:t>
      </w:r>
      <w:proofErr w:type="gramStart"/>
      <w:r w:rsidRPr="004A6119">
        <w:rPr>
          <w:rFonts w:eastAsia="Calibri"/>
          <w:highlight w:val="cyan"/>
          <w:u w:val="single"/>
        </w:rPr>
        <w:t>deal these agricultural tax credits</w:t>
      </w:r>
      <w:proofErr w:type="gramEnd"/>
      <w:r w:rsidRPr="004A6119">
        <w:rPr>
          <w:rFonts w:eastAsia="Calibri"/>
          <w:u w:val="single"/>
        </w:rPr>
        <w:t>-like almost all tax subsidies-</w:t>
      </w:r>
      <w:r w:rsidRPr="004A6119">
        <w:rPr>
          <w:rFonts w:eastAsia="Calibri"/>
          <w:highlight w:val="cyan"/>
          <w:u w:val="single"/>
        </w:rPr>
        <w:t>have historically been</w:t>
      </w:r>
      <w:r w:rsidRPr="004A6119">
        <w:rPr>
          <w:rFonts w:eastAsia="Calibri"/>
          <w:u w:val="single"/>
        </w:rPr>
        <w:t xml:space="preserve"> for Missourians.</w:t>
      </w:r>
    </w:p>
    <w:p w14:paraId="0BC464FC" w14:textId="77777777" w:rsidR="004A6119" w:rsidRPr="004A6119" w:rsidRDefault="004A6119" w:rsidP="004A6119">
      <w:pPr>
        <w:rPr>
          <w:rFonts w:eastAsia="Calibri"/>
          <w:sz w:val="16"/>
        </w:rPr>
      </w:pPr>
      <w:r w:rsidRPr="004A6119">
        <w:rPr>
          <w:rFonts w:eastAsia="Calibri"/>
          <w:sz w:val="16"/>
        </w:rPr>
        <w:t xml:space="preserve">Missouri's already one of the national leaders in </w:t>
      </w:r>
      <w:r w:rsidRPr="004A6119">
        <w:rPr>
          <w:rFonts w:eastAsia="Calibri"/>
          <w:highlight w:val="cyan"/>
          <w:u w:val="single"/>
        </w:rPr>
        <w:t>sacrificing state tax dollars for private economic development interests</w:t>
      </w:r>
      <w:r w:rsidRPr="004A6119">
        <w:rPr>
          <w:rFonts w:eastAsia="Calibri"/>
          <w:sz w:val="16"/>
        </w:rPr>
        <w:t xml:space="preserve">. Over the past decade, our state has devoted nearly $6 billion to tax credits with little to show for it. That's also why my colleague David cheered when four of the tax credits listed below were allowed to expire last year. But now that the state has a surplus of revenue </w:t>
      </w:r>
      <w:proofErr w:type="gramStart"/>
      <w:r w:rsidRPr="004A6119">
        <w:rPr>
          <w:rFonts w:eastAsia="Calibri"/>
          <w:sz w:val="16"/>
        </w:rPr>
        <w:t>as a result of</w:t>
      </w:r>
      <w:proofErr w:type="gramEnd"/>
      <w:r w:rsidRPr="004A6119">
        <w:rPr>
          <w:rFonts w:eastAsia="Calibri"/>
          <w:sz w:val="16"/>
        </w:rPr>
        <w:t xml:space="preserve"> a better-than-expected economy (in the year these tax credits were not active), it's apparently time to bring them back.</w:t>
      </w:r>
    </w:p>
    <w:p w14:paraId="0862BEAA" w14:textId="77777777" w:rsidR="004A6119" w:rsidRPr="004A6119" w:rsidRDefault="004A6119" w:rsidP="004A6119">
      <w:pPr>
        <w:rPr>
          <w:rFonts w:eastAsia="Calibri"/>
          <w:sz w:val="16"/>
        </w:rPr>
      </w:pPr>
      <w:r w:rsidRPr="004A6119">
        <w:rPr>
          <w:rFonts w:eastAsia="Calibri"/>
          <w:sz w:val="16"/>
        </w:rPr>
        <w:t xml:space="preserve">I'm not disputing that rural parts of the state would benefit from greater investment. But </w:t>
      </w:r>
      <w:r w:rsidRPr="004A6119">
        <w:rPr>
          <w:rFonts w:eastAsia="Calibri"/>
          <w:u w:val="single"/>
        </w:rPr>
        <w:t xml:space="preserve">state tax credit programs are clearly not the way to do it. Government </w:t>
      </w:r>
      <w:r w:rsidRPr="004A6119">
        <w:rPr>
          <w:rFonts w:eastAsia="Calibri"/>
          <w:highlight w:val="cyan"/>
          <w:u w:val="single"/>
        </w:rPr>
        <w:t>officials cannot predict the future, nor</w:t>
      </w:r>
      <w:r w:rsidRPr="004A6119">
        <w:rPr>
          <w:rFonts w:eastAsia="Calibri"/>
          <w:u w:val="single"/>
        </w:rPr>
        <w:t xml:space="preserve"> should they be in the business of </w:t>
      </w:r>
      <w:r w:rsidRPr="004A6119">
        <w:rPr>
          <w:rFonts w:eastAsia="Calibri"/>
          <w:highlight w:val="cyan"/>
          <w:u w:val="single"/>
        </w:rPr>
        <w:t>pick</w:t>
      </w:r>
      <w:r w:rsidRPr="004A6119">
        <w:rPr>
          <w:rFonts w:eastAsia="Calibri"/>
          <w:u w:val="single"/>
        </w:rPr>
        <w:t xml:space="preserve">ing </w:t>
      </w:r>
      <w:r w:rsidRPr="004A6119">
        <w:rPr>
          <w:rFonts w:eastAsia="Calibri"/>
          <w:highlight w:val="cyan"/>
          <w:u w:val="single"/>
        </w:rPr>
        <w:t>winners and losers,</w:t>
      </w:r>
      <w:r w:rsidRPr="004A6119">
        <w:rPr>
          <w:rFonts w:eastAsia="Calibri"/>
          <w:sz w:val="16"/>
        </w:rPr>
        <w:t xml:space="preserve"> which is something I thought Governor Parson agreed with. When the governor vetoed the tax rebate bill that spurred this special session call, he criticized the legislature's decision to approve one-time tax benefits for some, instead of favoring permanent tax relief for all Missourians. The governor was correct then. So why is he now supporting </w:t>
      </w:r>
      <w:r w:rsidRPr="004A6119">
        <w:rPr>
          <w:rFonts w:eastAsia="Calibri"/>
          <w:highlight w:val="cyan"/>
          <w:u w:val="single"/>
        </w:rPr>
        <w:t>tax credits</w:t>
      </w:r>
      <w:r w:rsidRPr="004A6119">
        <w:rPr>
          <w:rFonts w:eastAsia="Calibri"/>
          <w:u w:val="single"/>
        </w:rPr>
        <w:t xml:space="preserve"> paid for by so many to </w:t>
      </w:r>
      <w:r w:rsidRPr="004A6119">
        <w:rPr>
          <w:rFonts w:eastAsia="Calibri"/>
          <w:highlight w:val="cyan"/>
          <w:u w:val="single"/>
        </w:rPr>
        <w:t>benefit so few</w:t>
      </w:r>
      <w:r w:rsidRPr="004A6119">
        <w:rPr>
          <w:rFonts w:eastAsia="Calibri"/>
          <w:sz w:val="16"/>
        </w:rPr>
        <w:t>? Here is a list of the tax credit programs being considered in the special session, and how many (actually, how few) entities used each program in the last year credits were issued:</w:t>
      </w:r>
    </w:p>
    <w:p w14:paraId="4F392C31" w14:textId="77777777" w:rsidR="004A6119" w:rsidRPr="004A6119" w:rsidRDefault="004A6119" w:rsidP="00A63811">
      <w:pPr>
        <w:spacing w:after="0" w:line="240" w:lineRule="auto"/>
        <w:rPr>
          <w:rFonts w:eastAsia="Calibri"/>
          <w:sz w:val="16"/>
        </w:rPr>
      </w:pPr>
      <w:r w:rsidRPr="004A6119">
        <w:rPr>
          <w:rFonts w:eastAsia="Calibri"/>
          <w:sz w:val="16"/>
        </w:rPr>
        <w:t>•Wood Energy Tax Credit - 8</w:t>
      </w:r>
    </w:p>
    <w:p w14:paraId="5F6122A0" w14:textId="77777777" w:rsidR="004A6119" w:rsidRPr="004A6119" w:rsidRDefault="004A6119" w:rsidP="00A63811">
      <w:pPr>
        <w:spacing w:after="0" w:line="240" w:lineRule="auto"/>
        <w:rPr>
          <w:rFonts w:eastAsia="Calibri"/>
          <w:sz w:val="16"/>
        </w:rPr>
      </w:pPr>
      <w:r w:rsidRPr="004A6119">
        <w:rPr>
          <w:rFonts w:eastAsia="Calibri"/>
          <w:sz w:val="16"/>
        </w:rPr>
        <w:t>•Meat Processing Facility Investment Tax Credit - 13</w:t>
      </w:r>
    </w:p>
    <w:p w14:paraId="2C7A3143" w14:textId="77777777" w:rsidR="004A6119" w:rsidRPr="004A6119" w:rsidRDefault="004A6119" w:rsidP="00A63811">
      <w:pPr>
        <w:spacing w:after="0" w:line="240" w:lineRule="auto"/>
        <w:rPr>
          <w:rFonts w:eastAsia="Calibri"/>
          <w:sz w:val="16"/>
        </w:rPr>
      </w:pPr>
      <w:r w:rsidRPr="004A6119">
        <w:rPr>
          <w:rFonts w:eastAsia="Calibri"/>
          <w:sz w:val="16"/>
        </w:rPr>
        <w:t>•Ethanol Tax Credit - NEW</w:t>
      </w:r>
    </w:p>
    <w:p w14:paraId="66C0A8B6" w14:textId="77777777" w:rsidR="004A6119" w:rsidRPr="004A6119" w:rsidRDefault="004A6119" w:rsidP="00A63811">
      <w:pPr>
        <w:spacing w:after="0" w:line="240" w:lineRule="auto"/>
        <w:rPr>
          <w:rFonts w:eastAsia="Calibri"/>
          <w:sz w:val="16"/>
        </w:rPr>
      </w:pPr>
      <w:r w:rsidRPr="004A6119">
        <w:rPr>
          <w:rFonts w:eastAsia="Calibri"/>
          <w:sz w:val="16"/>
        </w:rPr>
        <w:t>•Biodiesel Retail Sellers Tax Credit - NEW</w:t>
      </w:r>
    </w:p>
    <w:p w14:paraId="08153200" w14:textId="77777777" w:rsidR="004A6119" w:rsidRPr="004A6119" w:rsidRDefault="004A6119" w:rsidP="00A63811">
      <w:pPr>
        <w:spacing w:after="0" w:line="240" w:lineRule="auto"/>
        <w:rPr>
          <w:rFonts w:eastAsia="Calibri"/>
          <w:sz w:val="16"/>
        </w:rPr>
      </w:pPr>
      <w:r w:rsidRPr="004A6119">
        <w:rPr>
          <w:rFonts w:eastAsia="Calibri"/>
          <w:sz w:val="16"/>
        </w:rPr>
        <w:t>•Biodiesel Producer Tax Credit - NEW (6 producers)</w:t>
      </w:r>
    </w:p>
    <w:p w14:paraId="302BE259" w14:textId="77777777" w:rsidR="004A6119" w:rsidRPr="004A6119" w:rsidRDefault="004A6119" w:rsidP="00A63811">
      <w:pPr>
        <w:spacing w:after="0" w:line="240" w:lineRule="auto"/>
        <w:rPr>
          <w:rFonts w:eastAsia="Calibri"/>
          <w:sz w:val="16"/>
        </w:rPr>
      </w:pPr>
      <w:r w:rsidRPr="004A6119">
        <w:rPr>
          <w:rFonts w:eastAsia="Calibri"/>
          <w:sz w:val="16"/>
        </w:rPr>
        <w:t>•Urban Farm Tax Credit - NEW</w:t>
      </w:r>
    </w:p>
    <w:p w14:paraId="1E973A97" w14:textId="77777777" w:rsidR="004A6119" w:rsidRPr="004A6119" w:rsidRDefault="004A6119" w:rsidP="00A63811">
      <w:pPr>
        <w:spacing w:after="0" w:line="240" w:lineRule="auto"/>
        <w:rPr>
          <w:rFonts w:eastAsia="Calibri"/>
          <w:sz w:val="16"/>
        </w:rPr>
      </w:pPr>
      <w:r w:rsidRPr="004A6119">
        <w:rPr>
          <w:rFonts w:eastAsia="Calibri"/>
          <w:sz w:val="16"/>
        </w:rPr>
        <w:t>•Rolling Stock Tax Credit - 0</w:t>
      </w:r>
    </w:p>
    <w:p w14:paraId="2AAF668F" w14:textId="77777777" w:rsidR="004A6119" w:rsidRPr="004A6119" w:rsidRDefault="004A6119" w:rsidP="00A63811">
      <w:pPr>
        <w:spacing w:after="0" w:line="240" w:lineRule="auto"/>
        <w:rPr>
          <w:rFonts w:eastAsia="Calibri"/>
          <w:sz w:val="16"/>
        </w:rPr>
      </w:pPr>
      <w:r w:rsidRPr="004A6119">
        <w:rPr>
          <w:rFonts w:eastAsia="Calibri"/>
          <w:sz w:val="16"/>
        </w:rPr>
        <w:t>•Agricultural Product Utilization Contributor Tax Credit - 31</w:t>
      </w:r>
    </w:p>
    <w:p w14:paraId="25FE3C2A" w14:textId="77777777" w:rsidR="004A6119" w:rsidRPr="004A6119" w:rsidRDefault="004A6119" w:rsidP="00A63811">
      <w:pPr>
        <w:spacing w:after="0" w:line="240" w:lineRule="auto"/>
        <w:rPr>
          <w:rFonts w:eastAsia="Calibri"/>
          <w:sz w:val="16"/>
        </w:rPr>
      </w:pPr>
      <w:r w:rsidRPr="004A6119">
        <w:rPr>
          <w:rFonts w:eastAsia="Calibri"/>
          <w:sz w:val="16"/>
        </w:rPr>
        <w:t>•New Generation Cooperative Incentive Tax Credit - 4</w:t>
      </w:r>
    </w:p>
    <w:p w14:paraId="2556E449" w14:textId="77777777" w:rsidR="004A6119" w:rsidRPr="004A6119" w:rsidRDefault="004A6119" w:rsidP="00A63811">
      <w:pPr>
        <w:spacing w:after="0" w:line="240" w:lineRule="auto"/>
        <w:rPr>
          <w:rFonts w:eastAsia="Calibri"/>
          <w:sz w:val="16"/>
        </w:rPr>
      </w:pPr>
      <w:r w:rsidRPr="004A6119">
        <w:rPr>
          <w:rFonts w:eastAsia="Calibri"/>
          <w:sz w:val="16"/>
        </w:rPr>
        <w:t>•Specialty Agriculture Crops Act Tax Credit - NEW</w:t>
      </w:r>
    </w:p>
    <w:p w14:paraId="118093DF" w14:textId="708B1955" w:rsidR="004A6119" w:rsidRDefault="004A6119" w:rsidP="00A63811">
      <w:pPr>
        <w:spacing w:after="0" w:line="240" w:lineRule="auto"/>
        <w:rPr>
          <w:rFonts w:eastAsia="Calibri"/>
          <w:sz w:val="16"/>
        </w:rPr>
      </w:pPr>
      <w:r w:rsidRPr="004A6119">
        <w:rPr>
          <w:rFonts w:eastAsia="Calibri"/>
          <w:sz w:val="16"/>
        </w:rPr>
        <w:t xml:space="preserve">•Family Farm Breeding Livestock Tax Credit </w:t>
      </w:r>
      <w:r w:rsidR="00A63811">
        <w:rPr>
          <w:rFonts w:eastAsia="Calibri"/>
          <w:sz w:val="16"/>
        </w:rPr>
        <w:t>–</w:t>
      </w:r>
      <w:r w:rsidRPr="004A6119">
        <w:rPr>
          <w:rFonts w:eastAsia="Calibri"/>
          <w:sz w:val="16"/>
        </w:rPr>
        <w:t xml:space="preserve"> 15</w:t>
      </w:r>
    </w:p>
    <w:p w14:paraId="419719F0" w14:textId="77777777" w:rsidR="00A63811" w:rsidRPr="004A6119" w:rsidRDefault="00A63811" w:rsidP="00A63811">
      <w:pPr>
        <w:spacing w:after="0" w:line="240" w:lineRule="auto"/>
        <w:rPr>
          <w:rFonts w:eastAsia="Calibri"/>
          <w:sz w:val="16"/>
        </w:rPr>
      </w:pPr>
    </w:p>
    <w:p w14:paraId="0CB59334" w14:textId="77777777" w:rsidR="004A6119" w:rsidRPr="004A6119" w:rsidRDefault="004A6119" w:rsidP="004A6119">
      <w:pPr>
        <w:rPr>
          <w:rFonts w:eastAsia="Calibri"/>
          <w:sz w:val="16"/>
        </w:rPr>
      </w:pPr>
      <w:r w:rsidRPr="004A6119">
        <w:rPr>
          <w:rFonts w:eastAsia="Calibri"/>
          <w:sz w:val="16"/>
        </w:rPr>
        <w:t xml:space="preserve">As you can see, in total, </w:t>
      </w:r>
      <w:r w:rsidRPr="004A6119">
        <w:rPr>
          <w:rFonts w:eastAsia="Calibri"/>
          <w:u w:val="single"/>
        </w:rPr>
        <w:t xml:space="preserve">only 71 entities used these tax credits in the last full year they were active. That's right, just 71! Forgoing millions of state tax dollars in favor of so few entities seems like the opposite of the governor's sentiment in the tax rebate discussion. I'd simply </w:t>
      </w:r>
      <w:proofErr w:type="gramStart"/>
      <w:r w:rsidRPr="004A6119">
        <w:rPr>
          <w:rFonts w:eastAsia="Calibri"/>
          <w:u w:val="single"/>
        </w:rPr>
        <w:t>ask</w:t>
      </w:r>
      <w:proofErr w:type="gramEnd"/>
      <w:r w:rsidRPr="004A6119">
        <w:rPr>
          <w:rFonts w:eastAsia="Calibri"/>
          <w:u w:val="single"/>
        </w:rPr>
        <w:t xml:space="preserve"> the same logic to be applied to agricultural tax credits</w:t>
      </w:r>
      <w:r w:rsidRPr="004A6119">
        <w:rPr>
          <w:rFonts w:eastAsia="Calibri"/>
          <w:sz w:val="16"/>
        </w:rPr>
        <w:t xml:space="preserve">. Research and experience have shown us that </w:t>
      </w:r>
      <w:r w:rsidRPr="004A6119">
        <w:rPr>
          <w:rFonts w:eastAsia="Calibri"/>
          <w:highlight w:val="cyan"/>
          <w:u w:val="single"/>
        </w:rPr>
        <w:t>these programs do not work</w:t>
      </w:r>
      <w:r w:rsidRPr="004A6119">
        <w:rPr>
          <w:rFonts w:eastAsia="Calibri"/>
          <w:sz w:val="16"/>
        </w:rPr>
        <w:t>. Instead of using the special session to double down on bad policies, a better and fairer solution is to lower taxes for everyone.</w:t>
      </w:r>
    </w:p>
    <w:p w14:paraId="2CDCE66B" w14:textId="77777777" w:rsidR="004A6119" w:rsidRPr="004A6119" w:rsidRDefault="004A6119" w:rsidP="004A6119">
      <w:pPr>
        <w:keepNext/>
        <w:keepLines/>
        <w:spacing w:before="40" w:after="0"/>
        <w:outlineLvl w:val="3"/>
        <w:rPr>
          <w:rFonts w:eastAsia="Times New Roman" w:cs="Times New Roman"/>
          <w:b/>
          <w:iCs/>
          <w:sz w:val="26"/>
        </w:rPr>
      </w:pPr>
      <w:r w:rsidRPr="004A6119">
        <w:rPr>
          <w:rFonts w:eastAsia="Times New Roman" w:cs="Times New Roman"/>
          <w:b/>
          <w:iCs/>
          <w:sz w:val="26"/>
        </w:rPr>
        <w:t xml:space="preserve">Ag credits fail. </w:t>
      </w:r>
    </w:p>
    <w:p w14:paraId="31805703" w14:textId="77777777" w:rsidR="004A6119" w:rsidRPr="004A6119" w:rsidRDefault="004A6119" w:rsidP="004A6119">
      <w:pPr>
        <w:rPr>
          <w:rFonts w:eastAsia="Calibri"/>
        </w:rPr>
      </w:pPr>
      <w:r w:rsidRPr="004A6119">
        <w:rPr>
          <w:rFonts w:eastAsia="Calibri"/>
        </w:rPr>
        <w:t>---MSME = micro, small, and medium enterprise</w:t>
      </w:r>
    </w:p>
    <w:p w14:paraId="2396D426" w14:textId="77777777" w:rsidR="004A6119" w:rsidRPr="004A6119" w:rsidRDefault="004A6119" w:rsidP="004A6119">
      <w:pPr>
        <w:rPr>
          <w:rFonts w:eastAsia="Calibri"/>
        </w:rPr>
      </w:pPr>
      <w:proofErr w:type="spellStart"/>
      <w:r w:rsidRPr="004A6119">
        <w:rPr>
          <w:rFonts w:eastAsia="Calibri"/>
        </w:rPr>
        <w:t>Joydip</w:t>
      </w:r>
      <w:proofErr w:type="spellEnd"/>
      <w:r w:rsidRPr="004A6119">
        <w:rPr>
          <w:rFonts w:eastAsia="Calibri"/>
        </w:rPr>
        <w:t xml:space="preserve"> </w:t>
      </w:r>
      <w:r w:rsidRPr="004A6119">
        <w:rPr>
          <w:rFonts w:eastAsia="Calibri"/>
          <w:b/>
          <w:bCs/>
          <w:sz w:val="26"/>
        </w:rPr>
        <w:t>Gupta</w:t>
      </w:r>
      <w:r w:rsidRPr="004A6119">
        <w:rPr>
          <w:rFonts w:eastAsia="Calibri"/>
        </w:rPr>
        <w:t xml:space="preserve"> 7-14-20</w:t>
      </w:r>
      <w:r w:rsidRPr="004A6119">
        <w:rPr>
          <w:rFonts w:eastAsia="Calibri"/>
          <w:b/>
          <w:bCs/>
          <w:sz w:val="26"/>
        </w:rPr>
        <w:t>24</w:t>
      </w:r>
      <w:r w:rsidRPr="004A6119">
        <w:rPr>
          <w:rFonts w:eastAsia="Calibri"/>
        </w:rPr>
        <w:t>, 20+ years in Management consulting and P&amp;L leadership roles in USA, Singapore and India. Specialize in sales and marketing, scaling businesses</w:t>
      </w:r>
      <w:proofErr w:type="gramStart"/>
      <w:r w:rsidRPr="004A6119">
        <w:rPr>
          <w:rFonts w:eastAsia="Calibri"/>
        </w:rPr>
        <w:t>, mentoring</w:t>
      </w:r>
      <w:proofErr w:type="gramEnd"/>
      <w:r w:rsidRPr="004A6119">
        <w:rPr>
          <w:rFonts w:eastAsia="Calibri"/>
        </w:rPr>
        <w:t xml:space="preserve"> </w:t>
      </w:r>
      <w:r w:rsidRPr="004A6119">
        <w:rPr>
          <w:rFonts w:eastAsia="Calibri"/>
        </w:rPr>
        <w:lastRenderedPageBreak/>
        <w:t xml:space="preserve">startups. Ran $500M+ P&amp;Ls across APJ countries. Worked in Fintech, Analytics, CPG, EdTech, eCommerce and Tech sectors. Ex-McKinsey, IIT-Delhi Comp Science. The Financial Express, “Budget 2024: Strategic initiatives govt should look at for a more inclusive MSME sector,” accessed from </w:t>
      </w:r>
      <w:proofErr w:type="spellStart"/>
      <w:r w:rsidRPr="004A6119">
        <w:rPr>
          <w:rFonts w:eastAsia="Calibri"/>
        </w:rPr>
        <w:t>nexisuni</w:t>
      </w:r>
      <w:proofErr w:type="spellEnd"/>
      <w:r w:rsidRPr="004A6119">
        <w:rPr>
          <w:rFonts w:eastAsia="Calibri"/>
        </w:rPr>
        <w:t>, //ff</w:t>
      </w:r>
    </w:p>
    <w:p w14:paraId="6C558946" w14:textId="77777777" w:rsidR="004A6119" w:rsidRPr="004A6119" w:rsidRDefault="004A6119" w:rsidP="004A6119">
      <w:pPr>
        <w:rPr>
          <w:rFonts w:eastAsia="Calibri"/>
          <w:sz w:val="16"/>
        </w:rPr>
      </w:pPr>
      <w:r w:rsidRPr="004A6119">
        <w:rPr>
          <w:rFonts w:eastAsia="Calibri"/>
          <w:highlight w:val="cyan"/>
          <w:u w:val="single"/>
        </w:rPr>
        <w:t>Lack of Credit History and Data Diversity</w:t>
      </w:r>
      <w:r w:rsidRPr="004A6119">
        <w:rPr>
          <w:rFonts w:eastAsia="Calibri"/>
          <w:u w:val="single"/>
        </w:rPr>
        <w:t xml:space="preserve">: Many MSMEs struggle to access formal credit from traditional financial institutions due to insufficient credit history and the complexity of their financial data. This </w:t>
      </w:r>
      <w:r w:rsidRPr="004A6119">
        <w:rPr>
          <w:rFonts w:eastAsia="Calibri"/>
          <w:highlight w:val="cyan"/>
          <w:u w:val="single"/>
        </w:rPr>
        <w:t>data</w:t>
      </w:r>
      <w:r w:rsidRPr="004A6119">
        <w:rPr>
          <w:rFonts w:eastAsia="Calibri"/>
          <w:u w:val="single"/>
        </w:rPr>
        <w:t xml:space="preserve"> often </w:t>
      </w:r>
      <w:r w:rsidRPr="004A6119">
        <w:rPr>
          <w:rFonts w:eastAsia="Calibri"/>
          <w:highlight w:val="cyan"/>
          <w:u w:val="single"/>
        </w:rPr>
        <w:t>comprises a mix of structured and unstructured elements</w:t>
      </w:r>
      <w:r w:rsidRPr="004A6119">
        <w:rPr>
          <w:rFonts w:eastAsia="Calibri"/>
          <w:sz w:val="16"/>
        </w:rPr>
        <w:t xml:space="preserve">, including bills, inventory records, GST returns, payables, receivables, cash flow statements, bank transactions, and even SMS communications. </w:t>
      </w:r>
      <w:r w:rsidRPr="004A6119">
        <w:rPr>
          <w:rFonts w:eastAsia="Calibri"/>
          <w:u w:val="single"/>
        </w:rPr>
        <w:t>This amalgamation complicates the assessment of creditworthiness for these businesses</w:t>
      </w:r>
      <w:r w:rsidRPr="004A6119">
        <w:rPr>
          <w:rFonts w:eastAsia="Calibri"/>
          <w:sz w:val="16"/>
        </w:rPr>
        <w:t>.</w:t>
      </w:r>
    </w:p>
    <w:p w14:paraId="2880299C" w14:textId="77777777" w:rsidR="004A6119" w:rsidRPr="004A6119" w:rsidRDefault="004A6119" w:rsidP="004A6119">
      <w:pPr>
        <w:rPr>
          <w:rFonts w:eastAsia="Calibri"/>
          <w:sz w:val="16"/>
        </w:rPr>
      </w:pPr>
      <w:r w:rsidRPr="004A6119">
        <w:rPr>
          <w:rFonts w:eastAsia="Calibri"/>
          <w:u w:val="single"/>
        </w:rPr>
        <w:t xml:space="preserve">Irregular Cash Flows: </w:t>
      </w:r>
      <w:r w:rsidRPr="004A6119">
        <w:rPr>
          <w:rFonts w:eastAsia="Calibri"/>
          <w:highlight w:val="cyan"/>
          <w:u w:val="single"/>
        </w:rPr>
        <w:t>Businesses in sectors like agriculture</w:t>
      </w:r>
      <w:r w:rsidRPr="004A6119">
        <w:rPr>
          <w:rFonts w:eastAsia="Calibri"/>
          <w:sz w:val="16"/>
        </w:rPr>
        <w:t xml:space="preserve"> and retail </w:t>
      </w:r>
      <w:r w:rsidRPr="004A6119">
        <w:rPr>
          <w:rFonts w:eastAsia="Calibri"/>
          <w:highlight w:val="cyan"/>
          <w:u w:val="single"/>
        </w:rPr>
        <w:t>frequently experience seasonal or irregular cash</w:t>
      </w:r>
      <w:r w:rsidRPr="004A6119">
        <w:rPr>
          <w:rFonts w:eastAsia="Calibri"/>
          <w:u w:val="single"/>
        </w:rPr>
        <w:t xml:space="preserve"> flows. This variability </w:t>
      </w:r>
      <w:r w:rsidRPr="004A6119">
        <w:rPr>
          <w:rFonts w:eastAsia="Calibri"/>
          <w:highlight w:val="cyan"/>
          <w:u w:val="single"/>
        </w:rPr>
        <w:t>makes</w:t>
      </w:r>
      <w:r w:rsidRPr="004A6119">
        <w:rPr>
          <w:rFonts w:eastAsia="Calibri"/>
          <w:u w:val="single"/>
        </w:rPr>
        <w:t xml:space="preserve"> traditional </w:t>
      </w:r>
      <w:r w:rsidRPr="004A6119">
        <w:rPr>
          <w:rFonts w:eastAsia="Calibri"/>
          <w:highlight w:val="cyan"/>
          <w:u w:val="single"/>
        </w:rPr>
        <w:t>lenders hesitant to extend credit</w:t>
      </w:r>
      <w:r w:rsidRPr="004A6119">
        <w:rPr>
          <w:rFonts w:eastAsia="Calibri"/>
          <w:u w:val="single"/>
        </w:rPr>
        <w:t>, as they often prefer borrowers with stable and predictable income streams</w:t>
      </w:r>
      <w:r w:rsidRPr="004A6119">
        <w:rPr>
          <w:rFonts w:eastAsia="Calibri"/>
          <w:sz w:val="16"/>
        </w:rPr>
        <w:t>.</w:t>
      </w:r>
    </w:p>
    <w:p w14:paraId="57C8FDCB" w14:textId="77777777" w:rsidR="004A6119" w:rsidRPr="004A6119" w:rsidRDefault="004A6119" w:rsidP="004A6119">
      <w:pPr>
        <w:rPr>
          <w:rFonts w:eastAsia="Calibri"/>
          <w:sz w:val="16"/>
        </w:rPr>
      </w:pPr>
      <w:r w:rsidRPr="004A6119">
        <w:rPr>
          <w:rFonts w:eastAsia="Calibri"/>
          <w:u w:val="single"/>
        </w:rPr>
        <w:t xml:space="preserve">Geographic and Sectoral Exclusion: MSMEs in remote or rural areas face additional challenges due to limited access to formal financial institutions. </w:t>
      </w:r>
      <w:r w:rsidRPr="004A6119">
        <w:rPr>
          <w:rFonts w:eastAsia="Calibri"/>
          <w:highlight w:val="cyan"/>
          <w:u w:val="single"/>
        </w:rPr>
        <w:t>Smaller enterprises</w:t>
      </w:r>
      <w:r w:rsidRPr="004A6119">
        <w:rPr>
          <w:rFonts w:eastAsia="Calibri"/>
          <w:sz w:val="16"/>
        </w:rPr>
        <w:t xml:space="preserve">, particularly those in informal sectors, </w:t>
      </w:r>
      <w:r w:rsidRPr="004A6119">
        <w:rPr>
          <w:rFonts w:eastAsia="Calibri"/>
          <w:u w:val="single"/>
        </w:rPr>
        <w:t xml:space="preserve">often </w:t>
      </w:r>
      <w:r w:rsidRPr="004A6119">
        <w:rPr>
          <w:rFonts w:eastAsia="Calibri"/>
          <w:highlight w:val="cyan"/>
          <w:u w:val="single"/>
        </w:rPr>
        <w:t>remain outside</w:t>
      </w:r>
      <w:r w:rsidRPr="004A6119">
        <w:rPr>
          <w:rFonts w:eastAsia="Calibri"/>
          <w:u w:val="single"/>
        </w:rPr>
        <w:t xml:space="preserve"> the reach of </w:t>
      </w:r>
      <w:r w:rsidRPr="004A6119">
        <w:rPr>
          <w:rFonts w:eastAsia="Calibri"/>
          <w:highlight w:val="cyan"/>
          <w:u w:val="single"/>
        </w:rPr>
        <w:t>traditional</w:t>
      </w:r>
      <w:r w:rsidRPr="004A6119">
        <w:rPr>
          <w:rFonts w:eastAsia="Calibri"/>
          <w:u w:val="single"/>
        </w:rPr>
        <w:t xml:space="preserve"> banking </w:t>
      </w:r>
      <w:r w:rsidRPr="004A6119">
        <w:rPr>
          <w:rFonts w:eastAsia="Calibri"/>
          <w:highlight w:val="cyan"/>
          <w:u w:val="single"/>
        </w:rPr>
        <w:t>networks</w:t>
      </w:r>
      <w:r w:rsidRPr="004A6119">
        <w:rPr>
          <w:rFonts w:eastAsia="Calibri"/>
          <w:u w:val="single"/>
        </w:rPr>
        <w:t>. Startups and new businesses, which typically lack a credit history, encounter even more significant hurdles in securing loans</w:t>
      </w:r>
      <w:r w:rsidRPr="004A6119">
        <w:rPr>
          <w:rFonts w:eastAsia="Calibri"/>
          <w:sz w:val="16"/>
        </w:rPr>
        <w:t>.</w:t>
      </w:r>
    </w:p>
    <w:p w14:paraId="0EB1A43D" w14:textId="1D1C0E97" w:rsidR="004A6119" w:rsidRDefault="004A6119" w:rsidP="00923309">
      <w:pPr>
        <w:rPr>
          <w:rFonts w:eastAsia="Calibri"/>
        </w:rPr>
      </w:pPr>
      <w:r w:rsidRPr="004A6119">
        <w:rPr>
          <w:rFonts w:eastAsia="Calibri"/>
          <w:u w:val="single"/>
        </w:rPr>
        <w:t xml:space="preserve">Industry-Specific Risks and Standardized Products: Lenders are often wary of the unique risks associated with various industries. Traditional financial products are typically standardized and do not cater to the specific needs of MSMEs. The </w:t>
      </w:r>
      <w:r w:rsidRPr="004A6119">
        <w:rPr>
          <w:rFonts w:eastAsia="Calibri"/>
          <w:highlight w:val="cyan"/>
          <w:u w:val="single"/>
        </w:rPr>
        <w:t>lengthy</w:t>
      </w:r>
      <w:r w:rsidRPr="004A6119">
        <w:rPr>
          <w:rFonts w:eastAsia="Calibri"/>
          <w:u w:val="single"/>
        </w:rPr>
        <w:t xml:space="preserve"> loan approval and disbursement </w:t>
      </w:r>
      <w:r w:rsidRPr="004A6119">
        <w:rPr>
          <w:rFonts w:eastAsia="Calibri"/>
          <w:highlight w:val="cyan"/>
          <w:u w:val="single"/>
        </w:rPr>
        <w:t>processes further exacerbate these issues, causing delays that can critically affect business operations</w:t>
      </w:r>
      <w:r w:rsidRPr="004A6119">
        <w:rPr>
          <w:rFonts w:eastAsia="Calibri"/>
          <w:sz w:val="16"/>
          <w:highlight w:val="cyan"/>
        </w:rPr>
        <w:t>.</w:t>
      </w:r>
    </w:p>
    <w:p w14:paraId="3774D54D" w14:textId="77777777" w:rsidR="006F072E" w:rsidRPr="006F072E" w:rsidRDefault="006F072E" w:rsidP="006F072E"/>
    <w:p w14:paraId="211F1699" w14:textId="3F9319EF" w:rsidR="00324E55" w:rsidRPr="00324E55" w:rsidRDefault="00324E55" w:rsidP="00324E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lastRenderedPageBreak/>
        <w:t>CP – Kleptocracy, Terror Financing</w:t>
      </w:r>
      <w:r w:rsidR="008104A9">
        <w:rPr>
          <w:rFonts w:eastAsia="Times New Roman" w:cs="Times New Roman"/>
          <w:b/>
          <w:sz w:val="52"/>
          <w:szCs w:val="32"/>
        </w:rPr>
        <w:t xml:space="preserve"> (Ecommerce)</w:t>
      </w:r>
    </w:p>
    <w:p w14:paraId="40B29D2F" w14:textId="77777777" w:rsidR="00324E55" w:rsidRPr="00324E55" w:rsidRDefault="00324E55" w:rsidP="00324E55">
      <w:pPr>
        <w:rPr>
          <w:rFonts w:eastAsia="Calibri"/>
        </w:rPr>
      </w:pPr>
    </w:p>
    <w:p w14:paraId="1F44F75B" w14:textId="7B026E67" w:rsidR="00324E55" w:rsidRPr="00324E55" w:rsidRDefault="00324E55" w:rsidP="00324E55">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lastRenderedPageBreak/>
        <w:t>Negative</w:t>
      </w:r>
    </w:p>
    <w:p w14:paraId="33D22B63" w14:textId="77777777" w:rsidR="00324E55" w:rsidRPr="00324E55" w:rsidRDefault="00324E55" w:rsidP="00324E55">
      <w:pPr>
        <w:keepNext/>
        <w:keepLines/>
        <w:pageBreakBefore/>
        <w:spacing w:before="40" w:after="0"/>
        <w:jc w:val="center"/>
        <w:outlineLvl w:val="2"/>
        <w:rPr>
          <w:rFonts w:eastAsia="Times New Roman" w:cs="Times New Roman"/>
          <w:b/>
          <w:sz w:val="32"/>
          <w:szCs w:val="24"/>
          <w:u w:val="single"/>
        </w:rPr>
      </w:pPr>
      <w:r w:rsidRPr="00324E55">
        <w:rPr>
          <w:rFonts w:eastAsia="Times New Roman" w:cs="Times New Roman"/>
          <w:b/>
          <w:sz w:val="32"/>
          <w:szCs w:val="24"/>
          <w:u w:val="single"/>
        </w:rPr>
        <w:lastRenderedPageBreak/>
        <w:t>1NC – OFF</w:t>
      </w:r>
    </w:p>
    <w:p w14:paraId="20D739D4"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 xml:space="preserve">Text – the United States federal government should pass H.R.5209 – the Counter-Kleptocracy Act. </w:t>
      </w:r>
    </w:p>
    <w:p w14:paraId="7BD22AB7"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 xml:space="preserve">Passing the CKA solves global kleptocracy </w:t>
      </w:r>
    </w:p>
    <w:p w14:paraId="48BDB13B" w14:textId="77777777" w:rsidR="00324E55" w:rsidRPr="00324E55" w:rsidRDefault="00324E55" w:rsidP="00324E55">
      <w:pPr>
        <w:rPr>
          <w:rFonts w:eastAsia="Calibri"/>
        </w:rPr>
      </w:pPr>
      <w:r w:rsidRPr="00324E55">
        <w:rPr>
          <w:rFonts w:eastAsia="Calibri"/>
          <w:b/>
          <w:bCs/>
          <w:sz w:val="26"/>
          <w:szCs w:val="26"/>
        </w:rPr>
        <w:t>FH 21</w:t>
      </w:r>
      <w:r w:rsidRPr="00324E55">
        <w:rPr>
          <w:rFonts w:eastAsia="Calibri"/>
        </w:rPr>
        <w:t xml:space="preserve">, </w:t>
      </w:r>
      <w:proofErr w:type="spellStart"/>
      <w:r w:rsidRPr="00324E55">
        <w:rPr>
          <w:rFonts w:eastAsia="Calibri"/>
          <w:sz w:val="18"/>
          <w:szCs w:val="18"/>
        </w:rPr>
        <w:t>FreedomHouse</w:t>
      </w:r>
      <w:proofErr w:type="spellEnd"/>
      <w:r w:rsidRPr="00324E55">
        <w:rPr>
          <w:rFonts w:eastAsia="Calibri"/>
          <w:sz w:val="18"/>
          <w:szCs w:val="18"/>
        </w:rPr>
        <w:t xml:space="preserve">, Freedom House is a non-profit organization based in Washington, D.C. It is best known for political advocacy surrounding issues of democracy, political freedom, and human rights, Support for the Counter-Kleptocracy Act, September 10th, 2021, </w:t>
      </w:r>
      <w:proofErr w:type="gramStart"/>
      <w:r w:rsidRPr="00324E55">
        <w:rPr>
          <w:rFonts w:eastAsia="Calibri"/>
          <w:sz w:val="18"/>
          <w:szCs w:val="18"/>
        </w:rPr>
        <w:t>https://freedomhouse.org/article/support-counter-kleptocracy-act</w:t>
      </w:r>
      <w:r w:rsidRPr="00324E55">
        <w:rPr>
          <w:rFonts w:eastAsia="Calibri"/>
        </w:rPr>
        <w:t>[</w:t>
      </w:r>
      <w:proofErr w:type="gramEnd"/>
      <w:r w:rsidRPr="00324E55">
        <w:rPr>
          <w:rFonts w:eastAsia="Calibri"/>
        </w:rPr>
        <w:t>AMoss]</w:t>
      </w:r>
    </w:p>
    <w:p w14:paraId="3044FCED" w14:textId="77777777" w:rsidR="00324E55" w:rsidRPr="00324E55" w:rsidRDefault="00324E55" w:rsidP="00324E55">
      <w:pPr>
        <w:rPr>
          <w:rFonts w:eastAsia="Calibri"/>
          <w:sz w:val="18"/>
          <w:szCs w:val="18"/>
          <w:u w:val="single"/>
        </w:rPr>
      </w:pPr>
      <w:r w:rsidRPr="00324E55">
        <w:rPr>
          <w:rFonts w:eastAsia="Calibri"/>
          <w:sz w:val="18"/>
          <w:szCs w:val="18"/>
          <w:u w:val="single"/>
        </w:rPr>
        <w:t xml:space="preserve">As </w:t>
      </w:r>
      <w:r w:rsidRPr="00324E55">
        <w:rPr>
          <w:rFonts w:eastAsia="Calibri"/>
          <w:highlight w:val="cyan"/>
          <w:u w:val="single"/>
        </w:rPr>
        <w:t>organizations</w:t>
      </w:r>
      <w:r w:rsidRPr="00324E55">
        <w:rPr>
          <w:rFonts w:eastAsia="Calibri"/>
          <w:sz w:val="18"/>
          <w:szCs w:val="18"/>
          <w:u w:val="single"/>
        </w:rPr>
        <w:t xml:space="preserve"> and individuals who </w:t>
      </w:r>
      <w:r w:rsidRPr="00324E55">
        <w:rPr>
          <w:rFonts w:eastAsia="Calibri"/>
          <w:highlight w:val="cyan"/>
          <w:u w:val="single"/>
        </w:rPr>
        <w:t>work to combat</w:t>
      </w:r>
      <w:r w:rsidRPr="00324E55">
        <w:rPr>
          <w:rFonts w:eastAsia="Calibri"/>
          <w:sz w:val="18"/>
          <w:szCs w:val="18"/>
          <w:u w:val="single"/>
        </w:rPr>
        <w:t xml:space="preserve"> the </w:t>
      </w:r>
      <w:r w:rsidRPr="00324E55">
        <w:rPr>
          <w:rFonts w:eastAsia="Calibri"/>
          <w:highlight w:val="cyan"/>
          <w:u w:val="single"/>
        </w:rPr>
        <w:t>abuse of power</w:t>
      </w:r>
      <w:r w:rsidRPr="00324E55">
        <w:rPr>
          <w:rFonts w:eastAsia="Calibri"/>
          <w:sz w:val="18"/>
          <w:szCs w:val="18"/>
          <w:u w:val="single"/>
        </w:rPr>
        <w:t xml:space="preserve"> in the public and private sectors, </w:t>
      </w:r>
      <w:r w:rsidRPr="00324E55">
        <w:rPr>
          <w:rFonts w:eastAsia="Calibri"/>
          <w:highlight w:val="cyan"/>
          <w:u w:val="single"/>
        </w:rPr>
        <w:t>we write in support of the Counter-Kleptocracy Act</w:t>
      </w:r>
      <w:r w:rsidRPr="00324E55">
        <w:rPr>
          <w:rFonts w:eastAsia="Calibri"/>
          <w:sz w:val="18"/>
          <w:szCs w:val="18"/>
          <w:u w:val="single"/>
        </w:rPr>
        <w:t xml:space="preserve"> (CKA). From our collective experience working and living around the world, we believe the Act </w:t>
      </w:r>
      <w:r w:rsidRPr="00324E55">
        <w:rPr>
          <w:rFonts w:eastAsia="Calibri"/>
          <w:highlight w:val="cyan"/>
          <w:u w:val="single"/>
        </w:rPr>
        <w:t xml:space="preserve">would help expose and counteract authoritarian and kleptocratic regimes across the </w:t>
      </w:r>
      <w:proofErr w:type="gramStart"/>
      <w:r w:rsidRPr="00324E55">
        <w:rPr>
          <w:rFonts w:eastAsia="Calibri"/>
          <w:highlight w:val="cyan"/>
          <w:u w:val="single"/>
        </w:rPr>
        <w:t>globe,</w:t>
      </w:r>
      <w:r w:rsidRPr="00324E55">
        <w:rPr>
          <w:rFonts w:eastAsia="Calibri"/>
          <w:sz w:val="18"/>
          <w:szCs w:val="18"/>
          <w:u w:val="single"/>
        </w:rPr>
        <w:t xml:space="preserve"> and</w:t>
      </w:r>
      <w:proofErr w:type="gramEnd"/>
      <w:r w:rsidRPr="00324E55">
        <w:rPr>
          <w:rFonts w:eastAsia="Calibri"/>
          <w:sz w:val="18"/>
          <w:szCs w:val="18"/>
          <w:u w:val="single"/>
        </w:rPr>
        <w:t xml:space="preserve"> begin to appropriately address foreign corruption as a U.S. national security interest of the first order.</w:t>
      </w:r>
    </w:p>
    <w:p w14:paraId="61A7D76D" w14:textId="77777777" w:rsidR="00324E55" w:rsidRPr="00324E55" w:rsidRDefault="00324E55" w:rsidP="00324E55">
      <w:pPr>
        <w:rPr>
          <w:rFonts w:eastAsia="Calibri"/>
          <w:sz w:val="18"/>
          <w:szCs w:val="18"/>
          <w:u w:val="single"/>
        </w:rPr>
      </w:pPr>
      <w:r w:rsidRPr="00324E55">
        <w:rPr>
          <w:rFonts w:eastAsia="Calibri"/>
          <w:highlight w:val="cyan"/>
          <w:u w:val="single"/>
        </w:rPr>
        <w:t>Emerging</w:t>
      </w:r>
      <w:r w:rsidRPr="00324E55">
        <w:rPr>
          <w:rFonts w:eastAsia="Calibri"/>
          <w:sz w:val="18"/>
          <w:szCs w:val="18"/>
          <w:u w:val="single"/>
        </w:rPr>
        <w:t xml:space="preserve"> and existing authoritarian </w:t>
      </w:r>
      <w:r w:rsidRPr="00324E55">
        <w:rPr>
          <w:rFonts w:eastAsia="Calibri"/>
          <w:highlight w:val="cyan"/>
          <w:u w:val="single"/>
        </w:rPr>
        <w:t>and kleptocratic regimes around the world</w:t>
      </w:r>
      <w:r w:rsidRPr="00324E55">
        <w:rPr>
          <w:rFonts w:eastAsia="Calibri"/>
          <w:sz w:val="18"/>
          <w:szCs w:val="18"/>
          <w:u w:val="single"/>
        </w:rPr>
        <w:t xml:space="preserve">, from parts of the Middle East to the Northern Triangle to parts of Southeast Asia and Eastern Europe, are increasingly employing corruption to gain and maintain power. In doing so, they </w:t>
      </w:r>
      <w:r w:rsidRPr="00324E55">
        <w:rPr>
          <w:rFonts w:eastAsia="Calibri"/>
          <w:highlight w:val="cyan"/>
          <w:u w:val="single"/>
        </w:rPr>
        <w:t>threaten global political and economic security</w:t>
      </w:r>
      <w:r w:rsidRPr="00324E55">
        <w:rPr>
          <w:rFonts w:eastAsia="Calibri"/>
          <w:sz w:val="18"/>
          <w:szCs w:val="18"/>
          <w:u w:val="single"/>
        </w:rPr>
        <w:t xml:space="preserve">, including key national security interests of the United States and its allies, by </w:t>
      </w:r>
      <w:r w:rsidRPr="00324E55">
        <w:rPr>
          <w:rFonts w:eastAsia="Calibri"/>
          <w:highlight w:val="cyan"/>
          <w:u w:val="single"/>
        </w:rPr>
        <w:t>contributing to violent extremism, organized crime, mass migration, and political and economic volatility, among other harms</w:t>
      </w:r>
      <w:r w:rsidRPr="00324E55">
        <w:rPr>
          <w:rFonts w:eastAsia="Calibri"/>
          <w:sz w:val="18"/>
          <w:szCs w:val="18"/>
          <w:u w:val="single"/>
        </w:rPr>
        <w:t>.</w:t>
      </w:r>
      <w:r w:rsidRPr="00324E55">
        <w:rPr>
          <w:rFonts w:eastAsia="Calibri"/>
          <w:sz w:val="18"/>
          <w:szCs w:val="18"/>
        </w:rPr>
        <w:t xml:space="preserve"> These and other consequences of corruption were made clear by the recent memorandum from the Biden Administration designating the fight against foreign corruption as a core U.S. national security interest.1  </w:t>
      </w:r>
      <w:r w:rsidRPr="00324E55">
        <w:rPr>
          <w:rFonts w:eastAsia="Calibri"/>
          <w:highlight w:val="cyan"/>
          <w:u w:val="single"/>
        </w:rPr>
        <w:t>Absent strong interventions from the U.S</w:t>
      </w:r>
      <w:r w:rsidRPr="00324E55">
        <w:rPr>
          <w:rFonts w:eastAsia="Calibri"/>
          <w:sz w:val="18"/>
          <w:szCs w:val="18"/>
          <w:highlight w:val="cyan"/>
          <w:u w:val="single"/>
        </w:rPr>
        <w:t>.</w:t>
      </w:r>
      <w:r w:rsidRPr="00324E55">
        <w:rPr>
          <w:rFonts w:eastAsia="Calibri"/>
          <w:sz w:val="18"/>
          <w:szCs w:val="18"/>
          <w:u w:val="single"/>
        </w:rPr>
        <w:t xml:space="preserve"> government, these </w:t>
      </w:r>
      <w:r w:rsidRPr="00324E55">
        <w:rPr>
          <w:rFonts w:eastAsia="Calibri"/>
          <w:highlight w:val="cyan"/>
          <w:u w:val="single"/>
        </w:rPr>
        <w:t>corrupt and kleptocratic regimes will continue</w:t>
      </w:r>
      <w:r w:rsidRPr="00324E55">
        <w:rPr>
          <w:rFonts w:eastAsia="Calibri"/>
          <w:sz w:val="18"/>
          <w:szCs w:val="18"/>
          <w:u w:val="single"/>
        </w:rPr>
        <w:t xml:space="preserve"> to threaten the national security of the United States and its allies, and endanger public safety and public health, impoverish vulnerable societies, sow the seeds of economic and social unrest, and </w:t>
      </w:r>
      <w:r w:rsidRPr="00324E55">
        <w:rPr>
          <w:rFonts w:eastAsia="Calibri"/>
          <w:highlight w:val="cyan"/>
          <w:u w:val="single"/>
        </w:rPr>
        <w:t>imperil</w:t>
      </w:r>
      <w:r w:rsidRPr="00324E55">
        <w:rPr>
          <w:rFonts w:eastAsia="Calibri"/>
          <w:sz w:val="18"/>
          <w:szCs w:val="18"/>
          <w:u w:val="single"/>
        </w:rPr>
        <w:t xml:space="preserve"> the prospects and promises of </w:t>
      </w:r>
      <w:r w:rsidRPr="00324E55">
        <w:rPr>
          <w:rFonts w:eastAsia="Calibri"/>
          <w:highlight w:val="cyan"/>
          <w:u w:val="single"/>
        </w:rPr>
        <w:t>democratic governance across the globe.</w:t>
      </w:r>
    </w:p>
    <w:p w14:paraId="7F006DCD" w14:textId="77777777" w:rsidR="00324E55" w:rsidRPr="00324E55" w:rsidRDefault="00324E55" w:rsidP="00324E55">
      <w:pPr>
        <w:rPr>
          <w:rFonts w:eastAsia="Calibri"/>
          <w:sz w:val="18"/>
          <w:szCs w:val="18"/>
          <w:u w:val="single"/>
        </w:rPr>
      </w:pPr>
      <w:r w:rsidRPr="00324E55">
        <w:rPr>
          <w:rFonts w:eastAsia="Calibri"/>
          <w:sz w:val="18"/>
          <w:szCs w:val="18"/>
          <w:u w:val="single"/>
        </w:rPr>
        <w:t>It is critical that Congress meet this moment by adopting measures that are specifically designed to disrupt foreign corruption and kleptocracy, and it can begin to do so by approving the CKA.</w:t>
      </w:r>
    </w:p>
    <w:p w14:paraId="4E813F51" w14:textId="77777777" w:rsidR="00324E55" w:rsidRPr="00324E55" w:rsidRDefault="00324E55" w:rsidP="00324E55">
      <w:pPr>
        <w:rPr>
          <w:rFonts w:eastAsia="Calibri"/>
          <w:sz w:val="18"/>
          <w:szCs w:val="18"/>
          <w:u w:val="single"/>
        </w:rPr>
      </w:pPr>
      <w:r w:rsidRPr="00324E55">
        <w:rPr>
          <w:rFonts w:eastAsia="Calibri"/>
          <w:sz w:val="18"/>
          <w:szCs w:val="18"/>
          <w:u w:val="single"/>
        </w:rPr>
        <w:t xml:space="preserve">The </w:t>
      </w:r>
      <w:r w:rsidRPr="00324E55">
        <w:rPr>
          <w:rFonts w:eastAsia="Calibri"/>
          <w:highlight w:val="cyan"/>
          <w:u w:val="single"/>
        </w:rPr>
        <w:t>CKA is a straightforward and relatively short</w:t>
      </w:r>
      <w:r w:rsidRPr="00324E55">
        <w:rPr>
          <w:rFonts w:eastAsia="Calibri"/>
          <w:sz w:val="18"/>
          <w:szCs w:val="18"/>
          <w:u w:val="single"/>
        </w:rPr>
        <w:t xml:space="preserve"> amalgamation of </w:t>
      </w:r>
      <w:r w:rsidRPr="00324E55">
        <w:rPr>
          <w:rFonts w:eastAsia="Calibri"/>
          <w:highlight w:val="cyan"/>
          <w:u w:val="single"/>
        </w:rPr>
        <w:t>bipartisan anticorruption bill</w:t>
      </w:r>
      <w:r w:rsidRPr="00324E55">
        <w:rPr>
          <w:rFonts w:eastAsia="Calibri"/>
          <w:sz w:val="18"/>
          <w:szCs w:val="18"/>
          <w:u w:val="single"/>
        </w:rPr>
        <w:t xml:space="preserve">s that have been introduced in both the 116th and 117th Congresses. Specifically, the </w:t>
      </w:r>
      <w:r w:rsidRPr="00324E55">
        <w:rPr>
          <w:rFonts w:eastAsia="Calibri"/>
          <w:highlight w:val="cyan"/>
          <w:u w:val="single"/>
        </w:rPr>
        <w:t>CKA is</w:t>
      </w:r>
      <w:r w:rsidRPr="00324E55">
        <w:rPr>
          <w:rFonts w:eastAsia="Calibri"/>
          <w:sz w:val="18"/>
          <w:szCs w:val="18"/>
          <w:u w:val="single"/>
        </w:rPr>
        <w:t xml:space="preserve"> comprised of the </w:t>
      </w:r>
      <w:r w:rsidRPr="00324E55">
        <w:rPr>
          <w:rFonts w:eastAsia="Calibri"/>
          <w:highlight w:val="cyan"/>
          <w:u w:val="single"/>
        </w:rPr>
        <w:t>Combating Global Corruption</w:t>
      </w:r>
      <w:r w:rsidRPr="00324E55">
        <w:rPr>
          <w:rFonts w:eastAsia="Calibri"/>
          <w:sz w:val="18"/>
          <w:szCs w:val="18"/>
          <w:u w:val="single"/>
        </w:rPr>
        <w:t xml:space="preserve"> Act (H.R. 4322, S. 14); the Foreign Corruption Accountability Act (H.R. 3887); the Foreign Extortion Prevention Act (H.R. 4737); the Golden Visa Accountability Act (H.R. 4142); the Justice for Victims of Kleptocracy Act (H.R. 3781, S. 2010); the Revealing and Explaining Visa Exclusions for Accountability and Legitimacy (REVEAL) Act (H.R. 4557, S. 2392); and the Transnational Repression Accountability and Prevention (TRAP) Act (H.R. 4806, S. 2010). Each of </w:t>
      </w:r>
      <w:r w:rsidRPr="00324E55">
        <w:rPr>
          <w:rFonts w:eastAsia="Calibri"/>
          <w:highlight w:val="cyan"/>
          <w:u w:val="single"/>
        </w:rPr>
        <w:t>these bills have garnered strong bipartisan support</w:t>
      </w:r>
      <w:r w:rsidRPr="00324E55">
        <w:rPr>
          <w:rFonts w:eastAsia="Calibri"/>
          <w:sz w:val="18"/>
          <w:szCs w:val="18"/>
          <w:u w:val="single"/>
        </w:rPr>
        <w:t xml:space="preserve"> </w:t>
      </w:r>
      <w:proofErr w:type="gramStart"/>
      <w:r w:rsidRPr="00324E55">
        <w:rPr>
          <w:rFonts w:eastAsia="Calibri"/>
          <w:sz w:val="18"/>
          <w:szCs w:val="18"/>
          <w:u w:val="single"/>
        </w:rPr>
        <w:t>and,</w:t>
      </w:r>
      <w:proofErr w:type="gramEnd"/>
      <w:r w:rsidRPr="00324E55">
        <w:rPr>
          <w:rFonts w:eastAsia="Calibri"/>
          <w:sz w:val="18"/>
          <w:szCs w:val="18"/>
          <w:u w:val="single"/>
        </w:rPr>
        <w:t xml:space="preserve"> as demonstrated here and elsewhere, the overwhelming support of civil society organizations and prominent individuals committed to eradicating corruption.</w:t>
      </w:r>
    </w:p>
    <w:p w14:paraId="4F66EB5B" w14:textId="77777777" w:rsidR="00324E55" w:rsidRPr="00324E55" w:rsidRDefault="00324E55" w:rsidP="00324E55">
      <w:pPr>
        <w:rPr>
          <w:rFonts w:eastAsia="Calibri"/>
          <w:sz w:val="18"/>
          <w:szCs w:val="18"/>
          <w:u w:val="single"/>
        </w:rPr>
      </w:pPr>
      <w:r w:rsidRPr="00324E55">
        <w:rPr>
          <w:rFonts w:eastAsia="Calibri"/>
          <w:highlight w:val="cyan"/>
          <w:u w:val="single"/>
        </w:rPr>
        <w:t>The CKA would enhance</w:t>
      </w:r>
      <w:r w:rsidRPr="00324E55">
        <w:rPr>
          <w:rFonts w:eastAsia="Calibri"/>
          <w:sz w:val="18"/>
          <w:szCs w:val="18"/>
          <w:highlight w:val="cyan"/>
          <w:u w:val="single"/>
        </w:rPr>
        <w:t xml:space="preserve"> </w:t>
      </w:r>
      <w:r w:rsidRPr="00324E55">
        <w:rPr>
          <w:rFonts w:eastAsia="Calibri"/>
          <w:highlight w:val="cyan"/>
          <w:u w:val="single"/>
        </w:rPr>
        <w:t>existing U.S. sanctions programs</w:t>
      </w:r>
      <w:r w:rsidRPr="00324E55">
        <w:rPr>
          <w:rFonts w:eastAsia="Calibri"/>
          <w:sz w:val="18"/>
          <w:szCs w:val="18"/>
          <w:u w:val="single"/>
        </w:rPr>
        <w:t xml:space="preserve"> that </w:t>
      </w:r>
      <w:r w:rsidRPr="00324E55">
        <w:rPr>
          <w:rFonts w:eastAsia="Calibri"/>
          <w:highlight w:val="cyan"/>
          <w:u w:val="single"/>
        </w:rPr>
        <w:t>target corrupt actors</w:t>
      </w:r>
      <w:r w:rsidRPr="00324E55">
        <w:rPr>
          <w:rFonts w:eastAsia="Calibri"/>
          <w:sz w:val="18"/>
          <w:szCs w:val="18"/>
          <w:highlight w:val="cyan"/>
          <w:u w:val="single"/>
        </w:rPr>
        <w:t xml:space="preserve">, </w:t>
      </w:r>
      <w:r w:rsidRPr="00324E55">
        <w:rPr>
          <w:rFonts w:eastAsia="Calibri"/>
          <w:highlight w:val="cyan"/>
          <w:u w:val="single"/>
        </w:rPr>
        <w:t>encourage cooperative anticorruption</w:t>
      </w:r>
      <w:r w:rsidRPr="00324E55">
        <w:rPr>
          <w:rFonts w:eastAsia="Calibri"/>
          <w:sz w:val="18"/>
          <w:szCs w:val="18"/>
          <w:u w:val="single"/>
        </w:rPr>
        <w:t xml:space="preserve"> efforts </w:t>
      </w:r>
      <w:r w:rsidRPr="00324E55">
        <w:rPr>
          <w:rFonts w:eastAsia="Calibri"/>
          <w:highlight w:val="cyan"/>
          <w:u w:val="single"/>
        </w:rPr>
        <w:t>among the United States and its allies</w:t>
      </w:r>
      <w:r w:rsidRPr="00324E55">
        <w:rPr>
          <w:rFonts w:eastAsia="Calibri"/>
          <w:sz w:val="18"/>
          <w:szCs w:val="18"/>
          <w:u w:val="single"/>
        </w:rPr>
        <w:t xml:space="preserve">, and empower the U.S. government to fight foreign corruption at its source. On their own—but especially together—the reforms in the CKA </w:t>
      </w:r>
      <w:r w:rsidRPr="00324E55">
        <w:rPr>
          <w:rFonts w:eastAsia="Calibri"/>
          <w:highlight w:val="cyan"/>
          <w:u w:val="single"/>
        </w:rPr>
        <w:t xml:space="preserve">can help turn the tide against authoritarian and kleptocratic regimes </w:t>
      </w:r>
      <w:r w:rsidRPr="00324E55">
        <w:rPr>
          <w:rFonts w:eastAsia="Calibri"/>
          <w:u w:val="single"/>
        </w:rPr>
        <w:t>a</w:t>
      </w:r>
      <w:r w:rsidRPr="00324E55">
        <w:rPr>
          <w:rFonts w:eastAsia="Calibri"/>
          <w:sz w:val="18"/>
          <w:szCs w:val="18"/>
          <w:u w:val="single"/>
        </w:rPr>
        <w:t>nd provide strong new means of preventing and ameliorating some of the most harmful uses of corruption across the world.</w:t>
      </w:r>
    </w:p>
    <w:p w14:paraId="3A5FCF3C" w14:textId="77777777" w:rsidR="00324E55" w:rsidRPr="00324E55" w:rsidRDefault="00324E55" w:rsidP="00324E55">
      <w:pPr>
        <w:rPr>
          <w:rFonts w:eastAsia="Calibri"/>
          <w:sz w:val="18"/>
          <w:szCs w:val="18"/>
          <w:u w:val="single"/>
        </w:rPr>
      </w:pPr>
      <w:r w:rsidRPr="00324E55">
        <w:rPr>
          <w:rFonts w:eastAsia="Calibri"/>
          <w:sz w:val="18"/>
          <w:szCs w:val="18"/>
          <w:u w:val="single"/>
        </w:rPr>
        <w:br w:type="page"/>
      </w:r>
    </w:p>
    <w:p w14:paraId="089E0E16" w14:textId="77777777" w:rsidR="00324E55" w:rsidRPr="00324E55" w:rsidRDefault="00324E55" w:rsidP="00324E55">
      <w:pPr>
        <w:keepNext/>
        <w:keepLines/>
        <w:pageBreakBefore/>
        <w:spacing w:before="40" w:after="0"/>
        <w:jc w:val="center"/>
        <w:outlineLvl w:val="2"/>
        <w:rPr>
          <w:rFonts w:eastAsia="Times New Roman" w:cs="Times New Roman"/>
          <w:b/>
          <w:sz w:val="32"/>
          <w:szCs w:val="24"/>
          <w:u w:val="single"/>
        </w:rPr>
      </w:pPr>
      <w:r w:rsidRPr="00324E55">
        <w:rPr>
          <w:rFonts w:eastAsia="Times New Roman" w:cs="Times New Roman"/>
          <w:b/>
          <w:sz w:val="32"/>
          <w:szCs w:val="24"/>
          <w:u w:val="single"/>
        </w:rPr>
        <w:lastRenderedPageBreak/>
        <w:t>2NC/1NR Solvency – CKA Plank</w:t>
      </w:r>
    </w:p>
    <w:p w14:paraId="328F1AF0"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CKA solves kleptocracy.</w:t>
      </w:r>
    </w:p>
    <w:p w14:paraId="370944D3" w14:textId="4B3754F8" w:rsidR="00324E55" w:rsidRPr="00324E55" w:rsidRDefault="00324E55" w:rsidP="00324E55">
      <w:pPr>
        <w:rPr>
          <w:rFonts w:eastAsia="Calibri"/>
        </w:rPr>
      </w:pPr>
      <w:r w:rsidRPr="00324E55">
        <w:rPr>
          <w:rFonts w:eastAsia="Calibri"/>
        </w:rPr>
        <w:t xml:space="preserve">Michael </w:t>
      </w:r>
      <w:r w:rsidRPr="00324E55">
        <w:rPr>
          <w:rFonts w:eastAsia="Calibri"/>
          <w:b/>
          <w:bCs/>
          <w:sz w:val="26"/>
        </w:rPr>
        <w:t>Dziedzic et al</w:t>
      </w:r>
      <w:r w:rsidRPr="00324E55">
        <w:rPr>
          <w:rFonts w:eastAsia="Calibri"/>
        </w:rPr>
        <w:t xml:space="preserve"> 9-10-20</w:t>
      </w:r>
      <w:r w:rsidRPr="00324E55">
        <w:rPr>
          <w:rFonts w:eastAsia="Calibri"/>
          <w:b/>
          <w:bCs/>
          <w:sz w:val="26"/>
        </w:rPr>
        <w:t>21</w:t>
      </w:r>
      <w:r w:rsidRPr="00324E55">
        <w:rPr>
          <w:rFonts w:eastAsia="Calibri"/>
        </w:rPr>
        <w:t xml:space="preserve">, PhD, affiliate faculty at the Terrorism, Transnational Crime and Corruption Center. Carrie Bekker, compliance consultant. Frank Vogl, chairman, partnership for Transparency Fund, co-founder and former vice chairman of Transparency International. Liz David-Barrett, director at Centre for the Study of Corruption, University of Sussex. Matthew Murray, Esq., Former Deputy Assistant Secretary of Commerce, Europe, the Middle East and Africa; Current Adjunct Prof, Columbia University, School of International and Public Affairs. Nate Sibley, Research Fellow, Hudson Institute. </w:t>
      </w:r>
      <w:proofErr w:type="spellStart"/>
      <w:r w:rsidRPr="00324E55">
        <w:rPr>
          <w:rFonts w:eastAsia="Calibri"/>
        </w:rPr>
        <w:t>Shaazka</w:t>
      </w:r>
      <w:proofErr w:type="spellEnd"/>
      <w:r w:rsidRPr="00324E55">
        <w:rPr>
          <w:rFonts w:eastAsia="Calibri"/>
        </w:rPr>
        <w:t xml:space="preserve"> Beyerle, Author, Curtailing Corruption: People Power for Accountability and Justice. Freedom House, “Support for the Counter-Kleptocracy Act,” https://freedomhouse.org/article/support-counter-kleptocracy-act, //ff</w:t>
      </w:r>
    </w:p>
    <w:p w14:paraId="79A2321C" w14:textId="77777777" w:rsidR="00324E55" w:rsidRPr="00324E55" w:rsidRDefault="00324E55" w:rsidP="00324E55">
      <w:pPr>
        <w:rPr>
          <w:rFonts w:eastAsia="Calibri"/>
          <w:sz w:val="16"/>
        </w:rPr>
      </w:pPr>
      <w:r w:rsidRPr="00324E55">
        <w:rPr>
          <w:rFonts w:eastAsia="Calibri"/>
          <w:sz w:val="16"/>
        </w:rPr>
        <w:t xml:space="preserve">As organizations and individuals who work to combat the abuse of power in the public and private sectors, we write in support of </w:t>
      </w:r>
      <w:r w:rsidRPr="00324E55">
        <w:rPr>
          <w:rFonts w:eastAsia="Calibri"/>
          <w:u w:val="single"/>
        </w:rPr>
        <w:t>the Counter-Kleptocracy Act (</w:t>
      </w:r>
      <w:r w:rsidRPr="00324E55">
        <w:rPr>
          <w:rFonts w:eastAsia="Calibri"/>
          <w:highlight w:val="cyan"/>
          <w:u w:val="single"/>
        </w:rPr>
        <w:t>CKA</w:t>
      </w:r>
      <w:r w:rsidRPr="00324E55">
        <w:rPr>
          <w:rFonts w:eastAsia="Calibri"/>
          <w:u w:val="single"/>
        </w:rPr>
        <w:t>)</w:t>
      </w:r>
      <w:r w:rsidRPr="00324E55">
        <w:rPr>
          <w:rFonts w:eastAsia="Calibri"/>
          <w:sz w:val="16"/>
        </w:rPr>
        <w:t xml:space="preserve">. From our collective experience working and living around the world, we believe the Act </w:t>
      </w:r>
      <w:r w:rsidRPr="00324E55">
        <w:rPr>
          <w:rFonts w:eastAsia="Calibri"/>
          <w:highlight w:val="cyan"/>
          <w:u w:val="single"/>
        </w:rPr>
        <w:t>would help expose and counteract authoritarian and kleptocratic regimes</w:t>
      </w:r>
      <w:r w:rsidRPr="00324E55">
        <w:rPr>
          <w:rFonts w:eastAsia="Calibri"/>
          <w:u w:val="single"/>
        </w:rPr>
        <w:t xml:space="preserve"> across the </w:t>
      </w:r>
      <w:proofErr w:type="gramStart"/>
      <w:r w:rsidRPr="00324E55">
        <w:rPr>
          <w:rFonts w:eastAsia="Calibri"/>
          <w:u w:val="single"/>
        </w:rPr>
        <w:t>globe, and</w:t>
      </w:r>
      <w:proofErr w:type="gramEnd"/>
      <w:r w:rsidRPr="00324E55">
        <w:rPr>
          <w:rFonts w:eastAsia="Calibri"/>
          <w:u w:val="single"/>
        </w:rPr>
        <w:t xml:space="preserve"> begin to appropriately address foreign corruption as a U.S. national security interest of the first order</w:t>
      </w:r>
      <w:r w:rsidRPr="00324E55">
        <w:rPr>
          <w:rFonts w:eastAsia="Calibri"/>
          <w:sz w:val="16"/>
        </w:rPr>
        <w:t>.</w:t>
      </w:r>
    </w:p>
    <w:p w14:paraId="5E6945BF" w14:textId="77777777" w:rsidR="00324E55" w:rsidRPr="00324E55" w:rsidRDefault="00324E55" w:rsidP="00324E55">
      <w:pPr>
        <w:rPr>
          <w:rFonts w:eastAsia="Calibri"/>
          <w:sz w:val="16"/>
        </w:rPr>
      </w:pPr>
      <w:r w:rsidRPr="00324E55">
        <w:rPr>
          <w:rFonts w:eastAsia="Calibri"/>
          <w:u w:val="single"/>
        </w:rPr>
        <w:t xml:space="preserve">Emerging and existing authoritarian and </w:t>
      </w:r>
      <w:r w:rsidRPr="00324E55">
        <w:rPr>
          <w:rFonts w:eastAsia="Calibri"/>
          <w:highlight w:val="cyan"/>
          <w:u w:val="single"/>
        </w:rPr>
        <w:t>kleptocratic regimes</w:t>
      </w:r>
      <w:r w:rsidRPr="00324E55">
        <w:rPr>
          <w:rFonts w:eastAsia="Calibri"/>
          <w:u w:val="single"/>
        </w:rPr>
        <w:t xml:space="preserve"> around the world</w:t>
      </w:r>
      <w:r w:rsidRPr="00324E55">
        <w:rPr>
          <w:rFonts w:eastAsia="Calibri"/>
          <w:sz w:val="16"/>
        </w:rPr>
        <w:t xml:space="preserve">, from parts of the Middle East to the Northern Triangle to parts of Southeast Asia and Eastern Europe, </w:t>
      </w:r>
      <w:r w:rsidRPr="00324E55">
        <w:rPr>
          <w:rFonts w:eastAsia="Calibri"/>
          <w:highlight w:val="cyan"/>
          <w:u w:val="single"/>
        </w:rPr>
        <w:t>are</w:t>
      </w:r>
      <w:r w:rsidRPr="00324E55">
        <w:rPr>
          <w:rFonts w:eastAsia="Calibri"/>
          <w:u w:val="single"/>
        </w:rPr>
        <w:t xml:space="preserve"> increasingly </w:t>
      </w:r>
      <w:r w:rsidRPr="00324E55">
        <w:rPr>
          <w:rFonts w:eastAsia="Calibri"/>
          <w:highlight w:val="cyan"/>
          <w:u w:val="single"/>
        </w:rPr>
        <w:t>employing corruption</w:t>
      </w:r>
      <w:r w:rsidRPr="00324E55">
        <w:rPr>
          <w:rFonts w:eastAsia="Calibri"/>
          <w:sz w:val="16"/>
        </w:rPr>
        <w:t xml:space="preserve"> to gain and maintain power. In doing so, </w:t>
      </w:r>
      <w:r w:rsidRPr="00324E55">
        <w:rPr>
          <w:rFonts w:eastAsia="Calibri"/>
          <w:u w:val="single"/>
        </w:rPr>
        <w:t>they threaten global</w:t>
      </w:r>
      <w:r w:rsidRPr="00324E55">
        <w:rPr>
          <w:rFonts w:eastAsia="Calibri"/>
          <w:sz w:val="16"/>
        </w:rPr>
        <w:t xml:space="preserve"> political and economic </w:t>
      </w:r>
      <w:r w:rsidRPr="00324E55">
        <w:rPr>
          <w:rFonts w:eastAsia="Calibri"/>
          <w:u w:val="single"/>
        </w:rPr>
        <w:t>security, including key national security interests</w:t>
      </w:r>
      <w:r w:rsidRPr="00324E55">
        <w:rPr>
          <w:rFonts w:eastAsia="Calibri"/>
          <w:sz w:val="16"/>
        </w:rPr>
        <w:t xml:space="preserve"> of the United States and its allies, </w:t>
      </w:r>
      <w:r w:rsidRPr="00324E55">
        <w:rPr>
          <w:rFonts w:eastAsia="Calibri"/>
          <w:u w:val="single"/>
        </w:rPr>
        <w:t>by contributing to violent extremism</w:t>
      </w:r>
      <w:r w:rsidRPr="00324E55">
        <w:rPr>
          <w:rFonts w:eastAsia="Calibri"/>
          <w:sz w:val="16"/>
        </w:rPr>
        <w:t xml:space="preserve">, organized </w:t>
      </w:r>
      <w:r w:rsidRPr="00324E55">
        <w:rPr>
          <w:rFonts w:eastAsia="Calibri"/>
          <w:u w:val="single"/>
        </w:rPr>
        <w:t>crime</w:t>
      </w:r>
      <w:r w:rsidRPr="00324E55">
        <w:rPr>
          <w:rFonts w:eastAsia="Calibri"/>
          <w:sz w:val="16"/>
        </w:rPr>
        <w:t xml:space="preserve">, mass </w:t>
      </w:r>
      <w:r w:rsidRPr="00324E55">
        <w:rPr>
          <w:rFonts w:eastAsia="Calibri"/>
          <w:u w:val="single"/>
        </w:rPr>
        <w:t>migration, and</w:t>
      </w:r>
      <w:r w:rsidRPr="00324E55">
        <w:rPr>
          <w:rFonts w:eastAsia="Calibri"/>
          <w:sz w:val="16"/>
        </w:rPr>
        <w:t xml:space="preserve"> political and economic </w:t>
      </w:r>
      <w:r w:rsidRPr="00324E55">
        <w:rPr>
          <w:rFonts w:eastAsia="Calibri"/>
          <w:u w:val="single"/>
        </w:rPr>
        <w:t>volatility</w:t>
      </w:r>
      <w:r w:rsidRPr="00324E55">
        <w:rPr>
          <w:rFonts w:eastAsia="Calibri"/>
          <w:sz w:val="16"/>
        </w:rPr>
        <w:t xml:space="preserve">, among other harms. These and other consequences of corruption were made clear by the recent memorandum from the Biden Administration designating the fight against foreign corruption as a core U.S. national security interest.1 </w:t>
      </w:r>
      <w:r w:rsidRPr="00324E55">
        <w:rPr>
          <w:rFonts w:eastAsia="Calibri"/>
          <w:highlight w:val="cyan"/>
          <w:u w:val="single"/>
        </w:rPr>
        <w:t>Absent strong interventions</w:t>
      </w:r>
      <w:r w:rsidRPr="00324E55">
        <w:rPr>
          <w:rFonts w:eastAsia="Calibri"/>
          <w:u w:val="single"/>
        </w:rPr>
        <w:t xml:space="preserve"> from the U.S. government, </w:t>
      </w:r>
      <w:r w:rsidRPr="00324E55">
        <w:rPr>
          <w:rFonts w:eastAsia="Calibri"/>
          <w:highlight w:val="cyan"/>
          <w:u w:val="single"/>
        </w:rPr>
        <w:t>these</w:t>
      </w:r>
      <w:r w:rsidRPr="00324E55">
        <w:rPr>
          <w:rFonts w:eastAsia="Calibri"/>
          <w:u w:val="single"/>
        </w:rPr>
        <w:t xml:space="preserve"> corrupt and kleptocratic regimes </w:t>
      </w:r>
      <w:r w:rsidRPr="00324E55">
        <w:rPr>
          <w:rFonts w:eastAsia="Calibri"/>
          <w:highlight w:val="cyan"/>
          <w:u w:val="single"/>
        </w:rPr>
        <w:t>will continue to threaten</w:t>
      </w:r>
      <w:r w:rsidRPr="00324E55">
        <w:rPr>
          <w:rFonts w:eastAsia="Calibri"/>
          <w:sz w:val="16"/>
        </w:rPr>
        <w:t xml:space="preserve"> the </w:t>
      </w:r>
      <w:r w:rsidRPr="00324E55">
        <w:rPr>
          <w:rFonts w:eastAsia="Calibri"/>
          <w:u w:val="single"/>
        </w:rPr>
        <w:t xml:space="preserve">national </w:t>
      </w:r>
      <w:r w:rsidRPr="00324E55">
        <w:rPr>
          <w:rFonts w:eastAsia="Calibri"/>
          <w:highlight w:val="cyan"/>
          <w:u w:val="single"/>
        </w:rPr>
        <w:t>security</w:t>
      </w:r>
      <w:r w:rsidRPr="00324E55">
        <w:rPr>
          <w:rFonts w:eastAsia="Calibri"/>
          <w:sz w:val="16"/>
        </w:rPr>
        <w:t xml:space="preserve"> of the United States and its allies, and </w:t>
      </w:r>
      <w:r w:rsidRPr="00324E55">
        <w:rPr>
          <w:rFonts w:eastAsia="Calibri"/>
          <w:u w:val="single"/>
        </w:rPr>
        <w:t>endanger public safety and</w:t>
      </w:r>
      <w:r w:rsidRPr="00324E55">
        <w:rPr>
          <w:rFonts w:eastAsia="Calibri"/>
          <w:sz w:val="16"/>
        </w:rPr>
        <w:t xml:space="preserve"> public </w:t>
      </w:r>
      <w:r w:rsidRPr="00324E55">
        <w:rPr>
          <w:rFonts w:eastAsia="Calibri"/>
          <w:u w:val="single"/>
        </w:rPr>
        <w:t>health, impoverish vulnerable societies, sow</w:t>
      </w:r>
      <w:r w:rsidRPr="00324E55">
        <w:rPr>
          <w:rFonts w:eastAsia="Calibri"/>
          <w:sz w:val="16"/>
        </w:rPr>
        <w:t xml:space="preserve"> the seeds of economic and social </w:t>
      </w:r>
      <w:r w:rsidRPr="00324E55">
        <w:rPr>
          <w:rFonts w:eastAsia="Calibri"/>
          <w:u w:val="single"/>
        </w:rPr>
        <w:t>unrest, and imperil</w:t>
      </w:r>
      <w:r w:rsidRPr="00324E55">
        <w:rPr>
          <w:rFonts w:eastAsia="Calibri"/>
          <w:sz w:val="16"/>
        </w:rPr>
        <w:t xml:space="preserve"> the prospects and promises of </w:t>
      </w:r>
      <w:r w:rsidRPr="00324E55">
        <w:rPr>
          <w:rFonts w:eastAsia="Calibri"/>
          <w:u w:val="single"/>
        </w:rPr>
        <w:t>democratic governance</w:t>
      </w:r>
      <w:r w:rsidRPr="00324E55">
        <w:rPr>
          <w:rFonts w:eastAsia="Calibri"/>
          <w:sz w:val="16"/>
        </w:rPr>
        <w:t xml:space="preserve"> across the globe.</w:t>
      </w:r>
    </w:p>
    <w:p w14:paraId="07A587AF" w14:textId="77777777" w:rsidR="00324E55" w:rsidRPr="00324E55" w:rsidRDefault="00324E55" w:rsidP="00324E55">
      <w:pPr>
        <w:rPr>
          <w:rFonts w:eastAsia="Calibri"/>
          <w:sz w:val="16"/>
        </w:rPr>
      </w:pPr>
      <w:r w:rsidRPr="00324E55">
        <w:rPr>
          <w:rFonts w:eastAsia="Calibri"/>
          <w:u w:val="single"/>
        </w:rPr>
        <w:t xml:space="preserve">It is critical that </w:t>
      </w:r>
      <w:r w:rsidRPr="00324E55">
        <w:rPr>
          <w:rFonts w:eastAsia="Calibri"/>
          <w:highlight w:val="cyan"/>
          <w:u w:val="single"/>
        </w:rPr>
        <w:t>Congress meet this moment by adopting measures</w:t>
      </w:r>
      <w:r w:rsidRPr="00324E55">
        <w:rPr>
          <w:rFonts w:eastAsia="Calibri"/>
          <w:u w:val="single"/>
        </w:rPr>
        <w:t xml:space="preserve"> that are</w:t>
      </w:r>
      <w:r w:rsidRPr="00324E55">
        <w:rPr>
          <w:rFonts w:eastAsia="Calibri"/>
          <w:sz w:val="16"/>
        </w:rPr>
        <w:t xml:space="preserve"> specifically </w:t>
      </w:r>
      <w:r w:rsidRPr="00324E55">
        <w:rPr>
          <w:rFonts w:eastAsia="Calibri"/>
          <w:u w:val="single"/>
        </w:rPr>
        <w:t>designed to disrupt foreign corruption and kleptocracy</w:t>
      </w:r>
      <w:r w:rsidRPr="00324E55">
        <w:rPr>
          <w:rFonts w:eastAsia="Calibri"/>
          <w:sz w:val="16"/>
        </w:rPr>
        <w:t>, and it can begin to do so by approving the CKA.</w:t>
      </w:r>
    </w:p>
    <w:p w14:paraId="7452E923" w14:textId="77777777" w:rsidR="00324E55" w:rsidRPr="00324E55" w:rsidRDefault="00324E55" w:rsidP="00324E55">
      <w:pPr>
        <w:rPr>
          <w:rFonts w:eastAsia="Calibri"/>
          <w:sz w:val="16"/>
        </w:rPr>
      </w:pPr>
      <w:r w:rsidRPr="00324E55">
        <w:rPr>
          <w:rFonts w:eastAsia="Calibri"/>
          <w:sz w:val="16"/>
        </w:rPr>
        <w:t xml:space="preserve">The </w:t>
      </w:r>
      <w:r w:rsidRPr="00324E55">
        <w:rPr>
          <w:rFonts w:eastAsia="Calibri"/>
          <w:highlight w:val="cyan"/>
          <w:u w:val="single"/>
        </w:rPr>
        <w:t>CKA is a straightforward and relatively short amalgamation of bipartisan anticorruption bills</w:t>
      </w:r>
      <w:r w:rsidRPr="00324E55">
        <w:rPr>
          <w:rFonts w:eastAsia="Calibri"/>
          <w:sz w:val="16"/>
        </w:rPr>
        <w:t xml:space="preserve"> that have been introduced in both the 116th and 117th Congresses. Specifically, the CKA is comprised of the Combating Global Corruption Act (H.R. 4322, S. 14); the Foreign Corruption Accountability Act (H.R. 3887); the Foreign Extortion Prevention Act (H.R. 4737); the Golden Visa Accountability Act (H.R. 4142); the Justice for Victims of Kleptocracy Act (H.R. 3781, S. 2010); the Revealing and Explaining Visa Exclusions for Accountability and Legitimacy (REVEAL) Act (H.R. 4557, S. 2392); and the Transnational Repression Accountability and Prevention (TRAP) Act (H.R. 4806, S. 2010). Each of these bills have garnered strong bipartisan support </w:t>
      </w:r>
      <w:proofErr w:type="gramStart"/>
      <w:r w:rsidRPr="00324E55">
        <w:rPr>
          <w:rFonts w:eastAsia="Calibri"/>
          <w:sz w:val="16"/>
        </w:rPr>
        <w:t>and,</w:t>
      </w:r>
      <w:proofErr w:type="gramEnd"/>
      <w:r w:rsidRPr="00324E55">
        <w:rPr>
          <w:rFonts w:eastAsia="Calibri"/>
          <w:sz w:val="16"/>
        </w:rPr>
        <w:t xml:space="preserve"> as demonstrated here and elsewhere, the overwhelming support of civil society organizations and prominent individuals committed to eradicating corruption.</w:t>
      </w:r>
    </w:p>
    <w:p w14:paraId="2BC6D622" w14:textId="77777777" w:rsidR="00324E55" w:rsidRPr="00324E55" w:rsidRDefault="00324E55" w:rsidP="00324E55">
      <w:pPr>
        <w:rPr>
          <w:rFonts w:eastAsia="Calibri"/>
          <w:sz w:val="16"/>
        </w:rPr>
      </w:pPr>
      <w:r w:rsidRPr="00324E55">
        <w:rPr>
          <w:rFonts w:eastAsia="Calibri"/>
          <w:u w:val="single"/>
        </w:rPr>
        <w:t>The CKA would enhance existing</w:t>
      </w:r>
      <w:r w:rsidRPr="00324E55">
        <w:rPr>
          <w:rFonts w:eastAsia="Calibri"/>
          <w:sz w:val="16"/>
        </w:rPr>
        <w:t xml:space="preserve"> U.S. </w:t>
      </w:r>
      <w:r w:rsidRPr="00324E55">
        <w:rPr>
          <w:rFonts w:eastAsia="Calibri"/>
          <w:u w:val="single"/>
        </w:rPr>
        <w:t xml:space="preserve">sanctions programs that target corrupt actors, </w:t>
      </w:r>
      <w:r w:rsidRPr="00324E55">
        <w:rPr>
          <w:rFonts w:eastAsia="Calibri"/>
          <w:highlight w:val="cyan"/>
          <w:u w:val="single"/>
        </w:rPr>
        <w:t>encourage cooperative anticorruption efforts</w:t>
      </w:r>
      <w:r w:rsidRPr="00324E55">
        <w:rPr>
          <w:rFonts w:eastAsia="Calibri"/>
          <w:u w:val="single"/>
        </w:rPr>
        <w:t xml:space="preserve"> among the</w:t>
      </w:r>
      <w:r w:rsidRPr="00324E55">
        <w:rPr>
          <w:rFonts w:eastAsia="Calibri"/>
          <w:sz w:val="16"/>
        </w:rPr>
        <w:t xml:space="preserve"> </w:t>
      </w:r>
      <w:r w:rsidRPr="00324E55">
        <w:rPr>
          <w:rFonts w:eastAsia="Calibri"/>
          <w:u w:val="single"/>
        </w:rPr>
        <w:t>U</w:t>
      </w:r>
      <w:r w:rsidRPr="00324E55">
        <w:rPr>
          <w:rFonts w:eastAsia="Calibri"/>
          <w:sz w:val="16"/>
        </w:rPr>
        <w:t xml:space="preserve">nited </w:t>
      </w:r>
      <w:r w:rsidRPr="00324E55">
        <w:rPr>
          <w:rFonts w:eastAsia="Calibri"/>
          <w:u w:val="single"/>
        </w:rPr>
        <w:t>S</w:t>
      </w:r>
      <w:r w:rsidRPr="00324E55">
        <w:rPr>
          <w:rFonts w:eastAsia="Calibri"/>
          <w:sz w:val="16"/>
        </w:rPr>
        <w:t xml:space="preserve">tates </w:t>
      </w:r>
      <w:r w:rsidRPr="00324E55">
        <w:rPr>
          <w:rFonts w:eastAsia="Calibri"/>
          <w:u w:val="single"/>
        </w:rPr>
        <w:t>and its allies, and empower the U.S. government to fight foreign corruption at its source</w:t>
      </w:r>
      <w:r w:rsidRPr="00324E55">
        <w:rPr>
          <w:rFonts w:eastAsia="Calibri"/>
          <w:sz w:val="16"/>
        </w:rPr>
        <w:t xml:space="preserve">. On their own—but especially together—the </w:t>
      </w:r>
      <w:r w:rsidRPr="00324E55">
        <w:rPr>
          <w:rFonts w:eastAsia="Calibri"/>
          <w:u w:val="single"/>
        </w:rPr>
        <w:t>reforms in the CKA can help turn the tide against authoritarian and kleptocratic regimes and provide strong new means of preventing and ameliorating some of the most harmful uses of corruption across the world</w:t>
      </w:r>
      <w:r w:rsidRPr="00324E55">
        <w:rPr>
          <w:rFonts w:eastAsia="Calibri"/>
          <w:sz w:val="16"/>
        </w:rPr>
        <w:t>.</w:t>
      </w:r>
    </w:p>
    <w:p w14:paraId="061197EB"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lastRenderedPageBreak/>
        <w:t xml:space="preserve">Passing the CKA act </w:t>
      </w:r>
      <w:r w:rsidRPr="00324E55">
        <w:rPr>
          <w:rFonts w:eastAsia="Times New Roman" w:cs="Times New Roman"/>
          <w:b/>
          <w:iCs/>
          <w:sz w:val="26"/>
          <w:u w:val="single"/>
        </w:rPr>
        <w:t>solves kleptocracy</w:t>
      </w:r>
    </w:p>
    <w:p w14:paraId="6BFDC35F" w14:textId="77777777" w:rsidR="00324E55" w:rsidRPr="00324E55" w:rsidRDefault="00324E55" w:rsidP="00324E55">
      <w:pPr>
        <w:ind w:right="288"/>
        <w:rPr>
          <w:rFonts w:ascii="Times New Roman" w:eastAsia="Times New Roman" w:hAnsi="Times New Roman" w:cs="Times New Roman"/>
        </w:rPr>
      </w:pPr>
      <w:r w:rsidRPr="00324E55">
        <w:rPr>
          <w:rFonts w:ascii="Avenir LT Std 45 Book" w:eastAsia="Calibri" w:hAnsi="Avenir LT Std 45 Book"/>
          <w:b/>
          <w:sz w:val="24"/>
        </w:rPr>
        <w:t>Freedom House 4/24</w:t>
      </w:r>
      <w:r w:rsidRPr="00324E55">
        <w:rPr>
          <w:rFonts w:ascii="Avenir LT Std 45 Book" w:eastAsia="Times New Roman" w:hAnsi="Avenir LT Std 45 Book"/>
        </w:rPr>
        <w:t xml:space="preserve"> [</w:t>
      </w:r>
      <w:r w:rsidRPr="00324E55">
        <w:rPr>
          <w:rFonts w:ascii="Avenir LT Std 45 Book" w:eastAsia="Calibri" w:hAnsi="Avenir LT Std 45 Book"/>
        </w:rPr>
        <w:t xml:space="preserve">house, freedom. “Support for the Counter-Kleptocracy Act.” </w:t>
      </w:r>
      <w:r w:rsidRPr="00324E55">
        <w:rPr>
          <w:rFonts w:ascii="Avenir LT Std 45 Book" w:eastAsia="Calibri" w:hAnsi="Avenir LT Std 45 Book"/>
          <w:i/>
        </w:rPr>
        <w:t>Freedom House</w:t>
      </w:r>
      <w:r w:rsidRPr="00324E55">
        <w:rPr>
          <w:rFonts w:ascii="Avenir LT Std 45 Book" w:eastAsia="Calibri" w:hAnsi="Avenir LT Std 45 Book"/>
        </w:rPr>
        <w:t>, 4 Mar. 2024, freedomhouse.org/article/support-counter-kleptocracy-act. Accessed 23 July 2024.]//</w:t>
      </w:r>
      <w:proofErr w:type="spellStart"/>
      <w:r w:rsidRPr="00324E55">
        <w:rPr>
          <w:rFonts w:ascii="Avenir LT Std 45 Book" w:eastAsia="Calibri" w:hAnsi="Avenir LT Std 45 Book"/>
        </w:rPr>
        <w:t>neev</w:t>
      </w:r>
      <w:proofErr w:type="spellEnd"/>
    </w:p>
    <w:p w14:paraId="013D0BC7" w14:textId="33F32D0B" w:rsidR="00324E55" w:rsidRDefault="00324E55" w:rsidP="00324E55">
      <w:pPr>
        <w:shd w:val="clear" w:color="auto" w:fill="FFFFFF"/>
        <w:spacing w:after="240" w:line="240" w:lineRule="auto"/>
        <w:rPr>
          <w:rFonts w:eastAsia="Times New Roman"/>
          <w:color w:val="36404C"/>
          <w:u w:val="single"/>
        </w:rPr>
      </w:pPr>
      <w:r w:rsidRPr="00324E55">
        <w:rPr>
          <w:rFonts w:eastAsia="Times New Roman"/>
          <w:color w:val="36404C"/>
          <w:sz w:val="10"/>
          <w:szCs w:val="10"/>
        </w:rPr>
        <w:t>As organizations and individuals who work to combat the abuse of power in the public and private sectors, we write in support of the</w:t>
      </w:r>
      <w:r w:rsidRPr="00324E55">
        <w:rPr>
          <w:rFonts w:eastAsia="Times New Roman"/>
          <w:color w:val="36404C"/>
        </w:rPr>
        <w:t xml:space="preserve"> </w:t>
      </w:r>
      <w:r w:rsidRPr="00324E55">
        <w:rPr>
          <w:rFonts w:eastAsia="Times New Roman"/>
          <w:color w:val="36404C"/>
          <w:highlight w:val="cyan"/>
          <w:u w:val="single"/>
        </w:rPr>
        <w:t>Counter-Kleptocracy Act</w:t>
      </w:r>
      <w:r w:rsidRPr="00324E55">
        <w:rPr>
          <w:rFonts w:eastAsia="Times New Roman"/>
          <w:color w:val="36404C"/>
          <w:u w:val="single"/>
        </w:rPr>
        <w:t xml:space="preserve"> (CKA). From our collective experience working and living around the world, we believe the Act </w:t>
      </w:r>
      <w:r w:rsidRPr="00324E55">
        <w:rPr>
          <w:rFonts w:eastAsia="Times New Roman"/>
          <w:color w:val="36404C"/>
          <w:highlight w:val="cyan"/>
          <w:u w:val="single"/>
        </w:rPr>
        <w:t xml:space="preserve">would help expose and counteract authoritarian and kleptocratic regimes across the </w:t>
      </w:r>
      <w:proofErr w:type="gramStart"/>
      <w:r w:rsidRPr="00324E55">
        <w:rPr>
          <w:rFonts w:eastAsia="Times New Roman"/>
          <w:color w:val="36404C"/>
          <w:highlight w:val="cyan"/>
          <w:u w:val="single"/>
        </w:rPr>
        <w:t>globe,</w:t>
      </w:r>
      <w:r w:rsidRPr="00324E55">
        <w:rPr>
          <w:rFonts w:eastAsia="Times New Roman"/>
          <w:color w:val="36404C"/>
          <w:u w:val="single"/>
        </w:rPr>
        <w:t xml:space="preserve"> and</w:t>
      </w:r>
      <w:proofErr w:type="gramEnd"/>
      <w:r w:rsidRPr="00324E55">
        <w:rPr>
          <w:rFonts w:eastAsia="Times New Roman"/>
          <w:color w:val="36404C"/>
          <w:u w:val="single"/>
        </w:rPr>
        <w:t xml:space="preserve"> begin to appropriately </w:t>
      </w:r>
      <w:r w:rsidRPr="00324E55">
        <w:rPr>
          <w:rFonts w:eastAsia="Times New Roman"/>
          <w:color w:val="36404C"/>
          <w:highlight w:val="cyan"/>
          <w:u w:val="single"/>
        </w:rPr>
        <w:t>address foreign corruption</w:t>
      </w:r>
      <w:r w:rsidRPr="00324E55">
        <w:rPr>
          <w:rFonts w:eastAsia="Times New Roman"/>
          <w:color w:val="36404C"/>
          <w:u w:val="single"/>
        </w:rPr>
        <w:t xml:space="preserve"> a</w:t>
      </w:r>
      <w:r w:rsidRPr="00324E55">
        <w:rPr>
          <w:rFonts w:eastAsia="Times New Roman"/>
          <w:color w:val="36404C"/>
        </w:rPr>
        <w:t xml:space="preserve">s a U.S. national security interest of the first order. Emerging and existing authoritarian and </w:t>
      </w:r>
      <w:r w:rsidRPr="00324E55">
        <w:rPr>
          <w:rFonts w:eastAsia="Times New Roman"/>
          <w:color w:val="36404C"/>
          <w:sz w:val="10"/>
          <w:szCs w:val="10"/>
        </w:rPr>
        <w:t>kleptocratic regimes around the world, from parts of the Middle East to the Northern Triangle to parts of Southeast Asia and Eastern Europe, are increasingly employing corruption to gain and maintain power. In doing so, they threaten global political and economic security, including key national security interests of the United States and its allies, by contributing to violent extremism, organized crime, mass migration, and political and economic volatility, among other harms. These and other consequences of corruption were made clear by the recent memorandum from the Biden Administration designating the fight against foreign corruption as a core U.S. national security interest.</w:t>
      </w:r>
      <w:r w:rsidRPr="00324E55">
        <w:rPr>
          <w:rFonts w:eastAsia="Times New Roman"/>
          <w:b/>
          <w:bCs/>
          <w:color w:val="385E8A"/>
          <w:sz w:val="10"/>
          <w:szCs w:val="10"/>
          <w:u w:val="single"/>
          <w:shd w:val="clear" w:color="auto" w:fill="E2E8EE"/>
        </w:rPr>
        <w:t>1</w:t>
      </w:r>
      <w:r w:rsidRPr="00324E55">
        <w:rPr>
          <w:rFonts w:eastAsia="Times New Roman"/>
          <w:color w:val="36404C"/>
          <w:sz w:val="10"/>
          <w:szCs w:val="10"/>
        </w:rPr>
        <w:t xml:space="preserve"> Absent strong interventions from the U.S. government, these corrupt and kleptocratic regimes will continue to threaten the national security of the United States and its allies, and endanger public safety and public health, impoverish vulnerable societies, sow the seeds of economic and social unrest, and imperil the prospects and promises of democratic governance across the globe. It is critical that Congress meet this moment by adopting measures that are specifically designed to disrupt foreign corruption and kleptocracy, and it</w:t>
      </w:r>
      <w:r w:rsidRPr="00324E55">
        <w:rPr>
          <w:rFonts w:eastAsia="Times New Roman"/>
          <w:color w:val="36404C"/>
        </w:rPr>
        <w:t xml:space="preserve"> can begin to do so by approving the CKA. </w:t>
      </w:r>
      <w:r w:rsidRPr="00324E55">
        <w:rPr>
          <w:rFonts w:eastAsia="Times New Roman"/>
          <w:color w:val="36404C"/>
          <w:u w:val="single"/>
        </w:rPr>
        <w:t xml:space="preserve">The </w:t>
      </w:r>
      <w:r w:rsidRPr="00324E55">
        <w:rPr>
          <w:rFonts w:eastAsia="Times New Roman"/>
          <w:color w:val="36404C"/>
          <w:highlight w:val="cyan"/>
          <w:u w:val="single"/>
        </w:rPr>
        <w:t>CKA is a straightforward</w:t>
      </w:r>
      <w:r w:rsidRPr="00324E55">
        <w:rPr>
          <w:rFonts w:eastAsia="Times New Roman"/>
          <w:color w:val="36404C"/>
          <w:u w:val="single"/>
        </w:rPr>
        <w:t xml:space="preserve"> and relatively short </w:t>
      </w:r>
      <w:r w:rsidRPr="00324E55">
        <w:rPr>
          <w:rFonts w:eastAsia="Times New Roman"/>
          <w:color w:val="36404C"/>
          <w:highlight w:val="cyan"/>
          <w:u w:val="single"/>
        </w:rPr>
        <w:t>amalgamation of bipartisan anticorruption bills</w:t>
      </w:r>
      <w:r w:rsidRPr="00324E55">
        <w:rPr>
          <w:rFonts w:eastAsia="Times New Roman"/>
          <w:color w:val="36404C"/>
          <w:u w:val="single"/>
        </w:rPr>
        <w:t xml:space="preserve"> that</w:t>
      </w:r>
      <w:r w:rsidRPr="00324E55">
        <w:rPr>
          <w:rFonts w:eastAsia="Times New Roman"/>
          <w:color w:val="36404C"/>
        </w:rPr>
        <w:t xml:space="preserve"> have been </w:t>
      </w:r>
      <w:r w:rsidRPr="00324E55">
        <w:rPr>
          <w:rFonts w:eastAsia="Times New Roman"/>
          <w:color w:val="36404C"/>
          <w:sz w:val="10"/>
          <w:szCs w:val="10"/>
        </w:rPr>
        <w:t xml:space="preserve">introduced in both the 116th and 117th Congresses. Specifically, the CKA is comprised of the Combating Global Corruption Act (H.R. 4322, S. 14); the Foreign Corruption Accountability Act (H.R. 3887); the Foreign Extortion Prevention Act (H.R. 4737); the Golden Visa Accountability Act (H.R. 4142); the Justice for Victims of Kleptocracy Act (H.R. 3781, S. 2010); the Revealing and Explaining Visa Exclusions for Accountability and Legitimacy (REVEAL) Act (H.R. 4557, S. 2392); and the Transnational Repression Accountability and Prevention (TRAP) Act (H.R. 4806, S. 2010). Each of these bills have garnered strong bipartisan support </w:t>
      </w:r>
      <w:proofErr w:type="gramStart"/>
      <w:r w:rsidRPr="00324E55">
        <w:rPr>
          <w:rFonts w:eastAsia="Times New Roman"/>
          <w:color w:val="36404C"/>
          <w:sz w:val="10"/>
          <w:szCs w:val="10"/>
        </w:rPr>
        <w:t>and,</w:t>
      </w:r>
      <w:proofErr w:type="gramEnd"/>
      <w:r w:rsidRPr="00324E55">
        <w:rPr>
          <w:rFonts w:eastAsia="Times New Roman"/>
          <w:color w:val="36404C"/>
          <w:sz w:val="10"/>
          <w:szCs w:val="10"/>
        </w:rPr>
        <w:t xml:space="preserve"> as demonstrated here and elsewhere, the overwhelming support of civil society</w:t>
      </w:r>
      <w:r w:rsidRPr="00324E55">
        <w:rPr>
          <w:rFonts w:eastAsia="Times New Roman"/>
          <w:color w:val="36404C"/>
        </w:rPr>
        <w:t xml:space="preserve"> organizations and prominent individuals committed to eradicating corruption. The CKA </w:t>
      </w:r>
      <w:r w:rsidRPr="00324E55">
        <w:rPr>
          <w:rFonts w:eastAsia="Times New Roman"/>
          <w:color w:val="36404C"/>
          <w:u w:val="single"/>
        </w:rPr>
        <w:t xml:space="preserve">would </w:t>
      </w:r>
      <w:r w:rsidRPr="00324E55">
        <w:rPr>
          <w:rFonts w:eastAsia="Times New Roman"/>
          <w:color w:val="36404C"/>
          <w:highlight w:val="cyan"/>
          <w:u w:val="single"/>
        </w:rPr>
        <w:t>enhance existing U.S. sanctions programs that target corrupt actors,</w:t>
      </w:r>
      <w:r w:rsidRPr="00324E55">
        <w:rPr>
          <w:rFonts w:eastAsia="Times New Roman"/>
          <w:color w:val="36404C"/>
          <w:u w:val="single"/>
        </w:rPr>
        <w:t xml:space="preserve"> e</w:t>
      </w:r>
      <w:r w:rsidRPr="00324E55">
        <w:rPr>
          <w:rFonts w:eastAsia="Times New Roman"/>
          <w:color w:val="36404C"/>
        </w:rPr>
        <w:t xml:space="preserve">ncourage cooperative anticorruption efforts among the United States and its allies, and empower the U.S. government to fight foreign corruption at its source. On their own—but especially together—the </w:t>
      </w:r>
      <w:r w:rsidRPr="00324E55">
        <w:rPr>
          <w:rFonts w:eastAsia="Times New Roman"/>
          <w:color w:val="36404C"/>
          <w:u w:val="single"/>
        </w:rPr>
        <w:t xml:space="preserve">reforms in the CKA can help turn the tide against authoritarian and kleptocratic regimes and provide strong </w:t>
      </w:r>
      <w:r w:rsidRPr="00324E55">
        <w:rPr>
          <w:rFonts w:eastAsia="Times New Roman"/>
          <w:color w:val="36404C"/>
          <w:highlight w:val="cyan"/>
          <w:u w:val="single"/>
        </w:rPr>
        <w:t>new means of preventing and ameliorating some of the most harmful uses of corruption</w:t>
      </w:r>
      <w:r w:rsidRPr="00324E55">
        <w:rPr>
          <w:rFonts w:eastAsia="Times New Roman"/>
          <w:color w:val="36404C"/>
          <w:u w:val="single"/>
        </w:rPr>
        <w:t xml:space="preserve"> across the world.</w:t>
      </w:r>
    </w:p>
    <w:p w14:paraId="46311767" w14:textId="6AA3042A" w:rsidR="002D19CE" w:rsidRDefault="002D19CE" w:rsidP="002D19CE">
      <w:pPr>
        <w:pStyle w:val="Heading3"/>
        <w:rPr>
          <w:rFonts w:eastAsia="Times New Roman"/>
        </w:rPr>
      </w:pPr>
      <w:r>
        <w:rPr>
          <w:rFonts w:eastAsia="Times New Roman"/>
        </w:rPr>
        <w:lastRenderedPageBreak/>
        <w:t>2NC/1NR AT: LTNB – Politics</w:t>
      </w:r>
    </w:p>
    <w:p w14:paraId="5C40A246" w14:textId="08EDE9A3" w:rsidR="002D19CE" w:rsidRPr="002D19CE" w:rsidRDefault="002D19CE" w:rsidP="002D19CE">
      <w:pPr>
        <w:keepNext/>
        <w:keepLines/>
        <w:spacing w:before="40" w:after="0" w:line="256" w:lineRule="auto"/>
        <w:outlineLvl w:val="3"/>
        <w:rPr>
          <w:rFonts w:eastAsia="Times New Roman" w:cs="Times New Roman"/>
          <w:b/>
          <w:iCs/>
          <w:sz w:val="26"/>
        </w:rPr>
      </w:pPr>
      <w:r>
        <w:rPr>
          <w:rFonts w:eastAsia="Times New Roman" w:cs="Times New Roman"/>
          <w:b/>
          <w:iCs/>
          <w:sz w:val="26"/>
        </w:rPr>
        <w:t>CKA has massive bipartisan support.</w:t>
      </w:r>
    </w:p>
    <w:p w14:paraId="7A9F63AF" w14:textId="6D3798CD" w:rsidR="002D19CE" w:rsidRPr="002D19CE" w:rsidRDefault="002D19CE" w:rsidP="002D19CE">
      <w:pPr>
        <w:spacing w:line="256" w:lineRule="auto"/>
        <w:rPr>
          <w:rFonts w:eastAsia="Calibri"/>
        </w:rPr>
      </w:pPr>
      <w:r w:rsidRPr="002D19CE">
        <w:rPr>
          <w:rFonts w:eastAsia="Calibri"/>
        </w:rPr>
        <w:t xml:space="preserve">Cristina </w:t>
      </w:r>
      <w:r w:rsidRPr="002D19CE">
        <w:rPr>
          <w:rStyle w:val="Heading4Char"/>
        </w:rPr>
        <w:t>Maza, 21.</w:t>
      </w:r>
      <w:r>
        <w:rPr>
          <w:rFonts w:eastAsia="Calibri"/>
        </w:rPr>
        <w:t xml:space="preserve"> </w:t>
      </w:r>
      <w:r w:rsidRPr="002D19CE">
        <w:rPr>
          <w:rFonts w:eastAsia="Calibri"/>
        </w:rPr>
        <w:t>Award-winning journalist covering foreign policy and defense for National Journal. US government commission that promotes human rights, military security, and economic cooperation in 57 countries in Europe, Eurasia, and North America. “CONGRESS TAKES AIM AT KLEPTOCRACY” 09-16-2021- COMMISSION ON SECURITY AND COOPERATION IN EUROPE, https://www.csce.gov/in-the-news/congress-takes-aim-kleptocracy//RC</w:t>
      </w:r>
    </w:p>
    <w:p w14:paraId="3B8292CA" w14:textId="76A29038" w:rsidR="002D19CE" w:rsidRPr="00D60341" w:rsidRDefault="002D19CE" w:rsidP="00D60341">
      <w:pPr>
        <w:spacing w:line="256" w:lineRule="auto"/>
        <w:rPr>
          <w:rFonts w:eastAsia="Calibri"/>
        </w:rPr>
      </w:pPr>
      <w:r w:rsidRPr="002D19CE">
        <w:rPr>
          <w:rFonts w:eastAsia="Calibri"/>
        </w:rPr>
        <w:t xml:space="preserve">A </w:t>
      </w:r>
      <w:r w:rsidRPr="002D19CE">
        <w:rPr>
          <w:rFonts w:eastAsia="Calibri"/>
          <w:u w:val="single"/>
        </w:rPr>
        <w:t xml:space="preserve">bipartisan group of lawmakers is gearing up to make 2021 the </w:t>
      </w:r>
      <w:r w:rsidRPr="002D19CE">
        <w:rPr>
          <w:rFonts w:eastAsia="Calibri"/>
          <w:highlight w:val="cyan"/>
          <w:u w:val="single"/>
        </w:rPr>
        <w:t>year Congress has the bipartisan</w:t>
      </w:r>
      <w:r w:rsidRPr="002D19CE">
        <w:rPr>
          <w:rFonts w:eastAsia="Calibri"/>
          <w:u w:val="single"/>
        </w:rPr>
        <w:t xml:space="preserve"> </w:t>
      </w:r>
      <w:r w:rsidRPr="002D19CE">
        <w:rPr>
          <w:rFonts w:eastAsia="Calibri"/>
          <w:b/>
          <w:bCs/>
          <w:highlight w:val="cyan"/>
          <w:u w:val="single"/>
        </w:rPr>
        <w:t>support</w:t>
      </w:r>
      <w:r w:rsidRPr="002D19CE">
        <w:rPr>
          <w:rFonts w:eastAsia="Calibri"/>
          <w:b/>
          <w:bCs/>
          <w:u w:val="single"/>
        </w:rPr>
        <w:t xml:space="preserve"> necessary </w:t>
      </w:r>
      <w:r w:rsidRPr="002D19CE">
        <w:rPr>
          <w:rFonts w:eastAsia="Calibri"/>
          <w:b/>
          <w:bCs/>
          <w:highlight w:val="cyan"/>
          <w:u w:val="single"/>
        </w:rPr>
        <w:t>to pass</w:t>
      </w:r>
      <w:r w:rsidRPr="002D19CE">
        <w:rPr>
          <w:rFonts w:eastAsia="Calibri"/>
          <w:b/>
          <w:bCs/>
          <w:u w:val="single"/>
        </w:rPr>
        <w:t xml:space="preserve"> sweeping</w:t>
      </w:r>
      <w:r w:rsidRPr="002D19CE">
        <w:rPr>
          <w:rFonts w:eastAsia="Calibri"/>
          <w:u w:val="single"/>
        </w:rPr>
        <w:t xml:space="preserve"> </w:t>
      </w:r>
      <w:r w:rsidRPr="002D19CE">
        <w:rPr>
          <w:rFonts w:eastAsia="Calibri"/>
          <w:highlight w:val="cyan"/>
          <w:u w:val="single"/>
        </w:rPr>
        <w:t>legislation to fight kleptocracy</w:t>
      </w:r>
      <w:r w:rsidRPr="002D19CE">
        <w:rPr>
          <w:rFonts w:eastAsia="Calibri"/>
          <w:u w:val="single"/>
        </w:rPr>
        <w:t xml:space="preserve">. </w:t>
      </w:r>
      <w:r w:rsidRPr="002D19CE">
        <w:rPr>
          <w:rFonts w:eastAsia="Calibri"/>
          <w:sz w:val="16"/>
          <w:szCs w:val="16"/>
        </w:rPr>
        <w:t xml:space="preserve">On Sept. 10, Reps. Steve Cohen, the U.S. Helsinki Commission cochair, and the committee’s ranking member, Joe Wilson, introduced the Counter-Kleptocracy Act. The legislation consolidates seven bipartisan bills that aim to tackle corruption and illicit financial flows, </w:t>
      </w:r>
      <w:proofErr w:type="gramStart"/>
      <w:r w:rsidRPr="002D19CE">
        <w:rPr>
          <w:rFonts w:eastAsia="Calibri"/>
          <w:sz w:val="16"/>
          <w:szCs w:val="16"/>
        </w:rPr>
        <w:t>all of</w:t>
      </w:r>
      <w:proofErr w:type="gramEnd"/>
      <w:r w:rsidRPr="002D19CE">
        <w:rPr>
          <w:rFonts w:eastAsia="Calibri"/>
          <w:sz w:val="16"/>
          <w:szCs w:val="16"/>
        </w:rPr>
        <w:t xml:space="preserve"> which lawmakers introduced in the past year</w:t>
      </w:r>
      <w:r w:rsidRPr="002D19CE">
        <w:rPr>
          <w:rFonts w:eastAsia="Calibri"/>
        </w:rPr>
        <w:t xml:space="preserve">. </w:t>
      </w:r>
      <w:r w:rsidRPr="002D19CE">
        <w:rPr>
          <w:rFonts w:eastAsia="Calibri"/>
          <w:u w:val="single"/>
        </w:rPr>
        <w:t xml:space="preserve">The Counter-Kleptocracy Act now has </w:t>
      </w:r>
      <w:r w:rsidRPr="002D19CE">
        <w:rPr>
          <w:rFonts w:eastAsia="Calibri"/>
          <w:b/>
          <w:bCs/>
          <w:u w:val="single"/>
        </w:rPr>
        <w:t>17 bipartisan cosponsors</w:t>
      </w:r>
      <w:r w:rsidRPr="002D19CE">
        <w:rPr>
          <w:rFonts w:eastAsia="Calibri"/>
          <w:u w:val="single"/>
        </w:rPr>
        <w:t>. It includes legislation enabling the administration to name and shame kleptocrats banned from the U.S. and creates a public website documenting the amount of money stolen by corrupt officials in each country, among other initiatives</w:t>
      </w:r>
      <w:r w:rsidRPr="002D19CE">
        <w:rPr>
          <w:rFonts w:eastAsia="Calibri"/>
        </w:rPr>
        <w:t xml:space="preserve">. </w:t>
      </w:r>
      <w:r w:rsidRPr="002D19CE">
        <w:rPr>
          <w:rFonts w:eastAsia="Calibri"/>
          <w:u w:val="single"/>
        </w:rPr>
        <w:t>The game plan is to leverage the bipartisan support for the bills in the House and Senate, and to include the bills in the National Defense Authorization Act this year or next</w:t>
      </w:r>
      <w:r w:rsidRPr="002D19CE">
        <w:rPr>
          <w:rFonts w:eastAsia="Calibri"/>
        </w:rPr>
        <w:t xml:space="preserve">. </w:t>
      </w:r>
      <w:r w:rsidRPr="002D19CE">
        <w:rPr>
          <w:rFonts w:eastAsia="Calibri"/>
          <w:sz w:val="16"/>
        </w:rPr>
        <w:t xml:space="preserve">Several of the measures have already been added to the most recent version of the House bill. Three decades after the end of the Cold War, many lawmakers in Washington recognize that, rather than adopting democratic norms and practices, corrupt officials and kleptocrats from abroad have influenced the U.S. political system and undermined national security by funneling money stolen from their own citizens into the U.S. </w:t>
      </w:r>
      <w:proofErr w:type="gramStart"/>
      <w:r w:rsidRPr="002D19CE">
        <w:rPr>
          <w:rFonts w:eastAsia="Calibri"/>
          <w:sz w:val="16"/>
        </w:rPr>
        <w:t>With this in mind, fighting</w:t>
      </w:r>
      <w:proofErr w:type="gramEnd"/>
      <w:r w:rsidRPr="002D19CE">
        <w:rPr>
          <w:rFonts w:eastAsia="Calibri"/>
          <w:sz w:val="16"/>
        </w:rPr>
        <w:t xml:space="preserve"> kleptocracy is becoming one of the standout issues that Republican and Democratic lawmakers agree about tackling. </w:t>
      </w:r>
      <w:r w:rsidRPr="002D19CE">
        <w:rPr>
          <w:rFonts w:eastAsia="Calibri"/>
          <w:b/>
          <w:highlight w:val="cyan"/>
          <w:u w:val="single"/>
          <w:bdr w:val="none" w:sz="0" w:space="0" w:color="auto" w:frame="1"/>
        </w:rPr>
        <w:t>“We’ve never had more</w:t>
      </w:r>
      <w:r w:rsidRPr="002D19CE">
        <w:rPr>
          <w:rFonts w:eastAsia="Calibri"/>
          <w:b/>
          <w:u w:val="single"/>
          <w:bdr w:val="none" w:sz="0" w:space="0" w:color="auto" w:frame="1"/>
        </w:rPr>
        <w:t xml:space="preserve"> </w:t>
      </w:r>
      <w:r w:rsidRPr="002D19CE">
        <w:rPr>
          <w:rFonts w:eastAsia="Calibri"/>
          <w:b/>
          <w:highlight w:val="cyan"/>
          <w:u w:val="single"/>
          <w:bdr w:val="none" w:sz="0" w:space="0" w:color="auto" w:frame="1"/>
        </w:rPr>
        <w:t>momentum on this than we have now</w:t>
      </w:r>
      <w:r w:rsidRPr="002D19CE">
        <w:rPr>
          <w:rFonts w:eastAsia="Calibri"/>
        </w:rPr>
        <w:t xml:space="preserve">,” </w:t>
      </w:r>
      <w:r w:rsidRPr="002D19CE">
        <w:rPr>
          <w:rFonts w:eastAsia="Calibri"/>
          <w:sz w:val="16"/>
        </w:rPr>
        <w:t xml:space="preserve">said Paul Massaro, a senior policy adviser at the U.S. Helsinki Commission, who has been advocating for anti-corruption efforts in Congress for a decade. “If you told national security experts in 2014 or 2015 that corruption is a national security threat, you would get blank looks. Now Congress and the president are calling it a national security threat.” </w:t>
      </w:r>
      <w:r w:rsidRPr="002D19CE">
        <w:rPr>
          <w:rFonts w:eastAsia="Calibri"/>
          <w:u w:val="single"/>
        </w:rPr>
        <w:t xml:space="preserve">The Biden administration released a memorandum establishing </w:t>
      </w:r>
      <w:r w:rsidRPr="002D19CE">
        <w:rPr>
          <w:rFonts w:eastAsia="Calibri"/>
          <w:highlight w:val="cyan"/>
          <w:u w:val="single"/>
        </w:rPr>
        <w:t xml:space="preserve">the fight against corruption </w:t>
      </w:r>
      <w:r w:rsidRPr="002D19CE">
        <w:rPr>
          <w:rFonts w:eastAsia="Calibri"/>
          <w:u w:val="single"/>
        </w:rPr>
        <w:t>as</w:t>
      </w:r>
      <w:r w:rsidRPr="002D19CE">
        <w:rPr>
          <w:rFonts w:eastAsia="Calibri"/>
          <w:highlight w:val="cyan"/>
          <w:u w:val="single"/>
        </w:rPr>
        <w:t xml:space="preserve"> a core national security interest</w:t>
      </w:r>
      <w:r w:rsidRPr="002D19CE">
        <w:rPr>
          <w:rFonts w:eastAsia="Calibri"/>
          <w:u w:val="single"/>
        </w:rPr>
        <w:t xml:space="preserve"> in June</w:t>
      </w:r>
      <w:r w:rsidRPr="002D19CE">
        <w:rPr>
          <w:rFonts w:eastAsia="Calibri"/>
          <w:b/>
          <w:highlight w:val="cyan"/>
          <w:u w:val="single"/>
          <w:bdr w:val="none" w:sz="0" w:space="0" w:color="auto" w:frame="1"/>
        </w:rPr>
        <w:t>. Members of Congress</w:t>
      </w:r>
      <w:r w:rsidRPr="002D19CE">
        <w:rPr>
          <w:rFonts w:eastAsia="Calibri"/>
          <w:b/>
          <w:u w:val="single"/>
          <w:bdr w:val="none" w:sz="0" w:space="0" w:color="auto" w:frame="1"/>
        </w:rPr>
        <w:t xml:space="preserve"> say they wholeheartedly </w:t>
      </w:r>
      <w:r w:rsidRPr="002D19CE">
        <w:rPr>
          <w:rFonts w:eastAsia="Calibri"/>
          <w:b/>
          <w:highlight w:val="cyan"/>
          <w:u w:val="single"/>
          <w:bdr w:val="none" w:sz="0" w:space="0" w:color="auto" w:frame="1"/>
        </w:rPr>
        <w:t>agree with that</w:t>
      </w:r>
      <w:r w:rsidRPr="002D19CE">
        <w:rPr>
          <w:rFonts w:eastAsia="Calibri"/>
          <w:b/>
          <w:u w:val="single"/>
          <w:bdr w:val="none" w:sz="0" w:space="0" w:color="auto" w:frame="1"/>
        </w:rPr>
        <w:t xml:space="preserve"> </w:t>
      </w:r>
      <w:r w:rsidRPr="002D19CE">
        <w:rPr>
          <w:rFonts w:eastAsia="Calibri"/>
          <w:b/>
          <w:highlight w:val="cyan"/>
          <w:u w:val="single"/>
          <w:bdr w:val="none" w:sz="0" w:space="0" w:color="auto" w:frame="1"/>
        </w:rPr>
        <w:t>assessment.</w:t>
      </w:r>
      <w:r w:rsidRPr="002D19CE">
        <w:rPr>
          <w:rFonts w:eastAsia="Calibri"/>
          <w:b/>
          <w:u w:val="single"/>
          <w:bdr w:val="none" w:sz="0" w:space="0" w:color="auto" w:frame="1"/>
        </w:rPr>
        <w:t xml:space="preserve"> </w:t>
      </w:r>
      <w:r w:rsidRPr="002D19CE">
        <w:rPr>
          <w:rFonts w:eastAsia="Calibri"/>
          <w:sz w:val="16"/>
        </w:rPr>
        <w:t xml:space="preserve">“From my experience as a former CIA case officer and from my work on the House Foreign Affairs Committee, it is very clear that corruption at home and abroad is a national security threat,” said Rep. Abigail </w:t>
      </w:r>
      <w:proofErr w:type="spellStart"/>
      <w:r w:rsidRPr="002D19CE">
        <w:rPr>
          <w:rFonts w:eastAsia="Calibri"/>
          <w:sz w:val="16"/>
        </w:rPr>
        <w:t>Spanberger</w:t>
      </w:r>
      <w:proofErr w:type="spellEnd"/>
      <w:r w:rsidRPr="002D19CE">
        <w:rPr>
          <w:rFonts w:eastAsia="Calibri"/>
          <w:sz w:val="16"/>
        </w:rPr>
        <w:t xml:space="preserve">, one of the bill’s cosponsors. Rep. Katie Porter, another cosponsor, added that anti-corruption efforts at home can help advance U.S. interests abroad. “Americans know that corruption makes government less representative, less transparent, and less responsive to people’s needs. That’s true everywhere there is government corruption, including in many countries where it poses a threat to our foreign policy and national security goals,” Porter said. Experts say former President Trump’s administration played a crucial role in highlighting the dangers of kleptocracy and raising awareness about corruption. </w:t>
      </w:r>
      <w:r w:rsidRPr="002D19CE">
        <w:rPr>
          <w:rFonts w:eastAsia="Calibri"/>
          <w:u w:val="single"/>
        </w:rPr>
        <w:t xml:space="preserve">“I think one of the reasons that </w:t>
      </w:r>
      <w:r w:rsidRPr="002D19CE">
        <w:rPr>
          <w:rFonts w:eastAsia="Calibri"/>
          <w:highlight w:val="cyan"/>
          <w:u w:val="single"/>
        </w:rPr>
        <w:t>we’ve seen enormous momentum</w:t>
      </w:r>
      <w:r w:rsidRPr="002D19CE">
        <w:rPr>
          <w:rFonts w:eastAsia="Calibri"/>
          <w:u w:val="single"/>
        </w:rPr>
        <w:t xml:space="preserve"> in Washington is that the U.S. had a very unique experience over the past several years with a president who was so saturated in and benefited significantly from these types of pro-kleptocracy or kleptocratic services</w:t>
      </w:r>
      <w:r w:rsidRPr="002D19CE">
        <w:rPr>
          <w:rFonts w:eastAsia="Calibri"/>
        </w:rPr>
        <w:t xml:space="preserve">,” </w:t>
      </w:r>
      <w:r w:rsidRPr="002D19CE">
        <w:rPr>
          <w:rFonts w:eastAsia="Calibri"/>
          <w:sz w:val="16"/>
        </w:rPr>
        <w:t xml:space="preserve">said Casey Michel, an adjunct fellow at the Hudson Institute’s Kleptocracy Initiative and author of the book American Kleptocracy. “Trump was one of the first global leaders to emerge from one of these pro-kleptocracy industries. That is, the American luxury-real-estate industry and its marriage with anonymous shell companies,” Michel added. What’s more, it’s becoming apparent that global kleptocracy affects the lives of the people that Congress members represent. When Ukrainian oligarch Ihor Kolomoisky laundered millions of dollars through real estate in Cleveland, for example, it stymied economic growth in the area, Michel says. “They used all of this looted wealth and bought up commercial real estate, factories, and manufacturing plants that were really the life blood of these small communities, and they left these buildings to rot,” Michel said. “So instead of being a revitalization campaign and bringing jobs back, they are just dead weight.” Meanwhile, the rise of illiberalism and anti-democratic regimes from Hungary to Venezuela has also played a role in calling attention to illicit financial flows, lawmakers argue. “With authoritarianism on a troubling rise around the globe, the United States must do everything humanly possible to root out foreign corruption and kleptocracy—which is the preferred fuel of a tyrant’s rise to, and hold on, power,” said Rep. Emanuel Cleaver. </w:t>
      </w:r>
      <w:r w:rsidRPr="002D19CE">
        <w:rPr>
          <w:rFonts w:eastAsia="Calibri"/>
        </w:rPr>
        <w:t>“</w:t>
      </w:r>
      <w:r w:rsidRPr="002D19CE">
        <w:rPr>
          <w:rFonts w:eastAsia="Calibri"/>
          <w:u w:val="single"/>
        </w:rPr>
        <w:t xml:space="preserve">The Counter-Kleptocracy Act is </w:t>
      </w:r>
      <w:r w:rsidRPr="002D19CE">
        <w:rPr>
          <w:rFonts w:eastAsia="Calibri"/>
          <w:highlight w:val="cyan"/>
          <w:u w:val="single"/>
        </w:rPr>
        <w:t>critical to America’s national security</w:t>
      </w:r>
      <w:r w:rsidRPr="002D19CE">
        <w:rPr>
          <w:rFonts w:eastAsia="Calibri"/>
          <w:u w:val="single"/>
        </w:rPr>
        <w:t xml:space="preserve"> and the </w:t>
      </w:r>
      <w:r w:rsidRPr="002D19CE">
        <w:rPr>
          <w:rFonts w:eastAsia="Calibri"/>
          <w:highlight w:val="cyan"/>
          <w:u w:val="single"/>
        </w:rPr>
        <w:t>defense of democracy</w:t>
      </w:r>
      <w:r w:rsidRPr="002D19CE">
        <w:rPr>
          <w:rFonts w:eastAsia="Calibri"/>
          <w:u w:val="single"/>
        </w:rPr>
        <w:t xml:space="preserve">-loving nations </w:t>
      </w:r>
      <w:r w:rsidRPr="002D19CE">
        <w:rPr>
          <w:rFonts w:eastAsia="Calibri"/>
          <w:highlight w:val="cyan"/>
          <w:u w:val="single"/>
        </w:rPr>
        <w:t>across the world</w:t>
      </w:r>
      <w:r w:rsidRPr="002D19CE">
        <w:rPr>
          <w:rFonts w:eastAsia="Calibri"/>
        </w:rPr>
        <w:t xml:space="preserve">,” </w:t>
      </w:r>
      <w:r w:rsidRPr="002D19CE">
        <w:rPr>
          <w:rFonts w:eastAsia="Calibri"/>
          <w:sz w:val="16"/>
          <w:szCs w:val="16"/>
        </w:rPr>
        <w:t xml:space="preserve">Cleaver added. Sen. Marco Rubio, a member of the Senate Foreign Relations Committee, also introduced bills included in the Counter-Kleptocracy Act because of concern for rising authoritarianism. “As corrupt regimes worldwide seek to undermine the </w:t>
      </w:r>
      <w:r w:rsidRPr="002D19CE">
        <w:rPr>
          <w:rFonts w:eastAsia="Calibri"/>
          <w:sz w:val="16"/>
          <w:szCs w:val="16"/>
        </w:rPr>
        <w:lastRenderedPageBreak/>
        <w:t>rule of law, the Justice for Victims of Kleptocracy Act of 2021 represents a step in the right direction in order to hold kleptocrats accountable,” Rubio said, referring to a bill that would create a public Justice Department website documenting the amount of money stolen by corrupt officials in each country and recovered by the U.S. In general, U.S. counter kleptocracy initiatives fall into three categories. Some work to push dirty money out of the U.S. financial system by enforcing beneficial ownership transparency or requiring lawyers, lobbyists, accountants, real estate agents, and other gatekeepers to verify the source of their clients’ income. Advocates say more efforts are needed on this front, including legislation imposing gatekeeper requirements. Other efforts aim to bolster the rule of law and tackle corruption abroad by abolishing tax havens and making it more difficult for corrupt individuals to use anonymous shell companies based in foreign jurisdictions. Another category of anti-corruption efforts, led in large part by the Justice Department and the Treasury Department’s Office of Foreign Assets Control, include dismantling kleptocratic networks by issuing sanctions, visa bans, or indictments</w:t>
      </w:r>
      <w:r w:rsidRPr="002D19CE">
        <w:rPr>
          <w:rFonts w:eastAsia="Calibri"/>
        </w:rPr>
        <w:t xml:space="preserve">. </w:t>
      </w:r>
      <w:r w:rsidRPr="002D19CE">
        <w:rPr>
          <w:rFonts w:eastAsia="Calibri"/>
          <w:u w:val="single"/>
        </w:rPr>
        <w:t>The legislation in the Counter-Kleptocracy Act focuses largely on these latter efforts</w:t>
      </w:r>
      <w:r w:rsidRPr="002D19CE">
        <w:rPr>
          <w:rFonts w:eastAsia="Calibri"/>
        </w:rPr>
        <w:t xml:space="preserve">. </w:t>
      </w:r>
      <w:r w:rsidRPr="002D19CE">
        <w:rPr>
          <w:rFonts w:eastAsia="Calibri"/>
          <w:sz w:val="16"/>
        </w:rPr>
        <w:t xml:space="preserve">For example, the Foreign Corruption Accountability Act authorizes visa bans on foreign nationals who use state power to engage in acts of corruption and the Revealing and Explaining Visa Exclusions for Accountability and Legitimacy Act enables the executive branch to reveal the names of human-rights abusers and kleptocrats banned from the U.S. Sen. Ben Cardin, who introduced two of the initiatives in the Counter-Kleptocracy Act, noted that the bills have support in the Senate. “I am proud that two of my initiatives, the Combating Global Corruption Act and the Transnational Repression Accountability and Prevention Act, have been included in the Counter-Kleptocracy Act. A third, the Countering Russian and Other Overseas Kleptocracy Act, is also moving in the House. All three bills have momentum in the Senate as well,” Cardin said. “By passing these pieces of legislation, we create the tools and authorities necessary to confront modern dictatorship.” Cohen, who introduced the package, also said he’s counting on his colleagues to back the initiative. </w:t>
      </w:r>
      <w:r w:rsidRPr="002D19CE">
        <w:rPr>
          <w:rFonts w:eastAsia="Calibri"/>
          <w:b/>
          <w:u w:val="single"/>
          <w:bdr w:val="none" w:sz="0" w:space="0" w:color="auto" w:frame="1"/>
        </w:rPr>
        <w:t xml:space="preserve">“All seven of these </w:t>
      </w:r>
      <w:r w:rsidRPr="002D19CE">
        <w:rPr>
          <w:rFonts w:eastAsia="Calibri"/>
          <w:b/>
          <w:highlight w:val="cyan"/>
          <w:u w:val="single"/>
          <w:bdr w:val="none" w:sz="0" w:space="0" w:color="auto" w:frame="1"/>
        </w:rPr>
        <w:t>bills are bipartisan</w:t>
      </w:r>
      <w:r w:rsidRPr="002D19CE">
        <w:rPr>
          <w:rFonts w:eastAsia="Calibri"/>
          <w:b/>
          <w:u w:val="single"/>
          <w:bdr w:val="none" w:sz="0" w:space="0" w:color="auto" w:frame="1"/>
        </w:rPr>
        <w:t xml:space="preserve"> </w:t>
      </w:r>
      <w:r w:rsidRPr="002D19CE">
        <w:rPr>
          <w:rFonts w:eastAsia="Calibri"/>
          <w:b/>
          <w:highlight w:val="cyan"/>
          <w:u w:val="single"/>
          <w:bdr w:val="none" w:sz="0" w:space="0" w:color="auto" w:frame="1"/>
        </w:rPr>
        <w:t>and</w:t>
      </w:r>
      <w:r w:rsidRPr="002D19CE">
        <w:rPr>
          <w:rFonts w:eastAsia="Calibri"/>
          <w:b/>
          <w:u w:val="single"/>
          <w:bdr w:val="none" w:sz="0" w:space="0" w:color="auto" w:frame="1"/>
        </w:rPr>
        <w:t xml:space="preserve"> they </w:t>
      </w:r>
      <w:r w:rsidRPr="002D19CE">
        <w:rPr>
          <w:rFonts w:eastAsia="Calibri"/>
          <w:b/>
          <w:highlight w:val="cyan"/>
          <w:u w:val="single"/>
          <w:bdr w:val="none" w:sz="0" w:space="0" w:color="auto" w:frame="1"/>
        </w:rPr>
        <w:t>are good bills</w:t>
      </w:r>
      <w:r w:rsidRPr="002D19CE">
        <w:rPr>
          <w:rFonts w:eastAsia="Calibri"/>
        </w:rPr>
        <w:t xml:space="preserve">,” </w:t>
      </w:r>
      <w:r w:rsidRPr="002D19CE">
        <w:rPr>
          <w:rFonts w:eastAsia="Calibri"/>
          <w:sz w:val="16"/>
          <w:szCs w:val="16"/>
        </w:rPr>
        <w:t>Cohen said</w:t>
      </w:r>
      <w:r w:rsidRPr="002D19CE">
        <w:rPr>
          <w:rFonts w:eastAsia="Calibri"/>
        </w:rPr>
        <w:t>. “</w:t>
      </w:r>
      <w:r w:rsidRPr="002D19CE">
        <w:rPr>
          <w:rFonts w:eastAsia="Calibri"/>
          <w:u w:val="single"/>
        </w:rPr>
        <w:t>I don’t know of a single member of Congress who publicly supports corruption or kleptocracy</w:t>
      </w:r>
      <w:r w:rsidRPr="002D19CE">
        <w:rPr>
          <w:rFonts w:eastAsia="Calibri"/>
        </w:rPr>
        <w:t xml:space="preserve">. </w:t>
      </w:r>
      <w:r w:rsidRPr="002D19CE">
        <w:rPr>
          <w:rFonts w:eastAsia="Calibri"/>
          <w:sz w:val="16"/>
          <w:szCs w:val="16"/>
        </w:rPr>
        <w:t xml:space="preserve">Does that mean there won’t be </w:t>
      </w:r>
      <w:proofErr w:type="gramStart"/>
      <w:r w:rsidRPr="002D19CE">
        <w:rPr>
          <w:rFonts w:eastAsia="Calibri"/>
          <w:sz w:val="16"/>
          <w:szCs w:val="16"/>
        </w:rPr>
        <w:t>pushback</w:t>
      </w:r>
      <w:proofErr w:type="gramEnd"/>
      <w:r w:rsidRPr="002D19CE">
        <w:rPr>
          <w:rFonts w:eastAsia="Calibri"/>
          <w:sz w:val="16"/>
          <w:szCs w:val="16"/>
        </w:rPr>
        <w:t>? Maybe not. I have been surprised before. But I hope that my colleagues in Congress will recognize how important this bill is and lend their support.”</w:t>
      </w:r>
    </w:p>
    <w:p w14:paraId="587E7FFC" w14:textId="77777777" w:rsidR="00836C33" w:rsidRDefault="00836C33" w:rsidP="00324E55">
      <w:pPr>
        <w:shd w:val="clear" w:color="auto" w:fill="FFFFFF"/>
        <w:spacing w:after="240" w:line="240" w:lineRule="auto"/>
        <w:rPr>
          <w:rFonts w:eastAsia="Times New Roman"/>
          <w:color w:val="36404C"/>
          <w:u w:val="single"/>
        </w:rPr>
      </w:pPr>
    </w:p>
    <w:p w14:paraId="246AB364" w14:textId="2DD17F2B" w:rsidR="00836C33" w:rsidRDefault="00836C33" w:rsidP="00836C33">
      <w:pPr>
        <w:pStyle w:val="Heading2"/>
        <w:rPr>
          <w:rFonts w:eastAsia="Times New Roman"/>
        </w:rPr>
      </w:pPr>
      <w:r>
        <w:rPr>
          <w:rFonts w:eastAsia="Times New Roman"/>
        </w:rPr>
        <w:lastRenderedPageBreak/>
        <w:t>Affirmative</w:t>
      </w:r>
    </w:p>
    <w:p w14:paraId="46AF0CB9" w14:textId="086EDD4D" w:rsidR="00836C33" w:rsidRPr="00836C33" w:rsidRDefault="00836C33" w:rsidP="00836C3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836C33">
        <w:rPr>
          <w:rFonts w:eastAsia="Times New Roman" w:cs="Times New Roman"/>
          <w:b/>
          <w:sz w:val="32"/>
          <w:szCs w:val="24"/>
          <w:u w:val="single"/>
        </w:rPr>
        <w:t>CKA Fails</w:t>
      </w:r>
    </w:p>
    <w:p w14:paraId="4487EFCC" w14:textId="77777777" w:rsidR="00836C33" w:rsidRPr="00836C33" w:rsidRDefault="00836C33" w:rsidP="00836C33">
      <w:pPr>
        <w:keepNext/>
        <w:keepLines/>
        <w:spacing w:before="40" w:after="0"/>
        <w:outlineLvl w:val="3"/>
        <w:rPr>
          <w:rFonts w:eastAsia="Times New Roman" w:cs="Times New Roman"/>
          <w:b/>
          <w:iCs/>
          <w:sz w:val="26"/>
        </w:rPr>
      </w:pPr>
      <w:r w:rsidRPr="00836C33">
        <w:rPr>
          <w:rFonts w:eastAsia="Times New Roman" w:cs="Times New Roman"/>
          <w:b/>
          <w:iCs/>
          <w:sz w:val="26"/>
        </w:rPr>
        <w:t>The Counter-Kleptocracy Act is incongruous with current law --- causes failure and litigation.</w:t>
      </w:r>
    </w:p>
    <w:p w14:paraId="2E072FBD" w14:textId="77777777" w:rsidR="00836C33" w:rsidRPr="00836C33" w:rsidRDefault="00836C33" w:rsidP="00836C33">
      <w:pPr>
        <w:rPr>
          <w:rFonts w:eastAsia="Calibri"/>
        </w:rPr>
      </w:pPr>
      <w:r w:rsidRPr="00836C33">
        <w:rPr>
          <w:rFonts w:eastAsia="Calibri"/>
        </w:rPr>
        <w:t xml:space="preserve">Mike </w:t>
      </w:r>
      <w:r w:rsidRPr="00836C33">
        <w:rPr>
          <w:rFonts w:eastAsia="Calibri"/>
          <w:b/>
          <w:bCs/>
          <w:sz w:val="26"/>
        </w:rPr>
        <w:t>Koehler</w:t>
      </w:r>
      <w:r w:rsidRPr="00836C33">
        <w:rPr>
          <w:rFonts w:eastAsia="Calibri"/>
        </w:rPr>
        <w:t xml:space="preserve"> 9-24-20</w:t>
      </w:r>
      <w:r w:rsidRPr="00836C33">
        <w:rPr>
          <w:rFonts w:eastAsia="Calibri"/>
          <w:b/>
          <w:bCs/>
          <w:sz w:val="26"/>
        </w:rPr>
        <w:t>21</w:t>
      </w:r>
      <w:r w:rsidRPr="00836C33">
        <w:rPr>
          <w:rFonts w:eastAsia="Calibri"/>
        </w:rPr>
        <w:t>, Professor Koehler is a law professor at Southern Illinois University School of Law and was previously a law professor in the College of Business at Butler University. “The 'Foreign Extortion Prevention Act' Is Still Flawed” Nexis Uni, accessed via University of Michigan /MDC</w:t>
      </w:r>
    </w:p>
    <w:p w14:paraId="177568DD" w14:textId="77777777" w:rsidR="00836C33" w:rsidRPr="00836C33" w:rsidRDefault="00836C33" w:rsidP="00836C33">
      <w:pPr>
        <w:rPr>
          <w:rFonts w:eastAsia="Calibri"/>
          <w:u w:val="single"/>
        </w:rPr>
      </w:pPr>
      <w:r w:rsidRPr="00836C33">
        <w:rPr>
          <w:rFonts w:eastAsia="Calibri"/>
          <w:sz w:val="16"/>
        </w:rPr>
        <w:t xml:space="preserve">As explained in this </w:t>
      </w:r>
      <w:proofErr w:type="gramStart"/>
      <w:r w:rsidRPr="00836C33">
        <w:rPr>
          <w:rFonts w:eastAsia="Calibri"/>
          <w:sz w:val="16"/>
        </w:rPr>
        <w:t>release[</w:t>
      </w:r>
      <w:proofErr w:type="gramEnd"/>
      <w:r w:rsidRPr="00836C33">
        <w:rPr>
          <w:rFonts w:eastAsia="Calibri"/>
          <w:sz w:val="16"/>
        </w:rPr>
        <w:t xml:space="preserve">2], </w:t>
      </w:r>
      <w:r w:rsidRPr="00836C33">
        <w:rPr>
          <w:rFonts w:eastAsia="Calibri"/>
          <w:u w:val="single"/>
        </w:rPr>
        <w:t xml:space="preserve">'the </w:t>
      </w:r>
      <w:r w:rsidRPr="00836C33">
        <w:rPr>
          <w:rFonts w:eastAsia="Calibri"/>
          <w:highlight w:val="cyan"/>
          <w:u w:val="single"/>
        </w:rPr>
        <w:t>legislation consolidates seven bipartisan counter-kleptocracy</w:t>
      </w:r>
      <w:r w:rsidRPr="00836C33">
        <w:rPr>
          <w:rFonts w:eastAsia="Calibri"/>
          <w:u w:val="single"/>
        </w:rPr>
        <w:t xml:space="preserve"> bills led by members of the Helsinki Commission and the Caucus against Foreign Corruption and Kleptocracy during the 117th Congress.'</w:t>
      </w:r>
    </w:p>
    <w:p w14:paraId="0E44B530" w14:textId="77777777" w:rsidR="00836C33" w:rsidRPr="00836C33" w:rsidRDefault="00836C33" w:rsidP="00836C33">
      <w:pPr>
        <w:rPr>
          <w:rFonts w:eastAsia="Calibri"/>
          <w:sz w:val="16"/>
        </w:rPr>
      </w:pPr>
      <w:r w:rsidRPr="00836C33">
        <w:rPr>
          <w:rFonts w:eastAsia="Calibri"/>
          <w:sz w:val="16"/>
        </w:rPr>
        <w:t xml:space="preserve">As further explained in the release, </w:t>
      </w:r>
      <w:r w:rsidRPr="00836C33">
        <w:rPr>
          <w:rFonts w:eastAsia="Calibri"/>
          <w:u w:val="single"/>
        </w:rPr>
        <w:t xml:space="preserve">The Counter-Kleptocracy Act </w:t>
      </w:r>
      <w:r w:rsidRPr="00836C33">
        <w:rPr>
          <w:rFonts w:eastAsia="Calibri"/>
          <w:highlight w:val="cyan"/>
          <w:u w:val="single"/>
        </w:rPr>
        <w:t>includes</w:t>
      </w:r>
      <w:r w:rsidRPr="00836C33">
        <w:rPr>
          <w:rFonts w:eastAsia="Calibri"/>
          <w:u w:val="single"/>
        </w:rPr>
        <w:t xml:space="preserve"> the following counter-kleptocracy bills:</w:t>
      </w:r>
    </w:p>
    <w:p w14:paraId="7CE7B02D" w14:textId="77777777" w:rsidR="00836C33" w:rsidRPr="00836C33" w:rsidRDefault="00836C33" w:rsidP="00836C33">
      <w:pPr>
        <w:rPr>
          <w:rFonts w:eastAsia="Calibri"/>
          <w:sz w:val="16"/>
        </w:rPr>
      </w:pPr>
      <w:r w:rsidRPr="00836C33">
        <w:rPr>
          <w:rFonts w:eastAsia="Calibri"/>
          <w:sz w:val="16"/>
        </w:rPr>
        <w:t>Revealing and Explaining Visa Exclusions for Accountability and Legitimacy (REVEAL) Act (H.R. 4557[3],S. 2392[4]), introduced by Co-Chairman Cohen &amp;#38; Rep. Steve Chabot (OH-01), and Helsinki Commission Chairman Sen. Ben Cardin (MD) and Commissioner Sen. Marco Rubio (FL)—Enables the executive branch to reveal the names of human rights abusers and kleptocrats banned under Immigration and Nationality Act section 212(a)(3)(c) for 'potentially serious adverse foreign policy consequences,' a major provision for banning bad actors. Transnational Repression Accountability and Prevention (TRAP) Act (H.R. 4806[5</w:t>
      </w:r>
      <w:proofErr w:type="gramStart"/>
      <w:r w:rsidRPr="00836C33">
        <w:rPr>
          <w:rFonts w:eastAsia="Calibri"/>
          <w:sz w:val="16"/>
        </w:rPr>
        <w:t>],S.</w:t>
      </w:r>
      <w:proofErr w:type="gramEnd"/>
      <w:r w:rsidRPr="00836C33">
        <w:rPr>
          <w:rFonts w:eastAsia="Calibri"/>
          <w:sz w:val="16"/>
        </w:rPr>
        <w:t xml:space="preserve"> 2010[6]), introduced by Co-Chairman Cohen and Rep. Wilson, and Helsinki Commission Ranking Member Sen. Roger Wicker (MS) and Chairman Cardin—Establishes priorities of U.S. engagement at INTERPOL, identifies areas for improvement in the U.S. government's response to INTERPOL abuse, and protects the U.S. judicial system from abusive INTERPOL notices. Combating Global Corruption Act (H.R. 4322[7</w:t>
      </w:r>
      <w:proofErr w:type="gramStart"/>
      <w:r w:rsidRPr="00836C33">
        <w:rPr>
          <w:rFonts w:eastAsia="Calibri"/>
          <w:sz w:val="16"/>
        </w:rPr>
        <w:t>],S.</w:t>
      </w:r>
      <w:proofErr w:type="gramEnd"/>
      <w:r w:rsidRPr="00836C33">
        <w:rPr>
          <w:rFonts w:eastAsia="Calibri"/>
          <w:sz w:val="16"/>
        </w:rPr>
        <w:t xml:space="preserve"> 14[8]), introduced by Rep. Tom Malinowski (NJ-07) and Rep. Mara </w:t>
      </w:r>
      <w:proofErr w:type="spellStart"/>
      <w:r w:rsidRPr="00836C33">
        <w:rPr>
          <w:rFonts w:eastAsia="Calibri"/>
          <w:sz w:val="16"/>
        </w:rPr>
        <w:t>ElviraSalazar</w:t>
      </w:r>
      <w:proofErr w:type="spellEnd"/>
      <w:r w:rsidRPr="00836C33">
        <w:rPr>
          <w:rFonts w:eastAsia="Calibri"/>
          <w:sz w:val="16"/>
        </w:rPr>
        <w:t xml:space="preserve"> (FL-27), and Chairman Cardin and Sen. Todd Young (IN)—Creates a country-by-country tiered reporting requirement based on compliance with anti-corruption norms and commitments. Leaders of those countries in the lowest tier will be considered for Global Magnitsky sanctions. Foreign Corruption Accountability Act (H.R. 3887[9]), introduced by Rep. John Curtis (UT-03) and Rep. Malinowski—Authorizes visa bans on foreign persons who use state power to engage in acts of corruption against any private persons and publicly names them. </w:t>
      </w:r>
      <w:r w:rsidRPr="00836C33">
        <w:rPr>
          <w:rFonts w:eastAsia="Calibri"/>
          <w:highlight w:val="cyan"/>
          <w:u w:val="single"/>
        </w:rPr>
        <w:t>Foreign Extortion Prevention Act</w:t>
      </w:r>
      <w:r w:rsidRPr="00836C33">
        <w:rPr>
          <w:rFonts w:eastAsia="Calibri"/>
          <w:u w:val="single"/>
        </w:rPr>
        <w:t xml:space="preserve"> (H.R. 4737[10]), introduced by Rep. Sheila Jackson Lee (TX-18) and Rep. Curtis—Criminalizes bribery demands by foreign officials</w:t>
      </w:r>
      <w:r w:rsidRPr="00836C33">
        <w:rPr>
          <w:rFonts w:eastAsia="Calibri"/>
          <w:sz w:val="16"/>
        </w:rPr>
        <w:t>. Golden Visa Accountability Act (H.R. 4142[11]), introduced by Rep. Adam Kinzinger (IL-16) and Rep. Malinowski—Creates a U.S.-led database to prevent the abuse of investor visas allowing foreign corrupt officials to move around the world freely and covertly and enjoy ill-gotten gains. Justice for Victims of Kleptocracy Act (H.R. 3781[12</w:t>
      </w:r>
      <w:proofErr w:type="gramStart"/>
      <w:r w:rsidRPr="00836C33">
        <w:rPr>
          <w:rFonts w:eastAsia="Calibri"/>
          <w:sz w:val="16"/>
        </w:rPr>
        <w:t>],S.</w:t>
      </w:r>
      <w:proofErr w:type="gramEnd"/>
      <w:r w:rsidRPr="00836C33">
        <w:rPr>
          <w:rFonts w:eastAsia="Calibri"/>
          <w:sz w:val="16"/>
        </w:rPr>
        <w:t xml:space="preserve"> 2010[13]), introduced by Rep. Malinowski and Rep. Curtis, and Helsinki Commissioners Sen. Richard Blumenthal (CT) and Sen. Rubio—Creates a public Department of Justice website documenting the amount of money 'stolen from the people' by corrupt officials in each country and 'recovered by the United States.'</w:t>
      </w:r>
    </w:p>
    <w:p w14:paraId="5F5EA1F6" w14:textId="77777777" w:rsidR="00836C33" w:rsidRPr="00836C33" w:rsidRDefault="00836C33" w:rsidP="00836C33">
      <w:pPr>
        <w:rPr>
          <w:rFonts w:eastAsia="Calibri"/>
          <w:u w:val="single"/>
        </w:rPr>
      </w:pPr>
      <w:r w:rsidRPr="00836C33">
        <w:rPr>
          <w:rFonts w:eastAsia="Calibri"/>
          <w:sz w:val="16"/>
        </w:rPr>
        <w:t xml:space="preserve">Of the bills referenced above, </w:t>
      </w:r>
      <w:r w:rsidRPr="00836C33">
        <w:rPr>
          <w:rFonts w:eastAsia="Calibri"/>
          <w:u w:val="single"/>
        </w:rPr>
        <w:t xml:space="preserve">the Foreign Extortion Prevention Act has received the most coverage on these pages (see </w:t>
      </w:r>
      <w:proofErr w:type="gramStart"/>
      <w:r w:rsidRPr="00836C33">
        <w:rPr>
          <w:rFonts w:eastAsia="Calibri"/>
          <w:u w:val="single"/>
        </w:rPr>
        <w:t>here[</w:t>
      </w:r>
      <w:proofErr w:type="gramEnd"/>
      <w:r w:rsidRPr="00836C33">
        <w:rPr>
          <w:rFonts w:eastAsia="Calibri"/>
          <w:u w:val="single"/>
        </w:rPr>
        <w:t>14], here[15], here[16], here[17] and here[18] for prior posts).</w:t>
      </w:r>
    </w:p>
    <w:p w14:paraId="4C783EB2" w14:textId="77777777" w:rsidR="00836C33" w:rsidRPr="00836C33" w:rsidRDefault="00836C33" w:rsidP="00836C33">
      <w:pPr>
        <w:rPr>
          <w:rFonts w:eastAsia="Calibri"/>
          <w:u w:val="single"/>
        </w:rPr>
      </w:pPr>
      <w:r w:rsidRPr="00836C33">
        <w:rPr>
          <w:rFonts w:eastAsia="Calibri"/>
          <w:sz w:val="16"/>
        </w:rPr>
        <w:t xml:space="preserve">The </w:t>
      </w:r>
      <w:r w:rsidRPr="00836C33">
        <w:rPr>
          <w:rFonts w:eastAsia="Calibri"/>
          <w:u w:val="single"/>
        </w:rPr>
        <w:t xml:space="preserve">Foreign Extortion Prevention Act is included as Section 4 of the Counter-Kleptocracy Act and, like prior versions, </w:t>
      </w:r>
      <w:r w:rsidRPr="00836C33">
        <w:rPr>
          <w:rFonts w:eastAsia="Calibri"/>
          <w:highlight w:val="cyan"/>
          <w:u w:val="single"/>
        </w:rPr>
        <w:t>seeks to amend 18 USC 201</w:t>
      </w:r>
      <w:r w:rsidRPr="00836C33">
        <w:rPr>
          <w:rFonts w:eastAsia="Calibri"/>
          <w:u w:val="single"/>
        </w:rPr>
        <w:t xml:space="preserve"> (the so-called domestic bribery statute and not the Foreign Corrupt Practices Act) </w:t>
      </w:r>
      <w:r w:rsidRPr="00836C33">
        <w:rPr>
          <w:rFonts w:eastAsia="Calibri"/>
          <w:highlight w:val="cyan"/>
          <w:u w:val="single"/>
        </w:rPr>
        <w:t>to address the so-called 'demand' side of bribery</w:t>
      </w:r>
      <w:r w:rsidRPr="00836C33">
        <w:rPr>
          <w:rFonts w:eastAsia="Calibri"/>
          <w:u w:val="single"/>
        </w:rPr>
        <w:t>.</w:t>
      </w:r>
    </w:p>
    <w:p w14:paraId="3C0A14D2" w14:textId="77777777" w:rsidR="00836C33" w:rsidRPr="00836C33" w:rsidRDefault="00836C33" w:rsidP="00836C33">
      <w:pPr>
        <w:rPr>
          <w:rFonts w:eastAsia="Calibri"/>
          <w:sz w:val="16"/>
        </w:rPr>
      </w:pPr>
      <w:r w:rsidRPr="00836C33">
        <w:rPr>
          <w:rFonts w:eastAsia="Calibri"/>
          <w:sz w:val="16"/>
        </w:rPr>
        <w:t xml:space="preserve">As indicated in prior posts, </w:t>
      </w:r>
      <w:r w:rsidRPr="00836C33">
        <w:rPr>
          <w:rFonts w:eastAsia="Calibri"/>
          <w:highlight w:val="cyan"/>
          <w:u w:val="single"/>
        </w:rPr>
        <w:t>including the 'demand' side prohibition</w:t>
      </w:r>
      <w:r w:rsidRPr="00836C33">
        <w:rPr>
          <w:rFonts w:eastAsia="Calibri"/>
          <w:u w:val="single"/>
        </w:rPr>
        <w:t xml:space="preserve"> in Title 18 (the Criminal Code) </w:t>
      </w:r>
      <w:r w:rsidRPr="00836C33">
        <w:rPr>
          <w:rFonts w:eastAsia="Calibri"/>
          <w:highlight w:val="cyan"/>
          <w:u w:val="single"/>
        </w:rPr>
        <w:t>while having the 'supply' side prohibition in the Foreign Corrupt Practices Act Title 15</w:t>
      </w:r>
      <w:r w:rsidRPr="00836C33">
        <w:rPr>
          <w:rFonts w:eastAsia="Calibri"/>
          <w:u w:val="single"/>
        </w:rPr>
        <w:t xml:space="preserve"> (the Securities </w:t>
      </w:r>
      <w:proofErr w:type="gramStart"/>
      <w:r w:rsidRPr="00836C33">
        <w:rPr>
          <w:rFonts w:eastAsia="Calibri"/>
          <w:u w:val="single"/>
        </w:rPr>
        <w:t>Laws)is</w:t>
      </w:r>
      <w:proofErr w:type="gramEnd"/>
      <w:r w:rsidRPr="00836C33">
        <w:rPr>
          <w:rFonts w:eastAsia="Calibri"/>
          <w:u w:val="single"/>
        </w:rPr>
        <w:t xml:space="preserve"> odd and </w:t>
      </w:r>
      <w:r w:rsidRPr="00836C33">
        <w:rPr>
          <w:rFonts w:eastAsia="Calibri"/>
          <w:highlight w:val="cyan"/>
          <w:u w:val="single"/>
        </w:rPr>
        <w:t xml:space="preserve">could lead to </w:t>
      </w:r>
      <w:r w:rsidRPr="00836C33">
        <w:rPr>
          <w:rFonts w:eastAsia="Calibri"/>
          <w:b/>
          <w:iCs/>
          <w:highlight w:val="cyan"/>
          <w:u w:val="single"/>
          <w:bdr w:val="single" w:sz="8" w:space="0" w:color="auto"/>
        </w:rPr>
        <w:t>several areas of incongruous between liability</w:t>
      </w:r>
      <w:r w:rsidRPr="00836C33">
        <w:rPr>
          <w:rFonts w:eastAsia="Calibri"/>
          <w:u w:val="single"/>
        </w:rPr>
        <w:t xml:space="preserve"> for the 'bribe' payor</w:t>
      </w:r>
      <w:r w:rsidRPr="00836C33">
        <w:rPr>
          <w:rFonts w:eastAsia="Calibri"/>
          <w:sz w:val="16"/>
        </w:rPr>
        <w:t xml:space="preserve"> (what the FCPA captures) and the 'bribe' demander (what the Foreign Extortion Prevention Act seeks to capture).</w:t>
      </w:r>
    </w:p>
    <w:p w14:paraId="7C1EDA71" w14:textId="24C38889" w:rsidR="00836C33" w:rsidRPr="002E0124" w:rsidRDefault="00836C33" w:rsidP="00836C33">
      <w:pPr>
        <w:rPr>
          <w:rFonts w:eastAsia="Calibri"/>
          <w:sz w:val="16"/>
        </w:rPr>
      </w:pPr>
      <w:r w:rsidRPr="00836C33">
        <w:rPr>
          <w:rFonts w:eastAsia="Calibri"/>
          <w:sz w:val="16"/>
        </w:rPr>
        <w:t xml:space="preserve">For this reason, two years ago I drafted statutory amendments to the </w:t>
      </w:r>
      <w:proofErr w:type="gramStart"/>
      <w:r w:rsidRPr="00836C33">
        <w:rPr>
          <w:rFonts w:eastAsia="Calibri"/>
          <w:sz w:val="16"/>
        </w:rPr>
        <w:t>FCPA[</w:t>
      </w:r>
      <w:proofErr w:type="gramEnd"/>
      <w:r w:rsidRPr="00836C33">
        <w:rPr>
          <w:rFonts w:eastAsia="Calibri"/>
          <w:sz w:val="16"/>
        </w:rPr>
        <w:t>19]to amend the FCPA's anti-bribery provisions to include the 'demand' side of bribery - if indeed Congress believes that explicitly capturing the 'demand' side is needed (against the backdrop of other laws the DOJ is using with increasing frequency to capture the 'demand' side).</w:t>
      </w:r>
    </w:p>
    <w:p w14:paraId="71499ABF" w14:textId="6A974DA7" w:rsidR="00324E55" w:rsidRDefault="00324E55" w:rsidP="00324E55">
      <w:pPr>
        <w:pStyle w:val="Heading1"/>
        <w:rPr>
          <w:rFonts w:eastAsia="Times New Roman"/>
        </w:rPr>
      </w:pPr>
      <w:r>
        <w:rPr>
          <w:rFonts w:eastAsia="Times New Roman"/>
        </w:rPr>
        <w:lastRenderedPageBreak/>
        <w:t>CP – Money Laundering</w:t>
      </w:r>
      <w:r w:rsidR="008104A9">
        <w:rPr>
          <w:rFonts w:eastAsia="Times New Roman"/>
        </w:rPr>
        <w:t xml:space="preserve"> (Ecommerce)</w:t>
      </w:r>
    </w:p>
    <w:p w14:paraId="1DF972F0" w14:textId="3613BCB8" w:rsidR="00324E55" w:rsidRPr="00324E55" w:rsidRDefault="00324E55" w:rsidP="00324E55">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lastRenderedPageBreak/>
        <w:t>Negative</w:t>
      </w:r>
    </w:p>
    <w:p w14:paraId="05BB2A06" w14:textId="77777777" w:rsidR="00324E55" w:rsidRPr="00324E55" w:rsidRDefault="00324E55" w:rsidP="00324E55">
      <w:pPr>
        <w:keepNext/>
        <w:keepLines/>
        <w:pageBreakBefore/>
        <w:spacing w:before="40" w:after="0"/>
        <w:jc w:val="center"/>
        <w:outlineLvl w:val="2"/>
        <w:rPr>
          <w:rFonts w:eastAsia="Times New Roman" w:cs="Times New Roman"/>
          <w:b/>
          <w:sz w:val="32"/>
          <w:szCs w:val="24"/>
          <w:u w:val="single"/>
        </w:rPr>
      </w:pPr>
      <w:r w:rsidRPr="00324E55">
        <w:rPr>
          <w:rFonts w:eastAsia="Times New Roman" w:cs="Times New Roman"/>
          <w:b/>
          <w:sz w:val="32"/>
          <w:szCs w:val="24"/>
          <w:u w:val="single"/>
        </w:rPr>
        <w:lastRenderedPageBreak/>
        <w:t>1NC – OFF</w:t>
      </w:r>
    </w:p>
    <w:p w14:paraId="7847D612"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Text – the United States federal government should pass S.2669 - Digital Asset Anti-Money Laundering Act of 2023</w:t>
      </w:r>
    </w:p>
    <w:p w14:paraId="76EC6756"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The counterplan solves money laundering - regulation</w:t>
      </w:r>
    </w:p>
    <w:p w14:paraId="66453AF6" w14:textId="120E3177" w:rsidR="00324E55" w:rsidRPr="00324E55" w:rsidRDefault="00324E55" w:rsidP="00324E55">
      <w:pPr>
        <w:rPr>
          <w:rFonts w:eastAsia="Calibri"/>
        </w:rPr>
      </w:pPr>
      <w:r w:rsidRPr="00324E55">
        <w:rPr>
          <w:rFonts w:eastAsia="Calibri"/>
          <w:b/>
          <w:bCs/>
          <w:sz w:val="26"/>
          <w:szCs w:val="26"/>
        </w:rPr>
        <w:t>Hardy 23</w:t>
      </w:r>
      <w:r w:rsidRPr="00324E55">
        <w:rPr>
          <w:rFonts w:eastAsia="Calibri"/>
        </w:rPr>
        <w:t xml:space="preserve">, </w:t>
      </w:r>
      <w:r w:rsidRPr="00324E55">
        <w:rPr>
          <w:rFonts w:eastAsia="Calibri"/>
          <w:sz w:val="18"/>
          <w:szCs w:val="18"/>
        </w:rPr>
        <w:t xml:space="preserve">Peter Hardy, a former federal prosecutor, is a national thought leader </w:t>
      </w:r>
      <w:proofErr w:type="gramStart"/>
      <w:r w:rsidRPr="00324E55">
        <w:rPr>
          <w:rFonts w:eastAsia="Calibri"/>
          <w:sz w:val="18"/>
          <w:szCs w:val="18"/>
        </w:rPr>
        <w:t>on the subject of money</w:t>
      </w:r>
      <w:proofErr w:type="gramEnd"/>
      <w:r w:rsidRPr="00324E55">
        <w:rPr>
          <w:rFonts w:eastAsia="Calibri"/>
          <w:sz w:val="18"/>
          <w:szCs w:val="18"/>
        </w:rPr>
        <w:t xml:space="preserve"> laundering, anti-money laundering and criminal tax law. </w:t>
      </w:r>
      <w:r w:rsidR="002E0124">
        <w:rPr>
          <w:rFonts w:eastAsia="Calibri"/>
          <w:sz w:val="18"/>
          <w:szCs w:val="18"/>
        </w:rPr>
        <w:t>“</w:t>
      </w:r>
      <w:r w:rsidRPr="00324E55">
        <w:rPr>
          <w:rFonts w:eastAsia="Calibri"/>
          <w:i/>
          <w:iCs/>
          <w:sz w:val="18"/>
          <w:szCs w:val="18"/>
        </w:rPr>
        <w:t>Bipartisan group of Senators re-introduce Digital Asset Money Laundering Act</w:t>
      </w:r>
      <w:r w:rsidRPr="00324E55">
        <w:rPr>
          <w:rFonts w:eastAsia="Calibri"/>
          <w:sz w:val="18"/>
          <w:szCs w:val="18"/>
        </w:rPr>
        <w:t>,</w:t>
      </w:r>
      <w:r w:rsidR="002E0124">
        <w:rPr>
          <w:rFonts w:eastAsia="Calibri"/>
          <w:sz w:val="18"/>
          <w:szCs w:val="18"/>
        </w:rPr>
        <w:t>”</w:t>
      </w:r>
      <w:r w:rsidRPr="00324E55">
        <w:rPr>
          <w:rFonts w:eastAsia="Calibri"/>
          <w:sz w:val="18"/>
          <w:szCs w:val="18"/>
        </w:rPr>
        <w:t xml:space="preserve"> August 14th, 2023, </w:t>
      </w:r>
      <w:proofErr w:type="gramStart"/>
      <w:r w:rsidRPr="00324E55">
        <w:rPr>
          <w:rFonts w:eastAsia="Calibri"/>
          <w:sz w:val="18"/>
          <w:szCs w:val="18"/>
        </w:rPr>
        <w:t>https://www.consumerfinancemonitor.com/2023/08/14/bipartisan-group-of-senators-re-introduce-digital-asset-money-laundering-act/</w:t>
      </w:r>
      <w:r w:rsidRPr="00324E55">
        <w:rPr>
          <w:rFonts w:eastAsia="Calibri"/>
        </w:rPr>
        <w:t>[</w:t>
      </w:r>
      <w:proofErr w:type="gramEnd"/>
      <w:r w:rsidRPr="00324E55">
        <w:rPr>
          <w:rFonts w:eastAsia="Calibri"/>
        </w:rPr>
        <w:t>AMoss]</w:t>
      </w:r>
    </w:p>
    <w:p w14:paraId="08F3DECA" w14:textId="77777777" w:rsidR="00324E55" w:rsidRPr="00324E55" w:rsidRDefault="00324E55" w:rsidP="00324E55">
      <w:pPr>
        <w:rPr>
          <w:rFonts w:eastAsia="Calibri"/>
          <w:sz w:val="18"/>
          <w:szCs w:val="18"/>
        </w:rPr>
      </w:pPr>
      <w:r w:rsidRPr="00324E55">
        <w:rPr>
          <w:rFonts w:eastAsia="Calibri"/>
          <w:sz w:val="18"/>
          <w:szCs w:val="18"/>
        </w:rPr>
        <w:t xml:space="preserve">On July 28th, Senators Elizabeth Warren (D-Mass), Roger Marshall (R-Kan.), Joe Manchin (D-W.Va.) and Lindsey Graham (R-S.C.), </w:t>
      </w:r>
      <w:r w:rsidRPr="00324E55">
        <w:rPr>
          <w:rFonts w:eastAsia="Calibri"/>
          <w:highlight w:val="cyan"/>
          <w:u w:val="single"/>
        </w:rPr>
        <w:t>reintroduced the Digital Asset Anti-Money Laundering Act</w:t>
      </w:r>
      <w:r w:rsidRPr="00324E55">
        <w:rPr>
          <w:rFonts w:eastAsia="Calibri"/>
          <w:sz w:val="18"/>
          <w:szCs w:val="18"/>
          <w:u w:val="single"/>
        </w:rPr>
        <w:t xml:space="preserve"> (the “Act”), legislation </w:t>
      </w:r>
      <w:r w:rsidRPr="00324E55">
        <w:rPr>
          <w:rFonts w:eastAsia="Calibri"/>
          <w:highlight w:val="cyan"/>
          <w:u w:val="single"/>
        </w:rPr>
        <w:t>aimed at closing gaps in</w:t>
      </w:r>
      <w:r w:rsidRPr="00324E55">
        <w:rPr>
          <w:rFonts w:eastAsia="Calibri"/>
          <w:sz w:val="18"/>
          <w:szCs w:val="18"/>
          <w:u w:val="single"/>
        </w:rPr>
        <w:t xml:space="preserve"> the existing anti-</w:t>
      </w:r>
      <w:r w:rsidRPr="00324E55">
        <w:rPr>
          <w:rFonts w:eastAsia="Calibri"/>
          <w:highlight w:val="cyan"/>
          <w:u w:val="single"/>
        </w:rPr>
        <w:t>money laundering and countering</w:t>
      </w:r>
      <w:r w:rsidRPr="00324E55">
        <w:rPr>
          <w:rFonts w:eastAsia="Calibri"/>
          <w:sz w:val="18"/>
          <w:szCs w:val="18"/>
          <w:highlight w:val="cyan"/>
          <w:u w:val="single"/>
        </w:rPr>
        <w:t xml:space="preserve"> </w:t>
      </w:r>
      <w:r w:rsidRPr="00324E55">
        <w:rPr>
          <w:rFonts w:eastAsia="Calibri"/>
          <w:highlight w:val="cyan"/>
          <w:u w:val="single"/>
        </w:rPr>
        <w:t>of the financing of terrorism</w:t>
      </w:r>
      <w:r w:rsidRPr="00324E55">
        <w:rPr>
          <w:rFonts w:eastAsia="Calibri"/>
          <w:sz w:val="18"/>
          <w:szCs w:val="18"/>
          <w:u w:val="single"/>
        </w:rPr>
        <w:t xml:space="preserve"> (AML/CFT) framework as it applies to digital assets.  </w:t>
      </w:r>
      <w:r w:rsidRPr="00324E55">
        <w:rPr>
          <w:rFonts w:eastAsia="Calibri"/>
          <w:sz w:val="18"/>
          <w:szCs w:val="18"/>
        </w:rPr>
        <w:t>Senators Warren and Marshall previously had introduced the same piece of legislation in December 2022, but at that time it lacked widespread support and stalled in the Senate.</w:t>
      </w:r>
    </w:p>
    <w:p w14:paraId="0EB6A2AF" w14:textId="77777777" w:rsidR="00324E55" w:rsidRPr="00324E55" w:rsidRDefault="00324E55" w:rsidP="00324E55">
      <w:pPr>
        <w:rPr>
          <w:rFonts w:eastAsia="Calibri"/>
          <w:sz w:val="10"/>
          <w:szCs w:val="10"/>
        </w:rPr>
      </w:pPr>
      <w:r w:rsidRPr="00324E55">
        <w:rPr>
          <w:rFonts w:eastAsia="Calibri"/>
          <w:sz w:val="18"/>
          <w:szCs w:val="18"/>
        </w:rPr>
        <w:t>Now, potentially in response to crypto-friendly legislation that recently passed in the House, the Act gained momentum with a larger group of bipartisan legislators and may have a more promising future</w:t>
      </w:r>
      <w:r w:rsidRPr="00324E55">
        <w:rPr>
          <w:rFonts w:eastAsia="Calibri"/>
          <w:sz w:val="18"/>
          <w:szCs w:val="18"/>
          <w:u w:val="single"/>
        </w:rPr>
        <w:t xml:space="preserve">.  The Act also was reintroduced immediately on the </w:t>
      </w:r>
      <w:r w:rsidRPr="00324E55">
        <w:rPr>
          <w:rFonts w:eastAsia="Calibri"/>
          <w:highlight w:val="cyan"/>
          <w:u w:val="single"/>
        </w:rPr>
        <w:t>heels of a successful amendment</w:t>
      </w:r>
      <w:r w:rsidRPr="00324E55">
        <w:rPr>
          <w:rFonts w:eastAsia="Calibri"/>
          <w:sz w:val="18"/>
          <w:szCs w:val="18"/>
          <w:u w:val="single"/>
        </w:rPr>
        <w:t xml:space="preserve"> to the 2024 National Defense Authorization Act (NDAA) pertaining to AML compliance examinations for financial institutions under the Bank Secrecy Act (BSA) and </w:t>
      </w:r>
      <w:r w:rsidRPr="00324E55">
        <w:rPr>
          <w:rFonts w:eastAsia="Calibri"/>
          <w:highlight w:val="cyan"/>
          <w:u w:val="single"/>
        </w:rPr>
        <w:t>the future regulation of anonymity-enhancing technologies</w:t>
      </w:r>
      <w:r w:rsidRPr="00324E55">
        <w:rPr>
          <w:rFonts w:eastAsia="Calibri"/>
          <w:sz w:val="18"/>
          <w:szCs w:val="18"/>
          <w:u w:val="single"/>
        </w:rPr>
        <w:t>, such as mixers or tumblers</w:t>
      </w:r>
      <w:r w:rsidRPr="00324E55">
        <w:rPr>
          <w:rFonts w:eastAsia="Calibri"/>
          <w:sz w:val="18"/>
          <w:szCs w:val="18"/>
        </w:rPr>
        <w:t xml:space="preserve">.  </w:t>
      </w:r>
      <w:r w:rsidRPr="00324E55">
        <w:rPr>
          <w:rFonts w:eastAsia="Calibri"/>
          <w:sz w:val="10"/>
          <w:szCs w:val="10"/>
        </w:rPr>
        <w:t>According to Senator Warren’s press release the Act currently enjoys the support of the Bank Policy Institute, the National District Attorneys Association, Major County Sheriffs of America, and the National Consumers League, among other groups.</w:t>
      </w:r>
    </w:p>
    <w:p w14:paraId="0F8BC900" w14:textId="77777777" w:rsidR="00324E55" w:rsidRPr="00324E55" w:rsidRDefault="00324E55" w:rsidP="00324E55">
      <w:pPr>
        <w:rPr>
          <w:rFonts w:eastAsia="Calibri"/>
          <w:sz w:val="10"/>
          <w:szCs w:val="10"/>
        </w:rPr>
      </w:pPr>
      <w:r w:rsidRPr="00324E55">
        <w:rPr>
          <w:rFonts w:eastAsia="Calibri"/>
          <w:sz w:val="10"/>
          <w:szCs w:val="10"/>
        </w:rPr>
        <w:t>As we discuss immediately below, the Act would make major changes to the current BSA/AML regulatory regime as it applies to digital assets.</w:t>
      </w:r>
    </w:p>
    <w:p w14:paraId="00AACC09" w14:textId="77777777" w:rsidR="00324E55" w:rsidRPr="00324E55" w:rsidRDefault="00324E55" w:rsidP="00324E55">
      <w:pPr>
        <w:rPr>
          <w:rFonts w:eastAsia="Calibri"/>
          <w:sz w:val="10"/>
          <w:szCs w:val="10"/>
        </w:rPr>
      </w:pPr>
      <w:r w:rsidRPr="00324E55">
        <w:rPr>
          <w:rFonts w:eastAsia="Calibri"/>
          <w:sz w:val="10"/>
          <w:szCs w:val="10"/>
        </w:rPr>
        <w:t xml:space="preserve">The Act:  </w:t>
      </w:r>
      <w:proofErr w:type="spellStart"/>
      <w:r w:rsidRPr="00324E55">
        <w:rPr>
          <w:rFonts w:eastAsia="Calibri"/>
          <w:sz w:val="10"/>
          <w:szCs w:val="10"/>
        </w:rPr>
        <w:t>Unhosted</w:t>
      </w:r>
      <w:proofErr w:type="spellEnd"/>
      <w:r w:rsidRPr="00324E55">
        <w:rPr>
          <w:rFonts w:eastAsia="Calibri"/>
          <w:sz w:val="10"/>
          <w:szCs w:val="10"/>
        </w:rPr>
        <w:t xml:space="preserve"> Wallet Providers and Validators</w:t>
      </w:r>
    </w:p>
    <w:p w14:paraId="3362303D" w14:textId="77777777" w:rsidR="00324E55" w:rsidRPr="00324E55" w:rsidRDefault="00324E55" w:rsidP="00324E55">
      <w:pPr>
        <w:rPr>
          <w:rFonts w:eastAsia="Calibri"/>
          <w:sz w:val="10"/>
          <w:szCs w:val="10"/>
        </w:rPr>
      </w:pPr>
      <w:r w:rsidRPr="00324E55">
        <w:rPr>
          <w:rFonts w:eastAsia="Calibri"/>
          <w:sz w:val="10"/>
          <w:szCs w:val="10"/>
        </w:rPr>
        <w:t>Big picture, the goal of the Act is to apply broadly the existing BSA framework to many aspects of digital assets.</w:t>
      </w:r>
    </w:p>
    <w:p w14:paraId="58E16C20" w14:textId="77777777" w:rsidR="00324E55" w:rsidRPr="00324E55" w:rsidRDefault="00324E55" w:rsidP="00324E55">
      <w:pPr>
        <w:rPr>
          <w:rFonts w:eastAsia="Calibri"/>
          <w:sz w:val="10"/>
          <w:szCs w:val="10"/>
        </w:rPr>
      </w:pPr>
      <w:r w:rsidRPr="00324E55">
        <w:rPr>
          <w:rFonts w:eastAsia="Calibri"/>
          <w:sz w:val="10"/>
          <w:szCs w:val="10"/>
        </w:rPr>
        <w:t>Perhaps most importantly, the Act would amend the BSA to expand its definition of a covered “financial institution” to include the following:</w:t>
      </w:r>
    </w:p>
    <w:p w14:paraId="5AFDF668" w14:textId="77777777" w:rsidR="00324E55" w:rsidRPr="00324E55" w:rsidRDefault="00324E55" w:rsidP="00324E55">
      <w:pPr>
        <w:rPr>
          <w:rFonts w:eastAsia="Calibri"/>
          <w:sz w:val="18"/>
          <w:szCs w:val="18"/>
          <w:u w:val="single"/>
        </w:rPr>
      </w:pPr>
      <w:proofErr w:type="spellStart"/>
      <w:r w:rsidRPr="00324E55">
        <w:rPr>
          <w:rFonts w:eastAsia="Calibri"/>
          <w:highlight w:val="cyan"/>
          <w:u w:val="single"/>
        </w:rPr>
        <w:t>Unhosted</w:t>
      </w:r>
      <w:proofErr w:type="spellEnd"/>
      <w:r w:rsidRPr="00324E55">
        <w:rPr>
          <w:rFonts w:eastAsia="Calibri"/>
          <w:highlight w:val="cyan"/>
          <w:u w:val="single"/>
        </w:rPr>
        <w:t xml:space="preserve"> wallet providers</w:t>
      </w:r>
      <w:r w:rsidRPr="00324E55">
        <w:rPr>
          <w:rFonts w:eastAsia="Calibri"/>
          <w:sz w:val="18"/>
          <w:szCs w:val="18"/>
          <w:highlight w:val="cyan"/>
          <w:u w:val="single"/>
        </w:rPr>
        <w:t>,</w:t>
      </w:r>
      <w:r w:rsidRPr="00324E55">
        <w:rPr>
          <w:rFonts w:eastAsia="Calibri"/>
          <w:sz w:val="18"/>
          <w:szCs w:val="18"/>
          <w:u w:val="single"/>
        </w:rPr>
        <w:t xml:space="preserve"> digital asset miners, validators, or other nodes that may act to validate </w:t>
      </w:r>
      <w:r w:rsidRPr="00324E55">
        <w:rPr>
          <w:rFonts w:eastAsia="Calibri"/>
          <w:highlight w:val="cyan"/>
          <w:u w:val="single"/>
        </w:rPr>
        <w:t>or secure third-party transactions,</w:t>
      </w:r>
      <w:r w:rsidRPr="00324E55">
        <w:rPr>
          <w:rFonts w:eastAsia="Calibri"/>
          <w:sz w:val="18"/>
          <w:szCs w:val="18"/>
          <w:highlight w:val="cyan"/>
          <w:u w:val="single"/>
        </w:rPr>
        <w:t xml:space="preserve"> </w:t>
      </w:r>
      <w:r w:rsidRPr="00324E55">
        <w:rPr>
          <w:rFonts w:eastAsia="Calibri"/>
          <w:highlight w:val="cyan"/>
          <w:u w:val="single"/>
        </w:rPr>
        <w:t>independent network participants</w:t>
      </w:r>
      <w:r w:rsidRPr="00324E55">
        <w:rPr>
          <w:rFonts w:eastAsia="Calibri"/>
          <w:sz w:val="18"/>
          <w:szCs w:val="18"/>
          <w:u w:val="single"/>
        </w:rPr>
        <w:t xml:space="preserve"> (including maximal extractable value searchers), miner extractable value searchers, other validators or network participants with control over network protocols, or any other person facilitating or providing services related to the exchange, sale, custody, or lending of digital assets that the Secretary </w:t>
      </w:r>
      <w:r w:rsidRPr="00324E55">
        <w:rPr>
          <w:rFonts w:eastAsia="Calibri"/>
          <w:highlight w:val="cyan"/>
          <w:u w:val="single"/>
        </w:rPr>
        <w:t>shall prescribe by regulation</w:t>
      </w:r>
      <w:r w:rsidRPr="00324E55">
        <w:rPr>
          <w:rFonts w:eastAsia="Calibri"/>
          <w:sz w:val="18"/>
          <w:szCs w:val="18"/>
          <w:highlight w:val="cyan"/>
          <w:u w:val="single"/>
        </w:rPr>
        <w:t>.</w:t>
      </w:r>
    </w:p>
    <w:p w14:paraId="5BE2CFCB" w14:textId="77777777" w:rsidR="00324E55" w:rsidRPr="00324E55" w:rsidRDefault="00324E55" w:rsidP="00324E55">
      <w:pPr>
        <w:rPr>
          <w:rFonts w:eastAsia="Calibri"/>
          <w:sz w:val="18"/>
          <w:szCs w:val="18"/>
          <w:u w:val="single"/>
        </w:rPr>
      </w:pPr>
      <w:r w:rsidRPr="00324E55">
        <w:rPr>
          <w:rFonts w:eastAsia="Calibri"/>
          <w:sz w:val="18"/>
          <w:szCs w:val="18"/>
          <w:u w:val="single"/>
        </w:rPr>
        <w:t xml:space="preserve">Accordingly, </w:t>
      </w:r>
      <w:proofErr w:type="spellStart"/>
      <w:r w:rsidRPr="00324E55">
        <w:rPr>
          <w:rFonts w:eastAsia="Calibri"/>
          <w:sz w:val="18"/>
          <w:szCs w:val="18"/>
          <w:u w:val="single"/>
        </w:rPr>
        <w:t>unhosted</w:t>
      </w:r>
      <w:proofErr w:type="spellEnd"/>
      <w:r w:rsidRPr="00324E55">
        <w:rPr>
          <w:rFonts w:eastAsia="Calibri"/>
          <w:sz w:val="18"/>
          <w:szCs w:val="18"/>
          <w:u w:val="single"/>
        </w:rPr>
        <w:t xml:space="preserve"> wallet providers, as well as “validators,” </w:t>
      </w:r>
      <w:r w:rsidRPr="00324E55">
        <w:rPr>
          <w:rFonts w:eastAsia="Calibri"/>
          <w:highlight w:val="cyan"/>
          <w:u w:val="single"/>
        </w:rPr>
        <w:t>would become</w:t>
      </w:r>
      <w:r w:rsidRPr="00324E55">
        <w:rPr>
          <w:rFonts w:eastAsia="Calibri"/>
          <w:sz w:val="18"/>
          <w:szCs w:val="18"/>
          <w:u w:val="single"/>
        </w:rPr>
        <w:t xml:space="preserve"> BSA-</w:t>
      </w:r>
      <w:r w:rsidRPr="00324E55">
        <w:rPr>
          <w:rFonts w:eastAsia="Calibri"/>
          <w:highlight w:val="cyan"/>
          <w:u w:val="single"/>
        </w:rPr>
        <w:t>regulated financial institutions</w:t>
      </w:r>
      <w:r w:rsidRPr="00324E55">
        <w:rPr>
          <w:rFonts w:eastAsia="Calibri"/>
          <w:sz w:val="18"/>
          <w:szCs w:val="18"/>
          <w:highlight w:val="cyan"/>
          <w:u w:val="single"/>
        </w:rPr>
        <w:t xml:space="preserve">, </w:t>
      </w:r>
      <w:r w:rsidRPr="00324E55">
        <w:rPr>
          <w:rFonts w:eastAsia="Calibri"/>
          <w:highlight w:val="cyan"/>
          <w:u w:val="single"/>
        </w:rPr>
        <w:t>subject to implementing regulations by the Financial Crimes Enforcement Network</w:t>
      </w:r>
      <w:r w:rsidRPr="00324E55">
        <w:rPr>
          <w:rFonts w:eastAsia="Calibri"/>
          <w:sz w:val="18"/>
          <w:szCs w:val="18"/>
          <w:u w:val="single"/>
        </w:rPr>
        <w:t xml:space="preserve"> (FinCEN). </w:t>
      </w:r>
    </w:p>
    <w:p w14:paraId="274A7AAF" w14:textId="77777777" w:rsidR="00324E55" w:rsidRPr="00324E55" w:rsidRDefault="00324E55" w:rsidP="00324E55">
      <w:pPr>
        <w:rPr>
          <w:rFonts w:eastAsia="Calibri"/>
          <w:sz w:val="10"/>
          <w:szCs w:val="10"/>
        </w:rPr>
      </w:pPr>
      <w:r w:rsidRPr="00324E55">
        <w:rPr>
          <w:rFonts w:eastAsia="Calibri"/>
          <w:sz w:val="10"/>
          <w:szCs w:val="10"/>
        </w:rPr>
        <w:t>The Act defines an “</w:t>
      </w:r>
      <w:proofErr w:type="spellStart"/>
      <w:r w:rsidRPr="00324E55">
        <w:rPr>
          <w:rFonts w:eastAsia="Calibri"/>
          <w:sz w:val="10"/>
          <w:szCs w:val="10"/>
        </w:rPr>
        <w:t>unhosted</w:t>
      </w:r>
      <w:proofErr w:type="spellEnd"/>
      <w:r w:rsidRPr="00324E55">
        <w:rPr>
          <w:rFonts w:eastAsia="Calibri"/>
          <w:sz w:val="10"/>
          <w:szCs w:val="10"/>
        </w:rPr>
        <w:t xml:space="preserve"> wallet” as “software or hardware that </w:t>
      </w:r>
      <w:r w:rsidRPr="00324E55">
        <w:rPr>
          <w:rFonts w:eastAsia="Calibri"/>
          <w:sz w:val="10"/>
          <w:szCs w:val="10"/>
          <w:u w:val="single"/>
        </w:rPr>
        <w:t xml:space="preserve">facilitates the storage of public and private keys used to digitally sign and securely transact digital assets, such that the stored value is the property of the wallet </w:t>
      </w:r>
      <w:proofErr w:type="gramStart"/>
      <w:r w:rsidRPr="00324E55">
        <w:rPr>
          <w:rFonts w:eastAsia="Calibri"/>
          <w:sz w:val="10"/>
          <w:szCs w:val="10"/>
          <w:u w:val="single"/>
        </w:rPr>
        <w:t>owner</w:t>
      </w:r>
      <w:proofErr w:type="gramEnd"/>
      <w:r w:rsidRPr="00324E55">
        <w:rPr>
          <w:rFonts w:eastAsia="Calibri"/>
          <w:sz w:val="10"/>
          <w:szCs w:val="10"/>
          <w:u w:val="single"/>
        </w:rPr>
        <w:t xml:space="preserve"> and the wallet owner has total independent control over the value.”  It defines a “validator” as a person or entity that “processes and validates, approves or verifies transactions, or produces blocks of digital asset transactions to be recorded on a cryptographically secured distributed ledger or any similar technology.”</w:t>
      </w:r>
      <w:r w:rsidRPr="00324E55">
        <w:rPr>
          <w:rFonts w:eastAsia="Calibri"/>
          <w:sz w:val="10"/>
          <w:szCs w:val="10"/>
        </w:rPr>
        <w:t>  This latter definition appears broad enough to include digital asset miners.  If so, and depending upon how FinCEN crafted the implementing regulations, this could be in significant tension with FinCEN’s 2014 guidance which opined that miners need not register with FinCEN as money service businesses (MSBs) covered by the BSA, so long as the miner used the digital assets for its own purposes.</w:t>
      </w:r>
    </w:p>
    <w:p w14:paraId="1FF18D97" w14:textId="458C4EE3" w:rsidR="00324E55" w:rsidRPr="00324E55" w:rsidRDefault="00324E55" w:rsidP="00324E55">
      <w:pPr>
        <w:rPr>
          <w:rFonts w:eastAsia="Calibri"/>
          <w:sz w:val="18"/>
          <w:szCs w:val="18"/>
          <w:u w:val="single"/>
        </w:rPr>
      </w:pPr>
      <w:r w:rsidRPr="00324E55">
        <w:rPr>
          <w:rFonts w:eastAsia="Calibri"/>
          <w:sz w:val="18"/>
          <w:szCs w:val="18"/>
          <w:u w:val="single"/>
        </w:rPr>
        <w:t xml:space="preserve">The inclusion of </w:t>
      </w:r>
      <w:proofErr w:type="spellStart"/>
      <w:r w:rsidRPr="00324E55">
        <w:rPr>
          <w:rFonts w:eastAsia="Calibri"/>
          <w:sz w:val="18"/>
          <w:szCs w:val="18"/>
          <w:u w:val="single"/>
        </w:rPr>
        <w:t>unhosted</w:t>
      </w:r>
      <w:proofErr w:type="spellEnd"/>
      <w:r w:rsidRPr="00324E55">
        <w:rPr>
          <w:rFonts w:eastAsia="Calibri"/>
          <w:sz w:val="18"/>
          <w:szCs w:val="18"/>
          <w:u w:val="single"/>
        </w:rPr>
        <w:t xml:space="preserve"> wallet providers and validators within the ambit of BSA-regulated financial institutions </w:t>
      </w:r>
      <w:r w:rsidRPr="00324E55">
        <w:rPr>
          <w:rFonts w:eastAsia="Calibri"/>
          <w:highlight w:val="cyan"/>
          <w:u w:val="single"/>
        </w:rPr>
        <w:t>would be a major change to digital asset regulation</w:t>
      </w:r>
      <w:r w:rsidRPr="00324E55">
        <w:rPr>
          <w:rFonts w:eastAsia="Calibri"/>
          <w:sz w:val="18"/>
          <w:szCs w:val="18"/>
          <w:u w:val="single"/>
        </w:rPr>
        <w:t xml:space="preserve">.  The Act directs FinCEN to promulgate regulations imposing BSA obligations upon these new financial institutions, including requiring them to register with FinCEN as MSBs.  The Act provides certain potential exemptions from such regulations, such as for technologies “used solely for internal business applications,” assets “not offered for sale, traded or otherwise converted to fiat currency or another digital asset,” or assets “otherwise </w:t>
      </w:r>
      <w:r w:rsidRPr="00324E55">
        <w:rPr>
          <w:rFonts w:eastAsia="Calibri"/>
          <w:highlight w:val="cyan"/>
          <w:u w:val="single"/>
        </w:rPr>
        <w:t>deemed to pose</w:t>
      </w:r>
      <w:r w:rsidRPr="00324E55">
        <w:rPr>
          <w:rFonts w:eastAsia="Calibri"/>
          <w:sz w:val="18"/>
          <w:szCs w:val="18"/>
          <w:u w:val="single"/>
        </w:rPr>
        <w:t xml:space="preserve"> little </w:t>
      </w:r>
      <w:r w:rsidRPr="00324E55">
        <w:rPr>
          <w:rFonts w:eastAsia="Calibri"/>
          <w:highlight w:val="cyan"/>
          <w:u w:val="single"/>
        </w:rPr>
        <w:t>illicit finance risk.”</w:t>
      </w:r>
      <w:r w:rsidRPr="00324E55">
        <w:rPr>
          <w:rFonts w:eastAsia="Calibri"/>
          <w:sz w:val="18"/>
          <w:szCs w:val="18"/>
          <w:u w:val="single"/>
        </w:rPr>
        <w:t>  But those exemptions (depending upon how FinCEN crafted the implementing regulations) likely would not apply to miners or validators on the biggest, public-facing blockchains, including those for Ether and Bitcoin.</w:t>
      </w:r>
    </w:p>
    <w:p w14:paraId="10D18C49" w14:textId="77777777" w:rsidR="00324E55" w:rsidRPr="00324E55" w:rsidRDefault="00324E55" w:rsidP="00324E55">
      <w:pPr>
        <w:keepNext/>
        <w:keepLines/>
        <w:pageBreakBefore/>
        <w:spacing w:before="40" w:after="0"/>
        <w:jc w:val="center"/>
        <w:outlineLvl w:val="2"/>
        <w:rPr>
          <w:rFonts w:eastAsia="Times New Roman" w:cs="Times New Roman"/>
          <w:b/>
          <w:sz w:val="32"/>
          <w:szCs w:val="24"/>
          <w:u w:val="single"/>
        </w:rPr>
      </w:pPr>
      <w:r w:rsidRPr="00324E55">
        <w:rPr>
          <w:rFonts w:eastAsia="Times New Roman" w:cs="Times New Roman"/>
          <w:b/>
          <w:sz w:val="32"/>
          <w:szCs w:val="24"/>
          <w:u w:val="single"/>
        </w:rPr>
        <w:lastRenderedPageBreak/>
        <w:t>2NC/1NR Solvency – DAMLA Plank</w:t>
      </w:r>
    </w:p>
    <w:p w14:paraId="51FF895C"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DAMLA solves terror financing</w:t>
      </w:r>
    </w:p>
    <w:p w14:paraId="53457B24" w14:textId="77777777" w:rsidR="00324E55" w:rsidRPr="00324E55" w:rsidRDefault="00324E55" w:rsidP="00324E55">
      <w:pPr>
        <w:rPr>
          <w:rFonts w:eastAsia="Calibri"/>
        </w:rPr>
      </w:pPr>
      <w:r w:rsidRPr="00324E55">
        <w:rPr>
          <w:rFonts w:eastAsia="Calibri"/>
          <w:b/>
          <w:bCs/>
          <w:sz w:val="26"/>
          <w:szCs w:val="26"/>
        </w:rPr>
        <w:t>Wise 24</w:t>
      </w:r>
      <w:r w:rsidRPr="00324E55">
        <w:rPr>
          <w:rFonts w:eastAsia="Calibri"/>
        </w:rPr>
        <w:t xml:space="preserve">, </w:t>
      </w:r>
      <w:r w:rsidRPr="00324E55">
        <w:rPr>
          <w:rFonts w:eastAsia="Calibri"/>
          <w:sz w:val="18"/>
          <w:szCs w:val="18"/>
        </w:rPr>
        <w:t xml:space="preserve">Dan, Dan Wise is a </w:t>
      </w:r>
      <w:proofErr w:type="gramStart"/>
      <w:r w:rsidRPr="00324E55">
        <w:rPr>
          <w:rFonts w:eastAsia="Calibri"/>
          <w:sz w:val="18"/>
          <w:szCs w:val="18"/>
        </w:rPr>
        <w:t>highly-experienced</w:t>
      </w:r>
      <w:proofErr w:type="gramEnd"/>
      <w:r w:rsidRPr="00324E55">
        <w:rPr>
          <w:rFonts w:eastAsia="Calibri"/>
          <w:sz w:val="18"/>
          <w:szCs w:val="18"/>
        </w:rPr>
        <w:t xml:space="preserve">, transnational asset recovery and insolvency lawyer, </w:t>
      </w:r>
      <w:proofErr w:type="spellStart"/>
      <w:r w:rsidRPr="00324E55">
        <w:rPr>
          <w:rFonts w:eastAsia="Calibri"/>
          <w:sz w:val="18"/>
          <w:szCs w:val="18"/>
        </w:rPr>
        <w:t>specialising</w:t>
      </w:r>
      <w:proofErr w:type="spellEnd"/>
      <w:r w:rsidRPr="00324E55">
        <w:rPr>
          <w:rFonts w:eastAsia="Calibri"/>
          <w:sz w:val="18"/>
          <w:szCs w:val="18"/>
        </w:rPr>
        <w:t xml:space="preserve"> in complex, cross-border commercial litigation. He is admitted to practice in England and Wales, the British Virgin Islands, and St. Vincent and the Grenadines. Dan trained and </w:t>
      </w:r>
      <w:proofErr w:type="spellStart"/>
      <w:r w:rsidRPr="00324E55">
        <w:rPr>
          <w:rFonts w:eastAsia="Calibri"/>
          <w:sz w:val="18"/>
          <w:szCs w:val="18"/>
        </w:rPr>
        <w:t>practised</w:t>
      </w:r>
      <w:proofErr w:type="spellEnd"/>
      <w:r w:rsidRPr="00324E55">
        <w:rPr>
          <w:rFonts w:eastAsia="Calibri"/>
          <w:sz w:val="18"/>
          <w:szCs w:val="18"/>
        </w:rPr>
        <w:t xml:space="preserve"> in the City of London from 1992 until 2005, when he moved to the BVI to join Martin Kenney &amp; Co (MKS). Rising to be our Head of Litigation, Dan then joined O’Neal Webster in the BVI in 2019, before rejoining MKS in April 2023 as a Partner, </w:t>
      </w:r>
      <w:r w:rsidRPr="00324E55">
        <w:rPr>
          <w:rFonts w:eastAsia="Calibri"/>
          <w:i/>
          <w:iCs/>
          <w:sz w:val="18"/>
          <w:szCs w:val="18"/>
        </w:rPr>
        <w:t>Tackling The Role Of Crypto In Terrorist Financing</w:t>
      </w:r>
      <w:r w:rsidRPr="00324E55">
        <w:rPr>
          <w:rFonts w:eastAsia="Calibri"/>
          <w:sz w:val="18"/>
          <w:szCs w:val="18"/>
        </w:rPr>
        <w:t xml:space="preserve">, January 15th, 2024, </w:t>
      </w:r>
      <w:proofErr w:type="gramStart"/>
      <w:r w:rsidRPr="00324E55">
        <w:rPr>
          <w:rFonts w:eastAsia="Calibri"/>
          <w:sz w:val="18"/>
          <w:szCs w:val="18"/>
        </w:rPr>
        <w:t>https://www.ifcreview.com/articles/2024/january/tackling-the-role-of-crypto-in-terrorist-financing/</w:t>
      </w:r>
      <w:r w:rsidRPr="00324E55">
        <w:rPr>
          <w:rFonts w:eastAsia="Calibri"/>
        </w:rPr>
        <w:t>[</w:t>
      </w:r>
      <w:proofErr w:type="gramEnd"/>
      <w:r w:rsidRPr="00324E55">
        <w:rPr>
          <w:rFonts w:eastAsia="Calibri"/>
        </w:rPr>
        <w:t>AMoss]</w:t>
      </w:r>
    </w:p>
    <w:p w14:paraId="2B92036C" w14:textId="77777777" w:rsidR="00324E55" w:rsidRPr="00324E55" w:rsidRDefault="00324E55" w:rsidP="00324E55">
      <w:pPr>
        <w:rPr>
          <w:rFonts w:eastAsia="Calibri"/>
          <w:u w:val="single"/>
        </w:rPr>
      </w:pPr>
      <w:r w:rsidRPr="00324E55">
        <w:rPr>
          <w:rFonts w:eastAsia="Calibri"/>
        </w:rPr>
        <w:t xml:space="preserve">In respect of crypto and digital assets, </w:t>
      </w:r>
      <w:r w:rsidRPr="00324E55">
        <w:rPr>
          <w:rFonts w:eastAsia="Calibri"/>
          <w:u w:val="single"/>
        </w:rPr>
        <w:t xml:space="preserve">the </w:t>
      </w:r>
      <w:r w:rsidRPr="00324E55">
        <w:rPr>
          <w:rFonts w:eastAsia="Calibri"/>
          <w:highlight w:val="cyan"/>
          <w:u w:val="single"/>
        </w:rPr>
        <w:t>new law seeks to remove</w:t>
      </w:r>
      <w:r w:rsidRPr="00324E55">
        <w:rPr>
          <w:rFonts w:eastAsia="Calibri"/>
          <w:u w:val="single"/>
        </w:rPr>
        <w:t xml:space="preserve"> some of the </w:t>
      </w:r>
      <w:r w:rsidRPr="00324E55">
        <w:rPr>
          <w:rFonts w:eastAsia="Calibri"/>
          <w:highlight w:val="cyan"/>
          <w:u w:val="single"/>
        </w:rPr>
        <w:t>legal hurdles</w:t>
      </w:r>
      <w:r w:rsidRPr="00324E55">
        <w:rPr>
          <w:rFonts w:eastAsia="Calibri"/>
          <w:u w:val="single"/>
        </w:rPr>
        <w:t xml:space="preserve"> that have been </w:t>
      </w:r>
      <w:r w:rsidRPr="00324E55">
        <w:rPr>
          <w:rFonts w:eastAsia="Calibri"/>
          <w:highlight w:val="cyan"/>
          <w:u w:val="single"/>
        </w:rPr>
        <w:t>historically present in the seizure of tainted</w:t>
      </w:r>
      <w:r w:rsidRPr="00324E55">
        <w:rPr>
          <w:rFonts w:eastAsia="Calibri"/>
          <w:u w:val="single"/>
        </w:rPr>
        <w:t xml:space="preserve"> crypto </w:t>
      </w:r>
      <w:r w:rsidRPr="00324E55">
        <w:rPr>
          <w:rFonts w:eastAsia="Calibri"/>
          <w:highlight w:val="cyan"/>
          <w:u w:val="single"/>
        </w:rPr>
        <w:t>assets.</w:t>
      </w:r>
      <w:r w:rsidRPr="00324E55">
        <w:rPr>
          <w:rFonts w:eastAsia="Calibri"/>
          <w:u w:val="single"/>
        </w:rPr>
        <w:t xml:space="preserve"> </w:t>
      </w:r>
      <w:r w:rsidRPr="00324E55">
        <w:rPr>
          <w:rFonts w:eastAsia="Calibri"/>
          <w:highlight w:val="cyan"/>
          <w:u w:val="single"/>
        </w:rPr>
        <w:t>Previously, digital and crypto assets linked to criminal activity could not be seized</w:t>
      </w:r>
      <w:r w:rsidRPr="00324E55">
        <w:rPr>
          <w:rFonts w:eastAsia="Calibri"/>
          <w:u w:val="single"/>
        </w:rPr>
        <w:t xml:space="preserve"> in criminal proceedings absent an arrest or conviction. This </w:t>
      </w:r>
      <w:r w:rsidRPr="00324E55">
        <w:rPr>
          <w:rFonts w:eastAsia="Calibri"/>
          <w:highlight w:val="cyan"/>
          <w:u w:val="single"/>
        </w:rPr>
        <w:t>allowed criminals to transfer, move, or</w:t>
      </w:r>
      <w:r w:rsidRPr="00324E55">
        <w:rPr>
          <w:rFonts w:eastAsia="Calibri"/>
          <w:u w:val="single"/>
        </w:rPr>
        <w:t xml:space="preserve"> otherwise </w:t>
      </w:r>
      <w:r w:rsidRPr="00324E55">
        <w:rPr>
          <w:rFonts w:eastAsia="Calibri"/>
          <w:highlight w:val="cyan"/>
          <w:u w:val="single"/>
        </w:rPr>
        <w:t>dissipate</w:t>
      </w:r>
      <w:r w:rsidRPr="00324E55">
        <w:rPr>
          <w:rFonts w:eastAsia="Calibri"/>
          <w:u w:val="single"/>
        </w:rPr>
        <w:t xml:space="preserve"> these tainted digital </w:t>
      </w:r>
      <w:r w:rsidRPr="00324E55">
        <w:rPr>
          <w:rFonts w:eastAsia="Calibri"/>
          <w:highlight w:val="cyan"/>
          <w:u w:val="single"/>
        </w:rPr>
        <w:t>assets</w:t>
      </w:r>
      <w:r w:rsidRPr="00324E55">
        <w:rPr>
          <w:rFonts w:eastAsia="Calibri"/>
          <w:u w:val="single"/>
        </w:rPr>
        <w:t xml:space="preserve"> before law enforcement had the legal authority to freeze them. Whilst the new law does not provide law enforcement agencies with the ability to forfeit crypto assets associated with criminal activity until an arrest or conviction has been made, </w:t>
      </w:r>
      <w:r w:rsidRPr="00324E55">
        <w:rPr>
          <w:rFonts w:eastAsia="Calibri"/>
          <w:highlight w:val="cyan"/>
          <w:u w:val="single"/>
        </w:rPr>
        <w:t xml:space="preserve">courts now </w:t>
      </w:r>
      <w:proofErr w:type="gramStart"/>
      <w:r w:rsidRPr="00324E55">
        <w:rPr>
          <w:rFonts w:eastAsia="Calibri"/>
          <w:highlight w:val="cyan"/>
          <w:u w:val="single"/>
        </w:rPr>
        <w:t>have the ability to</w:t>
      </w:r>
      <w:proofErr w:type="gramEnd"/>
      <w:r w:rsidRPr="00324E55">
        <w:rPr>
          <w:rFonts w:eastAsia="Calibri"/>
          <w:highlight w:val="cyan"/>
          <w:u w:val="single"/>
        </w:rPr>
        <w:t xml:space="preserve"> freeze</w:t>
      </w:r>
      <w:r w:rsidRPr="00324E55">
        <w:rPr>
          <w:rFonts w:eastAsia="Calibri"/>
          <w:u w:val="single"/>
        </w:rPr>
        <w:t xml:space="preserve"> these tainted </w:t>
      </w:r>
      <w:r w:rsidRPr="00324E55">
        <w:rPr>
          <w:rFonts w:eastAsia="Calibri"/>
          <w:highlight w:val="cyan"/>
          <w:u w:val="single"/>
        </w:rPr>
        <w:t>assets</w:t>
      </w:r>
      <w:r w:rsidRPr="00324E55">
        <w:rPr>
          <w:rFonts w:eastAsia="Calibri"/>
          <w:u w:val="single"/>
        </w:rPr>
        <w:t xml:space="preserve"> on an interim basis </w:t>
      </w:r>
      <w:r w:rsidRPr="00324E55">
        <w:rPr>
          <w:rFonts w:eastAsia="Calibri"/>
          <w:highlight w:val="cyan"/>
          <w:u w:val="single"/>
        </w:rPr>
        <w:t>prior to</w:t>
      </w:r>
      <w:r w:rsidRPr="00324E55">
        <w:rPr>
          <w:rFonts w:eastAsia="Calibri"/>
          <w:u w:val="single"/>
        </w:rPr>
        <w:t xml:space="preserve"> an </w:t>
      </w:r>
      <w:r w:rsidRPr="00324E55">
        <w:rPr>
          <w:rFonts w:eastAsia="Calibri"/>
          <w:highlight w:val="cyan"/>
          <w:u w:val="single"/>
        </w:rPr>
        <w:t>arrest</w:t>
      </w:r>
      <w:r w:rsidRPr="00324E55">
        <w:rPr>
          <w:rFonts w:eastAsia="Calibri"/>
          <w:u w:val="single"/>
        </w:rPr>
        <w:t xml:space="preserve"> being made. </w:t>
      </w:r>
    </w:p>
    <w:p w14:paraId="1B9A1CEE" w14:textId="77777777" w:rsidR="00324E55" w:rsidRPr="00324E55" w:rsidRDefault="00324E55" w:rsidP="00324E55">
      <w:pPr>
        <w:rPr>
          <w:rFonts w:eastAsia="Calibri"/>
          <w:u w:val="single"/>
        </w:rPr>
      </w:pPr>
      <w:r w:rsidRPr="00324E55">
        <w:rPr>
          <w:rFonts w:eastAsia="Calibri"/>
        </w:rPr>
        <w:t xml:space="preserve">In addition, </w:t>
      </w:r>
      <w:r w:rsidRPr="00324E55">
        <w:rPr>
          <w:rFonts w:eastAsia="Calibri"/>
          <w:u w:val="single"/>
        </w:rPr>
        <w:t xml:space="preserve">the </w:t>
      </w:r>
      <w:r w:rsidRPr="00324E55">
        <w:rPr>
          <w:rFonts w:eastAsia="Calibri"/>
          <w:highlight w:val="cyan"/>
          <w:u w:val="single"/>
        </w:rPr>
        <w:t>new Act introduces</w:t>
      </w:r>
      <w:r w:rsidRPr="00324E55">
        <w:rPr>
          <w:rFonts w:eastAsia="Calibri"/>
          <w:u w:val="single"/>
        </w:rPr>
        <w:t xml:space="preserve"> new </w:t>
      </w:r>
      <w:r w:rsidRPr="00324E55">
        <w:rPr>
          <w:rFonts w:eastAsia="Calibri"/>
          <w:highlight w:val="cyan"/>
          <w:u w:val="single"/>
        </w:rPr>
        <w:t>civil forfeiture powers</w:t>
      </w:r>
      <w:r w:rsidRPr="00324E55">
        <w:rPr>
          <w:rFonts w:eastAsia="Calibri"/>
          <w:u w:val="single"/>
        </w:rPr>
        <w:t xml:space="preserve">, meaning that digital or crypto assets linked to criminal activity can be seized, regardless of </w:t>
      </w:r>
      <w:proofErr w:type="gramStart"/>
      <w:r w:rsidRPr="00324E55">
        <w:rPr>
          <w:rFonts w:eastAsia="Calibri"/>
          <w:u w:val="single"/>
        </w:rPr>
        <w:t>whether or not</w:t>
      </w:r>
      <w:proofErr w:type="gramEnd"/>
      <w:r w:rsidRPr="00324E55">
        <w:rPr>
          <w:rFonts w:eastAsia="Calibri"/>
          <w:u w:val="single"/>
        </w:rPr>
        <w:t xml:space="preserve"> the person(s) is convicted of the criminal offences under investigation and/or subject to ongoing legal proceedings.</w:t>
      </w:r>
    </w:p>
    <w:p w14:paraId="02549003" w14:textId="77777777" w:rsidR="00324E55" w:rsidRPr="00324E55" w:rsidRDefault="00324E55" w:rsidP="00324E55">
      <w:pPr>
        <w:rPr>
          <w:rFonts w:eastAsia="Calibri"/>
        </w:rPr>
      </w:pPr>
      <w:r w:rsidRPr="00324E55">
        <w:rPr>
          <w:rFonts w:eastAsia="Calibri"/>
          <w:u w:val="single"/>
        </w:rPr>
        <w:t xml:space="preserve">The US has followed suit in in </w:t>
      </w:r>
      <w:r w:rsidRPr="00324E55">
        <w:rPr>
          <w:rFonts w:eastAsia="Calibri"/>
          <w:highlight w:val="cyan"/>
          <w:u w:val="single"/>
        </w:rPr>
        <w:t>its approach to combatting terrorist financing</w:t>
      </w:r>
      <w:r w:rsidRPr="00324E55">
        <w:rPr>
          <w:rFonts w:eastAsia="Calibri"/>
          <w:u w:val="single"/>
        </w:rPr>
        <w:t xml:space="preserve"> via crypto. Executive Order 14067 ‘</w:t>
      </w:r>
      <w:proofErr w:type="spellStart"/>
      <w:r w:rsidRPr="00324E55">
        <w:rPr>
          <w:rFonts w:eastAsia="Calibri"/>
          <w:u w:val="single"/>
        </w:rPr>
        <w:t>E’suring</w:t>
      </w:r>
      <w:proofErr w:type="spellEnd"/>
      <w:r w:rsidRPr="00324E55">
        <w:rPr>
          <w:rFonts w:eastAsia="Calibri"/>
          <w:u w:val="single"/>
        </w:rPr>
        <w:t xml:space="preserve"> </w:t>
      </w:r>
      <w:r w:rsidRPr="00324E55">
        <w:rPr>
          <w:rFonts w:eastAsia="Calibri"/>
          <w:highlight w:val="cyan"/>
          <w:u w:val="single"/>
        </w:rPr>
        <w:t>Responsible Development of Digital Assets’</w:t>
      </w:r>
      <w:r w:rsidRPr="00324E55">
        <w:rPr>
          <w:rFonts w:eastAsia="Calibri"/>
        </w:rPr>
        <w:t xml:space="preserve"> was introduced by President Biden in March 2022, </w:t>
      </w:r>
      <w:r w:rsidRPr="00324E55">
        <w:rPr>
          <w:rFonts w:eastAsia="Calibri"/>
          <w:highlight w:val="cyan"/>
          <w:u w:val="single"/>
        </w:rPr>
        <w:t>placing stronger emphasis on mitigating and identifying national security risks and the flow of illicit</w:t>
      </w:r>
      <w:r w:rsidRPr="00324E55">
        <w:rPr>
          <w:rFonts w:eastAsia="Calibri"/>
          <w:u w:val="single"/>
        </w:rPr>
        <w:t xml:space="preserve"> crypto </w:t>
      </w:r>
      <w:r w:rsidRPr="00324E55">
        <w:rPr>
          <w:rFonts w:eastAsia="Calibri"/>
          <w:highlight w:val="cyan"/>
          <w:u w:val="single"/>
        </w:rPr>
        <w:t>finance,</w:t>
      </w:r>
      <w:r w:rsidRPr="00324E55">
        <w:rPr>
          <w:rFonts w:eastAsia="Calibri"/>
          <w:u w:val="single"/>
        </w:rPr>
        <w:t xml:space="preserve"> including those </w:t>
      </w:r>
      <w:r w:rsidRPr="00324E55">
        <w:rPr>
          <w:rFonts w:eastAsia="Calibri"/>
          <w:highlight w:val="cyan"/>
          <w:u w:val="single"/>
        </w:rPr>
        <w:t>related to terrorist financing.</w:t>
      </w:r>
      <w:r w:rsidRPr="00324E55">
        <w:rPr>
          <w:rFonts w:eastAsia="Calibri"/>
        </w:rPr>
        <w:t xml:space="preserve"> The Digital Asset Anti-Money Laundering Act of 2022 was reintroduced in 2023. </w:t>
      </w:r>
      <w:r w:rsidRPr="00324E55">
        <w:rPr>
          <w:rFonts w:eastAsia="Calibri"/>
          <w:u w:val="single"/>
        </w:rPr>
        <w:t xml:space="preserve">This Act </w:t>
      </w:r>
      <w:r w:rsidRPr="00324E55">
        <w:rPr>
          <w:rFonts w:eastAsia="Calibri"/>
          <w:highlight w:val="cyan"/>
          <w:u w:val="single"/>
        </w:rPr>
        <w:t>extends anti-money laundering obligations to a wider variety of individuals and</w:t>
      </w:r>
      <w:r w:rsidRPr="00324E55">
        <w:rPr>
          <w:rFonts w:eastAsia="Calibri"/>
          <w:u w:val="single"/>
        </w:rPr>
        <w:t xml:space="preserve"> </w:t>
      </w:r>
      <w:r w:rsidRPr="00324E55">
        <w:rPr>
          <w:rFonts w:eastAsia="Calibri"/>
          <w:highlight w:val="cyan"/>
          <w:u w:val="single"/>
        </w:rPr>
        <w:t>entities</w:t>
      </w:r>
      <w:r w:rsidRPr="00324E55">
        <w:rPr>
          <w:rFonts w:eastAsia="Calibri"/>
          <w:u w:val="single"/>
        </w:rPr>
        <w:t xml:space="preserve"> in the crypto space.</w:t>
      </w:r>
      <w:r w:rsidRPr="00324E55">
        <w:rPr>
          <w:rFonts w:eastAsia="Calibri"/>
        </w:rPr>
        <w:t xml:space="preserve"> </w:t>
      </w:r>
    </w:p>
    <w:p w14:paraId="01256363" w14:textId="77777777" w:rsidR="00324E55" w:rsidRPr="00324E55" w:rsidRDefault="00324E55" w:rsidP="00324E55">
      <w:pPr>
        <w:keepNext/>
        <w:keepLines/>
        <w:spacing w:before="40" w:after="0"/>
        <w:outlineLvl w:val="3"/>
        <w:rPr>
          <w:rFonts w:eastAsia="Times New Roman" w:cs="Times New Roman"/>
          <w:b/>
          <w:iCs/>
          <w:sz w:val="26"/>
        </w:rPr>
      </w:pPr>
      <w:r w:rsidRPr="00324E55">
        <w:rPr>
          <w:rFonts w:eastAsia="Times New Roman" w:cs="Times New Roman"/>
          <w:b/>
          <w:iCs/>
          <w:sz w:val="26"/>
        </w:rPr>
        <w:t xml:space="preserve">DAMLA solves terrorist financing and money laundering loopholes. </w:t>
      </w:r>
    </w:p>
    <w:p w14:paraId="12628B76" w14:textId="77777777" w:rsidR="00324E55" w:rsidRPr="00324E55" w:rsidRDefault="00324E55" w:rsidP="00324E55">
      <w:pPr>
        <w:rPr>
          <w:rFonts w:eastAsia="Calibri"/>
        </w:rPr>
      </w:pPr>
      <w:r w:rsidRPr="00324E55">
        <w:rPr>
          <w:rFonts w:eastAsia="Calibri"/>
        </w:rPr>
        <w:t xml:space="preserve">Elizabeth </w:t>
      </w:r>
      <w:r w:rsidRPr="00324E55">
        <w:rPr>
          <w:rFonts w:eastAsia="Calibri"/>
          <w:b/>
          <w:bCs/>
          <w:sz w:val="26"/>
        </w:rPr>
        <w:t>Warren &amp;</w:t>
      </w:r>
      <w:r w:rsidRPr="00324E55">
        <w:rPr>
          <w:rFonts w:eastAsia="Calibri"/>
        </w:rPr>
        <w:t xml:space="preserve"> Roger </w:t>
      </w:r>
      <w:r w:rsidRPr="00324E55">
        <w:rPr>
          <w:rFonts w:eastAsia="Calibri"/>
          <w:b/>
          <w:bCs/>
          <w:sz w:val="26"/>
        </w:rPr>
        <w:t>Marshall</w:t>
      </w:r>
      <w:r w:rsidRPr="00324E55">
        <w:rPr>
          <w:rFonts w:eastAsia="Calibri"/>
        </w:rPr>
        <w:t xml:space="preserve"> 20</w:t>
      </w:r>
      <w:r w:rsidRPr="00324E55">
        <w:rPr>
          <w:rFonts w:eastAsia="Calibri"/>
          <w:b/>
          <w:bCs/>
          <w:sz w:val="26"/>
        </w:rPr>
        <w:t>23</w:t>
      </w:r>
      <w:r w:rsidRPr="00324E55">
        <w:rPr>
          <w:rFonts w:eastAsia="Calibri"/>
        </w:rPr>
        <w:t>, senators of the United States. “The Digital Asset Anti-Money Laundering Act of 2023,” https://www.warren.senate.gov/imo/media/doc/Crypto%20AML%20One-Pager_7.26.23.pdf, //ff</w:t>
      </w:r>
    </w:p>
    <w:p w14:paraId="698CE4B5" w14:textId="77777777" w:rsidR="00324E55" w:rsidRPr="00324E55" w:rsidRDefault="00324E55" w:rsidP="00324E55">
      <w:pPr>
        <w:rPr>
          <w:rFonts w:eastAsia="Calibri"/>
          <w:sz w:val="16"/>
        </w:rPr>
      </w:pPr>
      <w:r w:rsidRPr="00324E55">
        <w:rPr>
          <w:rFonts w:eastAsia="Calibri"/>
          <w:sz w:val="16"/>
        </w:rPr>
        <w:t>As the international Financial Action Task Force warned, “</w:t>
      </w:r>
      <w:r w:rsidRPr="00324E55">
        <w:rPr>
          <w:rFonts w:eastAsia="Calibri"/>
          <w:highlight w:val="cyan"/>
          <w:u w:val="single"/>
        </w:rPr>
        <w:t>gaps in</w:t>
      </w:r>
      <w:r w:rsidRPr="00324E55">
        <w:rPr>
          <w:rFonts w:eastAsia="Calibri"/>
          <w:u w:val="single"/>
        </w:rPr>
        <w:t xml:space="preserve"> the global </w:t>
      </w:r>
      <w:r w:rsidRPr="00324E55">
        <w:rPr>
          <w:rFonts w:eastAsia="Calibri"/>
          <w:highlight w:val="cyan"/>
          <w:u w:val="single"/>
        </w:rPr>
        <w:t>regulatory system have created significant loopholes</w:t>
      </w:r>
      <w:r w:rsidRPr="00324E55">
        <w:rPr>
          <w:rFonts w:eastAsia="Calibri"/>
          <w:u w:val="single"/>
        </w:rPr>
        <w:t xml:space="preserve"> for criminals and terrorists to abuse</w:t>
      </w:r>
      <w:r w:rsidRPr="00324E55">
        <w:rPr>
          <w:rFonts w:eastAsia="Calibri"/>
          <w:sz w:val="16"/>
        </w:rPr>
        <w:t xml:space="preserve">,” risking the creation of a “virtual safe haven for the financial transactions of criminals and terrorists.” The </w:t>
      </w:r>
      <w:r w:rsidRPr="00324E55">
        <w:rPr>
          <w:rFonts w:eastAsia="Calibri"/>
          <w:highlight w:val="cyan"/>
          <w:u w:val="single"/>
        </w:rPr>
        <w:t>Digital Asset Anti-Money Laundering Act would mitigate the risks</w:t>
      </w:r>
      <w:r w:rsidRPr="00324E55">
        <w:rPr>
          <w:rFonts w:eastAsia="Calibri"/>
          <w:u w:val="single"/>
        </w:rPr>
        <w:t xml:space="preserve"> that digital assets pose to our national security by closing loopholes and bringing the</w:t>
      </w:r>
      <w:r w:rsidRPr="00324E55">
        <w:rPr>
          <w:rFonts w:eastAsia="Calibri"/>
          <w:sz w:val="16"/>
        </w:rPr>
        <w:t xml:space="preserve"> digital asset </w:t>
      </w:r>
      <w:r w:rsidRPr="00324E55">
        <w:rPr>
          <w:rFonts w:eastAsia="Calibri"/>
          <w:u w:val="single"/>
        </w:rPr>
        <w:t>ecosystem into greater compliance with the</w:t>
      </w:r>
      <w:r w:rsidRPr="00324E55">
        <w:rPr>
          <w:rFonts w:eastAsia="Calibri"/>
          <w:sz w:val="16"/>
        </w:rPr>
        <w:t xml:space="preserve"> </w:t>
      </w:r>
      <w:r w:rsidRPr="00324E55">
        <w:rPr>
          <w:rFonts w:eastAsia="Calibri"/>
          <w:u w:val="single"/>
        </w:rPr>
        <w:t>a</w:t>
      </w:r>
      <w:r w:rsidRPr="00324E55">
        <w:rPr>
          <w:rFonts w:eastAsia="Calibri"/>
          <w:sz w:val="16"/>
        </w:rPr>
        <w:t>nti-</w:t>
      </w:r>
      <w:r w:rsidRPr="00324E55">
        <w:rPr>
          <w:rFonts w:eastAsia="Calibri"/>
          <w:u w:val="single"/>
        </w:rPr>
        <w:t>m</w:t>
      </w:r>
      <w:r w:rsidRPr="00324E55">
        <w:rPr>
          <w:rFonts w:eastAsia="Calibri"/>
          <w:sz w:val="16"/>
        </w:rPr>
        <w:t xml:space="preserve">oney </w:t>
      </w:r>
      <w:r w:rsidRPr="00324E55">
        <w:rPr>
          <w:rFonts w:eastAsia="Calibri"/>
          <w:u w:val="single"/>
        </w:rPr>
        <w:t>l</w:t>
      </w:r>
      <w:r w:rsidRPr="00324E55">
        <w:rPr>
          <w:rFonts w:eastAsia="Calibri"/>
          <w:sz w:val="16"/>
        </w:rPr>
        <w:t xml:space="preserve">aundering </w:t>
      </w:r>
      <w:r w:rsidRPr="00324E55">
        <w:rPr>
          <w:rFonts w:eastAsia="Calibri"/>
          <w:u w:val="single"/>
        </w:rPr>
        <w:t>and countering</w:t>
      </w:r>
      <w:r w:rsidRPr="00324E55">
        <w:rPr>
          <w:rFonts w:eastAsia="Calibri"/>
          <w:sz w:val="16"/>
        </w:rPr>
        <w:t xml:space="preserve"> the </w:t>
      </w:r>
      <w:r w:rsidRPr="00324E55">
        <w:rPr>
          <w:rFonts w:eastAsia="Calibri"/>
          <w:u w:val="single"/>
        </w:rPr>
        <w:t>financing of terrorism</w:t>
      </w:r>
      <w:r w:rsidRPr="00324E55">
        <w:rPr>
          <w:rFonts w:eastAsia="Calibri"/>
          <w:sz w:val="16"/>
        </w:rPr>
        <w:t xml:space="preserve"> (AML/CFT) </w:t>
      </w:r>
      <w:r w:rsidRPr="00324E55">
        <w:rPr>
          <w:rFonts w:eastAsia="Calibri"/>
          <w:u w:val="single"/>
        </w:rPr>
        <w:t>frameworks</w:t>
      </w:r>
      <w:r w:rsidRPr="00324E55">
        <w:rPr>
          <w:rFonts w:eastAsia="Calibri"/>
          <w:sz w:val="16"/>
        </w:rPr>
        <w:t xml:space="preserve"> governing the greater financial system.</w:t>
      </w:r>
    </w:p>
    <w:p w14:paraId="5D2EDF55" w14:textId="77777777" w:rsidR="00324E55" w:rsidRPr="00324E55" w:rsidRDefault="00324E55" w:rsidP="00324E55">
      <w:pPr>
        <w:rPr>
          <w:rFonts w:eastAsia="Calibri"/>
          <w:sz w:val="16"/>
        </w:rPr>
      </w:pPr>
      <w:r w:rsidRPr="00324E55">
        <w:rPr>
          <w:rFonts w:eastAsia="Calibri"/>
          <w:sz w:val="16"/>
        </w:rPr>
        <w:t xml:space="preserve">Specifically, the </w:t>
      </w:r>
      <w:r w:rsidRPr="00324E55">
        <w:rPr>
          <w:rFonts w:eastAsia="Calibri"/>
          <w:u w:val="single"/>
        </w:rPr>
        <w:t>D</w:t>
      </w:r>
      <w:r w:rsidRPr="00324E55">
        <w:rPr>
          <w:rFonts w:eastAsia="Calibri"/>
          <w:sz w:val="16"/>
        </w:rPr>
        <w:t xml:space="preserve">igital </w:t>
      </w:r>
      <w:r w:rsidRPr="00324E55">
        <w:rPr>
          <w:rFonts w:eastAsia="Calibri"/>
          <w:u w:val="single"/>
        </w:rPr>
        <w:t>A</w:t>
      </w:r>
      <w:r w:rsidRPr="00324E55">
        <w:rPr>
          <w:rFonts w:eastAsia="Calibri"/>
          <w:sz w:val="16"/>
        </w:rPr>
        <w:t>sset Anti-</w:t>
      </w:r>
      <w:r w:rsidRPr="00324E55">
        <w:rPr>
          <w:rFonts w:eastAsia="Calibri"/>
          <w:u w:val="single"/>
        </w:rPr>
        <w:t>M</w:t>
      </w:r>
      <w:r w:rsidRPr="00324E55">
        <w:rPr>
          <w:rFonts w:eastAsia="Calibri"/>
          <w:sz w:val="16"/>
        </w:rPr>
        <w:t xml:space="preserve">oney </w:t>
      </w:r>
      <w:r w:rsidRPr="00324E55">
        <w:rPr>
          <w:rFonts w:eastAsia="Calibri"/>
          <w:u w:val="single"/>
        </w:rPr>
        <w:t>L</w:t>
      </w:r>
      <w:r w:rsidRPr="00324E55">
        <w:rPr>
          <w:rFonts w:eastAsia="Calibri"/>
          <w:sz w:val="16"/>
        </w:rPr>
        <w:t xml:space="preserve">aundering </w:t>
      </w:r>
      <w:r w:rsidRPr="00324E55">
        <w:rPr>
          <w:rFonts w:eastAsia="Calibri"/>
          <w:u w:val="single"/>
        </w:rPr>
        <w:t>A</w:t>
      </w:r>
      <w:r w:rsidRPr="00324E55">
        <w:rPr>
          <w:rFonts w:eastAsia="Calibri"/>
          <w:sz w:val="16"/>
        </w:rPr>
        <w:t xml:space="preserve">ct </w:t>
      </w:r>
      <w:r w:rsidRPr="00324E55">
        <w:rPr>
          <w:rFonts w:eastAsia="Calibri"/>
          <w:u w:val="single"/>
        </w:rPr>
        <w:t>would:</w:t>
      </w:r>
      <w:r w:rsidRPr="00324E55">
        <w:rPr>
          <w:rFonts w:eastAsia="Calibri"/>
          <w:sz w:val="16"/>
        </w:rPr>
        <w:t xml:space="preserve"> </w:t>
      </w:r>
    </w:p>
    <w:p w14:paraId="6A3A9B4A" w14:textId="77777777" w:rsidR="00324E55" w:rsidRPr="00324E55" w:rsidRDefault="00324E55" w:rsidP="00324E55">
      <w:pPr>
        <w:rPr>
          <w:rFonts w:eastAsia="Calibri"/>
          <w:sz w:val="16"/>
        </w:rPr>
      </w:pPr>
      <w:r w:rsidRPr="00324E55">
        <w:rPr>
          <w:rFonts w:eastAsia="Calibri"/>
          <w:highlight w:val="cyan"/>
          <w:u w:val="single"/>
        </w:rPr>
        <w:lastRenderedPageBreak/>
        <w:t>Extend</w:t>
      </w:r>
      <w:r w:rsidRPr="00324E55">
        <w:rPr>
          <w:rFonts w:eastAsia="Calibri"/>
          <w:sz w:val="16"/>
        </w:rPr>
        <w:t xml:space="preserve"> Bank Secrecy Act (</w:t>
      </w:r>
      <w:r w:rsidRPr="00324E55">
        <w:rPr>
          <w:rFonts w:eastAsia="Calibri"/>
          <w:highlight w:val="cyan"/>
          <w:u w:val="single"/>
        </w:rPr>
        <w:t>BSA</w:t>
      </w:r>
      <w:r w:rsidRPr="00324E55">
        <w:rPr>
          <w:rFonts w:eastAsia="Calibri"/>
          <w:sz w:val="16"/>
          <w:highlight w:val="cyan"/>
        </w:rPr>
        <w:t xml:space="preserve">) </w:t>
      </w:r>
      <w:r w:rsidRPr="00324E55">
        <w:rPr>
          <w:rFonts w:eastAsia="Calibri"/>
          <w:highlight w:val="cyan"/>
          <w:u w:val="single"/>
        </w:rPr>
        <w:t>responsibilities</w:t>
      </w:r>
      <w:r w:rsidRPr="00324E55">
        <w:rPr>
          <w:rFonts w:eastAsia="Calibri"/>
          <w:sz w:val="16"/>
        </w:rPr>
        <w:t xml:space="preserve">, including Know-Your-Customer requirements, </w:t>
      </w:r>
      <w:r w:rsidRPr="00324E55">
        <w:rPr>
          <w:rFonts w:eastAsia="Calibri"/>
          <w:u w:val="single"/>
        </w:rPr>
        <w:t>to digital asset wallet providers, miners, validators, and other</w:t>
      </w:r>
      <w:r w:rsidRPr="00324E55">
        <w:rPr>
          <w:rFonts w:eastAsia="Calibri"/>
          <w:sz w:val="16"/>
        </w:rPr>
        <w:t xml:space="preserve"> network </w:t>
      </w:r>
      <w:r w:rsidRPr="00324E55">
        <w:rPr>
          <w:rFonts w:eastAsia="Calibri"/>
          <w:u w:val="single"/>
        </w:rPr>
        <w:t>participants that may</w:t>
      </w:r>
      <w:r w:rsidRPr="00324E55">
        <w:rPr>
          <w:rFonts w:eastAsia="Calibri"/>
          <w:sz w:val="16"/>
        </w:rPr>
        <w:t xml:space="preserve"> act to </w:t>
      </w:r>
      <w:r w:rsidRPr="00324E55">
        <w:rPr>
          <w:rFonts w:eastAsia="Calibri"/>
          <w:u w:val="single"/>
        </w:rPr>
        <w:t>validate, secure, or facilitate digital asset transactions</w:t>
      </w:r>
      <w:r w:rsidRPr="00324E55">
        <w:rPr>
          <w:rFonts w:eastAsia="Calibri"/>
          <w:sz w:val="16"/>
        </w:rPr>
        <w:t xml:space="preserve">. </w:t>
      </w:r>
    </w:p>
    <w:p w14:paraId="656456CC" w14:textId="77777777" w:rsidR="00324E55" w:rsidRPr="00324E55" w:rsidRDefault="00324E55" w:rsidP="00324E55">
      <w:pPr>
        <w:rPr>
          <w:rFonts w:eastAsia="Calibri"/>
          <w:sz w:val="16"/>
        </w:rPr>
      </w:pPr>
      <w:r w:rsidRPr="00324E55">
        <w:rPr>
          <w:rFonts w:eastAsia="Calibri"/>
          <w:highlight w:val="cyan"/>
          <w:u w:val="single"/>
        </w:rPr>
        <w:t>Address a major gap</w:t>
      </w:r>
      <w:r w:rsidRPr="00324E55">
        <w:rPr>
          <w:rFonts w:eastAsia="Calibri"/>
          <w:u w:val="single"/>
        </w:rPr>
        <w:t xml:space="preserve"> with respect </w:t>
      </w:r>
      <w:r w:rsidRPr="00324E55">
        <w:rPr>
          <w:rFonts w:eastAsia="Calibri"/>
          <w:highlight w:val="cyan"/>
          <w:u w:val="single"/>
        </w:rPr>
        <w:t>to “</w:t>
      </w:r>
      <w:proofErr w:type="spellStart"/>
      <w:r w:rsidRPr="00324E55">
        <w:rPr>
          <w:rFonts w:eastAsia="Calibri"/>
          <w:highlight w:val="cyan"/>
          <w:u w:val="single"/>
        </w:rPr>
        <w:t>unhosted</w:t>
      </w:r>
      <w:proofErr w:type="spellEnd"/>
      <w:r w:rsidRPr="00324E55">
        <w:rPr>
          <w:rFonts w:eastAsia="Calibri"/>
          <w:highlight w:val="cyan"/>
          <w:u w:val="single"/>
        </w:rPr>
        <w:t>” digital wallets</w:t>
      </w:r>
      <w:r w:rsidRPr="00324E55">
        <w:rPr>
          <w:rFonts w:eastAsia="Calibri"/>
          <w:sz w:val="16"/>
        </w:rPr>
        <w:t xml:space="preserve"> – which allow individuals to bypass AML and sanctions checks – by directing FinCEN to finalize and implement its December 2020 proposed rule, which would </w:t>
      </w:r>
      <w:r w:rsidRPr="00324E55">
        <w:rPr>
          <w:rFonts w:eastAsia="Calibri"/>
          <w:u w:val="single"/>
        </w:rPr>
        <w:t>require banks and money service businesses</w:t>
      </w:r>
      <w:r w:rsidRPr="00324E55">
        <w:rPr>
          <w:rFonts w:eastAsia="Calibri"/>
          <w:sz w:val="16"/>
        </w:rPr>
        <w:t xml:space="preserve"> (MSBs) </w:t>
      </w:r>
      <w:r w:rsidRPr="00324E55">
        <w:rPr>
          <w:rFonts w:eastAsia="Calibri"/>
          <w:u w:val="single"/>
        </w:rPr>
        <w:t xml:space="preserve">to verify customer and counterparty identities, keep records, and file reports on certain transactions involving </w:t>
      </w:r>
      <w:proofErr w:type="spellStart"/>
      <w:r w:rsidRPr="00324E55">
        <w:rPr>
          <w:rFonts w:eastAsia="Calibri"/>
          <w:u w:val="single"/>
        </w:rPr>
        <w:t>unhosted</w:t>
      </w:r>
      <w:proofErr w:type="spellEnd"/>
      <w:r w:rsidRPr="00324E55">
        <w:rPr>
          <w:rFonts w:eastAsia="Calibri"/>
          <w:u w:val="single"/>
        </w:rPr>
        <w:t xml:space="preserve"> wallets or wallets hosted in non-BSA compliant jurisdictions</w:t>
      </w:r>
      <w:r w:rsidRPr="00324E55">
        <w:rPr>
          <w:rFonts w:eastAsia="Calibri"/>
          <w:sz w:val="16"/>
        </w:rPr>
        <w:t xml:space="preserve">. </w:t>
      </w:r>
    </w:p>
    <w:p w14:paraId="5562C60C" w14:textId="77777777" w:rsidR="00324E55" w:rsidRPr="00324E55" w:rsidRDefault="00324E55" w:rsidP="00324E55">
      <w:pPr>
        <w:rPr>
          <w:rFonts w:eastAsia="Calibri"/>
          <w:sz w:val="16"/>
        </w:rPr>
      </w:pPr>
      <w:r w:rsidRPr="00324E55">
        <w:rPr>
          <w:rFonts w:eastAsia="Calibri"/>
          <w:sz w:val="16"/>
        </w:rPr>
        <w:t xml:space="preserve">Direct FinCEN to </w:t>
      </w:r>
      <w:r w:rsidRPr="00324E55">
        <w:rPr>
          <w:rFonts w:eastAsia="Calibri"/>
          <w:u w:val="single"/>
        </w:rPr>
        <w:t>issue guidance to financial institutions on mitigating the risks of handling, using, or transacting with digital assets that have been anonymized using digital asset mixers and other anonymity-enhancing technologies</w:t>
      </w:r>
      <w:r w:rsidRPr="00324E55">
        <w:rPr>
          <w:rFonts w:eastAsia="Calibri"/>
          <w:sz w:val="16"/>
        </w:rPr>
        <w:t xml:space="preserve">. </w:t>
      </w:r>
    </w:p>
    <w:p w14:paraId="49549074" w14:textId="77777777" w:rsidR="00324E55" w:rsidRPr="00324E55" w:rsidRDefault="00324E55" w:rsidP="00324E55">
      <w:pPr>
        <w:rPr>
          <w:rFonts w:eastAsia="Calibri"/>
          <w:sz w:val="16"/>
        </w:rPr>
      </w:pPr>
      <w:r w:rsidRPr="00324E55">
        <w:rPr>
          <w:rFonts w:eastAsia="Calibri"/>
          <w:highlight w:val="cyan"/>
          <w:u w:val="single"/>
        </w:rPr>
        <w:t>Strengthen enforcement of</w:t>
      </w:r>
      <w:r w:rsidRPr="00324E55">
        <w:rPr>
          <w:rFonts w:eastAsia="Calibri"/>
          <w:u w:val="single"/>
        </w:rPr>
        <w:t xml:space="preserve"> BSA </w:t>
      </w:r>
      <w:r w:rsidRPr="00324E55">
        <w:rPr>
          <w:rFonts w:eastAsia="Calibri"/>
          <w:highlight w:val="cyan"/>
          <w:u w:val="single"/>
        </w:rPr>
        <w:t>compliance</w:t>
      </w:r>
      <w:r w:rsidRPr="00324E55">
        <w:rPr>
          <w:rFonts w:eastAsia="Calibri"/>
          <w:sz w:val="16"/>
        </w:rPr>
        <w:t xml:space="preserve"> by directing Treasury to </w:t>
      </w:r>
      <w:r w:rsidRPr="00324E55">
        <w:rPr>
          <w:rFonts w:eastAsia="Calibri"/>
          <w:u w:val="single"/>
        </w:rPr>
        <w:t>establish an</w:t>
      </w:r>
      <w:r w:rsidRPr="00324E55">
        <w:rPr>
          <w:rFonts w:eastAsia="Calibri"/>
          <w:sz w:val="16"/>
        </w:rPr>
        <w:t xml:space="preserve"> AML/CFT </w:t>
      </w:r>
      <w:r w:rsidRPr="00324E55">
        <w:rPr>
          <w:rFonts w:eastAsia="Calibri"/>
          <w:u w:val="single"/>
        </w:rPr>
        <w:t>examination and review process for MSBs and other digital asset entities with BSA obligations</w:t>
      </w:r>
      <w:r w:rsidRPr="00324E55">
        <w:rPr>
          <w:rFonts w:eastAsia="Calibri"/>
          <w:sz w:val="16"/>
        </w:rPr>
        <w:t xml:space="preserve"> and directing the Securities and Exchange Commission and Commodity Futures Trading Commission to establish AML/CFT </w:t>
      </w:r>
      <w:r w:rsidRPr="00324E55">
        <w:rPr>
          <w:rFonts w:eastAsia="Calibri"/>
          <w:u w:val="single"/>
        </w:rPr>
        <w:t>compliance examination and review processes for the entities they regulate</w:t>
      </w:r>
      <w:r w:rsidRPr="00324E55">
        <w:rPr>
          <w:rFonts w:eastAsia="Calibri"/>
          <w:sz w:val="16"/>
        </w:rPr>
        <w:t>.</w:t>
      </w:r>
    </w:p>
    <w:p w14:paraId="4C3680AA" w14:textId="77777777" w:rsidR="00324E55" w:rsidRPr="00324E55" w:rsidRDefault="00324E55" w:rsidP="00324E55">
      <w:pPr>
        <w:rPr>
          <w:rFonts w:eastAsia="Calibri"/>
          <w:sz w:val="16"/>
        </w:rPr>
      </w:pPr>
      <w:r w:rsidRPr="00324E55">
        <w:rPr>
          <w:rFonts w:eastAsia="Calibri"/>
          <w:sz w:val="16"/>
        </w:rPr>
        <w:t xml:space="preserve">Extend BSA rules regarding </w:t>
      </w:r>
      <w:r w:rsidRPr="00324E55">
        <w:rPr>
          <w:rFonts w:eastAsia="Calibri"/>
          <w:u w:val="single"/>
        </w:rPr>
        <w:t>reporting of foreign bank accounts to include digital assets</w:t>
      </w:r>
      <w:r w:rsidRPr="00324E55">
        <w:rPr>
          <w:rFonts w:eastAsia="Calibri"/>
          <w:sz w:val="16"/>
        </w:rPr>
        <w:t xml:space="preserve"> by requiring United States persons engaged in a transaction with a value greater than $10,000 in digital assets through one or more offshore accounts to file a Report of Foreign Bank and Financial Accounts (FBAR) with the Internal Revenue Service. </w:t>
      </w:r>
    </w:p>
    <w:p w14:paraId="61F2E162" w14:textId="77777777" w:rsidR="00324E55" w:rsidRDefault="00324E55" w:rsidP="00324E55">
      <w:pPr>
        <w:rPr>
          <w:rFonts w:eastAsia="Calibri"/>
          <w:sz w:val="16"/>
        </w:rPr>
      </w:pPr>
      <w:r w:rsidRPr="00324E55">
        <w:rPr>
          <w:rFonts w:eastAsia="Calibri"/>
          <w:highlight w:val="cyan"/>
          <w:u w:val="single"/>
        </w:rPr>
        <w:t>Mitigate the illicit finance risks of digital asset ATMs</w:t>
      </w:r>
      <w:r w:rsidRPr="00324E55">
        <w:rPr>
          <w:rFonts w:eastAsia="Calibri"/>
          <w:sz w:val="16"/>
        </w:rPr>
        <w:t xml:space="preserve"> by directing FinCEN </w:t>
      </w:r>
      <w:r w:rsidRPr="00324E55">
        <w:rPr>
          <w:rFonts w:eastAsia="Calibri"/>
          <w:highlight w:val="cyan"/>
          <w:u w:val="single"/>
        </w:rPr>
        <w:t>to ensure</w:t>
      </w:r>
      <w:r w:rsidRPr="00324E55">
        <w:rPr>
          <w:rFonts w:eastAsia="Calibri"/>
          <w:u w:val="single"/>
        </w:rPr>
        <w:t xml:space="preserve"> that digital asset ATM </w:t>
      </w:r>
      <w:r w:rsidRPr="00324E55">
        <w:rPr>
          <w:rFonts w:eastAsia="Calibri"/>
          <w:highlight w:val="cyan"/>
          <w:u w:val="single"/>
        </w:rPr>
        <w:t>owners and administrators regularly submit and update the physical addresses of the kiosks</w:t>
      </w:r>
      <w:r w:rsidRPr="00324E55">
        <w:rPr>
          <w:rFonts w:eastAsia="Calibri"/>
          <w:u w:val="single"/>
        </w:rPr>
        <w:t xml:space="preserve"> they own or operate and verify customer and counterparty identity</w:t>
      </w:r>
      <w:r w:rsidRPr="00324E55">
        <w:rPr>
          <w:rFonts w:eastAsia="Calibri"/>
          <w:sz w:val="16"/>
        </w:rPr>
        <w:t>.</w:t>
      </w:r>
    </w:p>
    <w:p w14:paraId="093A94C8" w14:textId="1B0A3CE2" w:rsidR="00C75DCD" w:rsidRDefault="00C75DCD" w:rsidP="00C75DCD">
      <w:pPr>
        <w:pStyle w:val="Heading3"/>
        <w:rPr>
          <w:rFonts w:eastAsia="Calibri"/>
        </w:rPr>
      </w:pPr>
      <w:r>
        <w:rPr>
          <w:rFonts w:eastAsia="Calibri"/>
        </w:rPr>
        <w:lastRenderedPageBreak/>
        <w:t>2NC/1NR – AT: LTNB – Politics</w:t>
      </w:r>
    </w:p>
    <w:p w14:paraId="6F28877E" w14:textId="27072844" w:rsidR="00C75DCD" w:rsidRPr="00C75DCD" w:rsidRDefault="00C75DCD" w:rsidP="00C75DCD">
      <w:pPr>
        <w:pStyle w:val="Heading4"/>
        <w:rPr>
          <w:rFonts w:eastAsia="Aptos"/>
        </w:rPr>
      </w:pPr>
      <w:r>
        <w:rPr>
          <w:rFonts w:eastAsia="Aptos"/>
        </w:rPr>
        <w:t>DAMLA is bipartisan, avoids the link to politics.</w:t>
      </w:r>
    </w:p>
    <w:p w14:paraId="00E2CEDC" w14:textId="245E861B" w:rsidR="00C75DCD" w:rsidRPr="00C75DCD" w:rsidRDefault="00C75DCD" w:rsidP="00C75DCD">
      <w:pPr>
        <w:spacing w:line="256" w:lineRule="auto"/>
        <w:rPr>
          <w:rFonts w:eastAsia="Aptos"/>
          <w:b/>
          <w:bCs/>
          <w:sz w:val="26"/>
          <w:szCs w:val="26"/>
          <w14:ligatures w14:val="standardContextual"/>
        </w:rPr>
      </w:pPr>
      <w:r w:rsidRPr="00C75DCD">
        <w:rPr>
          <w:rFonts w:eastAsia="Aptos"/>
          <w:b/>
          <w:bCs/>
          <w:sz w:val="26"/>
          <w:szCs w:val="26"/>
          <w14:ligatures w14:val="standardContextual"/>
        </w:rPr>
        <w:t xml:space="preserve">Hardy </w:t>
      </w:r>
      <w:r>
        <w:rPr>
          <w:rFonts w:eastAsia="Aptos"/>
          <w:b/>
          <w:bCs/>
          <w:sz w:val="26"/>
          <w:szCs w:val="26"/>
          <w14:ligatures w14:val="standardContextual"/>
        </w:rPr>
        <w:t>et al,</w:t>
      </w:r>
      <w:r w:rsidRPr="00C75DCD">
        <w:rPr>
          <w:rFonts w:eastAsia="Aptos"/>
          <w:b/>
          <w:bCs/>
          <w:sz w:val="26"/>
          <w:szCs w:val="26"/>
          <w14:ligatures w14:val="standardContextual"/>
        </w:rPr>
        <w:t xml:space="preserve"> 23</w:t>
      </w:r>
      <w:r w:rsidRPr="00C75DCD">
        <w:rPr>
          <w:rFonts w:eastAsia="Aptos"/>
          <w14:ligatures w14:val="standardContextual"/>
        </w:rPr>
        <w:t xml:space="preserve"> (</w:t>
      </w:r>
      <w:r>
        <w:rPr>
          <w:rFonts w:eastAsia="Aptos"/>
          <w14:ligatures w14:val="standardContextual"/>
        </w:rPr>
        <w:t>*</w:t>
      </w:r>
      <w:r w:rsidRPr="00C75DCD">
        <w:rPr>
          <w:rFonts w:eastAsia="Aptos"/>
          <w14:ligatures w14:val="standardContextual"/>
        </w:rPr>
        <w:t>Peter D. Hardy,</w:t>
      </w:r>
      <w:r w:rsidRPr="00C75DCD">
        <w:rPr>
          <w:rFonts w:ascii="Helvetica" w:eastAsia="Aptos" w:hAnsi="Helvetica"/>
          <w:color w:val="5B5B5B"/>
          <w:shd w:val="clear" w:color="auto" w:fill="FFFFFF"/>
          <w14:ligatures w14:val="standardContextual"/>
        </w:rPr>
        <w:t xml:space="preserve"> </w:t>
      </w:r>
      <w:r w:rsidRPr="00C75DCD">
        <w:rPr>
          <w:rFonts w:eastAsia="Aptos"/>
          <w14:ligatures w14:val="standardContextual"/>
        </w:rPr>
        <w:t xml:space="preserve">co-chair of the Practicing Law Institute's Anti-Money Laundering program, and serves on the Steering Committee for the Cambridge Forum on Sanctions &amp; AML Compliance; </w:t>
      </w:r>
      <w:r>
        <w:rPr>
          <w:rFonts w:eastAsia="Aptos"/>
          <w14:ligatures w14:val="standardContextual"/>
        </w:rPr>
        <w:t>**</w:t>
      </w:r>
      <w:r w:rsidRPr="00C75DCD">
        <w:rPr>
          <w:rFonts w:eastAsia="Aptos"/>
          <w14:ligatures w14:val="standardContextual"/>
        </w:rPr>
        <w:t xml:space="preserve">Shauna Pierson, advises financial institution clients on BSA/AML regulatory compliance; </w:t>
      </w:r>
      <w:r>
        <w:rPr>
          <w:rFonts w:eastAsia="Aptos"/>
          <w14:ligatures w14:val="standardContextual"/>
        </w:rPr>
        <w:t>***</w:t>
      </w:r>
      <w:r w:rsidRPr="00C75DCD">
        <w:rPr>
          <w:rFonts w:eastAsia="Aptos"/>
          <w14:ligatures w14:val="standardContextual"/>
        </w:rPr>
        <w:t xml:space="preserve">Andrew N. D'Aversa, served as a judicial law clerk to the Honorable Noah L. Hillman of the U.S. District Court for the District of New jersey, and to the Honorable Anthony J. Sirica for the U.S. Court of Appeals of the Third Circuit, “Bipartisan group of Senators re-introduce Digital Asset Money Laundering Act,” Ballard Spahr, August 14, 2023, </w:t>
      </w:r>
      <w:r w:rsidRPr="00C75DCD">
        <w:rPr>
          <w:rFonts w:eastAsia="Aptos"/>
          <w:u w:val="single"/>
          <w14:ligatures w14:val="standardContextual"/>
        </w:rPr>
        <w:t>https://www.consumerfinancemonitor.com/2023/08/14/bipartisan-group-of-senators-re-introduce-digital-asset-money-laundering-act/</w:t>
      </w:r>
      <w:r w:rsidRPr="00C75DCD">
        <w:rPr>
          <w:rFonts w:eastAsia="Aptos"/>
          <w14:ligatures w14:val="standardContextual"/>
        </w:rPr>
        <w:t>, Accessed: 7/27/24) SJR</w:t>
      </w:r>
    </w:p>
    <w:p w14:paraId="7A2C19A4" w14:textId="375FFBD4" w:rsidR="00C75DCD" w:rsidRPr="00C75DCD" w:rsidRDefault="00C75DCD" w:rsidP="00C75DCD">
      <w:pPr>
        <w:spacing w:line="256" w:lineRule="auto"/>
        <w:rPr>
          <w:rFonts w:eastAsia="Aptos"/>
          <w:u w:val="single"/>
          <w14:ligatures w14:val="standardContextual"/>
        </w:rPr>
      </w:pPr>
      <w:r w:rsidRPr="00C75DCD">
        <w:rPr>
          <w:rFonts w:eastAsia="Aptos"/>
          <w:sz w:val="16"/>
          <w14:ligatures w14:val="standardContextual"/>
        </w:rPr>
        <w:t>On July 28</w:t>
      </w:r>
      <w:r w:rsidRPr="00C75DCD">
        <w:rPr>
          <w:rFonts w:eastAsia="Aptos"/>
          <w:sz w:val="16"/>
          <w:vertAlign w:val="superscript"/>
          <w14:ligatures w14:val="standardContextual"/>
        </w:rPr>
        <w:t>th</w:t>
      </w:r>
      <w:r w:rsidRPr="00C75DCD">
        <w:rPr>
          <w:rFonts w:eastAsia="Aptos"/>
          <w:sz w:val="16"/>
          <w14:ligatures w14:val="standardContextual"/>
        </w:rPr>
        <w:t xml:space="preserve">, Senators Elizabeth Warren (D-Mass), Roger Marshall (R-Kan.), Joe Manchin (D-W.Va.) and Lindsey Graham (R-S.C.), reintroduced </w:t>
      </w:r>
      <w:r w:rsidRPr="00C75DCD">
        <w:rPr>
          <w:rFonts w:eastAsia="Aptos"/>
          <w:highlight w:val="cyan"/>
          <w:u w:val="single"/>
          <w14:ligatures w14:val="standardContextual"/>
        </w:rPr>
        <w:t>the D</w:t>
      </w:r>
      <w:r w:rsidRPr="00C75DCD">
        <w:rPr>
          <w:rFonts w:eastAsia="Aptos"/>
          <w:u w:val="single"/>
          <w14:ligatures w14:val="standardContextual"/>
        </w:rPr>
        <w:t xml:space="preserve">igital </w:t>
      </w:r>
      <w:r w:rsidRPr="00C75DCD">
        <w:rPr>
          <w:rFonts w:eastAsia="Aptos"/>
          <w:highlight w:val="cyan"/>
          <w:u w:val="single"/>
          <w14:ligatures w14:val="standardContextual"/>
        </w:rPr>
        <w:t>A</w:t>
      </w:r>
      <w:r w:rsidRPr="00C75DCD">
        <w:rPr>
          <w:rFonts w:eastAsia="Aptos"/>
          <w:u w:val="single"/>
          <w14:ligatures w14:val="standardContextual"/>
        </w:rPr>
        <w:t>sset Anti-</w:t>
      </w:r>
      <w:r w:rsidRPr="00C75DCD">
        <w:rPr>
          <w:rFonts w:eastAsia="Aptos"/>
          <w:highlight w:val="cyan"/>
          <w:u w:val="single"/>
          <w14:ligatures w14:val="standardContextual"/>
        </w:rPr>
        <w:t>M</w:t>
      </w:r>
      <w:r w:rsidRPr="00C75DCD">
        <w:rPr>
          <w:rFonts w:eastAsia="Aptos"/>
          <w:u w:val="single"/>
          <w14:ligatures w14:val="standardContextual"/>
        </w:rPr>
        <w:t xml:space="preserve">oney </w:t>
      </w:r>
      <w:r w:rsidRPr="00C75DCD">
        <w:rPr>
          <w:rFonts w:eastAsia="Aptos"/>
          <w:highlight w:val="cyan"/>
          <w:u w:val="single"/>
          <w14:ligatures w14:val="standardContextual"/>
        </w:rPr>
        <w:t>L</w:t>
      </w:r>
      <w:r w:rsidRPr="00C75DCD">
        <w:rPr>
          <w:rFonts w:eastAsia="Aptos"/>
          <w:u w:val="single"/>
          <w14:ligatures w14:val="standardContextual"/>
        </w:rPr>
        <w:t xml:space="preserve">aundering </w:t>
      </w:r>
      <w:r w:rsidRPr="00C75DCD">
        <w:rPr>
          <w:rFonts w:eastAsia="Aptos"/>
          <w:highlight w:val="cyan"/>
          <w:u w:val="single"/>
          <w14:ligatures w14:val="standardContextual"/>
        </w:rPr>
        <w:t>A</w:t>
      </w:r>
      <w:r w:rsidRPr="00C75DCD">
        <w:rPr>
          <w:rFonts w:eastAsia="Aptos"/>
          <w:u w:val="single"/>
          <w14:ligatures w14:val="standardContextual"/>
        </w:rPr>
        <w:t xml:space="preserve">ct (the </w:t>
      </w:r>
      <w:r w:rsidRPr="00C75DCD">
        <w:rPr>
          <w:rFonts w:eastAsia="Aptos"/>
          <w:highlight w:val="cyan"/>
          <w:u w:val="single"/>
          <w14:ligatures w14:val="standardContextual"/>
        </w:rPr>
        <w:t>“</w:t>
      </w:r>
      <w:hyperlink r:id="rId6" w:history="1">
        <w:r w:rsidRPr="00C75DCD">
          <w:rPr>
            <w:rFonts w:eastAsia="Aptos"/>
            <w:highlight w:val="cyan"/>
            <w:u w:val="single"/>
            <w14:ligatures w14:val="standardContextual"/>
          </w:rPr>
          <w:t>Act</w:t>
        </w:r>
      </w:hyperlink>
      <w:r w:rsidRPr="00C75DCD">
        <w:rPr>
          <w:rFonts w:eastAsia="Aptos"/>
          <w:highlight w:val="cyan"/>
          <w:u w:val="single"/>
          <w14:ligatures w14:val="standardContextual"/>
        </w:rPr>
        <w:t>”), legislation aimed at closing gaps in</w:t>
      </w:r>
      <w:r w:rsidRPr="00C75DCD">
        <w:rPr>
          <w:rFonts w:eastAsia="Aptos"/>
          <w:u w:val="single"/>
          <w14:ligatures w14:val="standardContextual"/>
        </w:rPr>
        <w:t xml:space="preserve"> the existing </w:t>
      </w:r>
      <w:r w:rsidRPr="00C75DCD">
        <w:rPr>
          <w:rFonts w:eastAsia="Aptos"/>
          <w:highlight w:val="cyan"/>
          <w:u w:val="single"/>
          <w14:ligatures w14:val="standardContextual"/>
        </w:rPr>
        <w:t>anti-money laundering and countering</w:t>
      </w:r>
      <w:r w:rsidRPr="00C75DCD">
        <w:rPr>
          <w:rFonts w:eastAsia="Aptos"/>
          <w:u w:val="single"/>
          <w14:ligatures w14:val="standardContextual"/>
        </w:rPr>
        <w:t xml:space="preserve"> of the financing </w:t>
      </w:r>
      <w:r w:rsidRPr="00C75DCD">
        <w:rPr>
          <w:rFonts w:eastAsia="Aptos"/>
          <w:highlight w:val="cyan"/>
          <w:u w:val="single"/>
          <w14:ligatures w14:val="standardContextual"/>
        </w:rPr>
        <w:t>of terrorism</w:t>
      </w:r>
      <w:r w:rsidRPr="00C75DCD">
        <w:rPr>
          <w:rFonts w:eastAsia="Aptos"/>
          <w:u w:val="single"/>
          <w14:ligatures w14:val="standardContextual"/>
        </w:rPr>
        <w:t xml:space="preserve"> (AML/CFT) framework as it applies to digital assets.</w:t>
      </w:r>
      <w:r w:rsidRPr="00C75DCD">
        <w:rPr>
          <w:rFonts w:eastAsia="Aptos"/>
          <w:sz w:val="16"/>
          <w14:ligatures w14:val="standardContextual"/>
        </w:rPr>
        <w:t xml:space="preserve"> Senators Warren and Marshall previously had introduced the same piece of legislation in December 2022, but at that time it lacked widespread support and stalled in the Senate. Now, potentially in response to crypto-friendly legislation that recently passed in the House, </w:t>
      </w:r>
      <w:r w:rsidRPr="00C75DCD">
        <w:rPr>
          <w:rFonts w:eastAsia="Aptos"/>
          <w:u w:val="single"/>
          <w14:ligatures w14:val="standardContextual"/>
        </w:rPr>
        <w:t xml:space="preserve">the Act </w:t>
      </w:r>
      <w:r w:rsidRPr="00C75DCD">
        <w:rPr>
          <w:rFonts w:eastAsia="Aptos"/>
          <w:highlight w:val="cyan"/>
          <w:u w:val="single"/>
          <w14:ligatures w14:val="standardContextual"/>
        </w:rPr>
        <w:t xml:space="preserve">gained momentum with a </w:t>
      </w:r>
      <w:r w:rsidRPr="00C75DCD">
        <w:rPr>
          <w:rFonts w:eastAsia="Aptos"/>
          <w:b/>
          <w:bCs/>
          <w:highlight w:val="cyan"/>
          <w:u w:val="single"/>
          <w14:ligatures w14:val="standardContextual"/>
        </w:rPr>
        <w:t>larger group of bipartisan legislators</w:t>
      </w:r>
      <w:r w:rsidRPr="00C75DCD">
        <w:rPr>
          <w:rFonts w:eastAsia="Aptos"/>
          <w:highlight w:val="cyan"/>
          <w:u w:val="single"/>
          <w14:ligatures w14:val="standardContextual"/>
        </w:rPr>
        <w:t xml:space="preserve"> and may have a</w:t>
      </w:r>
      <w:r w:rsidRPr="00C75DCD">
        <w:rPr>
          <w:rFonts w:eastAsia="Aptos"/>
          <w:u w:val="single"/>
          <w14:ligatures w14:val="standardContextual"/>
        </w:rPr>
        <w:t xml:space="preserve"> more </w:t>
      </w:r>
      <w:r w:rsidRPr="00C75DCD">
        <w:rPr>
          <w:rFonts w:eastAsia="Aptos"/>
          <w:highlight w:val="cyan"/>
          <w:u w:val="single"/>
          <w14:ligatures w14:val="standardContextual"/>
        </w:rPr>
        <w:t>promising future</w:t>
      </w:r>
      <w:r w:rsidRPr="00C75DCD">
        <w:rPr>
          <w:rFonts w:eastAsia="Aptos"/>
          <w:u w:val="single"/>
          <w14:ligatures w14:val="standardContextual"/>
        </w:rPr>
        <w:t>.</w:t>
      </w:r>
      <w:r w:rsidRPr="00C75DCD">
        <w:rPr>
          <w:rFonts w:eastAsia="Aptos"/>
          <w:sz w:val="16"/>
          <w14:ligatures w14:val="standardContextual"/>
        </w:rPr>
        <w:t xml:space="preserve"> The Act also was reintroduced immediately on the heels of a successful </w:t>
      </w:r>
      <w:hyperlink r:id="rId7" w:history="1">
        <w:r w:rsidRPr="00C75DCD">
          <w:rPr>
            <w:rFonts w:eastAsia="Aptos"/>
            <w:u w:val="single"/>
            <w14:ligatures w14:val="standardContextual"/>
          </w:rPr>
          <w:t>amendment</w:t>
        </w:r>
      </w:hyperlink>
      <w:r w:rsidRPr="00C75DCD">
        <w:rPr>
          <w:rFonts w:eastAsia="Aptos"/>
          <w:sz w:val="16"/>
          <w14:ligatures w14:val="standardContextual"/>
        </w:rPr>
        <w:t xml:space="preserve"> to the 2024 National Defense Authorization Act (NDAA) pertaining to AML compliance examinations for financial institutions under the Bank Secrecy Act (BSA) and the future regulation of anonymity-enhancing technologies, such as mixers or tumblers. </w:t>
      </w:r>
      <w:r w:rsidRPr="00C75DCD">
        <w:rPr>
          <w:rFonts w:eastAsia="Aptos"/>
          <w:u w:val="single"/>
          <w14:ligatures w14:val="standardContextual"/>
        </w:rPr>
        <w:t xml:space="preserve">According to Senator Warren’s </w:t>
      </w:r>
      <w:hyperlink r:id="rId8" w:history="1">
        <w:r w:rsidRPr="00C75DCD">
          <w:rPr>
            <w:rFonts w:eastAsia="Aptos"/>
            <w:u w:val="single"/>
            <w14:ligatures w14:val="standardContextual"/>
          </w:rPr>
          <w:t>press release</w:t>
        </w:r>
      </w:hyperlink>
      <w:r w:rsidRPr="00C75DCD">
        <w:rPr>
          <w:rFonts w:eastAsia="Aptos"/>
          <w:u w:val="single"/>
          <w14:ligatures w14:val="standardContextual"/>
        </w:rPr>
        <w:t xml:space="preserve"> </w:t>
      </w:r>
      <w:r w:rsidRPr="00C75DCD">
        <w:rPr>
          <w:rFonts w:eastAsia="Aptos"/>
          <w:highlight w:val="cyan"/>
          <w:u w:val="single"/>
          <w14:ligatures w14:val="standardContextual"/>
        </w:rPr>
        <w:t>the Act</w:t>
      </w:r>
      <w:r w:rsidRPr="00C75DCD">
        <w:rPr>
          <w:rFonts w:eastAsia="Aptos"/>
          <w:u w:val="single"/>
          <w14:ligatures w14:val="standardContextual"/>
        </w:rPr>
        <w:t xml:space="preserve"> currently </w:t>
      </w:r>
      <w:r w:rsidRPr="00C75DCD">
        <w:rPr>
          <w:rFonts w:eastAsia="Aptos"/>
          <w:highlight w:val="cyan"/>
          <w:u w:val="single"/>
          <w14:ligatures w14:val="standardContextual"/>
        </w:rPr>
        <w:t>enjoys the support</w:t>
      </w:r>
      <w:r w:rsidRPr="00C75DCD">
        <w:rPr>
          <w:rFonts w:eastAsia="Aptos"/>
          <w:u w:val="single"/>
          <w14:ligatures w14:val="standardContextual"/>
        </w:rPr>
        <w:t xml:space="preserve"> of </w:t>
      </w:r>
      <w:r w:rsidRPr="00C75DCD">
        <w:rPr>
          <w:rFonts w:eastAsia="Aptos"/>
          <w:highlight w:val="cyan"/>
          <w:u w:val="single"/>
          <w14:ligatures w14:val="standardContextual"/>
        </w:rPr>
        <w:t>the Bank Policy Institute</w:t>
      </w:r>
      <w:r w:rsidRPr="00C75DCD">
        <w:rPr>
          <w:rFonts w:eastAsia="Aptos"/>
          <w:u w:val="single"/>
          <w14:ligatures w14:val="standardContextual"/>
        </w:rPr>
        <w:t xml:space="preserve">, the </w:t>
      </w:r>
      <w:r w:rsidRPr="00C75DCD">
        <w:rPr>
          <w:rFonts w:eastAsia="Aptos"/>
          <w:highlight w:val="cyan"/>
          <w:u w:val="single"/>
          <w14:ligatures w14:val="standardContextual"/>
        </w:rPr>
        <w:t>National District Attorneys Association</w:t>
      </w:r>
      <w:r w:rsidRPr="00C75DCD">
        <w:rPr>
          <w:rFonts w:eastAsia="Aptos"/>
          <w:u w:val="single"/>
          <w14:ligatures w14:val="standardContextual"/>
        </w:rPr>
        <w:t xml:space="preserve">, </w:t>
      </w:r>
      <w:r w:rsidRPr="00C75DCD">
        <w:rPr>
          <w:rFonts w:eastAsia="Aptos"/>
          <w:highlight w:val="cyan"/>
          <w:u w:val="single"/>
          <w14:ligatures w14:val="standardContextual"/>
        </w:rPr>
        <w:t>Major County Sheriffs of America</w:t>
      </w:r>
      <w:r w:rsidRPr="00C75DCD">
        <w:rPr>
          <w:rFonts w:eastAsia="Aptos"/>
          <w:u w:val="single"/>
          <w14:ligatures w14:val="standardContextual"/>
        </w:rPr>
        <w:t xml:space="preserve">, </w:t>
      </w:r>
      <w:r w:rsidRPr="00C75DCD">
        <w:rPr>
          <w:rFonts w:eastAsia="Aptos"/>
          <w:highlight w:val="cyan"/>
          <w:u w:val="single"/>
          <w14:ligatures w14:val="standardContextual"/>
        </w:rPr>
        <w:t>and</w:t>
      </w:r>
      <w:r w:rsidRPr="00C75DCD">
        <w:rPr>
          <w:rFonts w:eastAsia="Aptos"/>
          <w:u w:val="single"/>
          <w14:ligatures w14:val="standardContextual"/>
        </w:rPr>
        <w:t xml:space="preserve"> the </w:t>
      </w:r>
      <w:r w:rsidRPr="00C75DCD">
        <w:rPr>
          <w:rFonts w:eastAsia="Aptos"/>
          <w:highlight w:val="cyan"/>
          <w:u w:val="single"/>
          <w14:ligatures w14:val="standardContextual"/>
        </w:rPr>
        <w:t>National Consumers League, among other groups</w:t>
      </w:r>
      <w:r w:rsidRPr="00C75DCD">
        <w:rPr>
          <w:rFonts w:eastAsia="Aptos"/>
          <w:u w:val="single"/>
          <w14:ligatures w14:val="standardContextual"/>
        </w:rPr>
        <w:t xml:space="preserve">. </w:t>
      </w:r>
      <w:r w:rsidRPr="00C75DCD">
        <w:rPr>
          <w:rFonts w:eastAsia="Aptos"/>
          <w:sz w:val="16"/>
          <w14:ligatures w14:val="standardContextual"/>
        </w:rPr>
        <w:t xml:space="preserve">As we discuss immediately below, the </w:t>
      </w:r>
      <w:r w:rsidRPr="00C75DCD">
        <w:rPr>
          <w:rFonts w:eastAsia="Aptos"/>
          <w:u w:val="single"/>
          <w14:ligatures w14:val="standardContextual"/>
        </w:rPr>
        <w:t>Act would make major changes to the current BSA/AML regulatory regime as it applies to digital assets.</w:t>
      </w:r>
    </w:p>
    <w:p w14:paraId="15B9EF5F" w14:textId="77777777" w:rsidR="00C75DCD" w:rsidRPr="00324E55" w:rsidRDefault="00C75DCD" w:rsidP="00324E55">
      <w:pPr>
        <w:rPr>
          <w:rFonts w:eastAsia="Calibri"/>
          <w:sz w:val="16"/>
        </w:rPr>
      </w:pPr>
    </w:p>
    <w:p w14:paraId="6DDBE5D5" w14:textId="1264231E" w:rsidR="00411721" w:rsidRDefault="00E521E3" w:rsidP="00E521E3">
      <w:pPr>
        <w:pStyle w:val="Heading2"/>
      </w:pPr>
      <w:r>
        <w:lastRenderedPageBreak/>
        <w:t>Affirmative</w:t>
      </w:r>
    </w:p>
    <w:p w14:paraId="24438A40" w14:textId="1BC662B5" w:rsidR="00E521E3" w:rsidRPr="00E521E3" w:rsidRDefault="00E521E3" w:rsidP="00E521E3">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 xml:space="preserve">No Solvency - </w:t>
      </w:r>
      <w:r w:rsidRPr="00E521E3">
        <w:rPr>
          <w:rFonts w:eastAsia="Times New Roman" w:cs="Times New Roman"/>
          <w:b/>
          <w:sz w:val="32"/>
          <w:szCs w:val="24"/>
          <w:u w:val="single"/>
        </w:rPr>
        <w:t>DAMLA Fails</w:t>
      </w:r>
    </w:p>
    <w:p w14:paraId="4E1B921D" w14:textId="77777777" w:rsidR="00E521E3" w:rsidRPr="00E521E3" w:rsidRDefault="00E521E3" w:rsidP="00E521E3">
      <w:pPr>
        <w:keepNext/>
        <w:keepLines/>
        <w:spacing w:before="40" w:after="0"/>
        <w:outlineLvl w:val="3"/>
        <w:rPr>
          <w:rFonts w:eastAsia="Times New Roman" w:cs="Times New Roman"/>
          <w:b/>
          <w:iCs/>
          <w:sz w:val="26"/>
        </w:rPr>
      </w:pPr>
      <w:r w:rsidRPr="00E521E3">
        <w:rPr>
          <w:rFonts w:eastAsia="Times New Roman" w:cs="Times New Roman"/>
          <w:b/>
          <w:iCs/>
          <w:sz w:val="26"/>
        </w:rPr>
        <w:t>Counterplan gets rolled back --- it’s unconstitutional and leads to authoritarian governance.</w:t>
      </w:r>
    </w:p>
    <w:p w14:paraId="12C14CB6" w14:textId="491B32A5" w:rsidR="00E521E3" w:rsidRPr="00E521E3" w:rsidRDefault="00E521E3" w:rsidP="00E521E3">
      <w:pPr>
        <w:rPr>
          <w:rFonts w:eastAsia="Calibri"/>
        </w:rPr>
      </w:pPr>
      <w:r w:rsidRPr="00E521E3">
        <w:rPr>
          <w:rFonts w:eastAsia="Calibri"/>
        </w:rPr>
        <w:t xml:space="preserve">Peter Van </w:t>
      </w:r>
      <w:r w:rsidRPr="00E521E3">
        <w:rPr>
          <w:rFonts w:eastAsia="Calibri"/>
          <w:b/>
          <w:bCs/>
          <w:sz w:val="26"/>
        </w:rPr>
        <w:t>Valkenburgh</w:t>
      </w:r>
      <w:r w:rsidRPr="00E521E3">
        <w:rPr>
          <w:rFonts w:eastAsia="Calibri"/>
        </w:rPr>
        <w:t xml:space="preserve"> 12-14-20</w:t>
      </w:r>
      <w:r w:rsidRPr="00E521E3">
        <w:rPr>
          <w:rFonts w:eastAsia="Calibri"/>
          <w:b/>
          <w:bCs/>
          <w:sz w:val="26"/>
        </w:rPr>
        <w:t>22</w:t>
      </w:r>
      <w:r w:rsidRPr="00E521E3">
        <w:rPr>
          <w:rFonts w:eastAsia="Calibri"/>
        </w:rPr>
        <w:t xml:space="preserve">, research director at the Coin Center. “The Digital Asset Anti-Money Laundering Act is an opportunistic, unconstitutional assault on cryptocurrency </w:t>
      </w:r>
      <w:proofErr w:type="spellStart"/>
      <w:r w:rsidRPr="00E521E3">
        <w:rPr>
          <w:rFonts w:eastAsia="Calibri"/>
        </w:rPr>
        <w:t>self custody</w:t>
      </w:r>
      <w:proofErr w:type="spellEnd"/>
      <w:r w:rsidRPr="00E521E3">
        <w:rPr>
          <w:rFonts w:eastAsia="Calibri"/>
        </w:rPr>
        <w:t xml:space="preserve">, developers, and node operators” [Coin Center] </w:t>
      </w:r>
      <w:r w:rsidRPr="00E521E3">
        <w:rPr>
          <w:rFonts w:eastAsia="Calibri"/>
          <w:u w:val="single"/>
        </w:rPr>
        <w:t>https://www.coincenter.org/the-digital-asset-anti-money-laundering-act-is-an-opportunistic-unconstitutional-assault-on-cryptocurrency-self-custody-developers-and-node-operators/</w:t>
      </w:r>
      <w:r w:rsidRPr="00E521E3">
        <w:rPr>
          <w:rFonts w:eastAsia="Calibri"/>
        </w:rPr>
        <w:t xml:space="preserve"> /MDC</w:t>
      </w:r>
    </w:p>
    <w:p w14:paraId="1CA8A45B" w14:textId="77777777" w:rsidR="00E521E3" w:rsidRPr="00E521E3" w:rsidRDefault="00E521E3" w:rsidP="00E521E3">
      <w:pPr>
        <w:rPr>
          <w:rFonts w:eastAsia="Calibri"/>
          <w:sz w:val="16"/>
        </w:rPr>
      </w:pPr>
      <w:r w:rsidRPr="00E521E3">
        <w:rPr>
          <w:rFonts w:eastAsia="Calibri"/>
          <w:sz w:val="16"/>
        </w:rPr>
        <w:t xml:space="preserve">The </w:t>
      </w:r>
      <w:r w:rsidRPr="00E521E3">
        <w:rPr>
          <w:rFonts w:eastAsia="Calibri"/>
          <w:u w:val="single"/>
        </w:rPr>
        <w:t xml:space="preserve">bipartisan </w:t>
      </w:r>
      <w:r w:rsidRPr="00E521E3">
        <w:rPr>
          <w:rFonts w:eastAsia="Calibri"/>
          <w:highlight w:val="cyan"/>
          <w:u w:val="single"/>
        </w:rPr>
        <w:t>Digital Asset Anti-Money Laundering Act</w:t>
      </w:r>
      <w:r w:rsidRPr="00E521E3">
        <w:rPr>
          <w:rFonts w:eastAsia="Calibri"/>
          <w:sz w:val="16"/>
        </w:rPr>
        <w:t xml:space="preserve">, introduced today by Sens. Warren and Marshall, </w:t>
      </w:r>
      <w:r w:rsidRPr="00E521E3">
        <w:rPr>
          <w:rFonts w:eastAsia="Calibri"/>
          <w:highlight w:val="cyan"/>
          <w:u w:val="single"/>
        </w:rPr>
        <w:t>is the most direct attack on</w:t>
      </w:r>
      <w:r w:rsidRPr="00E521E3">
        <w:rPr>
          <w:rFonts w:eastAsia="Calibri"/>
          <w:u w:val="single"/>
        </w:rPr>
        <w:t xml:space="preserve"> the </w:t>
      </w:r>
      <w:r w:rsidRPr="00E521E3">
        <w:rPr>
          <w:rFonts w:eastAsia="Calibri"/>
          <w:highlight w:val="cyan"/>
          <w:u w:val="single"/>
        </w:rPr>
        <w:t>personal freedom and privacy</w:t>
      </w:r>
      <w:r w:rsidRPr="00E521E3">
        <w:rPr>
          <w:rFonts w:eastAsia="Calibri"/>
          <w:u w:val="single"/>
        </w:rPr>
        <w:t xml:space="preserve"> of cryptocurrency users and developers we’ve </w:t>
      </w:r>
      <w:r w:rsidRPr="00E521E3">
        <w:rPr>
          <w:rFonts w:eastAsia="Calibri"/>
          <w:highlight w:val="cyan"/>
          <w:u w:val="single"/>
        </w:rPr>
        <w:t>yet</w:t>
      </w:r>
      <w:r w:rsidRPr="00E521E3">
        <w:rPr>
          <w:rFonts w:eastAsia="Calibri"/>
          <w:u w:val="single"/>
        </w:rPr>
        <w:t xml:space="preserve"> seen.</w:t>
      </w:r>
      <w:r w:rsidRPr="00E521E3">
        <w:rPr>
          <w:rFonts w:eastAsia="Calibri"/>
          <w:sz w:val="16"/>
        </w:rPr>
        <w:t xml:space="preserve"> It would force anyone who helps maintain public blockchain infrastructure, either through software development or validating transactions on the network, to register as a Financial Institution (FI). As FIs, they would be obligated to:</w:t>
      </w:r>
    </w:p>
    <w:p w14:paraId="0CB6006B" w14:textId="77777777" w:rsidR="00E521E3" w:rsidRPr="00E521E3" w:rsidRDefault="00E521E3" w:rsidP="00E521E3">
      <w:pPr>
        <w:rPr>
          <w:rFonts w:eastAsia="Calibri"/>
          <w:sz w:val="16"/>
        </w:rPr>
      </w:pPr>
      <w:r w:rsidRPr="00E521E3">
        <w:rPr>
          <w:rFonts w:eastAsia="Calibri"/>
          <w:sz w:val="16"/>
        </w:rPr>
        <w:t>identify and record the personal information of every person who uses their software or sends transactions over their internet-connected computers,</w:t>
      </w:r>
    </w:p>
    <w:p w14:paraId="3D3AB5AE" w14:textId="77777777" w:rsidR="00E521E3" w:rsidRPr="00E521E3" w:rsidRDefault="00E521E3" w:rsidP="00E521E3">
      <w:pPr>
        <w:rPr>
          <w:rFonts w:eastAsia="Calibri"/>
          <w:sz w:val="16"/>
        </w:rPr>
      </w:pPr>
      <w:r w:rsidRPr="00E521E3">
        <w:rPr>
          <w:rFonts w:eastAsia="Calibri"/>
          <w:sz w:val="16"/>
        </w:rPr>
        <w:t>develop risk-calibrated AML programs that block persons from using their software or network throughput if they suspect those people are moving funds related to crime, and</w:t>
      </w:r>
    </w:p>
    <w:p w14:paraId="10589F84" w14:textId="77777777" w:rsidR="00E521E3" w:rsidRPr="00E521E3" w:rsidRDefault="00E521E3" w:rsidP="00E521E3">
      <w:pPr>
        <w:rPr>
          <w:rFonts w:eastAsia="Calibri"/>
          <w:sz w:val="16"/>
        </w:rPr>
      </w:pPr>
      <w:r w:rsidRPr="00E521E3">
        <w:rPr>
          <w:rFonts w:eastAsia="Calibri"/>
          <w:sz w:val="16"/>
        </w:rPr>
        <w:t>file reports about their users without a warrant, government request, or probable cause as the trigger.</w:t>
      </w:r>
    </w:p>
    <w:p w14:paraId="32EC537C" w14:textId="77777777" w:rsidR="00E521E3" w:rsidRPr="00E521E3" w:rsidRDefault="00E521E3" w:rsidP="00E521E3">
      <w:pPr>
        <w:rPr>
          <w:rFonts w:eastAsia="Calibri"/>
          <w:sz w:val="16"/>
        </w:rPr>
      </w:pPr>
      <w:r w:rsidRPr="00E521E3">
        <w:rPr>
          <w:rFonts w:eastAsia="Calibri"/>
          <w:sz w:val="16"/>
        </w:rPr>
        <w:t xml:space="preserve">Additionally, every FI, including traditional FIs like banks, custodial crypto FIs, and these newly classified crypto infrastructure FIs, would be banned from making any transactions involving privacy tools (e.g. Tornado Cash or similar privacy software) or privacy preserving cryptocurrencies (e.g. </w:t>
      </w:r>
      <w:proofErr w:type="spellStart"/>
      <w:r w:rsidRPr="00E521E3">
        <w:rPr>
          <w:rFonts w:eastAsia="Calibri"/>
          <w:sz w:val="16"/>
        </w:rPr>
        <w:t>Zcash</w:t>
      </w:r>
      <w:proofErr w:type="spellEnd"/>
      <w:r w:rsidRPr="00E521E3">
        <w:rPr>
          <w:rFonts w:eastAsia="Calibri"/>
          <w:sz w:val="16"/>
        </w:rPr>
        <w:t>, Monero, etc.), irrespective of any evidence of criminality related to those transactions.</w:t>
      </w:r>
    </w:p>
    <w:p w14:paraId="2F4B8F4B" w14:textId="77777777" w:rsidR="00E521E3" w:rsidRPr="00E521E3" w:rsidRDefault="00E521E3" w:rsidP="00E521E3">
      <w:pPr>
        <w:rPr>
          <w:rFonts w:eastAsia="Calibri"/>
          <w:sz w:val="16"/>
        </w:rPr>
      </w:pPr>
      <w:r w:rsidRPr="00E521E3">
        <w:rPr>
          <w:rFonts w:eastAsia="Calibri"/>
          <w:sz w:val="16"/>
        </w:rPr>
        <w:t xml:space="preserve">We do not believe this bill </w:t>
      </w:r>
      <w:proofErr w:type="gramStart"/>
      <w:r w:rsidRPr="00E521E3">
        <w:rPr>
          <w:rFonts w:eastAsia="Calibri"/>
          <w:sz w:val="16"/>
        </w:rPr>
        <w:t>is</w:t>
      </w:r>
      <w:proofErr w:type="gramEnd"/>
      <w:r w:rsidRPr="00E521E3">
        <w:rPr>
          <w:rFonts w:eastAsia="Calibri"/>
          <w:sz w:val="16"/>
        </w:rPr>
        <w:t xml:space="preserve"> mistakenly drafted.</w:t>
      </w:r>
    </w:p>
    <w:p w14:paraId="00C50286" w14:textId="77777777" w:rsidR="00E521E3" w:rsidRPr="00E521E3" w:rsidRDefault="00E521E3" w:rsidP="00E521E3">
      <w:pPr>
        <w:rPr>
          <w:rFonts w:eastAsia="Calibri"/>
          <w:sz w:val="16"/>
        </w:rPr>
      </w:pPr>
      <w:r w:rsidRPr="00E521E3">
        <w:rPr>
          <w:rFonts w:eastAsia="Calibri"/>
          <w:sz w:val="16"/>
        </w:rPr>
        <w:t xml:space="preserve">In the past we’ve been outspoken critics of legislation that unknowingly or unwittingly sweeps non-custodial infrastructure providers and software developers into the ambit of financial services surveillance and regulation (for example state money transmission licensing legislation or the early drafts of New York’s </w:t>
      </w:r>
      <w:proofErr w:type="spellStart"/>
      <w:r w:rsidRPr="00E521E3">
        <w:rPr>
          <w:rFonts w:eastAsia="Calibri"/>
          <w:sz w:val="16"/>
        </w:rPr>
        <w:t>BitLicense</w:t>
      </w:r>
      <w:proofErr w:type="spellEnd"/>
      <w:r w:rsidRPr="00E521E3">
        <w:rPr>
          <w:rFonts w:eastAsia="Calibri"/>
          <w:sz w:val="16"/>
        </w:rPr>
        <w:t xml:space="preserve">). In this case, the legislation is clear on its face: the drafters intend to impose </w:t>
      </w:r>
      <w:proofErr w:type="spellStart"/>
      <w:r w:rsidRPr="00E521E3">
        <w:rPr>
          <w:rFonts w:eastAsia="Calibri"/>
          <w:sz w:val="16"/>
        </w:rPr>
        <w:t>permissioning</w:t>
      </w:r>
      <w:proofErr w:type="spellEnd"/>
      <w:r w:rsidRPr="00E521E3">
        <w:rPr>
          <w:rFonts w:eastAsia="Calibri"/>
          <w:sz w:val="16"/>
        </w:rPr>
        <w:t xml:space="preserve"> regulation upon software developers and node operators, as well as a long list of similar noncustodial entities. In other words, the bill has been deliberately crafted to make permissionless blockchains unavailable to Americans by forcing all validators and developers of these networks to gate and surveil their infrastructure. </w:t>
      </w:r>
      <w:r w:rsidRPr="00E521E3">
        <w:rPr>
          <w:rFonts w:eastAsia="Calibri"/>
          <w:u w:val="single"/>
        </w:rPr>
        <w:t xml:space="preserve">The intended result is to </w:t>
      </w:r>
      <w:r w:rsidRPr="00E521E3">
        <w:rPr>
          <w:rFonts w:eastAsia="Calibri"/>
          <w:highlight w:val="cyan"/>
          <w:u w:val="single"/>
        </w:rPr>
        <w:t>forbid</w:t>
      </w:r>
      <w:r w:rsidRPr="00E521E3">
        <w:rPr>
          <w:rFonts w:eastAsia="Calibri"/>
          <w:u w:val="single"/>
        </w:rPr>
        <w:t xml:space="preserve"> Americans from having any </w:t>
      </w:r>
      <w:r w:rsidRPr="00E521E3">
        <w:rPr>
          <w:rFonts w:eastAsia="Calibri"/>
          <w:highlight w:val="cyan"/>
          <w:u w:val="single"/>
        </w:rPr>
        <w:t>technological guarantees of personal privacy</w:t>
      </w:r>
      <w:r w:rsidRPr="00E521E3">
        <w:rPr>
          <w:rFonts w:eastAsia="Calibri"/>
          <w:u w:val="single"/>
        </w:rPr>
        <w:t xml:space="preserve"> or individual agency when making transactions online, irrespective of whether those transactions have anything to do with crime.</w:t>
      </w:r>
      <w:r w:rsidRPr="00E521E3">
        <w:rPr>
          <w:rFonts w:eastAsia="Calibri"/>
          <w:sz w:val="16"/>
        </w:rPr>
        <w:t xml:space="preserve"> To the extent cryptocurrencies could even continue to exist in a world where this bill becomes law, Americans’ ability to use them would be limited to a fully permissioned and surveilled environment.</w:t>
      </w:r>
    </w:p>
    <w:p w14:paraId="20FE6CBA" w14:textId="77777777" w:rsidR="00E521E3" w:rsidRPr="00E521E3" w:rsidRDefault="00E521E3" w:rsidP="00E521E3">
      <w:pPr>
        <w:rPr>
          <w:rFonts w:eastAsia="Calibri"/>
          <w:sz w:val="16"/>
        </w:rPr>
      </w:pPr>
      <w:r w:rsidRPr="00E521E3">
        <w:rPr>
          <w:rFonts w:eastAsia="Calibri"/>
          <w:u w:val="single"/>
        </w:rPr>
        <w:t>This bill is focused exclusively on financial surveillance and does not address any of the issues of corporate control that led to the collapse of FTX</w:t>
      </w:r>
      <w:r w:rsidRPr="00E521E3">
        <w:rPr>
          <w:rFonts w:eastAsia="Calibri"/>
          <w:sz w:val="16"/>
        </w:rPr>
        <w:t xml:space="preserve">. For years, Coin Center has been advocating for a federal regulatory framework for custodial cryptocurrency exchanges and we remain committed to working towards passage of such legislation. Perversely, however, this bill would effectively outlaw the very form of self-custody of digital assets that prevents the kind of counterparty risk to consumers exemplified in the FTX collapse. The bill will endanger rather than protect consumers who are interested in owning or using cryptocurrencies by forbidding them from having </w:t>
      </w:r>
      <w:proofErr w:type="gramStart"/>
      <w:r w:rsidRPr="00E521E3">
        <w:rPr>
          <w:rFonts w:eastAsia="Calibri"/>
          <w:sz w:val="16"/>
        </w:rPr>
        <w:t>agency</w:t>
      </w:r>
      <w:proofErr w:type="gramEnd"/>
      <w:r w:rsidRPr="00E521E3">
        <w:rPr>
          <w:rFonts w:eastAsia="Calibri"/>
          <w:sz w:val="16"/>
        </w:rPr>
        <w:t xml:space="preserve"> and control over their own assets.</w:t>
      </w:r>
    </w:p>
    <w:p w14:paraId="5B9DEF31" w14:textId="77777777" w:rsidR="00E521E3" w:rsidRPr="00E521E3" w:rsidRDefault="00E521E3" w:rsidP="00E521E3">
      <w:pPr>
        <w:rPr>
          <w:rFonts w:eastAsia="Calibri"/>
          <w:sz w:val="16"/>
        </w:rPr>
      </w:pPr>
      <w:r w:rsidRPr="00E521E3">
        <w:rPr>
          <w:rFonts w:eastAsia="Calibri"/>
          <w:sz w:val="16"/>
        </w:rPr>
        <w:t xml:space="preserve">If passed, </w:t>
      </w:r>
      <w:r w:rsidRPr="00E521E3">
        <w:rPr>
          <w:rFonts w:eastAsia="Calibri"/>
          <w:u w:val="single"/>
        </w:rPr>
        <w:t xml:space="preserve">the </w:t>
      </w:r>
      <w:r w:rsidRPr="00E521E3">
        <w:rPr>
          <w:rFonts w:eastAsia="Calibri"/>
          <w:highlight w:val="cyan"/>
          <w:u w:val="single"/>
        </w:rPr>
        <w:t xml:space="preserve">bill would face </w:t>
      </w:r>
      <w:r w:rsidRPr="00E521E3">
        <w:rPr>
          <w:rFonts w:eastAsia="Calibri"/>
          <w:b/>
          <w:iCs/>
          <w:highlight w:val="cyan"/>
          <w:u w:val="single"/>
          <w:bdr w:val="single" w:sz="8" w:space="0" w:color="auto"/>
        </w:rPr>
        <w:t>harsh constitutional scrutiny</w:t>
      </w:r>
      <w:r w:rsidRPr="00E521E3">
        <w:rPr>
          <w:rFonts w:eastAsia="Calibri"/>
          <w:u w:val="single"/>
        </w:rPr>
        <w:t xml:space="preserve"> from the courts. </w:t>
      </w:r>
      <w:r w:rsidRPr="00E521E3">
        <w:rPr>
          <w:rFonts w:eastAsia="Calibri"/>
          <w:sz w:val="16"/>
        </w:rPr>
        <w:t>Facially, it appears to call for significant and likely unconstitutional prior restraints on protected expression. It forces the developers of “</w:t>
      </w:r>
      <w:proofErr w:type="spellStart"/>
      <w:r w:rsidRPr="00E521E3">
        <w:rPr>
          <w:rFonts w:eastAsia="Calibri"/>
          <w:sz w:val="16"/>
        </w:rPr>
        <w:t>unhosted</w:t>
      </w:r>
      <w:proofErr w:type="spellEnd"/>
      <w:r w:rsidRPr="00E521E3">
        <w:rPr>
          <w:rFonts w:eastAsia="Calibri"/>
          <w:sz w:val="16"/>
        </w:rPr>
        <w:t xml:space="preserve"> wallet” software to register before publishing code and it forces network nodes to register before relaying blockchain-related information. Similarly, it appears to unconstitutionally compel speech based on content. It forces </w:t>
      </w:r>
      <w:proofErr w:type="gramStart"/>
      <w:r w:rsidRPr="00E521E3">
        <w:rPr>
          <w:rFonts w:eastAsia="Calibri"/>
          <w:sz w:val="16"/>
        </w:rPr>
        <w:t>all of</w:t>
      </w:r>
      <w:proofErr w:type="gramEnd"/>
      <w:r w:rsidRPr="00E521E3">
        <w:rPr>
          <w:rFonts w:eastAsia="Calibri"/>
          <w:sz w:val="16"/>
        </w:rPr>
        <w:t xml:space="preserve"> these speakers to only publish content that conforms to the strictures of the Bank Secrecy Act. It forces these speakers to hobble the privacy and security of their own software and data with backdoors, much in the way the FBI attempted to force Apple to hobble their own iOS security by compelling them to publish backdoored software. Further, it would make it impossible for users of these networks to make anonymous payments, including donations to political organizations and potentially other payments or messages that are essential to effective </w:t>
      </w:r>
      <w:r w:rsidRPr="00E521E3">
        <w:rPr>
          <w:rFonts w:eastAsia="Calibri"/>
          <w:sz w:val="16"/>
        </w:rPr>
        <w:lastRenderedPageBreak/>
        <w:t xml:space="preserve">political assembly and therefore also protected under the First Amendment. </w:t>
      </w:r>
      <w:r w:rsidRPr="00E521E3">
        <w:rPr>
          <w:rFonts w:eastAsia="Calibri"/>
          <w:u w:val="single"/>
        </w:rPr>
        <w:t xml:space="preserve">The </w:t>
      </w:r>
      <w:r w:rsidRPr="00E521E3">
        <w:rPr>
          <w:rFonts w:eastAsia="Calibri"/>
          <w:highlight w:val="cyan"/>
          <w:u w:val="single"/>
        </w:rPr>
        <w:t>legislation may</w:t>
      </w:r>
      <w:r w:rsidRPr="00E521E3">
        <w:rPr>
          <w:rFonts w:eastAsia="Calibri"/>
          <w:u w:val="single"/>
        </w:rPr>
        <w:t xml:space="preserve"> also </w:t>
      </w:r>
      <w:r w:rsidRPr="00E521E3">
        <w:rPr>
          <w:rFonts w:eastAsia="Calibri"/>
          <w:highlight w:val="cyan"/>
          <w:u w:val="single"/>
        </w:rPr>
        <w:t>be unconstitutional under the Fourth Amendment</w:t>
      </w:r>
      <w:r w:rsidRPr="00E521E3">
        <w:rPr>
          <w:rFonts w:eastAsia="Calibri"/>
          <w:u w:val="single"/>
        </w:rPr>
        <w:t>, as it deputizes software developers and miners to collect and report private information, without a warrant,</w:t>
      </w:r>
      <w:r w:rsidRPr="00E521E3">
        <w:rPr>
          <w:rFonts w:eastAsia="Calibri"/>
          <w:sz w:val="16"/>
        </w:rPr>
        <w:t xml:space="preserve"> about cryptocurrency users even though that information is not voluntarily disclosed by those users or in any way relevant to the business purpose of the developer or miner.</w:t>
      </w:r>
    </w:p>
    <w:p w14:paraId="54EE050D" w14:textId="77777777" w:rsidR="00E521E3" w:rsidRPr="00E521E3" w:rsidRDefault="00E521E3" w:rsidP="00E521E3">
      <w:pPr>
        <w:rPr>
          <w:rFonts w:eastAsia="Calibri"/>
          <w:sz w:val="16"/>
        </w:rPr>
      </w:pPr>
      <w:r w:rsidRPr="00E521E3">
        <w:rPr>
          <w:rFonts w:eastAsia="Calibri"/>
          <w:sz w:val="16"/>
        </w:rPr>
        <w:t xml:space="preserve">As we’ve written time and time again, </w:t>
      </w:r>
      <w:r w:rsidRPr="00E521E3">
        <w:rPr>
          <w:rFonts w:eastAsia="Calibri"/>
          <w:u w:val="single"/>
        </w:rPr>
        <w:t xml:space="preserve">a defining </w:t>
      </w:r>
      <w:r w:rsidRPr="00E521E3">
        <w:rPr>
          <w:rFonts w:eastAsia="Calibri"/>
          <w:highlight w:val="cyan"/>
          <w:u w:val="single"/>
        </w:rPr>
        <w:t>characteristic that separates America from illiberal regimes</w:t>
      </w:r>
      <w:r w:rsidRPr="00E521E3">
        <w:rPr>
          <w:rFonts w:eastAsia="Calibri"/>
          <w:u w:val="single"/>
        </w:rPr>
        <w:t xml:space="preserve"> like North Korea, China, and Russia </w:t>
      </w:r>
      <w:r w:rsidRPr="00E521E3">
        <w:rPr>
          <w:rFonts w:eastAsia="Calibri"/>
          <w:highlight w:val="cyan"/>
          <w:u w:val="single"/>
        </w:rPr>
        <w:t>is</w:t>
      </w:r>
      <w:r w:rsidRPr="00E521E3">
        <w:rPr>
          <w:rFonts w:eastAsia="Calibri"/>
          <w:u w:val="single"/>
        </w:rPr>
        <w:t xml:space="preserve"> our reverence for individual autonomy, </w:t>
      </w:r>
      <w:r w:rsidRPr="00E521E3">
        <w:rPr>
          <w:rFonts w:eastAsia="Calibri"/>
          <w:highlight w:val="cyan"/>
          <w:u w:val="single"/>
        </w:rPr>
        <w:t>privacy</w:t>
      </w:r>
      <w:r w:rsidRPr="00E521E3">
        <w:rPr>
          <w:rFonts w:eastAsia="Calibri"/>
          <w:u w:val="single"/>
        </w:rPr>
        <w:t>, and dignity</w:t>
      </w:r>
      <w:r w:rsidRPr="00E521E3">
        <w:rPr>
          <w:rFonts w:eastAsia="Calibri"/>
          <w:sz w:val="16"/>
        </w:rPr>
        <w:t xml:space="preserve">. Physical cash is a technological bulwark of those rights and privileges in open societies because it preserves and enables the capability of transacting directly, citizen to citizen, without the need for approval from some corporation or state bureaucracy. Electronic transactions without cryptocurrency technologies do not promote those rights, rather they force citizens to rely on a class of centralized gatekeepers who can freely approve or censor every transaction and who can amass and abuse a comprehensive dossier of every citizen’s intimate </w:t>
      </w:r>
      <w:proofErr w:type="gramStart"/>
      <w:r w:rsidRPr="00E521E3">
        <w:rPr>
          <w:rFonts w:eastAsia="Calibri"/>
          <w:sz w:val="16"/>
        </w:rPr>
        <w:t>activities</w:t>
      </w:r>
      <w:proofErr w:type="gramEnd"/>
      <w:r w:rsidRPr="00E521E3">
        <w:rPr>
          <w:rFonts w:eastAsia="Calibri"/>
          <w:sz w:val="16"/>
        </w:rPr>
        <w:t>. Only cryptocurrencies create systems of electronic cash through which the individual is once again empowered to make transactions directly and privately, even online.</w:t>
      </w:r>
    </w:p>
    <w:p w14:paraId="4A44A893" w14:textId="77777777" w:rsidR="00E521E3" w:rsidRPr="00E521E3" w:rsidRDefault="00E521E3" w:rsidP="00E521E3">
      <w:pPr>
        <w:rPr>
          <w:rFonts w:eastAsia="Calibri"/>
          <w:sz w:val="16"/>
        </w:rPr>
      </w:pPr>
      <w:r w:rsidRPr="00E521E3">
        <w:rPr>
          <w:rFonts w:eastAsia="Calibri"/>
          <w:sz w:val="16"/>
        </w:rPr>
        <w:t xml:space="preserve">The </w:t>
      </w:r>
      <w:r w:rsidRPr="00E521E3">
        <w:rPr>
          <w:rFonts w:eastAsia="Calibri"/>
          <w:u w:val="single"/>
        </w:rPr>
        <w:t xml:space="preserve">Digital Asset Anti-Money Laundering </w:t>
      </w:r>
      <w:r w:rsidRPr="00E521E3">
        <w:rPr>
          <w:rFonts w:eastAsia="Calibri"/>
          <w:highlight w:val="cyan"/>
          <w:u w:val="single"/>
        </w:rPr>
        <w:t xml:space="preserve">Act is a direct attack on technological progress </w:t>
      </w:r>
      <w:proofErr w:type="gramStart"/>
      <w:r w:rsidRPr="00E521E3">
        <w:rPr>
          <w:rFonts w:eastAsia="Calibri"/>
          <w:highlight w:val="cyan"/>
          <w:u w:val="single"/>
        </w:rPr>
        <w:t>and</w:t>
      </w:r>
      <w:r w:rsidRPr="00E521E3">
        <w:rPr>
          <w:rFonts w:eastAsia="Calibri"/>
          <w:u w:val="single"/>
        </w:rPr>
        <w:t xml:space="preserve"> also</w:t>
      </w:r>
      <w:proofErr w:type="gramEnd"/>
      <w:r w:rsidRPr="00E521E3">
        <w:rPr>
          <w:rFonts w:eastAsia="Calibri"/>
          <w:u w:val="single"/>
        </w:rPr>
        <w:t xml:space="preserve"> a direct attack on our personal privacy and autonomy</w:t>
      </w:r>
      <w:r w:rsidRPr="00E521E3">
        <w:rPr>
          <w:rFonts w:eastAsia="Calibri"/>
          <w:sz w:val="16"/>
        </w:rPr>
        <w:t xml:space="preserve">. Make no mistake, while proposed as a solution to potential money laundering and terrorist financing, </w:t>
      </w:r>
      <w:r w:rsidRPr="00E521E3">
        <w:rPr>
          <w:rFonts w:eastAsia="Calibri"/>
          <w:u w:val="single"/>
        </w:rPr>
        <w:t xml:space="preserve">the bill is in fact a repudiation of </w:t>
      </w:r>
      <w:r w:rsidRPr="00E521E3">
        <w:rPr>
          <w:rFonts w:eastAsia="Calibri"/>
          <w:highlight w:val="cyan"/>
          <w:u w:val="single"/>
        </w:rPr>
        <w:t>liberal values</w:t>
      </w:r>
      <w:r w:rsidRPr="00E521E3">
        <w:rPr>
          <w:rFonts w:eastAsia="Calibri"/>
          <w:u w:val="single"/>
        </w:rPr>
        <w:t xml:space="preserve"> and a move </w:t>
      </w:r>
      <w:r w:rsidRPr="00E521E3">
        <w:rPr>
          <w:rFonts w:eastAsia="Calibri"/>
          <w:highlight w:val="cyan"/>
          <w:u w:val="single"/>
        </w:rPr>
        <w:t>towards</w:t>
      </w:r>
      <w:r w:rsidRPr="00E521E3">
        <w:rPr>
          <w:rFonts w:eastAsia="Calibri"/>
          <w:u w:val="single"/>
        </w:rPr>
        <w:t xml:space="preserve"> the types of </w:t>
      </w:r>
      <w:r w:rsidRPr="00E521E3">
        <w:rPr>
          <w:rFonts w:eastAsia="Calibri"/>
          <w:b/>
          <w:iCs/>
          <w:highlight w:val="cyan"/>
          <w:u w:val="single"/>
          <w:bdr w:val="single" w:sz="8" w:space="0" w:color="auto"/>
        </w:rPr>
        <w:t>surveillance</w:t>
      </w:r>
      <w:r w:rsidRPr="00E521E3">
        <w:rPr>
          <w:rFonts w:eastAsia="Calibri"/>
          <w:b/>
          <w:iCs/>
          <w:u w:val="single"/>
          <w:bdr w:val="single" w:sz="8" w:space="0" w:color="auto"/>
        </w:rPr>
        <w:t xml:space="preserve"> and control prized by authoritarians</w:t>
      </w:r>
      <w:r w:rsidRPr="00E521E3">
        <w:rPr>
          <w:rFonts w:eastAsia="Calibri"/>
          <w:sz w:val="16"/>
        </w:rPr>
        <w:t xml:space="preserve"> like Vladimir Putin, Xi Jinping, and Kim Jong-un. Unfortunately, </w:t>
      </w:r>
      <w:r w:rsidRPr="00E521E3">
        <w:rPr>
          <w:rFonts w:eastAsia="Calibri"/>
          <w:u w:val="single"/>
        </w:rPr>
        <w:t>the bill cannot be improved; it can only be opposed in its entirety.</w:t>
      </w:r>
      <w:r w:rsidRPr="00E521E3">
        <w:rPr>
          <w:rFonts w:eastAsia="Calibri"/>
          <w:sz w:val="16"/>
        </w:rPr>
        <w:t xml:space="preserve"> Coin Center will do everything in its power to protect the rights of Americans and defeat this unwarranted attack on individual privacy and autonomy.</w:t>
      </w:r>
    </w:p>
    <w:p w14:paraId="1060D1CD" w14:textId="204E16F6" w:rsidR="00E521E3" w:rsidRPr="00E521E3" w:rsidRDefault="00E521E3" w:rsidP="00E521E3">
      <w:pPr>
        <w:keepNext/>
        <w:keepLines/>
        <w:pageBreakBefore/>
        <w:spacing w:before="40" w:after="0"/>
        <w:jc w:val="center"/>
        <w:outlineLvl w:val="2"/>
        <w:rPr>
          <w:rFonts w:eastAsia="Times New Roman" w:cs="Times New Roman"/>
          <w:b/>
          <w:sz w:val="32"/>
          <w:szCs w:val="24"/>
          <w:u w:val="single"/>
        </w:rPr>
      </w:pPr>
      <w:r w:rsidRPr="00E521E3">
        <w:rPr>
          <w:rFonts w:eastAsia="Times New Roman" w:cs="Times New Roman"/>
          <w:b/>
          <w:sz w:val="32"/>
          <w:szCs w:val="24"/>
          <w:u w:val="single"/>
        </w:rPr>
        <w:lastRenderedPageBreak/>
        <w:t>L</w:t>
      </w:r>
      <w:r w:rsidR="002D19CE">
        <w:rPr>
          <w:rFonts w:eastAsia="Times New Roman" w:cs="Times New Roman"/>
          <w:b/>
          <w:sz w:val="32"/>
          <w:szCs w:val="24"/>
          <w:u w:val="single"/>
        </w:rPr>
        <w:t>T</w:t>
      </w:r>
      <w:r w:rsidRPr="00E521E3">
        <w:rPr>
          <w:rFonts w:eastAsia="Times New Roman" w:cs="Times New Roman"/>
          <w:b/>
          <w:sz w:val="32"/>
          <w:szCs w:val="24"/>
          <w:u w:val="single"/>
        </w:rPr>
        <w:t>NB</w:t>
      </w:r>
      <w:r w:rsidR="002D19CE">
        <w:rPr>
          <w:rFonts w:eastAsia="Times New Roman" w:cs="Times New Roman"/>
          <w:b/>
          <w:sz w:val="32"/>
          <w:szCs w:val="24"/>
          <w:u w:val="single"/>
        </w:rPr>
        <w:t xml:space="preserve"> </w:t>
      </w:r>
      <w:r w:rsidRPr="00E521E3">
        <w:rPr>
          <w:rFonts w:eastAsia="Times New Roman" w:cs="Times New Roman"/>
          <w:b/>
          <w:sz w:val="32"/>
          <w:szCs w:val="24"/>
          <w:u w:val="single"/>
        </w:rPr>
        <w:t>-</w:t>
      </w:r>
      <w:r w:rsidR="002D19CE">
        <w:rPr>
          <w:rFonts w:eastAsia="Times New Roman" w:cs="Times New Roman"/>
          <w:b/>
          <w:sz w:val="32"/>
          <w:szCs w:val="24"/>
          <w:u w:val="single"/>
        </w:rPr>
        <w:t xml:space="preserve"> </w:t>
      </w:r>
      <w:r w:rsidRPr="00E521E3">
        <w:rPr>
          <w:rFonts w:eastAsia="Times New Roman" w:cs="Times New Roman"/>
          <w:b/>
          <w:sz w:val="32"/>
          <w:szCs w:val="24"/>
          <w:u w:val="single"/>
        </w:rPr>
        <w:t>Politics</w:t>
      </w:r>
    </w:p>
    <w:p w14:paraId="6D5D5114" w14:textId="77777777" w:rsidR="00E521E3" w:rsidRPr="00E521E3" w:rsidRDefault="00E521E3" w:rsidP="00E521E3">
      <w:pPr>
        <w:keepNext/>
        <w:keepLines/>
        <w:spacing w:before="40" w:after="0"/>
        <w:outlineLvl w:val="3"/>
        <w:rPr>
          <w:rFonts w:eastAsia="Times New Roman" w:cs="Times New Roman"/>
          <w:b/>
          <w:iCs/>
          <w:sz w:val="26"/>
        </w:rPr>
      </w:pPr>
      <w:r w:rsidRPr="00E521E3">
        <w:rPr>
          <w:rFonts w:eastAsia="Times New Roman" w:cs="Times New Roman"/>
          <w:b/>
          <w:iCs/>
          <w:sz w:val="26"/>
        </w:rPr>
        <w:t>Blockchain companies oppose the counterplan --- links to politics.</w:t>
      </w:r>
    </w:p>
    <w:p w14:paraId="2FFC6188" w14:textId="77777777" w:rsidR="00E521E3" w:rsidRPr="00E521E3" w:rsidRDefault="00E521E3" w:rsidP="00E521E3">
      <w:pPr>
        <w:rPr>
          <w:rFonts w:eastAsia="Calibri"/>
        </w:rPr>
      </w:pPr>
      <w:r w:rsidRPr="00E521E3">
        <w:rPr>
          <w:rFonts w:eastAsia="Calibri"/>
        </w:rPr>
        <w:t xml:space="preserve">Kamya </w:t>
      </w:r>
      <w:r w:rsidRPr="00E521E3">
        <w:rPr>
          <w:rFonts w:eastAsia="Calibri"/>
          <w:b/>
          <w:bCs/>
          <w:sz w:val="26"/>
        </w:rPr>
        <w:t>Pandey 2-17</w:t>
      </w:r>
      <w:r w:rsidRPr="00E521E3">
        <w:rPr>
          <w:rFonts w:eastAsia="Calibri"/>
        </w:rPr>
        <w:t xml:space="preserve">-2024, Pandey graduated with a degree in Journalism from Delhi University and a MA in Mass Communication / Media Studies from Symbiosis Institute of Media and Communication. Pandey has been a journalist at </w:t>
      </w:r>
      <w:proofErr w:type="spellStart"/>
      <w:r w:rsidRPr="00E521E3">
        <w:rPr>
          <w:rFonts w:eastAsia="Calibri"/>
        </w:rPr>
        <w:t>MediaNama</w:t>
      </w:r>
      <w:proofErr w:type="spellEnd"/>
      <w:r w:rsidRPr="00E521E3">
        <w:rPr>
          <w:rFonts w:eastAsia="Calibri"/>
        </w:rPr>
        <w:t xml:space="preserve"> since May of 2023. “Blockchain Association Challenges US Digital Asset Anti Money Laundering Act, Citing Risks </w:t>
      </w:r>
      <w:proofErr w:type="gramStart"/>
      <w:r w:rsidRPr="00E521E3">
        <w:rPr>
          <w:rFonts w:eastAsia="Calibri"/>
        </w:rPr>
        <w:t>To</w:t>
      </w:r>
      <w:proofErr w:type="gramEnd"/>
      <w:r w:rsidRPr="00E521E3">
        <w:rPr>
          <w:rFonts w:eastAsia="Calibri"/>
        </w:rPr>
        <w:t xml:space="preserve"> Jobs And Law Enforcement Efforts” Nexis Uni, accessed via University of Michigan /MDC</w:t>
      </w:r>
    </w:p>
    <w:p w14:paraId="00365C3A" w14:textId="77777777" w:rsidR="00E521E3" w:rsidRPr="00E521E3" w:rsidRDefault="00E521E3" w:rsidP="00E521E3">
      <w:pPr>
        <w:rPr>
          <w:rFonts w:eastAsia="Calibri"/>
          <w:sz w:val="16"/>
        </w:rPr>
      </w:pPr>
      <w:r w:rsidRPr="00E521E3">
        <w:rPr>
          <w:rFonts w:eastAsia="Calibri"/>
          <w:sz w:val="16"/>
        </w:rPr>
        <w:t xml:space="preserve">In an open letter addressed to the US Congress, </w:t>
      </w:r>
      <w:r w:rsidRPr="00E521E3">
        <w:rPr>
          <w:rFonts w:eastAsia="Calibri"/>
          <w:u w:val="single"/>
        </w:rPr>
        <w:t xml:space="preserve">the </w:t>
      </w:r>
      <w:r w:rsidRPr="00E521E3">
        <w:rPr>
          <w:rFonts w:eastAsia="Calibri"/>
          <w:highlight w:val="cyan"/>
          <w:u w:val="single"/>
        </w:rPr>
        <w:t xml:space="preserve">Blockchain Association </w:t>
      </w:r>
      <w:r w:rsidRPr="00E521E3">
        <w:rPr>
          <w:rFonts w:eastAsia="Calibri"/>
          <w:u w:val="single"/>
        </w:rPr>
        <w:t xml:space="preserve">and over 80 ex-military and security professionals including the Chief Policy Officer for Coinbase </w:t>
      </w:r>
      <w:r w:rsidRPr="00E521E3">
        <w:rPr>
          <w:rFonts w:eastAsia="Calibri"/>
          <w:highlight w:val="cyan"/>
          <w:u w:val="single"/>
        </w:rPr>
        <w:t>argued against</w:t>
      </w:r>
      <w:r w:rsidRPr="00E521E3">
        <w:rPr>
          <w:rFonts w:eastAsia="Calibri"/>
          <w:u w:val="single"/>
        </w:rPr>
        <w:t xml:space="preserve"> the Digital Asset Anti-Money Laundering Act (</w:t>
      </w:r>
      <w:r w:rsidRPr="00E521E3">
        <w:rPr>
          <w:rFonts w:eastAsia="Calibri"/>
          <w:b/>
          <w:iCs/>
          <w:highlight w:val="cyan"/>
          <w:u w:val="single"/>
          <w:bdr w:val="single" w:sz="8" w:space="0" w:color="auto"/>
        </w:rPr>
        <w:t>DAAMLA</w:t>
      </w:r>
      <w:r w:rsidRPr="00E521E3">
        <w:rPr>
          <w:rFonts w:eastAsia="Calibri"/>
          <w:sz w:val="16"/>
        </w:rPr>
        <w:t>). This act, first introduced in 2022 proposes know-your-customer (KYC) requirements for digital asset wallet providers, miners, transaction validators, and other network participants. It also</w:t>
      </w:r>
    </w:p>
    <w:p w14:paraId="407CCAED" w14:textId="77777777" w:rsidR="00E521E3" w:rsidRPr="00E521E3" w:rsidRDefault="00E521E3" w:rsidP="00E521E3">
      <w:pPr>
        <w:rPr>
          <w:rFonts w:eastAsia="Calibri"/>
          <w:sz w:val="16"/>
        </w:rPr>
      </w:pPr>
      <w:r w:rsidRPr="00E521E3">
        <w:rPr>
          <w:rFonts w:eastAsia="Calibri"/>
          <w:sz w:val="16"/>
        </w:rPr>
        <w:t>Requires United States persons engaged in a transaction with a value greater than $10,000 in digital assets through one or more offshore accounts to file a Report of Foreign Bank and Financial Accounts (FBAR) with the Internal Revenue Service.</w:t>
      </w:r>
    </w:p>
    <w:p w14:paraId="0E81C63C" w14:textId="77777777" w:rsidR="00E521E3" w:rsidRPr="00E521E3" w:rsidRDefault="00E521E3" w:rsidP="00E521E3">
      <w:pPr>
        <w:rPr>
          <w:rFonts w:eastAsia="Calibri"/>
          <w:sz w:val="16"/>
        </w:rPr>
      </w:pPr>
      <w:r w:rsidRPr="00E521E3">
        <w:rPr>
          <w:rFonts w:eastAsia="Calibri"/>
          <w:sz w:val="16"/>
        </w:rPr>
        <w:t>It directs the US Financial Crimes Enforcement Network (FinCEN) to issue guidance to financial institutions on mitigating the risks of handling digital assets that have been anonymized.</w:t>
      </w:r>
    </w:p>
    <w:p w14:paraId="239EAF62" w14:textId="77777777" w:rsidR="00E521E3" w:rsidRPr="00E521E3" w:rsidRDefault="00E521E3" w:rsidP="00E521E3">
      <w:pPr>
        <w:rPr>
          <w:rFonts w:eastAsia="Calibri"/>
          <w:sz w:val="16"/>
        </w:rPr>
      </w:pPr>
      <w:r w:rsidRPr="00E521E3">
        <w:rPr>
          <w:rFonts w:eastAsia="Calibri"/>
          <w:sz w:val="16"/>
        </w:rPr>
        <w:t>It directs the US Treasury Department to establish an anti-money laundering and combating the financing of terrorism (AML/CFT) examination and review process for money service businesses and other digital asset entities.</w:t>
      </w:r>
    </w:p>
    <w:p w14:paraId="19BB164D" w14:textId="77777777" w:rsidR="00E521E3" w:rsidRPr="00E521E3" w:rsidRDefault="00E521E3" w:rsidP="00E521E3">
      <w:pPr>
        <w:rPr>
          <w:rFonts w:eastAsia="Calibri"/>
          <w:sz w:val="16"/>
        </w:rPr>
      </w:pPr>
      <w:r w:rsidRPr="00E521E3">
        <w:rPr>
          <w:rFonts w:eastAsia="Calibri"/>
          <w:sz w:val="16"/>
        </w:rPr>
        <w:t>It directs FinCEN to ensure that digital asset ATM owners and administrators regularly submit and update the physical addresses of their ATMs and verify customer and counterparty identity.</w:t>
      </w:r>
    </w:p>
    <w:p w14:paraId="39533754" w14:textId="77777777" w:rsidR="00E521E3" w:rsidRPr="00E521E3" w:rsidRDefault="00E521E3" w:rsidP="00E521E3">
      <w:pPr>
        <w:rPr>
          <w:rFonts w:eastAsia="Calibri"/>
          <w:sz w:val="16"/>
        </w:rPr>
      </w:pPr>
      <w:r w:rsidRPr="00E521E3">
        <w:rPr>
          <w:rFonts w:eastAsia="Calibri"/>
          <w:sz w:val="16"/>
        </w:rPr>
        <w:t xml:space="preserve">Proposes that banks and money service businesses should verify customer and counterparty identities on certain transactions involving </w:t>
      </w:r>
      <w:proofErr w:type="spellStart"/>
      <w:r w:rsidRPr="00E521E3">
        <w:rPr>
          <w:rFonts w:eastAsia="Calibri"/>
          <w:sz w:val="16"/>
        </w:rPr>
        <w:t>unhosted</w:t>
      </w:r>
      <w:proofErr w:type="spellEnd"/>
      <w:r w:rsidRPr="00E521E3">
        <w:rPr>
          <w:rFonts w:eastAsia="Calibri"/>
          <w:sz w:val="16"/>
        </w:rPr>
        <w:t xml:space="preserve"> crypto wallets.</w:t>
      </w:r>
    </w:p>
    <w:p w14:paraId="487E6390" w14:textId="77777777" w:rsidR="00E521E3" w:rsidRPr="00E521E3" w:rsidRDefault="00E521E3" w:rsidP="00E521E3">
      <w:pPr>
        <w:rPr>
          <w:rFonts w:eastAsia="Calibri"/>
          <w:sz w:val="16"/>
        </w:rPr>
      </w:pPr>
      <w:r w:rsidRPr="00E521E3">
        <w:rPr>
          <w:rFonts w:eastAsia="Calibri"/>
          <w:sz w:val="16"/>
        </w:rPr>
        <w:t xml:space="preserve">The </w:t>
      </w:r>
      <w:r w:rsidRPr="00E521E3">
        <w:rPr>
          <w:rFonts w:eastAsia="Calibri"/>
          <w:u w:val="single"/>
        </w:rPr>
        <w:t xml:space="preserve">Blockchain Association </w:t>
      </w:r>
      <w:r w:rsidRPr="00E521E3">
        <w:rPr>
          <w:rFonts w:eastAsia="Calibri"/>
          <w:highlight w:val="cyan"/>
          <w:u w:val="single"/>
        </w:rPr>
        <w:t>argues that this act risks</w:t>
      </w:r>
      <w:r w:rsidRPr="00E521E3">
        <w:rPr>
          <w:rFonts w:eastAsia="Calibri"/>
          <w:u w:val="single"/>
        </w:rPr>
        <w:t xml:space="preserve"> the </w:t>
      </w:r>
      <w:r w:rsidRPr="00E521E3">
        <w:rPr>
          <w:rFonts w:eastAsia="Calibri"/>
          <w:highlight w:val="cyan"/>
          <w:u w:val="single"/>
        </w:rPr>
        <w:t>USs strategic advantage, threatens</w:t>
      </w:r>
      <w:r w:rsidRPr="00E521E3">
        <w:rPr>
          <w:rFonts w:eastAsia="Calibri"/>
          <w:u w:val="single"/>
        </w:rPr>
        <w:t xml:space="preserve"> tens of thousands of U.S. </w:t>
      </w:r>
      <w:r w:rsidRPr="00E521E3">
        <w:rPr>
          <w:rFonts w:eastAsia="Calibri"/>
          <w:highlight w:val="cyan"/>
          <w:u w:val="single"/>
        </w:rPr>
        <w:t>jobs, and bears little effect</w:t>
      </w:r>
      <w:r w:rsidRPr="00E521E3">
        <w:rPr>
          <w:rFonts w:eastAsia="Calibri"/>
          <w:u w:val="single"/>
        </w:rPr>
        <w:t xml:space="preserve"> on the illicit actors it targets</w:t>
      </w:r>
      <w:r w:rsidRPr="00E521E3">
        <w:rPr>
          <w:rFonts w:eastAsia="Calibri"/>
          <w:sz w:val="16"/>
        </w:rPr>
        <w:t xml:space="preserve">. It explains that this proposed legislation would inadvertently hinder law enforcement activities by driving </w:t>
      </w:r>
      <w:proofErr w:type="gramStart"/>
      <w:r w:rsidRPr="00E521E3">
        <w:rPr>
          <w:rFonts w:eastAsia="Calibri"/>
          <w:sz w:val="16"/>
        </w:rPr>
        <w:t>a majority of</w:t>
      </w:r>
      <w:proofErr w:type="gramEnd"/>
      <w:r w:rsidRPr="00E521E3">
        <w:rPr>
          <w:rFonts w:eastAsia="Calibri"/>
          <w:sz w:val="16"/>
        </w:rPr>
        <w:t xml:space="preserve"> the digital asset industry overseas.</w:t>
      </w:r>
    </w:p>
    <w:p w14:paraId="33BE612E" w14:textId="77777777" w:rsidR="00E521E3" w:rsidRPr="00E521E3" w:rsidRDefault="00E521E3" w:rsidP="00E521E3">
      <w:pPr>
        <w:rPr>
          <w:rFonts w:eastAsia="Calibri"/>
          <w:sz w:val="16"/>
        </w:rPr>
      </w:pPr>
      <w:r w:rsidRPr="00E521E3">
        <w:rPr>
          <w:rFonts w:eastAsia="Calibri"/>
          <w:sz w:val="16"/>
        </w:rPr>
        <w:t>Ongoing disagreement between the association and lawmakers:</w:t>
      </w:r>
    </w:p>
    <w:p w14:paraId="29A301B2" w14:textId="77777777" w:rsidR="00E521E3" w:rsidRPr="00E521E3" w:rsidRDefault="00E521E3" w:rsidP="00E521E3">
      <w:pPr>
        <w:rPr>
          <w:rFonts w:eastAsia="Calibri"/>
          <w:sz w:val="16"/>
        </w:rPr>
      </w:pPr>
      <w:r w:rsidRPr="00E521E3">
        <w:rPr>
          <w:rFonts w:eastAsia="Calibri"/>
          <w:sz w:val="16"/>
        </w:rPr>
        <w:t xml:space="preserve">This </w:t>
      </w:r>
      <w:proofErr w:type="spellStart"/>
      <w:r w:rsidRPr="00E521E3">
        <w:rPr>
          <w:rFonts w:eastAsia="Calibri"/>
          <w:sz w:val="16"/>
        </w:rPr>
        <w:t>isnt</w:t>
      </w:r>
      <w:proofErr w:type="spellEnd"/>
      <w:r w:rsidRPr="00E521E3">
        <w:rPr>
          <w:rFonts w:eastAsia="Calibri"/>
          <w:sz w:val="16"/>
        </w:rPr>
        <w:t xml:space="preserve"> the first time that the Blockchain Association has written to the US Congress. </w:t>
      </w:r>
      <w:r w:rsidRPr="00E521E3">
        <w:rPr>
          <w:rFonts w:eastAsia="Calibri"/>
          <w:u w:val="single"/>
        </w:rPr>
        <w:t xml:space="preserve">In November last year, the </w:t>
      </w:r>
      <w:r w:rsidRPr="00E521E3">
        <w:rPr>
          <w:rFonts w:eastAsia="Calibri"/>
          <w:highlight w:val="cyan"/>
          <w:u w:val="single"/>
        </w:rPr>
        <w:t>association wrote</w:t>
      </w:r>
      <w:r w:rsidRPr="00E521E3">
        <w:rPr>
          <w:rFonts w:eastAsia="Calibri"/>
          <w:u w:val="single"/>
        </w:rPr>
        <w:t xml:space="preserve"> to lawmakers </w:t>
      </w:r>
      <w:r w:rsidRPr="00E521E3">
        <w:rPr>
          <w:rFonts w:eastAsia="Calibri"/>
          <w:highlight w:val="cyan"/>
          <w:u w:val="single"/>
        </w:rPr>
        <w:t>expressing concern that</w:t>
      </w:r>
      <w:r w:rsidRPr="00E521E3">
        <w:rPr>
          <w:rFonts w:eastAsia="Calibri"/>
          <w:u w:val="single"/>
        </w:rPr>
        <w:t xml:space="preserve"> grossly </w:t>
      </w:r>
      <w:r w:rsidRPr="00E521E3">
        <w:rPr>
          <w:rFonts w:eastAsia="Calibri"/>
          <w:highlight w:val="cyan"/>
          <w:u w:val="single"/>
        </w:rPr>
        <w:t>overstated reports</w:t>
      </w:r>
      <w:r w:rsidRPr="00E521E3">
        <w:rPr>
          <w:rFonts w:eastAsia="Calibri"/>
          <w:u w:val="single"/>
        </w:rPr>
        <w:t xml:space="preserve"> of Hamas use of cryptocurrency </w:t>
      </w:r>
      <w:r w:rsidRPr="00E521E3">
        <w:rPr>
          <w:rFonts w:eastAsia="Calibri"/>
          <w:highlight w:val="cyan"/>
          <w:u w:val="single"/>
        </w:rPr>
        <w:t>were being used to push DAAMLA</w:t>
      </w:r>
      <w:r w:rsidRPr="00E521E3">
        <w:rPr>
          <w:rFonts w:eastAsia="Calibri"/>
          <w:sz w:val="16"/>
        </w:rPr>
        <w:t xml:space="preserve">. Then, in response, US Senator Elizabeth Warren (who has proposed the act) accused crypto industry groups of hiring former defense and law enforcement officials </w:t>
      </w:r>
      <w:proofErr w:type="gramStart"/>
      <w:r w:rsidRPr="00E521E3">
        <w:rPr>
          <w:rFonts w:eastAsia="Calibri"/>
          <w:sz w:val="16"/>
        </w:rPr>
        <w:t>in an attempt to</w:t>
      </w:r>
      <w:proofErr w:type="gramEnd"/>
      <w:r w:rsidRPr="00E521E3">
        <w:rPr>
          <w:rFonts w:eastAsia="Calibri"/>
          <w:sz w:val="16"/>
        </w:rPr>
        <w:t xml:space="preserve"> undermine efforts to address the alleged role of crypto in financing terrorist groups.</w:t>
      </w:r>
    </w:p>
    <w:p w14:paraId="49BA61C6" w14:textId="65EC4D2A" w:rsidR="0024769A" w:rsidRPr="00C75DCD" w:rsidRDefault="0024769A" w:rsidP="0024769A">
      <w:pPr>
        <w:keepNext/>
        <w:keepLines/>
        <w:spacing w:before="40" w:after="0" w:line="256" w:lineRule="auto"/>
        <w:outlineLvl w:val="3"/>
        <w:rPr>
          <w:rFonts w:eastAsia="Times New Roman" w:cs="Times New Roman"/>
          <w:b/>
          <w:iCs/>
          <w:sz w:val="26"/>
          <w14:ligatures w14:val="standardContextual"/>
        </w:rPr>
      </w:pPr>
      <w:r>
        <w:rPr>
          <w:rFonts w:eastAsia="Times New Roman" w:cs="Times New Roman"/>
          <w:b/>
          <w:iCs/>
          <w:sz w:val="26"/>
          <w14:ligatures w14:val="standardContextual"/>
        </w:rPr>
        <w:t>B</w:t>
      </w:r>
      <w:r w:rsidRPr="00C75DCD">
        <w:rPr>
          <w:rFonts w:eastAsia="Times New Roman" w:cs="Times New Roman"/>
          <w:b/>
          <w:iCs/>
          <w:sz w:val="26"/>
          <w14:ligatures w14:val="standardContextual"/>
        </w:rPr>
        <w:t xml:space="preserve">lockchain companies </w:t>
      </w:r>
      <w:r>
        <w:rPr>
          <w:rFonts w:eastAsia="Times New Roman" w:cs="Times New Roman"/>
          <w:b/>
          <w:iCs/>
          <w:sz w:val="26"/>
          <w14:ligatures w14:val="standardContextual"/>
        </w:rPr>
        <w:t>would lobby against it</w:t>
      </w:r>
    </w:p>
    <w:p w14:paraId="0E45BDFA" w14:textId="77777777" w:rsidR="0024769A" w:rsidRPr="00C75DCD" w:rsidRDefault="0024769A" w:rsidP="0024769A">
      <w:pPr>
        <w:spacing w:line="256" w:lineRule="auto"/>
        <w:rPr>
          <w:rFonts w:eastAsia="Aptos"/>
          <w14:ligatures w14:val="standardContextual"/>
        </w:rPr>
      </w:pPr>
      <w:r w:rsidRPr="00C75DCD">
        <w:rPr>
          <w:rFonts w:eastAsia="Aptos"/>
          <w:b/>
          <w:bCs/>
          <w:sz w:val="26"/>
          <w:szCs w:val="26"/>
          <w14:ligatures w14:val="standardContextual"/>
        </w:rPr>
        <w:t>Hunt 7-26</w:t>
      </w:r>
      <w:r w:rsidRPr="00C75DCD">
        <w:rPr>
          <w:rFonts w:eastAsia="Aptos"/>
          <w14:ligatures w14:val="standardContextual"/>
        </w:rPr>
        <w:t xml:space="preserve"> (James Hunt, freelance writer with coverage spanning everything from Bitcoin and Ethereum to Layer 2 scaling solutions, avant-garde DeFi protocols, evolving DAO governance structures, trending NFTs and </w:t>
      </w:r>
      <w:proofErr w:type="spellStart"/>
      <w:r w:rsidRPr="00C75DCD">
        <w:rPr>
          <w:rFonts w:eastAsia="Aptos"/>
          <w14:ligatures w14:val="standardContextual"/>
        </w:rPr>
        <w:t>memecoins</w:t>
      </w:r>
      <w:proofErr w:type="spellEnd"/>
      <w:r w:rsidRPr="00C75DCD">
        <w:rPr>
          <w:rFonts w:eastAsia="Aptos"/>
          <w14:ligatures w14:val="standardContextual"/>
        </w:rPr>
        <w:t xml:space="preserve">, regulatory landscapes, crypto company deals and the latest market updates, “US Senator withdraws support for Elizabeth Warren's proposed crypto AML bill,” The Block, July 26, 2024, 5:51AM EDT, </w:t>
      </w:r>
      <w:hyperlink r:id="rId9" w:history="1">
        <w:r w:rsidRPr="00C75DCD">
          <w:rPr>
            <w:rFonts w:eastAsia="Aptos"/>
            <w:u w:val="single"/>
            <w14:ligatures w14:val="standardContextual"/>
          </w:rPr>
          <w:t>https://www.theblock.co/post/307709/sen-marshall-withdraws-from-elizabeth-warren-crypto-bill</w:t>
        </w:r>
      </w:hyperlink>
      <w:r w:rsidRPr="00C75DCD">
        <w:rPr>
          <w:rFonts w:eastAsia="Aptos"/>
          <w14:ligatures w14:val="standardContextual"/>
        </w:rPr>
        <w:t>, Accessed: 7/27/24) SJR</w:t>
      </w:r>
    </w:p>
    <w:p w14:paraId="2495D984" w14:textId="7D38C7AA" w:rsidR="0024769A" w:rsidRPr="00C75DCD" w:rsidRDefault="0024769A" w:rsidP="0024769A">
      <w:pPr>
        <w:spacing w:line="256" w:lineRule="auto"/>
        <w:rPr>
          <w:rFonts w:eastAsia="Aptos"/>
          <w:sz w:val="16"/>
          <w14:ligatures w14:val="standardContextual"/>
        </w:rPr>
      </w:pPr>
      <w:r w:rsidRPr="00C75DCD">
        <w:rPr>
          <w:rFonts w:eastAsia="Aptos"/>
          <w:sz w:val="16"/>
          <w14:ligatures w14:val="standardContextual"/>
        </w:rPr>
        <w:t xml:space="preserve">U.S. Senator Roger Marshall, R-Kan. has withdrawn from a proposed crypto anti-money laundering bill he originally introduced with Sen. Elizabeth Warren, D-Mass. </w:t>
      </w:r>
      <w:r w:rsidRPr="00C75DCD">
        <w:rPr>
          <w:rFonts w:eastAsia="Aptos"/>
          <w:highlight w:val="cyan"/>
          <w:u w:val="single"/>
          <w14:ligatures w14:val="standardContextual"/>
        </w:rPr>
        <w:t>Marshall pulled his support for the</w:t>
      </w:r>
      <w:r w:rsidRPr="00C75DCD">
        <w:rPr>
          <w:rFonts w:eastAsia="Aptos"/>
          <w:u w:val="single"/>
          <w14:ligatures w14:val="standardContextual"/>
        </w:rPr>
        <w:t xml:space="preserve"> controversial Digital Asset Anti-Money Laundering </w:t>
      </w:r>
      <w:r w:rsidRPr="00C75DCD">
        <w:rPr>
          <w:rFonts w:eastAsia="Aptos"/>
          <w:highlight w:val="cyan"/>
          <w:u w:val="single"/>
          <w14:ligatures w14:val="standardContextual"/>
        </w:rPr>
        <w:t>Act</w:t>
      </w:r>
      <w:r w:rsidRPr="00C75DCD">
        <w:rPr>
          <w:rFonts w:eastAsia="Aptos"/>
          <w:u w:val="single"/>
          <w14:ligatures w14:val="standardContextual"/>
        </w:rPr>
        <w:t xml:space="preserve"> of 2023 (DAAMLA) </w:t>
      </w:r>
      <w:r w:rsidRPr="00C75DCD">
        <w:rPr>
          <w:rFonts w:eastAsia="Aptos"/>
          <w:highlight w:val="cyan"/>
          <w:u w:val="single"/>
          <w14:ligatures w14:val="standardContextual"/>
        </w:rPr>
        <w:t>this week</w:t>
      </w:r>
      <w:r w:rsidRPr="00C75DCD">
        <w:rPr>
          <w:rFonts w:eastAsia="Aptos"/>
          <w:u w:val="single"/>
          <w14:ligatures w14:val="standardContextual"/>
        </w:rPr>
        <w:t xml:space="preserve">, </w:t>
      </w:r>
      <w:r w:rsidRPr="00C75DCD">
        <w:rPr>
          <w:rFonts w:eastAsia="Aptos"/>
          <w:highlight w:val="cyan"/>
          <w:u w:val="single"/>
          <w14:ligatures w14:val="standardContextual"/>
        </w:rPr>
        <w:t>becoming the first co-sponsor to do so</w:t>
      </w:r>
      <w:r w:rsidRPr="00C75DCD">
        <w:rPr>
          <w:rFonts w:eastAsia="Aptos"/>
          <w:u w:val="single"/>
          <w14:ligatures w14:val="standardContextual"/>
        </w:rPr>
        <w:t xml:space="preserve">, according to Congress </w:t>
      </w:r>
      <w:hyperlink r:id="rId10" w:history="1">
        <w:r w:rsidRPr="00C75DCD">
          <w:rPr>
            <w:rFonts w:eastAsia="Aptos"/>
            <w:u w:val="single"/>
            <w14:ligatures w14:val="standardContextual"/>
          </w:rPr>
          <w:t>legislative records</w:t>
        </w:r>
      </w:hyperlink>
      <w:r w:rsidRPr="00C75DCD">
        <w:rPr>
          <w:rFonts w:eastAsia="Aptos"/>
          <w:u w:val="single"/>
          <w14:ligatures w14:val="standardContextual"/>
        </w:rPr>
        <w:t>.</w:t>
      </w:r>
      <w:r w:rsidRPr="00C75DCD">
        <w:rPr>
          <w:rFonts w:eastAsia="Aptos"/>
          <w:sz w:val="16"/>
          <w14:ligatures w14:val="standardContextual"/>
        </w:rPr>
        <w:t xml:space="preserve"> </w:t>
      </w:r>
      <w:r w:rsidRPr="00C75DCD">
        <w:rPr>
          <w:rFonts w:eastAsia="Aptos"/>
          <w:u w:val="single"/>
          <w14:ligatures w14:val="standardContextual"/>
        </w:rPr>
        <w:t>The bipartisan bill still has support from 18 co-</w:t>
      </w:r>
      <w:r w:rsidRPr="00C75DCD">
        <w:rPr>
          <w:rFonts w:eastAsia="Aptos"/>
          <w:u w:val="single"/>
          <w14:ligatures w14:val="standardContextual"/>
        </w:rPr>
        <w:lastRenderedPageBreak/>
        <w:t xml:space="preserve">sponsoring senators, however. </w:t>
      </w:r>
      <w:r w:rsidRPr="00C75DCD">
        <w:rPr>
          <w:rFonts w:eastAsia="Aptos"/>
          <w:sz w:val="16"/>
          <w14:ligatures w14:val="standardContextual"/>
        </w:rPr>
        <w:t xml:space="preserve">Warren and Marshall first </w:t>
      </w:r>
      <w:r w:rsidRPr="00C75DCD">
        <w:rPr>
          <w:rFonts w:eastAsia="Aptos"/>
          <w:sz w:val="16"/>
          <w:u w:val="single"/>
          <w14:ligatures w14:val="standardContextual"/>
        </w:rPr>
        <w:t>introduced</w:t>
      </w:r>
      <w:r w:rsidRPr="00C75DCD">
        <w:rPr>
          <w:rFonts w:eastAsia="Aptos"/>
          <w:sz w:val="16"/>
          <w14:ligatures w14:val="standardContextual"/>
        </w:rPr>
        <w:t xml:space="preserve"> the bill in December 2022, designed to tighten U.S. anti-money laundering rules for digital assets. “The crypto industry should follow common-sense rules like banks, brokers and Western Union, and this legislation would ensure the same standards apply across similar financial transactions,” Warren said at the time. The bill was </w:t>
      </w:r>
      <w:r w:rsidRPr="00C75DCD">
        <w:rPr>
          <w:rFonts w:eastAsia="Aptos"/>
          <w:sz w:val="16"/>
          <w:u w:val="single"/>
          <w14:ligatures w14:val="standardContextual"/>
        </w:rPr>
        <w:t>reintroduced</w:t>
      </w:r>
      <w:r w:rsidRPr="00C75DCD">
        <w:rPr>
          <w:rFonts w:eastAsia="Aptos"/>
          <w:sz w:val="16"/>
          <w14:ligatures w14:val="standardContextual"/>
        </w:rPr>
        <w:t xml:space="preserve"> in July 2023, with backing from the Bank Policy Institute, which represents banking giants like Bank of America and Citibank. "Existing anti-money laundering and Bank Secrecy Act framework must account for digital assets, and we look forward to engaging in this process to defend our nation’s financial system against illicit finance in all its forms," the BPI stated. The bill aims to expand know-your-customer and anti-money laundering verification responsibilities to digital asset service providers, miners, validators and other participants in efforts to close existing security loopholes in crypto. A section of the anti-money laundering bill also proposes that the Treasury, Securities and Exchange Commission and Commodity Futures Trading Commission establish a new AML review process to enforce Bank Secrecy Act compliance on digital asset entities. </w:t>
      </w:r>
      <w:r w:rsidRPr="00C75DCD">
        <w:rPr>
          <w:rFonts w:eastAsia="Aptos"/>
          <w:u w:val="single"/>
          <w14:ligatures w14:val="standardContextual"/>
        </w:rPr>
        <w:t xml:space="preserve">In January and February, </w:t>
      </w:r>
      <w:r w:rsidRPr="00C75DCD">
        <w:rPr>
          <w:rFonts w:eastAsia="Aptos"/>
          <w:highlight w:val="cyan"/>
          <w:u w:val="single"/>
          <w14:ligatures w14:val="standardContextual"/>
        </w:rPr>
        <w:t>the Blockchain Association</w:t>
      </w:r>
      <w:r w:rsidRPr="00C75DCD">
        <w:rPr>
          <w:rFonts w:eastAsia="Aptos"/>
          <w:u w:val="single"/>
          <w14:ligatures w14:val="standardContextual"/>
        </w:rPr>
        <w:t xml:space="preserve">, a nonprofit organization representing the interests of the U.S. crypto industry, </w:t>
      </w:r>
      <w:r w:rsidRPr="00C75DCD">
        <w:rPr>
          <w:rFonts w:eastAsia="Aptos"/>
          <w:highlight w:val="cyan"/>
          <w:u w:val="single"/>
          <w14:ligatures w14:val="standardContextual"/>
        </w:rPr>
        <w:t xml:space="preserve">wrote to Congress </w:t>
      </w:r>
      <w:hyperlink r:id="rId11" w:history="1">
        <w:r w:rsidRPr="00C75DCD">
          <w:rPr>
            <w:rFonts w:eastAsia="Aptos"/>
            <w:highlight w:val="cyan"/>
            <w:u w:val="single"/>
            <w14:ligatures w14:val="standardContextual"/>
          </w:rPr>
          <w:t>expressing concern</w:t>
        </w:r>
      </w:hyperlink>
      <w:r w:rsidRPr="00C75DCD">
        <w:rPr>
          <w:rFonts w:eastAsia="Aptos"/>
          <w:highlight w:val="cyan"/>
          <w:u w:val="single"/>
          <w14:ligatures w14:val="standardContextual"/>
        </w:rPr>
        <w:t xml:space="preserve"> over the bill</w:t>
      </w:r>
      <w:r w:rsidRPr="00C75DCD">
        <w:rPr>
          <w:rFonts w:eastAsia="Aptos"/>
          <w:u w:val="single"/>
          <w14:ligatures w14:val="standardContextual"/>
        </w:rPr>
        <w:t>. “[</w:t>
      </w:r>
      <w:r w:rsidRPr="00C75DCD">
        <w:rPr>
          <w:rFonts w:eastAsia="Aptos"/>
          <w:highlight w:val="cyan"/>
          <w:u w:val="single"/>
          <w14:ligatures w14:val="standardContextual"/>
        </w:rPr>
        <w:t>The bill] risks our nation’s strategic advantage, threatens tens of thousands of U.S. jobs, and bears little effect on the illicit actors it targets,</w:t>
      </w:r>
      <w:r w:rsidRPr="00C75DCD">
        <w:rPr>
          <w:rFonts w:eastAsia="Aptos"/>
          <w:sz w:val="16"/>
          <w14:ligatures w14:val="standardContextual"/>
        </w:rPr>
        <w:t xml:space="preserve">” said one of the </w:t>
      </w:r>
      <w:r w:rsidRPr="00C75DCD">
        <w:rPr>
          <w:rFonts w:eastAsia="Aptos"/>
          <w:sz w:val="16"/>
          <w:u w:val="single"/>
          <w14:ligatures w14:val="standardContextual"/>
        </w:rPr>
        <w:t>letters</w:t>
      </w:r>
      <w:r w:rsidRPr="00C75DCD">
        <w:rPr>
          <w:rFonts w:eastAsia="Aptos"/>
          <w:sz w:val="16"/>
          <w14:ligatures w14:val="standardContextual"/>
        </w:rPr>
        <w:t xml:space="preserve">, co-signed by 80 former military and national security professionals, including those with background in digital assets. “Sen. Warren’s DAAMLA legislation would inadvertently hinder law enforcement and national security efforts by driving the majority of the digital asset industry overseas,” the Blockchain Association added. </w:t>
      </w:r>
      <w:r w:rsidRPr="00C75DCD">
        <w:rPr>
          <w:rFonts w:eastAsia="Aptos"/>
          <w:sz w:val="16"/>
          <w:szCs w:val="16"/>
          <w14:ligatures w14:val="standardContextual"/>
        </w:rPr>
        <w:t xml:space="preserve">Warren previously </w:t>
      </w:r>
      <w:hyperlink r:id="rId12" w:history="1">
        <w:r w:rsidRPr="00C75DCD">
          <w:rPr>
            <w:rFonts w:eastAsia="Aptos"/>
            <w:sz w:val="16"/>
            <w:szCs w:val="16"/>
            <w14:ligatures w14:val="standardContextual"/>
          </w:rPr>
          <w:t>said</w:t>
        </w:r>
      </w:hyperlink>
      <w:r w:rsidRPr="00C75DCD">
        <w:rPr>
          <w:rFonts w:eastAsia="Aptos"/>
          <w:sz w:val="16"/>
          <w:szCs w:val="16"/>
          <w14:ligatures w14:val="standardContextual"/>
        </w:rPr>
        <w:t xml:space="preserve"> that the Blockchain Association attempts to “undermine bipartisan efforts” in addressing the role of crypto terrorist financing after the association </w:t>
      </w:r>
      <w:hyperlink r:id="rId13" w:history="1">
        <w:r w:rsidRPr="00C75DCD">
          <w:rPr>
            <w:rFonts w:eastAsia="Aptos"/>
            <w:sz w:val="16"/>
            <w:szCs w:val="16"/>
            <w14:ligatures w14:val="standardContextual"/>
          </w:rPr>
          <w:t>stated</w:t>
        </w:r>
      </w:hyperlink>
      <w:r w:rsidRPr="00C75DCD">
        <w:rPr>
          <w:rFonts w:eastAsia="Aptos"/>
          <w:sz w:val="16"/>
          <w:szCs w:val="16"/>
          <w14:ligatures w14:val="standardContextual"/>
        </w:rPr>
        <w:t xml:space="preserve"> that the reporting on Hamas’ use of crypto has been “grossly overstated.” The Block reached out to Sen. Marshall’s and Sen. Warren’s office for comment.</w:t>
      </w:r>
    </w:p>
    <w:p w14:paraId="1EDAC4BE" w14:textId="77777777" w:rsidR="0024769A" w:rsidRPr="00E521E3" w:rsidRDefault="0024769A" w:rsidP="00E521E3">
      <w:pPr>
        <w:rPr>
          <w:rFonts w:eastAsia="Calibri"/>
          <w:sz w:val="16"/>
        </w:rPr>
      </w:pPr>
    </w:p>
    <w:p w14:paraId="108C2099" w14:textId="77777777" w:rsidR="00E521E3" w:rsidRPr="00E521E3" w:rsidRDefault="00E521E3" w:rsidP="00E521E3"/>
    <w:p w14:paraId="570083BE" w14:textId="729EFCAA" w:rsidR="00E521E3" w:rsidRPr="00E521E3" w:rsidRDefault="00E521E3" w:rsidP="00E521E3">
      <w:pPr>
        <w:keepNext/>
        <w:keepLines/>
        <w:pageBreakBefore/>
        <w:spacing w:before="40" w:after="0"/>
        <w:jc w:val="center"/>
        <w:outlineLvl w:val="2"/>
        <w:rPr>
          <w:rFonts w:eastAsia="Times New Roman" w:cs="Times New Roman"/>
          <w:b/>
          <w:sz w:val="32"/>
          <w:szCs w:val="24"/>
          <w:u w:val="single"/>
        </w:rPr>
      </w:pPr>
      <w:r w:rsidRPr="00E521E3">
        <w:rPr>
          <w:rFonts w:eastAsia="Times New Roman" w:cs="Times New Roman"/>
          <w:b/>
          <w:sz w:val="32"/>
          <w:szCs w:val="24"/>
          <w:u w:val="single"/>
        </w:rPr>
        <w:lastRenderedPageBreak/>
        <w:t xml:space="preserve">Big Banks </w:t>
      </w:r>
      <w:r>
        <w:rPr>
          <w:rFonts w:eastAsia="Times New Roman" w:cs="Times New Roman"/>
          <w:b/>
          <w:sz w:val="32"/>
          <w:szCs w:val="24"/>
          <w:u w:val="single"/>
        </w:rPr>
        <w:t>Turn</w:t>
      </w:r>
    </w:p>
    <w:p w14:paraId="49CAF2B4" w14:textId="77777777" w:rsidR="00E521E3" w:rsidRPr="00E521E3" w:rsidRDefault="00E521E3" w:rsidP="00E521E3">
      <w:pPr>
        <w:keepNext/>
        <w:keepLines/>
        <w:spacing w:before="40" w:after="0"/>
        <w:outlineLvl w:val="3"/>
        <w:rPr>
          <w:rFonts w:eastAsia="Times New Roman" w:cs="Times New Roman"/>
          <w:b/>
          <w:iCs/>
          <w:sz w:val="26"/>
        </w:rPr>
      </w:pPr>
      <w:r w:rsidRPr="00E521E3">
        <w:rPr>
          <w:rFonts w:eastAsia="Times New Roman" w:cs="Times New Roman"/>
          <w:b/>
          <w:iCs/>
          <w:sz w:val="26"/>
        </w:rPr>
        <w:t>DAMLA fails --- it’s pure Big Bank propaganda.</w:t>
      </w:r>
    </w:p>
    <w:p w14:paraId="09CDC5B3" w14:textId="77777777" w:rsidR="00E521E3" w:rsidRPr="00E521E3" w:rsidRDefault="00E521E3" w:rsidP="00E521E3">
      <w:pPr>
        <w:rPr>
          <w:rFonts w:eastAsia="Calibri"/>
        </w:rPr>
      </w:pPr>
      <w:r w:rsidRPr="00E521E3">
        <w:rPr>
          <w:rFonts w:eastAsia="Calibri"/>
        </w:rPr>
        <w:t xml:space="preserve">Jessie A. </w:t>
      </w:r>
      <w:r w:rsidRPr="00E521E3">
        <w:rPr>
          <w:rFonts w:eastAsia="Calibri"/>
          <w:b/>
          <w:bCs/>
          <w:sz w:val="26"/>
        </w:rPr>
        <w:t>Ellis</w:t>
      </w:r>
      <w:r w:rsidRPr="00E521E3">
        <w:rPr>
          <w:rFonts w:eastAsia="Calibri"/>
        </w:rPr>
        <w:t xml:space="preserve"> 12-20-20</w:t>
      </w:r>
      <w:r w:rsidRPr="00E521E3">
        <w:rPr>
          <w:rFonts w:eastAsia="Calibri"/>
          <w:b/>
          <w:bCs/>
          <w:sz w:val="26"/>
        </w:rPr>
        <w:t>23</w:t>
      </w:r>
      <w:r w:rsidRPr="00E521E3">
        <w:rPr>
          <w:rFonts w:eastAsia="Calibri"/>
        </w:rPr>
        <w:t>, Ellis has worked as a self-employed journalist for the past 5 years.  “Big Banks' Involvement in Drafting the Digital Asset Anti-Money Laundering Act Raises Concerns” Nexis Uni, accessed via University of Michigan /MDC</w:t>
      </w:r>
    </w:p>
    <w:p w14:paraId="3626237E" w14:textId="77777777" w:rsidR="00E521E3" w:rsidRPr="00E521E3" w:rsidRDefault="00E521E3" w:rsidP="00E521E3">
      <w:pPr>
        <w:rPr>
          <w:rFonts w:eastAsia="Calibri"/>
          <w:u w:val="single"/>
        </w:rPr>
      </w:pPr>
      <w:r w:rsidRPr="00E521E3">
        <w:rPr>
          <w:rFonts w:eastAsia="Calibri"/>
          <w:sz w:val="16"/>
        </w:rPr>
        <w:t xml:space="preserve">Recently, a video surfaced revealing the </w:t>
      </w:r>
      <w:r w:rsidRPr="00E521E3">
        <w:rPr>
          <w:rFonts w:eastAsia="Calibri"/>
          <w:highlight w:val="cyan"/>
          <w:u w:val="single"/>
        </w:rPr>
        <w:t>involvement of big banks in</w:t>
      </w:r>
      <w:r w:rsidRPr="00E521E3">
        <w:rPr>
          <w:rFonts w:eastAsia="Calibri"/>
          <w:u w:val="single"/>
        </w:rPr>
        <w:t xml:space="preserve"> the drafting of the </w:t>
      </w:r>
      <w:r w:rsidRPr="00E521E3">
        <w:rPr>
          <w:rFonts w:eastAsia="Calibri"/>
          <w:highlight w:val="cyan"/>
          <w:u w:val="single"/>
        </w:rPr>
        <w:t>Digital Asset Anti-Money Laundering Act</w:t>
      </w:r>
      <w:r w:rsidRPr="00E521E3">
        <w:rPr>
          <w:rFonts w:eastAsia="Calibri"/>
          <w:u w:val="single"/>
        </w:rPr>
        <w:t>, initiated by Senators Roger Marshall and Elizabeth Warren</w:t>
      </w:r>
      <w:r w:rsidRPr="00E521E3">
        <w:rPr>
          <w:rFonts w:eastAsia="Calibri"/>
          <w:sz w:val="16"/>
        </w:rPr>
        <w:t xml:space="preserve">. The act, originally introduced in December 2022, </w:t>
      </w:r>
      <w:r w:rsidRPr="00E521E3">
        <w:rPr>
          <w:rFonts w:eastAsia="Calibri"/>
          <w:highlight w:val="cyan"/>
          <w:u w:val="single"/>
        </w:rPr>
        <w:t>has garnered significant attention</w:t>
      </w:r>
      <w:r w:rsidRPr="00E521E3">
        <w:rPr>
          <w:rFonts w:eastAsia="Calibri"/>
          <w:u w:val="single"/>
        </w:rPr>
        <w:t xml:space="preserve"> due to its potential impact on the cryptocurrency sector.</w:t>
      </w:r>
    </w:p>
    <w:p w14:paraId="702C6CD7" w14:textId="77777777" w:rsidR="00E521E3" w:rsidRPr="00E521E3" w:rsidRDefault="00E521E3" w:rsidP="00E521E3">
      <w:pPr>
        <w:rPr>
          <w:rFonts w:eastAsia="Calibri"/>
          <w:sz w:val="16"/>
        </w:rPr>
      </w:pPr>
      <w:r w:rsidRPr="00E521E3">
        <w:rPr>
          <w:rFonts w:eastAsia="Calibri"/>
          <w:sz w:val="16"/>
        </w:rPr>
        <w:t>In a revealing video, Senator Roger Marshall disclosed that he and Senator Elizabeth Warren approached the American Bankers Association (ABA) for help in crafting the Digital Asset Anti-Money Laundering Act. This involvement of big banks has raised eyebrows in the crypto community, with Coinbase CEO Brian Armstrong expressing his disappointment over the senators' apparent alignment with banking interests​​​​​​.</w:t>
      </w:r>
    </w:p>
    <w:p w14:paraId="73586CAA" w14:textId="77777777" w:rsidR="00E521E3" w:rsidRPr="00E521E3" w:rsidRDefault="00E521E3" w:rsidP="00E521E3">
      <w:pPr>
        <w:rPr>
          <w:rFonts w:eastAsia="Calibri"/>
          <w:sz w:val="16"/>
        </w:rPr>
      </w:pPr>
      <w:r w:rsidRPr="00E521E3">
        <w:rPr>
          <w:rFonts w:eastAsia="Calibri"/>
          <w:u w:val="single"/>
        </w:rPr>
        <w:t>The act aims to integrate cryptocurrency technology, including noncustodial wallets, validators, and mining pools, into the stringent banking regulations of the United States</w:t>
      </w:r>
      <w:r w:rsidRPr="00E521E3">
        <w:rPr>
          <w:rFonts w:eastAsia="Calibri"/>
          <w:sz w:val="16"/>
        </w:rPr>
        <w:t>. It intends to address loopholes in anti-money laundering (AML) and counter-terrorism financing by extending existing financial regulations to digital assets. This includes extending Bank Secrecy Act responsibilities to various actors in the digital asset ecosystem, prohibiting financial institutions from dealing with anonymizing technologies, and enhancing enforcement mechanisms​​.</w:t>
      </w:r>
    </w:p>
    <w:p w14:paraId="224D99A4" w14:textId="77777777" w:rsidR="00E521E3" w:rsidRPr="00E521E3" w:rsidRDefault="00E521E3" w:rsidP="00E521E3">
      <w:pPr>
        <w:rPr>
          <w:rFonts w:eastAsia="Calibri"/>
          <w:sz w:val="16"/>
        </w:rPr>
      </w:pPr>
      <w:r w:rsidRPr="00E521E3">
        <w:rPr>
          <w:rFonts w:eastAsia="Calibri"/>
          <w:sz w:val="16"/>
        </w:rPr>
        <w:t>The legislation, however, faces considerable criticism. Critics argue that th</w:t>
      </w:r>
      <w:r w:rsidRPr="00E521E3">
        <w:rPr>
          <w:rFonts w:eastAsia="Calibri"/>
          <w:u w:val="single"/>
        </w:rPr>
        <w:t xml:space="preserve">e </w:t>
      </w:r>
      <w:r w:rsidRPr="00E521E3">
        <w:rPr>
          <w:rFonts w:eastAsia="Calibri"/>
          <w:highlight w:val="cyan"/>
          <w:u w:val="single"/>
        </w:rPr>
        <w:t xml:space="preserve">act imposes </w:t>
      </w:r>
      <w:r w:rsidRPr="00E521E3">
        <w:rPr>
          <w:rFonts w:eastAsia="Calibri"/>
          <w:b/>
          <w:iCs/>
          <w:highlight w:val="cyan"/>
          <w:u w:val="single"/>
          <w:bdr w:val="single" w:sz="8" w:space="0" w:color="auto"/>
        </w:rPr>
        <w:t>unrealistic burdens</w:t>
      </w:r>
      <w:r w:rsidRPr="00E521E3">
        <w:rPr>
          <w:rFonts w:eastAsia="Calibri"/>
          <w:highlight w:val="cyan"/>
          <w:u w:val="single"/>
        </w:rPr>
        <w:t xml:space="preserve"> on</w:t>
      </w:r>
      <w:r w:rsidRPr="00E521E3">
        <w:rPr>
          <w:rFonts w:eastAsia="Calibri"/>
          <w:u w:val="single"/>
        </w:rPr>
        <w:t xml:space="preserve"> software </w:t>
      </w:r>
      <w:r w:rsidRPr="00E521E3">
        <w:rPr>
          <w:rFonts w:eastAsia="Calibri"/>
          <w:highlight w:val="cyan"/>
          <w:u w:val="single"/>
        </w:rPr>
        <w:t>developers</w:t>
      </w:r>
      <w:r w:rsidRPr="00E521E3">
        <w:rPr>
          <w:rFonts w:eastAsia="Calibri"/>
          <w:u w:val="single"/>
        </w:rPr>
        <w:t xml:space="preserve"> and users by treating them as financial institutions. This could compel them to adhere to stringent AML programs, echoing concerns over the bill's constitutionality and potential infringement on freedom of expression</w:t>
      </w:r>
      <w:r w:rsidRPr="00E521E3">
        <w:rPr>
          <w:rFonts w:eastAsia="Calibri"/>
          <w:sz w:val="16"/>
        </w:rPr>
        <w:t>. Moreover, the act doesn't seem to address the resource-intensive nature of these compliance requirements and overlooks the effectiveness of existing blockchain analytics in combating illicit financial flows. The crypto community has responded with substantial criticism, questioning the extent of the problem the act aims to address and the appropriateness of its proposed solutions​​.</w:t>
      </w:r>
    </w:p>
    <w:p w14:paraId="160BE101" w14:textId="77777777" w:rsidR="00E521E3" w:rsidRPr="00E521E3" w:rsidRDefault="00E521E3" w:rsidP="00E521E3">
      <w:pPr>
        <w:rPr>
          <w:rFonts w:eastAsia="Calibri"/>
          <w:sz w:val="16"/>
        </w:rPr>
      </w:pPr>
      <w:r w:rsidRPr="00E521E3">
        <w:rPr>
          <w:rFonts w:eastAsia="Calibri"/>
          <w:u w:val="single"/>
        </w:rPr>
        <w:t xml:space="preserve">The </w:t>
      </w:r>
      <w:r w:rsidRPr="00E521E3">
        <w:rPr>
          <w:rFonts w:eastAsia="Calibri"/>
          <w:highlight w:val="cyan"/>
          <w:u w:val="single"/>
        </w:rPr>
        <w:t>Digital Asset Anti-Money Laundering Act</w:t>
      </w:r>
      <w:r w:rsidRPr="00E521E3">
        <w:rPr>
          <w:rFonts w:eastAsia="Calibri"/>
          <w:u w:val="single"/>
        </w:rPr>
        <w:t xml:space="preserve">, while striving to align digital assets with traditional financial system regulations, </w:t>
      </w:r>
      <w:r w:rsidRPr="00E521E3">
        <w:rPr>
          <w:rFonts w:eastAsia="Calibri"/>
          <w:highlight w:val="cyan"/>
          <w:u w:val="single"/>
        </w:rPr>
        <w:t>faces significant challenges. The involvement of big banks</w:t>
      </w:r>
      <w:r w:rsidRPr="00E521E3">
        <w:rPr>
          <w:rFonts w:eastAsia="Calibri"/>
          <w:u w:val="single"/>
        </w:rPr>
        <w:t xml:space="preserve"> in its drafting, alongside the broad implications and potential constitutional issues, </w:t>
      </w:r>
      <w:proofErr w:type="gramStart"/>
      <w:r w:rsidRPr="00E521E3">
        <w:rPr>
          <w:rFonts w:eastAsia="Calibri"/>
          <w:highlight w:val="cyan"/>
          <w:u w:val="single"/>
        </w:rPr>
        <w:t>have</w:t>
      </w:r>
      <w:proofErr w:type="gramEnd"/>
      <w:r w:rsidRPr="00E521E3">
        <w:rPr>
          <w:rFonts w:eastAsia="Calibri"/>
          <w:highlight w:val="cyan"/>
          <w:u w:val="single"/>
        </w:rPr>
        <w:t xml:space="preserve"> sparked a heated debate</w:t>
      </w:r>
      <w:r w:rsidRPr="00E521E3">
        <w:rPr>
          <w:rFonts w:eastAsia="Calibri"/>
          <w:sz w:val="16"/>
        </w:rPr>
        <w:t>. As the crypto industry continues to evolve, the need for balanced and effective regulation becomes increasingly apparent.</w:t>
      </w:r>
    </w:p>
    <w:p w14:paraId="60C38E38" w14:textId="77777777" w:rsidR="00E521E3" w:rsidRPr="00E521E3" w:rsidRDefault="00E521E3" w:rsidP="00E521E3">
      <w:pPr>
        <w:keepNext/>
        <w:keepLines/>
        <w:spacing w:before="40" w:after="0"/>
        <w:outlineLvl w:val="3"/>
        <w:rPr>
          <w:rFonts w:eastAsia="Times New Roman" w:cs="Times New Roman"/>
          <w:b/>
          <w:iCs/>
          <w:sz w:val="26"/>
        </w:rPr>
      </w:pPr>
      <w:r w:rsidRPr="00E521E3">
        <w:rPr>
          <w:rFonts w:eastAsia="Times New Roman" w:cs="Times New Roman"/>
          <w:b/>
          <w:iCs/>
          <w:sz w:val="26"/>
        </w:rPr>
        <w:t>Political power for Big Bank leads to economic collapse --- empirics.</w:t>
      </w:r>
    </w:p>
    <w:p w14:paraId="4933F6A6" w14:textId="77777777" w:rsidR="00E521E3" w:rsidRPr="00E521E3" w:rsidRDefault="00E521E3" w:rsidP="00E521E3">
      <w:pPr>
        <w:rPr>
          <w:rFonts w:eastAsia="Calibri"/>
        </w:rPr>
      </w:pPr>
      <w:r w:rsidRPr="00E521E3">
        <w:rPr>
          <w:rFonts w:eastAsia="Calibri"/>
        </w:rPr>
        <w:t xml:space="preserve">Dave </w:t>
      </w:r>
      <w:r w:rsidRPr="00E521E3">
        <w:rPr>
          <w:rFonts w:eastAsia="Calibri"/>
          <w:b/>
          <w:bCs/>
          <w:sz w:val="26"/>
        </w:rPr>
        <w:t>Zweifel</w:t>
      </w:r>
      <w:r w:rsidRPr="00E521E3">
        <w:rPr>
          <w:rFonts w:eastAsia="Calibri"/>
        </w:rPr>
        <w:t xml:space="preserve"> 7-16-20</w:t>
      </w:r>
      <w:r w:rsidRPr="00E521E3">
        <w:rPr>
          <w:rFonts w:eastAsia="Calibri"/>
          <w:b/>
          <w:bCs/>
          <w:sz w:val="26"/>
        </w:rPr>
        <w:t>14</w:t>
      </w:r>
      <w:r w:rsidRPr="00E521E3">
        <w:rPr>
          <w:rFonts w:eastAsia="Calibri"/>
        </w:rPr>
        <w:t>, Dave Zweifel is an editor emeritus at Capital Times. He joined The Capital Times as a reporter in 1962. “WHAT THE ECONOMY NEEDS IS POLITICAL EQUALITY” Nexis Uni, accessed via University of Michigan /MDC</w:t>
      </w:r>
    </w:p>
    <w:p w14:paraId="698A2541" w14:textId="77777777" w:rsidR="00E521E3" w:rsidRPr="00E521E3" w:rsidRDefault="00E521E3" w:rsidP="00E521E3">
      <w:pPr>
        <w:rPr>
          <w:rFonts w:eastAsia="Calibri"/>
          <w:u w:val="single"/>
        </w:rPr>
      </w:pPr>
      <w:r w:rsidRPr="00E521E3">
        <w:rPr>
          <w:rFonts w:eastAsia="Calibri"/>
          <w:highlight w:val="cyan"/>
          <w:u w:val="single"/>
        </w:rPr>
        <w:t>It isn't</w:t>
      </w:r>
      <w:r w:rsidRPr="00E521E3">
        <w:rPr>
          <w:rFonts w:eastAsia="Calibri"/>
          <w:u w:val="single"/>
        </w:rPr>
        <w:t xml:space="preserve"> the law of </w:t>
      </w:r>
      <w:r w:rsidRPr="00E521E3">
        <w:rPr>
          <w:rFonts w:eastAsia="Calibri"/>
          <w:highlight w:val="cyan"/>
          <w:u w:val="single"/>
        </w:rPr>
        <w:t>economics that is tearing America apart, it's our policies</w:t>
      </w:r>
      <w:r w:rsidRPr="00E521E3">
        <w:rPr>
          <w:rFonts w:eastAsia="Calibri"/>
          <w:u w:val="single"/>
        </w:rPr>
        <w:t xml:space="preserve"> and our politics.</w:t>
      </w:r>
    </w:p>
    <w:p w14:paraId="73C41E7A" w14:textId="77777777" w:rsidR="00E521E3" w:rsidRPr="00E521E3" w:rsidRDefault="00E521E3" w:rsidP="00E521E3">
      <w:pPr>
        <w:rPr>
          <w:rFonts w:eastAsia="Calibri"/>
          <w:sz w:val="16"/>
        </w:rPr>
      </w:pPr>
      <w:r w:rsidRPr="00E521E3">
        <w:rPr>
          <w:rFonts w:eastAsia="Calibri"/>
          <w:sz w:val="16"/>
        </w:rPr>
        <w:t>That's the conclusion Nobel laureate Joseph Stiglitz reached after spending the last year and a half moderating an intriguing and revealing series of stories and columns for the New York Times aimed at finding clues to why American economic inequality continues to widen.</w:t>
      </w:r>
    </w:p>
    <w:p w14:paraId="45D235CA" w14:textId="77777777" w:rsidR="00E521E3" w:rsidRPr="00E521E3" w:rsidRDefault="00E521E3" w:rsidP="00E521E3">
      <w:pPr>
        <w:rPr>
          <w:rFonts w:eastAsia="Calibri"/>
          <w:sz w:val="16"/>
        </w:rPr>
      </w:pPr>
      <w:r w:rsidRPr="00E521E3">
        <w:rPr>
          <w:rFonts w:eastAsia="Calibri"/>
          <w:sz w:val="16"/>
        </w:rPr>
        <w:t>The Columbia University economics professor and former chairman of the Council of Economic Advisers places a lot of the blame for the phenomenon of the well-off continuing to do well while the middle and lower classes keep losing ground on the end of the Cold War.</w:t>
      </w:r>
    </w:p>
    <w:p w14:paraId="2C666FCF" w14:textId="77777777" w:rsidR="00E521E3" w:rsidRPr="00E521E3" w:rsidRDefault="00E521E3" w:rsidP="00E521E3">
      <w:pPr>
        <w:rPr>
          <w:rFonts w:eastAsia="Calibri"/>
          <w:sz w:val="16"/>
        </w:rPr>
      </w:pPr>
      <w:r w:rsidRPr="00E521E3">
        <w:rPr>
          <w:rFonts w:eastAsia="Calibri"/>
          <w:sz w:val="16"/>
        </w:rPr>
        <w:lastRenderedPageBreak/>
        <w:t>He says that after World War II and through much of the Cold War, there was a concerted effort by our politicians to adopt policies that made the U.S. a showcase for the rest of the world, to trumpet how all people in American democracy shared in the successes of our great democracy.</w:t>
      </w:r>
    </w:p>
    <w:p w14:paraId="70DC217A" w14:textId="77777777" w:rsidR="00E521E3" w:rsidRPr="00E521E3" w:rsidRDefault="00E521E3" w:rsidP="00E521E3">
      <w:pPr>
        <w:rPr>
          <w:rFonts w:eastAsia="Calibri"/>
          <w:sz w:val="16"/>
        </w:rPr>
      </w:pPr>
      <w:r w:rsidRPr="00E521E3">
        <w:rPr>
          <w:rFonts w:eastAsia="Calibri"/>
          <w:u w:val="single"/>
        </w:rPr>
        <w:t>Once we became the sole economic power, he theorizes, the need to do that disappeared and our governing bodies began giving bigger breaks for the rich and fewer for the poor</w:t>
      </w:r>
      <w:r w:rsidRPr="00E521E3">
        <w:rPr>
          <w:rFonts w:eastAsia="Calibri"/>
          <w:sz w:val="16"/>
        </w:rPr>
        <w:t>. Corporate interests argued for getting rid of regulations, even when those regulations had done so much to protect and improve our environment, our safety, our health and the economy itself, Stiglitz wrote.</w:t>
      </w:r>
    </w:p>
    <w:p w14:paraId="47FD37E3" w14:textId="77777777" w:rsidR="00E521E3" w:rsidRPr="00E521E3" w:rsidRDefault="00E521E3" w:rsidP="00E521E3">
      <w:pPr>
        <w:rPr>
          <w:rFonts w:eastAsia="Calibri"/>
          <w:u w:val="single"/>
        </w:rPr>
      </w:pPr>
      <w:r w:rsidRPr="00E521E3">
        <w:rPr>
          <w:rFonts w:eastAsia="Calibri"/>
          <w:highlight w:val="cyan"/>
          <w:u w:val="single"/>
        </w:rPr>
        <w:t>The</w:t>
      </w:r>
      <w:r w:rsidRPr="00E521E3">
        <w:rPr>
          <w:rFonts w:eastAsia="Calibri"/>
          <w:u w:val="single"/>
        </w:rPr>
        <w:t xml:space="preserve"> advent of the </w:t>
      </w:r>
      <w:r w:rsidRPr="00E521E3">
        <w:rPr>
          <w:rFonts w:eastAsia="Calibri"/>
          <w:highlight w:val="cyan"/>
          <w:u w:val="single"/>
        </w:rPr>
        <w:t>Great Recession is the most recent example. American leaders</w:t>
      </w:r>
      <w:r w:rsidRPr="00E521E3">
        <w:rPr>
          <w:rFonts w:eastAsia="Calibri"/>
          <w:u w:val="single"/>
        </w:rPr>
        <w:t xml:space="preserve"> rushed to </w:t>
      </w:r>
      <w:r w:rsidRPr="00E521E3">
        <w:rPr>
          <w:rFonts w:eastAsia="Calibri"/>
          <w:highlight w:val="cyan"/>
          <w:u w:val="single"/>
        </w:rPr>
        <w:t xml:space="preserve">bail out the big </w:t>
      </w:r>
      <w:r w:rsidRPr="00E521E3">
        <w:rPr>
          <w:rFonts w:eastAsia="Calibri"/>
          <w:b/>
          <w:iCs/>
          <w:highlight w:val="cyan"/>
          <w:u w:val="single"/>
          <w:bdr w:val="single" w:sz="8" w:space="0" w:color="auto"/>
        </w:rPr>
        <w:t>banks that caused</w:t>
      </w:r>
      <w:r w:rsidRPr="00E521E3">
        <w:rPr>
          <w:rFonts w:eastAsia="Calibri"/>
          <w:b/>
          <w:iCs/>
          <w:u w:val="single"/>
          <w:bdr w:val="single" w:sz="8" w:space="0" w:color="auto"/>
        </w:rPr>
        <w:t xml:space="preserve"> the </w:t>
      </w:r>
      <w:r w:rsidRPr="00E521E3">
        <w:rPr>
          <w:rFonts w:eastAsia="Calibri"/>
          <w:b/>
          <w:iCs/>
          <w:highlight w:val="cyan"/>
          <w:u w:val="single"/>
          <w:bdr w:val="single" w:sz="8" w:space="0" w:color="auto"/>
        </w:rPr>
        <w:t>economic collapse</w:t>
      </w:r>
      <w:r w:rsidRPr="00E521E3">
        <w:rPr>
          <w:rFonts w:eastAsia="Calibri"/>
          <w:u w:val="single"/>
        </w:rPr>
        <w:t xml:space="preserve"> in the first </w:t>
      </w:r>
      <w:proofErr w:type="gramStart"/>
      <w:r w:rsidRPr="00E521E3">
        <w:rPr>
          <w:rFonts w:eastAsia="Calibri"/>
          <w:u w:val="single"/>
        </w:rPr>
        <w:t xml:space="preserve">place, </w:t>
      </w:r>
      <w:r w:rsidRPr="00E521E3">
        <w:rPr>
          <w:rFonts w:eastAsia="Calibri"/>
          <w:highlight w:val="cyan"/>
          <w:u w:val="single"/>
        </w:rPr>
        <w:t>but</w:t>
      </w:r>
      <w:proofErr w:type="gramEnd"/>
      <w:r w:rsidRPr="00E521E3">
        <w:rPr>
          <w:rFonts w:eastAsia="Calibri"/>
          <w:highlight w:val="cyan"/>
          <w:u w:val="single"/>
        </w:rPr>
        <w:t xml:space="preserve"> did very little to</w:t>
      </w:r>
      <w:r w:rsidRPr="00E521E3">
        <w:rPr>
          <w:rFonts w:eastAsia="Calibri"/>
          <w:u w:val="single"/>
        </w:rPr>
        <w:t xml:space="preserve"> help the homeowners who became victims of the mortgage collapse when doing so could have given a huge </w:t>
      </w:r>
      <w:r w:rsidRPr="00E521E3">
        <w:rPr>
          <w:rFonts w:eastAsia="Calibri"/>
          <w:highlight w:val="cyan"/>
          <w:u w:val="single"/>
        </w:rPr>
        <w:t>boost</w:t>
      </w:r>
      <w:r w:rsidRPr="00E521E3">
        <w:rPr>
          <w:rFonts w:eastAsia="Calibri"/>
          <w:u w:val="single"/>
        </w:rPr>
        <w:t xml:space="preserve"> to </w:t>
      </w:r>
      <w:r w:rsidRPr="00E521E3">
        <w:rPr>
          <w:rFonts w:eastAsia="Calibri"/>
          <w:highlight w:val="cyan"/>
          <w:u w:val="single"/>
        </w:rPr>
        <w:t>the economy and the working class</w:t>
      </w:r>
      <w:r w:rsidRPr="00E521E3">
        <w:rPr>
          <w:rFonts w:eastAsia="Calibri"/>
          <w:u w:val="single"/>
        </w:rPr>
        <w:t>.</w:t>
      </w:r>
    </w:p>
    <w:p w14:paraId="5855CEF6" w14:textId="77777777" w:rsidR="00E521E3" w:rsidRPr="00E521E3" w:rsidRDefault="00E521E3" w:rsidP="00E521E3">
      <w:pPr>
        <w:rPr>
          <w:rFonts w:eastAsia="Calibri"/>
          <w:sz w:val="16"/>
        </w:rPr>
      </w:pPr>
      <w:r w:rsidRPr="00E521E3">
        <w:rPr>
          <w:rFonts w:eastAsia="Calibri"/>
          <w:sz w:val="16"/>
        </w:rPr>
        <w:t>"But median incomes are lower than they were a quarter-century ago. Growth has gone to the very, very top, whose share has almost quadrupled since 1980. Money that was meant to have trickled down has instead evaporated in the balmy climate of the Cayman Islands," he said.</w:t>
      </w:r>
    </w:p>
    <w:p w14:paraId="6EF1A8DA" w14:textId="77777777" w:rsidR="00E521E3" w:rsidRPr="00E521E3" w:rsidRDefault="00E521E3" w:rsidP="00E521E3">
      <w:pPr>
        <w:rPr>
          <w:rFonts w:eastAsia="Calibri"/>
          <w:sz w:val="16"/>
        </w:rPr>
      </w:pPr>
      <w:r w:rsidRPr="00E521E3">
        <w:rPr>
          <w:rFonts w:eastAsia="Calibri"/>
          <w:sz w:val="16"/>
        </w:rPr>
        <w:t>The economist cited stories that appeared in the series about the frustrations of the young, commenting that they were the most poignant.</w:t>
      </w:r>
    </w:p>
    <w:p w14:paraId="47E7AC34" w14:textId="77777777" w:rsidR="00E521E3" w:rsidRPr="00E521E3" w:rsidRDefault="00E521E3" w:rsidP="00E521E3">
      <w:pPr>
        <w:rPr>
          <w:rFonts w:eastAsia="Calibri"/>
          <w:sz w:val="16"/>
        </w:rPr>
      </w:pPr>
      <w:r w:rsidRPr="00E521E3">
        <w:rPr>
          <w:rFonts w:eastAsia="Calibri"/>
          <w:sz w:val="16"/>
        </w:rPr>
        <w:t xml:space="preserve">"Soaring </w:t>
      </w:r>
      <w:proofErr w:type="gramStart"/>
      <w:r w:rsidRPr="00E521E3">
        <w:rPr>
          <w:rFonts w:eastAsia="Calibri"/>
          <w:sz w:val="16"/>
        </w:rPr>
        <w:t>tuitions</w:t>
      </w:r>
      <w:proofErr w:type="gramEnd"/>
      <w:r w:rsidRPr="00E521E3">
        <w:rPr>
          <w:rFonts w:eastAsia="Calibri"/>
          <w:sz w:val="16"/>
        </w:rPr>
        <w:t xml:space="preserve"> and declining incomes have resulted in larger debt burdens," he noted. "Those with only a high school diploma have seen their incomes decline by 13 percent over the past 35 years."</w:t>
      </w:r>
    </w:p>
    <w:p w14:paraId="1DC62E38" w14:textId="77777777" w:rsidR="00E521E3" w:rsidRPr="00E521E3" w:rsidRDefault="00E521E3" w:rsidP="00E521E3">
      <w:pPr>
        <w:rPr>
          <w:rFonts w:eastAsia="Calibri"/>
          <w:u w:val="single"/>
        </w:rPr>
      </w:pPr>
      <w:r w:rsidRPr="00E521E3">
        <w:rPr>
          <w:rFonts w:eastAsia="Calibri"/>
          <w:sz w:val="16"/>
        </w:rPr>
        <w:t xml:space="preserve">And, of course, </w:t>
      </w:r>
      <w:r w:rsidRPr="00E521E3">
        <w:rPr>
          <w:rFonts w:eastAsia="Calibri"/>
          <w:u w:val="single"/>
        </w:rPr>
        <w:t xml:space="preserve">there's the </w:t>
      </w:r>
      <w:r w:rsidRPr="00E521E3">
        <w:rPr>
          <w:rFonts w:eastAsia="Calibri"/>
          <w:highlight w:val="cyan"/>
          <w:u w:val="single"/>
        </w:rPr>
        <w:t>influence of big money on our politics</w:t>
      </w:r>
      <w:r w:rsidRPr="00E521E3">
        <w:rPr>
          <w:rFonts w:eastAsia="Calibri"/>
          <w:u w:val="single"/>
        </w:rPr>
        <w:t>.</w:t>
      </w:r>
    </w:p>
    <w:p w14:paraId="56E7E053" w14:textId="77777777" w:rsidR="00E521E3" w:rsidRPr="00E521E3" w:rsidRDefault="00E521E3" w:rsidP="00E521E3">
      <w:pPr>
        <w:rPr>
          <w:rFonts w:eastAsia="Calibri"/>
          <w:sz w:val="16"/>
        </w:rPr>
      </w:pPr>
      <w:r w:rsidRPr="00E521E3">
        <w:rPr>
          <w:rFonts w:eastAsia="Calibri"/>
          <w:sz w:val="16"/>
        </w:rPr>
        <w:t>"Economic inequality translates into political inequality and political inequality yields increasing economic inequality," he wrote.</w:t>
      </w:r>
    </w:p>
    <w:p w14:paraId="1895C305" w14:textId="77777777" w:rsidR="00E521E3" w:rsidRPr="00E521E3" w:rsidRDefault="00E521E3" w:rsidP="00E521E3">
      <w:pPr>
        <w:rPr>
          <w:rFonts w:eastAsia="Calibri"/>
          <w:sz w:val="16"/>
        </w:rPr>
      </w:pPr>
      <w:proofErr w:type="gramStart"/>
      <w:r w:rsidRPr="00E521E3">
        <w:rPr>
          <w:rFonts w:eastAsia="Calibri"/>
          <w:sz w:val="16"/>
        </w:rPr>
        <w:t>So</w:t>
      </w:r>
      <w:proofErr w:type="gramEnd"/>
      <w:r w:rsidRPr="00E521E3">
        <w:rPr>
          <w:rFonts w:eastAsia="Calibri"/>
          <w:sz w:val="16"/>
        </w:rPr>
        <w:t xml:space="preserve"> when the wealthy few control the politicians, as is so often the case in this day of unlimited campaign contributions, they are able to design the rules of the game to favor them. Hence, so many of our politicians are eager to find tax breaks for corporate America but rebel when it comes to providing food stamps to the poor or even </w:t>
      </w:r>
      <w:proofErr w:type="gramStart"/>
      <w:r w:rsidRPr="00E521E3">
        <w:rPr>
          <w:rFonts w:eastAsia="Calibri"/>
          <w:sz w:val="16"/>
        </w:rPr>
        <w:t>giving consideration to</w:t>
      </w:r>
      <w:proofErr w:type="gramEnd"/>
      <w:r w:rsidRPr="00E521E3">
        <w:rPr>
          <w:rFonts w:eastAsia="Calibri"/>
          <w:sz w:val="16"/>
        </w:rPr>
        <w:t xml:space="preserve"> raising the minimum wage.</w:t>
      </w:r>
    </w:p>
    <w:p w14:paraId="44675BC0" w14:textId="77777777" w:rsidR="00E521E3" w:rsidRPr="00E521E3" w:rsidRDefault="00E521E3" w:rsidP="00E521E3">
      <w:pPr>
        <w:rPr>
          <w:rFonts w:eastAsia="Calibri"/>
          <w:u w:val="single"/>
        </w:rPr>
      </w:pPr>
      <w:r w:rsidRPr="00E521E3">
        <w:rPr>
          <w:rFonts w:eastAsia="Calibri"/>
          <w:sz w:val="16"/>
        </w:rPr>
        <w:t xml:space="preserve">It's also a reason why the United States is one of the few advanced countries to refuse to declare health care a universal right. </w:t>
      </w:r>
      <w:r w:rsidRPr="00E521E3">
        <w:rPr>
          <w:rFonts w:eastAsia="Calibri"/>
          <w:highlight w:val="cyan"/>
          <w:u w:val="single"/>
        </w:rPr>
        <w:t>Politicians</w:t>
      </w:r>
      <w:r w:rsidRPr="00E521E3">
        <w:rPr>
          <w:rFonts w:eastAsia="Calibri"/>
          <w:u w:val="single"/>
        </w:rPr>
        <w:t xml:space="preserve"> prefer to </w:t>
      </w:r>
      <w:r w:rsidRPr="00E521E3">
        <w:rPr>
          <w:rFonts w:eastAsia="Calibri"/>
          <w:highlight w:val="cyan"/>
          <w:u w:val="single"/>
        </w:rPr>
        <w:t>protect</w:t>
      </w:r>
      <w:r w:rsidRPr="00E521E3">
        <w:rPr>
          <w:rFonts w:eastAsia="Calibri"/>
          <w:u w:val="single"/>
        </w:rPr>
        <w:t xml:space="preserve"> the </w:t>
      </w:r>
      <w:r w:rsidRPr="00E521E3">
        <w:rPr>
          <w:rFonts w:eastAsia="Calibri"/>
          <w:highlight w:val="cyan"/>
          <w:u w:val="single"/>
        </w:rPr>
        <w:t>private interests that profit</w:t>
      </w:r>
      <w:r w:rsidRPr="00E521E3">
        <w:rPr>
          <w:rFonts w:eastAsia="Calibri"/>
          <w:u w:val="single"/>
        </w:rPr>
        <w:t xml:space="preserve"> from the jury-rigged health system rather than adopt a plan that would give every American health coverage from cradle to grave.</w:t>
      </w:r>
    </w:p>
    <w:p w14:paraId="4C37B2C9" w14:textId="77777777" w:rsidR="00E521E3" w:rsidRPr="00E521E3" w:rsidRDefault="00E521E3" w:rsidP="00E521E3">
      <w:pPr>
        <w:rPr>
          <w:rFonts w:eastAsia="Calibri"/>
          <w:sz w:val="16"/>
        </w:rPr>
      </w:pPr>
      <w:r w:rsidRPr="00E521E3">
        <w:rPr>
          <w:rFonts w:eastAsia="Calibri"/>
          <w:sz w:val="16"/>
        </w:rPr>
        <w:t xml:space="preserve">"Ensuring that those at the top pay their fair share of </w:t>
      </w:r>
      <w:proofErr w:type="gramStart"/>
      <w:r w:rsidRPr="00E521E3">
        <w:rPr>
          <w:rFonts w:eastAsia="Calibri"/>
          <w:sz w:val="16"/>
        </w:rPr>
        <w:t>taxes ?</w:t>
      </w:r>
      <w:proofErr w:type="gramEnd"/>
      <w:r w:rsidRPr="00E521E3">
        <w:rPr>
          <w:rFonts w:eastAsia="Calibri"/>
          <w:sz w:val="16"/>
        </w:rPr>
        <w:t xml:space="preserve"> ending the special privileges of speculators, corporations and the rich ? is both pragmatic and fair," Stiglitz concluded. "We are not embracing a politics of envy if we reverse a politics of greed. Inequality is not just about the top marginal tax rate but also about our children's access to food and the right to justice for all."</w:t>
      </w:r>
    </w:p>
    <w:p w14:paraId="0FD2A14A" w14:textId="77777777" w:rsidR="00E521E3" w:rsidRPr="00E521E3" w:rsidRDefault="00E521E3" w:rsidP="00E521E3">
      <w:pPr>
        <w:rPr>
          <w:rFonts w:eastAsia="Calibri"/>
          <w:sz w:val="16"/>
        </w:rPr>
      </w:pPr>
      <w:r w:rsidRPr="00E521E3">
        <w:rPr>
          <w:rFonts w:eastAsia="Calibri"/>
          <w:sz w:val="16"/>
        </w:rPr>
        <w:t xml:space="preserve">It's a succinct summation of what is wrong </w:t>
      </w:r>
      <w:proofErr w:type="gramStart"/>
      <w:r w:rsidRPr="00E521E3">
        <w:rPr>
          <w:rFonts w:eastAsia="Calibri"/>
          <w:sz w:val="16"/>
        </w:rPr>
        <w:t>about</w:t>
      </w:r>
      <w:proofErr w:type="gramEnd"/>
      <w:r w:rsidRPr="00E521E3">
        <w:rPr>
          <w:rFonts w:eastAsia="Calibri"/>
          <w:sz w:val="16"/>
        </w:rPr>
        <w:t xml:space="preserve"> our economy. But it won't be changed unless and until we change the politicians and that won't happen until American citizens take a close look at what's been happening these past 30 years.</w:t>
      </w:r>
    </w:p>
    <w:p w14:paraId="1E824650" w14:textId="77777777" w:rsidR="00E521E3" w:rsidRPr="00E521E3" w:rsidRDefault="00E521E3" w:rsidP="00E521E3">
      <w:pPr>
        <w:rPr>
          <w:rFonts w:eastAsia="Calibri"/>
          <w:sz w:val="16"/>
        </w:rPr>
      </w:pPr>
      <w:r w:rsidRPr="00E521E3">
        <w:rPr>
          <w:rFonts w:eastAsia="Calibri"/>
          <w:u w:val="single"/>
        </w:rPr>
        <w:t xml:space="preserve">When the Koch brothers spend tens of millions on certain politicians, </w:t>
      </w:r>
      <w:r w:rsidRPr="00E521E3">
        <w:rPr>
          <w:rFonts w:eastAsia="Calibri"/>
          <w:highlight w:val="cyan"/>
          <w:u w:val="single"/>
        </w:rPr>
        <w:t>the goal is to help</w:t>
      </w:r>
      <w:r w:rsidRPr="00E521E3">
        <w:rPr>
          <w:rFonts w:eastAsia="Calibri"/>
          <w:u w:val="single"/>
        </w:rPr>
        <w:t xml:space="preserve"> themselves and their fellow </w:t>
      </w:r>
      <w:r w:rsidRPr="00E521E3">
        <w:rPr>
          <w:rFonts w:eastAsia="Calibri"/>
          <w:highlight w:val="cyan"/>
          <w:u w:val="single"/>
        </w:rPr>
        <w:t xml:space="preserve">1 </w:t>
      </w:r>
      <w:proofErr w:type="gramStart"/>
      <w:r w:rsidRPr="00E521E3">
        <w:rPr>
          <w:rFonts w:eastAsia="Calibri"/>
          <w:highlight w:val="cyan"/>
          <w:u w:val="single"/>
        </w:rPr>
        <w:t>percenters</w:t>
      </w:r>
      <w:proofErr w:type="gramEnd"/>
      <w:r w:rsidRPr="00E521E3">
        <w:rPr>
          <w:rFonts w:eastAsia="Calibri"/>
          <w:sz w:val="16"/>
        </w:rPr>
        <w:t>. It has nothing to do with making sure all Americans once again share in an economy that works for all.</w:t>
      </w:r>
    </w:p>
    <w:p w14:paraId="06D027E8" w14:textId="77777777" w:rsidR="00E521E3" w:rsidRPr="00E521E3" w:rsidRDefault="00E521E3" w:rsidP="00E521E3">
      <w:pPr>
        <w:keepNext/>
        <w:keepLines/>
        <w:spacing w:before="40" w:after="0"/>
        <w:outlineLvl w:val="3"/>
        <w:rPr>
          <w:rFonts w:eastAsia="Times New Roman" w:cs="Times New Roman"/>
          <w:b/>
          <w:iCs/>
          <w:sz w:val="26"/>
        </w:rPr>
      </w:pPr>
      <w:r w:rsidRPr="00E521E3">
        <w:rPr>
          <w:rFonts w:eastAsia="Times New Roman" w:cs="Times New Roman"/>
          <w:b/>
          <w:iCs/>
          <w:sz w:val="26"/>
        </w:rPr>
        <w:t>Economic decline leads to extinction.</w:t>
      </w:r>
    </w:p>
    <w:p w14:paraId="7A97B5A3" w14:textId="77777777" w:rsidR="00E521E3" w:rsidRPr="00E521E3" w:rsidRDefault="00E521E3" w:rsidP="00E521E3">
      <w:pPr>
        <w:rPr>
          <w:rFonts w:eastAsia="Calibri"/>
        </w:rPr>
      </w:pPr>
      <w:proofErr w:type="spellStart"/>
      <w:r w:rsidRPr="00E521E3">
        <w:rPr>
          <w:rFonts w:eastAsia="Calibri"/>
          <w:b/>
          <w:bCs/>
          <w:sz w:val="26"/>
        </w:rPr>
        <w:t>Skaperdas</w:t>
      </w:r>
      <w:proofErr w:type="spellEnd"/>
      <w:r w:rsidRPr="00E521E3">
        <w:rPr>
          <w:rFonts w:eastAsia="Calibri"/>
          <w:b/>
          <w:bCs/>
          <w:sz w:val="26"/>
        </w:rPr>
        <w:t xml:space="preserve"> ’20 </w:t>
      </w:r>
      <w:r w:rsidRPr="00E521E3">
        <w:rPr>
          <w:rFonts w:eastAsia="Calibri"/>
        </w:rPr>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29201D8F" w14:textId="77777777" w:rsidR="00E521E3" w:rsidRPr="00E521E3" w:rsidRDefault="00E521E3" w:rsidP="00E521E3">
      <w:pPr>
        <w:rPr>
          <w:rFonts w:eastAsia="Calibri"/>
          <w:sz w:val="16"/>
        </w:rPr>
      </w:pPr>
      <w:r w:rsidRPr="00E521E3">
        <w:rPr>
          <w:rFonts w:eastAsia="Calibri"/>
          <w:sz w:val="16"/>
        </w:rPr>
        <w:t xml:space="preserve">Whether the pandemic ends soon or is longer-lasting, </w:t>
      </w:r>
      <w:r w:rsidRPr="00E521E3">
        <w:rPr>
          <w:rFonts w:eastAsia="Calibri"/>
          <w:highlight w:val="cyan"/>
          <w:u w:val="single"/>
        </w:rPr>
        <w:t>the</w:t>
      </w:r>
      <w:r w:rsidRPr="00E521E3">
        <w:rPr>
          <w:rFonts w:eastAsia="Calibri"/>
          <w:u w:val="single"/>
        </w:rPr>
        <w:t xml:space="preserve"> global </w:t>
      </w:r>
      <w:r w:rsidRPr="00E521E3">
        <w:rPr>
          <w:rFonts w:eastAsia="Calibri"/>
          <w:b/>
          <w:iCs/>
          <w:highlight w:val="cyan"/>
          <w:u w:val="single"/>
          <w:bdr w:val="single" w:sz="8" w:space="0" w:color="auto"/>
        </w:rPr>
        <w:t>economy</w:t>
      </w:r>
      <w:r w:rsidRPr="00E521E3">
        <w:rPr>
          <w:rFonts w:eastAsia="Calibri"/>
          <w:highlight w:val="cyan"/>
          <w:u w:val="single"/>
        </w:rPr>
        <w:t xml:space="preserve"> and</w:t>
      </w:r>
      <w:r w:rsidRPr="00E521E3">
        <w:rPr>
          <w:rFonts w:eastAsia="Calibri"/>
          <w:sz w:val="16"/>
        </w:rPr>
        <w:t xml:space="preserve"> global </w:t>
      </w:r>
      <w:r w:rsidRPr="00E521E3">
        <w:rPr>
          <w:rFonts w:eastAsia="Calibri"/>
          <w:b/>
          <w:iCs/>
          <w:u w:val="single"/>
          <w:bdr w:val="single" w:sz="8" w:space="0" w:color="auto"/>
        </w:rPr>
        <w:t>geopolitics</w:t>
      </w:r>
      <w:r w:rsidRPr="00E521E3">
        <w:rPr>
          <w:rFonts w:eastAsia="Calibri"/>
          <w:u w:val="single"/>
        </w:rPr>
        <w:t xml:space="preserve"> are</w:t>
      </w:r>
      <w:r w:rsidRPr="00E521E3">
        <w:rPr>
          <w:rFonts w:eastAsia="Calibri"/>
          <w:sz w:val="16"/>
        </w:rPr>
        <w:t xml:space="preserve"> very </w:t>
      </w:r>
      <w:r w:rsidRPr="00E521E3">
        <w:rPr>
          <w:rFonts w:eastAsia="Calibri"/>
          <w:u w:val="single"/>
        </w:rPr>
        <w:t xml:space="preserve">likely to have a </w:t>
      </w:r>
      <w:r w:rsidRPr="00E521E3">
        <w:rPr>
          <w:rFonts w:eastAsia="Calibri"/>
          <w:b/>
          <w:iCs/>
          <w:u w:val="single"/>
          <w:bdr w:val="single" w:sz="8" w:space="0" w:color="auto"/>
        </w:rPr>
        <w:t>different shape</w:t>
      </w:r>
      <w:r w:rsidRPr="00E521E3">
        <w:rPr>
          <w:rFonts w:eastAsia="Calibri"/>
          <w:u w:val="single"/>
        </w:rPr>
        <w:t xml:space="preserve"> than</w:t>
      </w:r>
      <w:r w:rsidRPr="00E521E3">
        <w:rPr>
          <w:rFonts w:eastAsia="Calibri"/>
          <w:sz w:val="16"/>
        </w:rPr>
        <w:t xml:space="preserve"> they had </w:t>
      </w:r>
      <w:r w:rsidRPr="00E521E3">
        <w:rPr>
          <w:rFonts w:eastAsia="Calibri"/>
          <w:u w:val="single"/>
        </w:rPr>
        <w:t xml:space="preserve">before its onset. The high </w:t>
      </w:r>
      <w:r w:rsidRPr="00E521E3">
        <w:rPr>
          <w:rFonts w:eastAsia="Calibri"/>
          <w:highlight w:val="cyan"/>
          <w:u w:val="single"/>
        </w:rPr>
        <w:t>likelihood of</w:t>
      </w:r>
      <w:r w:rsidRPr="00E521E3">
        <w:rPr>
          <w:rFonts w:eastAsia="Calibri"/>
          <w:u w:val="single"/>
        </w:rPr>
        <w:t xml:space="preserve"> a world </w:t>
      </w:r>
      <w:r w:rsidRPr="00E521E3">
        <w:rPr>
          <w:rFonts w:eastAsia="Calibri"/>
          <w:b/>
          <w:iCs/>
          <w:highlight w:val="cyan"/>
          <w:u w:val="single"/>
          <w:bdr w:val="single" w:sz="8" w:space="0" w:color="auto"/>
        </w:rPr>
        <w:t>depression</w:t>
      </w:r>
      <w:r w:rsidRPr="00E521E3">
        <w:rPr>
          <w:rFonts w:eastAsia="Calibri"/>
          <w:u w:val="single"/>
        </w:rPr>
        <w:t xml:space="preserve"> </w:t>
      </w:r>
      <w:r w:rsidRPr="00E521E3">
        <w:rPr>
          <w:rFonts w:eastAsia="Calibri"/>
          <w:u w:val="single"/>
        </w:rPr>
        <w:lastRenderedPageBreak/>
        <w:t xml:space="preserve">and the </w:t>
      </w:r>
      <w:r w:rsidRPr="00E521E3">
        <w:rPr>
          <w:rFonts w:eastAsia="Calibri"/>
          <w:b/>
          <w:iCs/>
          <w:u w:val="single"/>
          <w:bdr w:val="single" w:sz="8" w:space="0" w:color="auto"/>
        </w:rPr>
        <w:t>differential responses</w:t>
      </w:r>
      <w:r w:rsidRPr="00E521E3">
        <w:rPr>
          <w:rFonts w:eastAsia="Calibri"/>
          <w:u w:val="single"/>
        </w:rPr>
        <w:t xml:space="preserve"> across countries</w:t>
      </w:r>
      <w:r w:rsidRPr="00E521E3">
        <w:rPr>
          <w:rFonts w:eastAsia="Calibri"/>
          <w:sz w:val="16"/>
        </w:rPr>
        <w:t xml:space="preserve"> – especially those of China and the US – </w:t>
      </w:r>
      <w:r w:rsidRPr="00E521E3">
        <w:rPr>
          <w:rFonts w:eastAsia="Calibri"/>
          <w:highlight w:val="cyan"/>
          <w:u w:val="single"/>
        </w:rPr>
        <w:t>is changing</w:t>
      </w:r>
      <w:r w:rsidRPr="00E521E3">
        <w:rPr>
          <w:rFonts w:eastAsia="Calibri"/>
          <w:u w:val="single"/>
        </w:rPr>
        <w:t xml:space="preserve"> the</w:t>
      </w:r>
      <w:r w:rsidRPr="00E521E3">
        <w:rPr>
          <w:rFonts w:eastAsia="Calibri"/>
          <w:sz w:val="16"/>
        </w:rPr>
        <w:t xml:space="preserve"> existing </w:t>
      </w:r>
      <w:r w:rsidRPr="00E521E3">
        <w:rPr>
          <w:rFonts w:eastAsia="Calibri"/>
          <w:b/>
          <w:iCs/>
          <w:u w:val="single"/>
          <w:bdr w:val="single" w:sz="8" w:space="0" w:color="auto"/>
        </w:rPr>
        <w:t xml:space="preserve">distribution of </w:t>
      </w:r>
      <w:r w:rsidRPr="00E521E3">
        <w:rPr>
          <w:rFonts w:eastAsia="Calibri"/>
          <w:b/>
          <w:iCs/>
          <w:highlight w:val="cyan"/>
          <w:u w:val="single"/>
          <w:bdr w:val="single" w:sz="8" w:space="0" w:color="auto"/>
        </w:rPr>
        <w:t>power</w:t>
      </w:r>
      <w:r w:rsidRPr="00E521E3">
        <w:rPr>
          <w:rFonts w:eastAsia="Calibri"/>
          <w:u w:val="single"/>
        </w:rPr>
        <w:t xml:space="preserve"> across the world</w:t>
      </w:r>
      <w:r w:rsidRPr="00E521E3">
        <w:rPr>
          <w:rFonts w:eastAsia="Calibri"/>
          <w:sz w:val="16"/>
        </w:rPr>
        <w:t>.</w:t>
      </w:r>
    </w:p>
    <w:p w14:paraId="501ACDCA" w14:textId="77777777" w:rsidR="00E521E3" w:rsidRPr="00E521E3" w:rsidRDefault="00E521E3" w:rsidP="00E521E3">
      <w:pPr>
        <w:rPr>
          <w:rFonts w:eastAsia="Calibri"/>
          <w:sz w:val="16"/>
        </w:rPr>
      </w:pPr>
      <w:r w:rsidRPr="00E521E3">
        <w:rPr>
          <w:rFonts w:eastAsia="Calibri"/>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E521E3">
        <w:rPr>
          <w:rFonts w:eastAsia="Calibri"/>
          <w:u w:val="single"/>
        </w:rPr>
        <w:t>Urgency is justified because international institutions</w:t>
      </w:r>
      <w:r w:rsidRPr="00E521E3">
        <w:rPr>
          <w:rFonts w:eastAsia="Calibri"/>
          <w:sz w:val="16"/>
        </w:rPr>
        <w:t xml:space="preserve"> have </w:t>
      </w:r>
      <w:r w:rsidRPr="00E521E3">
        <w:rPr>
          <w:rFonts w:eastAsia="Calibri"/>
          <w:b/>
          <w:iCs/>
          <w:u w:val="single"/>
          <w:bdr w:val="single" w:sz="8" w:space="0" w:color="auto"/>
        </w:rPr>
        <w:t>atrophied</w:t>
      </w:r>
      <w:r w:rsidRPr="00E521E3">
        <w:rPr>
          <w:rFonts w:eastAsia="Calibri"/>
          <w:sz w:val="16"/>
        </w:rPr>
        <w:t xml:space="preserve"> over the past few decades </w:t>
      </w:r>
      <w:r w:rsidRPr="00E521E3">
        <w:rPr>
          <w:rFonts w:eastAsia="Calibri"/>
          <w:u w:val="single"/>
        </w:rPr>
        <w:t xml:space="preserve">whereas the </w:t>
      </w:r>
      <w:r w:rsidRPr="00E521E3">
        <w:rPr>
          <w:rFonts w:eastAsia="Calibri"/>
          <w:highlight w:val="cyan"/>
          <w:u w:val="single"/>
        </w:rPr>
        <w:t xml:space="preserve">possibilities for </w:t>
      </w:r>
      <w:r w:rsidRPr="00E521E3">
        <w:rPr>
          <w:rFonts w:eastAsia="Calibri"/>
          <w:b/>
          <w:iCs/>
          <w:highlight w:val="cyan"/>
          <w:u w:val="single"/>
          <w:bdr w:val="single" w:sz="8" w:space="0" w:color="auto"/>
        </w:rPr>
        <w:t>conflict</w:t>
      </w:r>
      <w:r w:rsidRPr="00E521E3">
        <w:rPr>
          <w:rFonts w:eastAsia="Calibri"/>
          <w:highlight w:val="cyan"/>
          <w:u w:val="single"/>
        </w:rPr>
        <w:t xml:space="preserve"> are </w:t>
      </w:r>
      <w:r w:rsidRPr="00E521E3">
        <w:rPr>
          <w:rFonts w:eastAsia="Calibri"/>
          <w:b/>
          <w:iCs/>
          <w:highlight w:val="cyan"/>
          <w:u w:val="single"/>
          <w:bdr w:val="single" w:sz="8" w:space="0" w:color="auto"/>
        </w:rPr>
        <w:t>expanding</w:t>
      </w:r>
      <w:r w:rsidRPr="00E521E3">
        <w:rPr>
          <w:rFonts w:eastAsia="Calibri"/>
          <w:sz w:val="16"/>
        </w:rPr>
        <w:t>.</w:t>
      </w:r>
    </w:p>
    <w:p w14:paraId="2F55AC3B" w14:textId="77777777" w:rsidR="00E521E3" w:rsidRPr="00E521E3" w:rsidRDefault="00E521E3" w:rsidP="00E521E3">
      <w:pPr>
        <w:rPr>
          <w:rFonts w:eastAsia="Calibri"/>
          <w:sz w:val="16"/>
        </w:rPr>
      </w:pPr>
      <w:r w:rsidRPr="00E521E3">
        <w:rPr>
          <w:rFonts w:eastAsia="Calibri"/>
          <w:sz w:val="16"/>
        </w:rPr>
        <w:t xml:space="preserve">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w:t>
      </w:r>
      <w:proofErr w:type="gramStart"/>
      <w:r w:rsidRPr="00E521E3">
        <w:rPr>
          <w:rFonts w:eastAsia="Calibri"/>
          <w:sz w:val="16"/>
        </w:rPr>
        <w:t>sixty eight</w:t>
      </w:r>
      <w:proofErr w:type="gramEnd"/>
      <w:r w:rsidRPr="00E521E3">
        <w:rPr>
          <w:rFonts w:eastAsia="Calibri"/>
          <w:sz w:val="16"/>
        </w:rPr>
        <w:t xml:space="preserve"> countries – a security network that spans five continents, contains a quarter of the Earth’s population, and accounts for nearly three-quarters of global economic output.” Bleckley (2018) even asserts that unipolarity will last for the rest of this century.</w:t>
      </w:r>
    </w:p>
    <w:p w14:paraId="04BD11DA" w14:textId="77777777" w:rsidR="00E521E3" w:rsidRPr="00E521E3" w:rsidRDefault="00E521E3" w:rsidP="00E521E3">
      <w:pPr>
        <w:rPr>
          <w:rFonts w:eastAsia="Calibri"/>
          <w:sz w:val="16"/>
        </w:rPr>
      </w:pPr>
      <w:r w:rsidRPr="00E521E3">
        <w:rPr>
          <w:rFonts w:eastAsia="Calibri"/>
          <w:sz w:val="16"/>
        </w:rPr>
        <w:t xml:space="preserve">I don’t confront the debate on “unipolarity” here. However, </w:t>
      </w:r>
      <w:r w:rsidRPr="00E521E3">
        <w:rPr>
          <w:rFonts w:eastAsia="Calibri"/>
          <w:highlight w:val="cyan"/>
          <w:u w:val="single"/>
        </w:rPr>
        <w:t>with</w:t>
      </w:r>
      <w:r w:rsidRPr="00E521E3">
        <w:rPr>
          <w:rFonts w:eastAsia="Calibri"/>
          <w:u w:val="single"/>
        </w:rPr>
        <w:t xml:space="preserve"> the rapid </w:t>
      </w:r>
      <w:r w:rsidRPr="00E521E3">
        <w:rPr>
          <w:rFonts w:eastAsia="Calibri"/>
          <w:b/>
          <w:iCs/>
          <w:u w:val="single"/>
          <w:bdr w:val="single" w:sz="8" w:space="0" w:color="auto"/>
        </w:rPr>
        <w:t xml:space="preserve">economic </w:t>
      </w:r>
      <w:r w:rsidRPr="00E521E3">
        <w:rPr>
          <w:rFonts w:eastAsia="Calibri"/>
          <w:b/>
          <w:iCs/>
          <w:highlight w:val="cyan"/>
          <w:u w:val="single"/>
          <w:bdr w:val="single" w:sz="8" w:space="0" w:color="auto"/>
        </w:rPr>
        <w:t>growth</w:t>
      </w:r>
      <w:r w:rsidRPr="00E521E3">
        <w:rPr>
          <w:rFonts w:eastAsia="Calibri"/>
          <w:highlight w:val="cyan"/>
          <w:u w:val="single"/>
        </w:rPr>
        <w:t xml:space="preserve"> of </w:t>
      </w:r>
      <w:r w:rsidRPr="00E521E3">
        <w:rPr>
          <w:rFonts w:eastAsia="Calibri"/>
          <w:b/>
          <w:iCs/>
          <w:highlight w:val="cyan"/>
          <w:u w:val="single"/>
          <w:bdr w:val="single" w:sz="8" w:space="0" w:color="auto"/>
        </w:rPr>
        <w:t>China</w:t>
      </w:r>
      <w:r w:rsidRPr="00E521E3">
        <w:rPr>
          <w:rFonts w:eastAsia="Calibri"/>
          <w:highlight w:val="cyan"/>
          <w:u w:val="single"/>
        </w:rPr>
        <w:t xml:space="preserve"> and</w:t>
      </w:r>
      <w:r w:rsidRPr="00E521E3">
        <w:rPr>
          <w:rFonts w:eastAsia="Calibri"/>
          <w:sz w:val="16"/>
        </w:rPr>
        <w:t xml:space="preserve"> the </w:t>
      </w:r>
      <w:r w:rsidRPr="00E521E3">
        <w:rPr>
          <w:rFonts w:eastAsia="Calibri"/>
          <w:u w:val="single"/>
        </w:rPr>
        <w:t xml:space="preserve">emergence of </w:t>
      </w:r>
      <w:r w:rsidRPr="00E521E3">
        <w:rPr>
          <w:rFonts w:eastAsia="Calibri"/>
          <w:b/>
          <w:iCs/>
          <w:highlight w:val="cyan"/>
          <w:u w:val="single"/>
          <w:bdr w:val="single" w:sz="8" w:space="0" w:color="auto"/>
        </w:rPr>
        <w:t>Russia</w:t>
      </w:r>
      <w:r w:rsidRPr="00E521E3">
        <w:rPr>
          <w:rFonts w:eastAsia="Calibri"/>
          <w:u w:val="single"/>
        </w:rPr>
        <w:t xml:space="preserve"> as a military</w:t>
      </w:r>
      <w:r w:rsidRPr="00E521E3">
        <w:rPr>
          <w:rFonts w:eastAsia="Calibri"/>
          <w:sz w:val="16"/>
        </w:rPr>
        <w:t xml:space="preserve"> and diplomatic </w:t>
      </w:r>
      <w:r w:rsidRPr="00E521E3">
        <w:rPr>
          <w:rFonts w:eastAsia="Calibri"/>
          <w:u w:val="single"/>
        </w:rPr>
        <w:t>competitor</w:t>
      </w:r>
      <w:r w:rsidRPr="00E521E3">
        <w:rPr>
          <w:rFonts w:eastAsia="Calibri"/>
          <w:sz w:val="16"/>
        </w:rPr>
        <w:t xml:space="preserve"> to the US </w:t>
      </w:r>
      <w:r w:rsidRPr="00E521E3">
        <w:rPr>
          <w:rFonts w:eastAsia="Calibri"/>
          <w:u w:val="single"/>
        </w:rPr>
        <w:t xml:space="preserve">in Eurasia, the US’s </w:t>
      </w:r>
      <w:r w:rsidRPr="00E521E3">
        <w:rPr>
          <w:rFonts w:eastAsia="Calibri"/>
          <w:highlight w:val="cyan"/>
          <w:u w:val="single"/>
        </w:rPr>
        <w:t>dominance</w:t>
      </w:r>
      <w:r w:rsidRPr="00E521E3">
        <w:rPr>
          <w:rFonts w:eastAsia="Calibri"/>
          <w:sz w:val="16"/>
        </w:rPr>
        <w:t xml:space="preserve"> in Eurasia </w:t>
      </w:r>
      <w:r w:rsidRPr="00E521E3">
        <w:rPr>
          <w:rFonts w:eastAsia="Calibri"/>
          <w:b/>
          <w:iCs/>
          <w:highlight w:val="cyan"/>
          <w:u w:val="single"/>
          <w:bdr w:val="single" w:sz="8" w:space="0" w:color="auto"/>
        </w:rPr>
        <w:t>cannot</w:t>
      </w:r>
      <w:r w:rsidRPr="00E521E3">
        <w:rPr>
          <w:rFonts w:eastAsia="Calibri"/>
          <w:highlight w:val="cyan"/>
          <w:u w:val="single"/>
        </w:rPr>
        <w:t xml:space="preserve"> be</w:t>
      </w:r>
      <w:r w:rsidRPr="00E521E3">
        <w:rPr>
          <w:rFonts w:eastAsia="Calibri"/>
          <w:u w:val="single"/>
        </w:rPr>
        <w:t xml:space="preserve"> taken </w:t>
      </w:r>
      <w:r w:rsidRPr="00E521E3">
        <w:rPr>
          <w:rFonts w:eastAsia="Calibri"/>
          <w:highlight w:val="cyan"/>
          <w:u w:val="single"/>
        </w:rPr>
        <w:t>for granted</w:t>
      </w:r>
      <w:r w:rsidRPr="00E521E3">
        <w:rPr>
          <w:rFonts w:eastAsia="Calibri"/>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6462976F" w14:textId="77777777" w:rsidR="00E521E3" w:rsidRPr="00E521E3" w:rsidRDefault="00E521E3" w:rsidP="00E521E3">
      <w:pPr>
        <w:rPr>
          <w:rFonts w:eastAsia="Calibri"/>
          <w:sz w:val="16"/>
        </w:rPr>
      </w:pPr>
      <w:r w:rsidRPr="00E521E3">
        <w:rPr>
          <w:rFonts w:eastAsia="Calibri"/>
          <w:sz w:val="16"/>
        </w:rPr>
        <w:t>1 Trends before the Pandemic</w:t>
      </w:r>
    </w:p>
    <w:p w14:paraId="355862DA" w14:textId="77777777" w:rsidR="00E521E3" w:rsidRPr="00E521E3" w:rsidRDefault="00E521E3" w:rsidP="00E521E3">
      <w:pPr>
        <w:rPr>
          <w:rFonts w:eastAsia="Calibri"/>
          <w:sz w:val="16"/>
        </w:rPr>
      </w:pPr>
      <w:r w:rsidRPr="00E521E3">
        <w:rPr>
          <w:rFonts w:eastAsia="Calibri"/>
          <w:sz w:val="16"/>
        </w:rPr>
        <w:t>I will discuss recent trends relating China to the US in terms of three dimensions that are often used to assess great power status: the economy, military capabilities, and technology.</w:t>
      </w:r>
    </w:p>
    <w:p w14:paraId="1AD523C2" w14:textId="77777777" w:rsidR="00E521E3" w:rsidRPr="00E521E3" w:rsidRDefault="00E521E3" w:rsidP="00E521E3">
      <w:pPr>
        <w:rPr>
          <w:rFonts w:eastAsia="Calibri"/>
          <w:sz w:val="16"/>
        </w:rPr>
      </w:pPr>
      <w:r w:rsidRPr="00E521E3">
        <w:rPr>
          <w:rFonts w:eastAsia="Calibri"/>
          <w:sz w:val="16"/>
        </w:rPr>
        <w:t>1.1 Economy</w:t>
      </w:r>
    </w:p>
    <w:p w14:paraId="7DC985CA" w14:textId="77777777" w:rsidR="00E521E3" w:rsidRPr="00E521E3" w:rsidRDefault="00E521E3" w:rsidP="00E521E3">
      <w:pPr>
        <w:rPr>
          <w:rFonts w:eastAsia="Calibri"/>
          <w:sz w:val="16"/>
        </w:rPr>
      </w:pPr>
      <w:r w:rsidRPr="00E521E3">
        <w:rPr>
          <w:rFonts w:eastAsia="Calibri"/>
          <w:highlight w:val="cyan"/>
          <w:u w:val="single"/>
        </w:rPr>
        <w:t>China has been</w:t>
      </w:r>
      <w:r w:rsidRPr="00E521E3">
        <w:rPr>
          <w:rFonts w:eastAsia="Calibri"/>
          <w:u w:val="single"/>
        </w:rPr>
        <w:t xml:space="preserve"> </w:t>
      </w:r>
      <w:r w:rsidRPr="00E521E3">
        <w:rPr>
          <w:rFonts w:eastAsia="Calibri"/>
          <w:b/>
          <w:iCs/>
          <w:u w:val="single"/>
          <w:bdr w:val="single" w:sz="8" w:space="0" w:color="auto"/>
        </w:rPr>
        <w:t>quickly</w:t>
      </w:r>
      <w:r w:rsidRPr="00E521E3">
        <w:rPr>
          <w:rFonts w:eastAsia="Calibri"/>
          <w:u w:val="single"/>
        </w:rPr>
        <w:t xml:space="preserve"> </w:t>
      </w:r>
      <w:r w:rsidRPr="00E521E3">
        <w:rPr>
          <w:rFonts w:eastAsia="Calibri"/>
          <w:highlight w:val="cyan"/>
          <w:u w:val="single"/>
        </w:rPr>
        <w:t>catching up</w:t>
      </w:r>
      <w:r w:rsidRPr="00E521E3">
        <w:rPr>
          <w:rFonts w:eastAsia="Calibri"/>
          <w:u w:val="single"/>
        </w:rPr>
        <w:t xml:space="preserve"> with the US in its </w:t>
      </w:r>
      <w:r w:rsidRPr="00E521E3">
        <w:rPr>
          <w:rFonts w:eastAsia="Calibri"/>
          <w:b/>
          <w:iCs/>
          <w:u w:val="single"/>
          <w:bdr w:val="single" w:sz="8" w:space="0" w:color="auto"/>
        </w:rPr>
        <w:t>economy</w:t>
      </w:r>
      <w:r w:rsidRPr="00E521E3">
        <w:rPr>
          <w:rFonts w:eastAsia="Calibri"/>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371E9F0E" w14:textId="77777777" w:rsidR="00E521E3" w:rsidRPr="00E521E3" w:rsidRDefault="00E521E3" w:rsidP="00E521E3">
      <w:pPr>
        <w:rPr>
          <w:rFonts w:eastAsia="Calibri"/>
          <w:sz w:val="16"/>
        </w:rPr>
      </w:pPr>
      <w:r w:rsidRPr="00E521E3">
        <w:rPr>
          <w:rFonts w:eastAsia="Calibri"/>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2CC89B8D" w14:textId="77777777" w:rsidR="00E521E3" w:rsidRPr="00E521E3" w:rsidRDefault="00E521E3" w:rsidP="00E521E3">
      <w:pPr>
        <w:rPr>
          <w:rFonts w:eastAsia="Calibri"/>
          <w:sz w:val="16"/>
        </w:rPr>
      </w:pPr>
      <w:r w:rsidRPr="00E521E3">
        <w:rPr>
          <w:rFonts w:eastAsia="Calibri"/>
          <w:sz w:val="16"/>
        </w:rPr>
        <w:t>1.2 Military</w:t>
      </w:r>
    </w:p>
    <w:p w14:paraId="2704444B" w14:textId="77777777" w:rsidR="00E521E3" w:rsidRPr="00E521E3" w:rsidRDefault="00E521E3" w:rsidP="00E521E3">
      <w:pPr>
        <w:rPr>
          <w:rFonts w:eastAsia="Calibri"/>
          <w:sz w:val="16"/>
        </w:rPr>
      </w:pPr>
      <w:r w:rsidRPr="00E521E3">
        <w:rPr>
          <w:rFonts w:eastAsia="Calibri"/>
          <w:u w:val="single"/>
        </w:rPr>
        <w:t xml:space="preserve">China has been rapidly </w:t>
      </w:r>
      <w:r w:rsidRPr="00E521E3">
        <w:rPr>
          <w:rFonts w:eastAsia="Calibri"/>
          <w:b/>
          <w:iCs/>
          <w:highlight w:val="cyan"/>
          <w:u w:val="single"/>
          <w:bdr w:val="single" w:sz="8" w:space="0" w:color="auto"/>
        </w:rPr>
        <w:t>modernizing</w:t>
      </w:r>
      <w:r w:rsidRPr="00E521E3">
        <w:rPr>
          <w:rFonts w:eastAsia="Calibri"/>
          <w:u w:val="single"/>
        </w:rPr>
        <w:t xml:space="preserve"> and </w:t>
      </w:r>
      <w:r w:rsidRPr="00E521E3">
        <w:rPr>
          <w:rFonts w:eastAsia="Calibri"/>
          <w:b/>
          <w:iCs/>
          <w:u w:val="single"/>
          <w:bdr w:val="single" w:sz="8" w:space="0" w:color="auto"/>
        </w:rPr>
        <w:t>expanding</w:t>
      </w:r>
      <w:r w:rsidRPr="00E521E3">
        <w:rPr>
          <w:rFonts w:eastAsia="Calibri"/>
          <w:u w:val="single"/>
        </w:rPr>
        <w:t xml:space="preserve"> its conventional forces but is</w:t>
      </w:r>
      <w:r w:rsidRPr="00E521E3">
        <w:rPr>
          <w:rFonts w:eastAsia="Calibri"/>
          <w:sz w:val="16"/>
        </w:rPr>
        <w:t xml:space="preserve"> very </w:t>
      </w:r>
      <w:r w:rsidRPr="00E521E3">
        <w:rPr>
          <w:rFonts w:eastAsia="Calibri"/>
          <w:u w:val="single"/>
        </w:rPr>
        <w:t>far</w:t>
      </w:r>
      <w:r w:rsidRPr="00E521E3">
        <w:rPr>
          <w:rFonts w:eastAsia="Calibri"/>
          <w:sz w:val="16"/>
        </w:rPr>
        <w:t xml:space="preserve"> away </w:t>
      </w:r>
      <w:r w:rsidRPr="00E521E3">
        <w:rPr>
          <w:rFonts w:eastAsia="Calibri"/>
          <w:u w:val="single"/>
        </w:rPr>
        <w:t>from becoming a peer</w:t>
      </w:r>
      <w:r w:rsidRPr="00E521E3">
        <w:rPr>
          <w:rFonts w:eastAsia="Calibri"/>
          <w:sz w:val="16"/>
        </w:rPr>
        <w:t xml:space="preserve"> to the US militarily.</w:t>
      </w:r>
    </w:p>
    <w:p w14:paraId="69BCC371" w14:textId="77777777" w:rsidR="00E521E3" w:rsidRPr="00E521E3" w:rsidRDefault="00E521E3" w:rsidP="00E521E3">
      <w:pPr>
        <w:rPr>
          <w:rFonts w:eastAsia="Calibri"/>
          <w:sz w:val="16"/>
        </w:rPr>
      </w:pPr>
      <w:r w:rsidRPr="00E521E3">
        <w:rPr>
          <w:rFonts w:eastAsia="Calibri"/>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09A2A9DC" w14:textId="77777777" w:rsidR="00E521E3" w:rsidRPr="00E521E3" w:rsidRDefault="00E521E3" w:rsidP="00E521E3">
      <w:pPr>
        <w:rPr>
          <w:rFonts w:eastAsia="Calibri"/>
          <w:sz w:val="16"/>
        </w:rPr>
      </w:pPr>
      <w:r w:rsidRPr="00E521E3">
        <w:rPr>
          <w:rFonts w:eastAsia="Calibri"/>
          <w:sz w:val="16"/>
        </w:rPr>
        <w:t xml:space="preserve">Moreover, </w:t>
      </w:r>
      <w:r w:rsidRPr="00E521E3">
        <w:rPr>
          <w:rFonts w:eastAsia="Calibri"/>
          <w:u w:val="single"/>
        </w:rPr>
        <w:t xml:space="preserve">US aircraft </w:t>
      </w:r>
      <w:r w:rsidRPr="00E521E3">
        <w:rPr>
          <w:rFonts w:eastAsia="Calibri"/>
          <w:b/>
          <w:iCs/>
          <w:highlight w:val="cyan"/>
          <w:u w:val="single"/>
          <w:bdr w:val="single" w:sz="8" w:space="0" w:color="auto"/>
        </w:rPr>
        <w:t>carriers</w:t>
      </w:r>
      <w:r w:rsidRPr="00E521E3">
        <w:rPr>
          <w:rFonts w:eastAsia="Calibri"/>
          <w:u w:val="single"/>
        </w:rPr>
        <w:t xml:space="preserve"> and </w:t>
      </w:r>
      <w:r w:rsidRPr="00E521E3">
        <w:rPr>
          <w:rFonts w:eastAsia="Calibri"/>
          <w:b/>
          <w:iCs/>
          <w:u w:val="single"/>
          <w:bdr w:val="single" w:sz="8" w:space="0" w:color="auto"/>
        </w:rPr>
        <w:t>bases</w:t>
      </w:r>
      <w:r w:rsidRPr="00E521E3">
        <w:rPr>
          <w:rFonts w:eastAsia="Calibri"/>
          <w:u w:val="single"/>
        </w:rPr>
        <w:t xml:space="preserve"> </w:t>
      </w:r>
      <w:r w:rsidRPr="00E521E3">
        <w:rPr>
          <w:rFonts w:eastAsia="Calibri"/>
          <w:highlight w:val="cyan"/>
          <w:u w:val="single"/>
        </w:rPr>
        <w:t>are vulnerable to</w:t>
      </w:r>
      <w:r w:rsidRPr="00E521E3">
        <w:rPr>
          <w:rFonts w:eastAsia="Calibri"/>
          <w:u w:val="single"/>
        </w:rPr>
        <w:t xml:space="preserve"> increasingly accurate missiles not just from </w:t>
      </w:r>
      <w:r w:rsidRPr="00E521E3">
        <w:rPr>
          <w:rFonts w:eastAsia="Calibri"/>
          <w:b/>
          <w:iCs/>
          <w:highlight w:val="cyan"/>
          <w:u w:val="single"/>
          <w:bdr w:val="single" w:sz="8" w:space="0" w:color="auto"/>
        </w:rPr>
        <w:t>Russia</w:t>
      </w:r>
      <w:r w:rsidRPr="00E521E3">
        <w:rPr>
          <w:rFonts w:eastAsia="Calibri"/>
          <w:highlight w:val="cyan"/>
          <w:u w:val="single"/>
        </w:rPr>
        <w:t xml:space="preserve"> and </w:t>
      </w:r>
      <w:r w:rsidRPr="00E521E3">
        <w:rPr>
          <w:rFonts w:eastAsia="Calibri"/>
          <w:b/>
          <w:iCs/>
          <w:highlight w:val="cyan"/>
          <w:u w:val="single"/>
          <w:bdr w:val="single" w:sz="8" w:space="0" w:color="auto"/>
        </w:rPr>
        <w:t>China</w:t>
      </w:r>
      <w:r w:rsidRPr="00E521E3">
        <w:rPr>
          <w:rFonts w:eastAsia="Calibri"/>
          <w:u w:val="single"/>
        </w:rPr>
        <w:t xml:space="preserve"> but from </w:t>
      </w:r>
      <w:r w:rsidRPr="00E521E3">
        <w:rPr>
          <w:rFonts w:eastAsia="Calibri"/>
          <w:b/>
          <w:iCs/>
          <w:u w:val="single"/>
          <w:bdr w:val="single" w:sz="8" w:space="0" w:color="auto"/>
        </w:rPr>
        <w:t>Iran</w:t>
      </w:r>
      <w:r w:rsidRPr="00E521E3">
        <w:rPr>
          <w:rFonts w:eastAsia="Calibri"/>
          <w:u w:val="single"/>
        </w:rPr>
        <w:t xml:space="preserve"> as well. </w:t>
      </w:r>
      <w:r w:rsidRPr="00E521E3">
        <w:rPr>
          <w:rFonts w:eastAsia="Calibri"/>
          <w:b/>
          <w:iCs/>
          <w:highlight w:val="cyan"/>
          <w:u w:val="single"/>
          <w:bdr w:val="single" w:sz="8" w:space="0" w:color="auto"/>
        </w:rPr>
        <w:t>Hypersonic</w:t>
      </w:r>
      <w:r w:rsidRPr="00E521E3">
        <w:rPr>
          <w:rFonts w:eastAsia="Calibri"/>
          <w:u w:val="single"/>
        </w:rPr>
        <w:t xml:space="preserve"> missile</w:t>
      </w:r>
      <w:r w:rsidRPr="00E521E3">
        <w:rPr>
          <w:rFonts w:eastAsia="Calibri"/>
          <w:highlight w:val="cyan"/>
          <w:u w:val="single"/>
        </w:rPr>
        <w:t>s are</w:t>
      </w:r>
      <w:r w:rsidRPr="00E521E3">
        <w:rPr>
          <w:rFonts w:eastAsia="Calibri"/>
          <w:sz w:val="16"/>
        </w:rPr>
        <w:t xml:space="preserve"> even </w:t>
      </w:r>
      <w:r w:rsidRPr="00E521E3">
        <w:rPr>
          <w:rFonts w:eastAsia="Calibri"/>
          <w:u w:val="single"/>
        </w:rPr>
        <w:t>deadlier, with Russia and China being</w:t>
      </w:r>
      <w:r w:rsidRPr="00E521E3">
        <w:rPr>
          <w:rFonts w:eastAsia="Calibri"/>
          <w:sz w:val="16"/>
        </w:rPr>
        <w:t xml:space="preserve"> reportedly </w:t>
      </w:r>
      <w:r w:rsidRPr="00E521E3">
        <w:rPr>
          <w:rFonts w:eastAsia="Calibri"/>
          <w:b/>
          <w:iCs/>
          <w:u w:val="single"/>
          <w:bdr w:val="single" w:sz="8" w:space="0" w:color="auto"/>
        </w:rPr>
        <w:t>ahead</w:t>
      </w:r>
      <w:r w:rsidRPr="00E521E3">
        <w:rPr>
          <w:rFonts w:eastAsia="Calibri"/>
          <w:sz w:val="16"/>
        </w:rPr>
        <w:t xml:space="preserve"> of the US </w:t>
      </w:r>
      <w:r w:rsidRPr="00E521E3">
        <w:rPr>
          <w:rFonts w:eastAsia="Calibri"/>
          <w:u w:val="single"/>
        </w:rPr>
        <w:t xml:space="preserve">in their development. With such </w:t>
      </w:r>
      <w:r w:rsidRPr="00E521E3">
        <w:rPr>
          <w:rFonts w:eastAsia="Calibri"/>
          <w:b/>
          <w:iCs/>
          <w:u w:val="single"/>
          <w:bdr w:val="single" w:sz="8" w:space="0" w:color="auto"/>
        </w:rPr>
        <w:t>vulnerabilities</w:t>
      </w:r>
      <w:r w:rsidRPr="00E521E3">
        <w:rPr>
          <w:rFonts w:eastAsia="Calibri"/>
          <w:u w:val="single"/>
        </w:rPr>
        <w:t xml:space="preserve"> the US’s ability to </w:t>
      </w:r>
      <w:r w:rsidRPr="00E521E3">
        <w:rPr>
          <w:rFonts w:eastAsia="Calibri"/>
          <w:b/>
          <w:iCs/>
          <w:u w:val="single"/>
          <w:bdr w:val="single" w:sz="8" w:space="0" w:color="auto"/>
        </w:rPr>
        <w:t>project</w:t>
      </w:r>
      <w:r w:rsidRPr="00E521E3">
        <w:rPr>
          <w:rFonts w:eastAsia="Calibri"/>
          <w:u w:val="single"/>
        </w:rPr>
        <w:t xml:space="preserve"> military </w:t>
      </w:r>
      <w:r w:rsidRPr="00E521E3">
        <w:rPr>
          <w:rFonts w:eastAsia="Calibri"/>
          <w:b/>
          <w:iCs/>
          <w:u w:val="single"/>
          <w:bdr w:val="single" w:sz="8" w:space="0" w:color="auto"/>
        </w:rPr>
        <w:t>power</w:t>
      </w:r>
      <w:r w:rsidRPr="00E521E3">
        <w:rPr>
          <w:rFonts w:eastAsia="Calibri"/>
          <w:u w:val="single"/>
        </w:rPr>
        <w:t xml:space="preserve"> in Eurasia becomes</w:t>
      </w:r>
      <w:r w:rsidRPr="00E521E3">
        <w:rPr>
          <w:rFonts w:eastAsia="Calibri"/>
          <w:sz w:val="16"/>
        </w:rPr>
        <w:t xml:space="preserve"> much more </w:t>
      </w:r>
      <w:r w:rsidRPr="00E521E3">
        <w:rPr>
          <w:rFonts w:eastAsia="Calibri"/>
          <w:u w:val="single"/>
        </w:rPr>
        <w:t xml:space="preserve">limited. It would be </w:t>
      </w:r>
      <w:r w:rsidRPr="00E521E3">
        <w:rPr>
          <w:rFonts w:eastAsia="Calibri"/>
          <w:b/>
          <w:iCs/>
          <w:u w:val="single"/>
          <w:bdr w:val="single" w:sz="8" w:space="0" w:color="auto"/>
        </w:rPr>
        <w:t xml:space="preserve">no </w:t>
      </w:r>
      <w:r w:rsidRPr="00E521E3">
        <w:rPr>
          <w:rFonts w:eastAsia="Calibri"/>
          <w:b/>
          <w:iCs/>
          <w:u w:val="single"/>
          <w:bdr w:val="single" w:sz="8" w:space="0" w:color="auto"/>
        </w:rPr>
        <w:lastRenderedPageBreak/>
        <w:t>exaggeration</w:t>
      </w:r>
      <w:r w:rsidRPr="00E521E3">
        <w:rPr>
          <w:rFonts w:eastAsia="Calibri"/>
          <w:u w:val="single"/>
        </w:rPr>
        <w:t xml:space="preserve"> to say that it is </w:t>
      </w:r>
      <w:r w:rsidRPr="00E521E3">
        <w:rPr>
          <w:rFonts w:eastAsia="Calibri"/>
          <w:highlight w:val="cyan"/>
          <w:u w:val="single"/>
        </w:rPr>
        <w:t>“</w:t>
      </w:r>
      <w:r w:rsidRPr="00E521E3">
        <w:rPr>
          <w:rFonts w:eastAsia="Calibri"/>
          <w:b/>
          <w:iCs/>
          <w:highlight w:val="cyan"/>
          <w:u w:val="single"/>
          <w:bdr w:val="single" w:sz="8" w:space="0" w:color="auto"/>
        </w:rPr>
        <w:t>game over</w:t>
      </w:r>
      <w:r w:rsidRPr="00E521E3">
        <w:rPr>
          <w:rFonts w:eastAsia="Calibri"/>
          <w:highlight w:val="cyan"/>
          <w:u w:val="single"/>
        </w:rPr>
        <w:t>”</w:t>
      </w:r>
      <w:r w:rsidRPr="00E521E3">
        <w:rPr>
          <w:rFonts w:eastAsia="Calibri"/>
          <w:u w:val="single"/>
        </w:rPr>
        <w:t xml:space="preserve"> for</w:t>
      </w:r>
      <w:r w:rsidRPr="00E521E3">
        <w:rPr>
          <w:rFonts w:eastAsia="Calibri"/>
          <w:sz w:val="16"/>
        </w:rPr>
        <w:t xml:space="preserve"> the US’s projecting </w:t>
      </w:r>
      <w:r w:rsidRPr="00E521E3">
        <w:rPr>
          <w:rFonts w:eastAsia="Calibri"/>
          <w:u w:val="single"/>
        </w:rPr>
        <w:t>military power in Eurasia without</w:t>
      </w:r>
      <w:r w:rsidRPr="00E521E3">
        <w:rPr>
          <w:rFonts w:eastAsia="Calibri"/>
          <w:sz w:val="16"/>
        </w:rPr>
        <w:t xml:space="preserve"> the expectation of </w:t>
      </w:r>
      <w:r w:rsidRPr="00E521E3">
        <w:rPr>
          <w:rFonts w:eastAsia="Calibri"/>
          <w:u w:val="single"/>
        </w:rPr>
        <w:t>a challenge</w:t>
      </w:r>
      <w:r w:rsidRPr="00E521E3">
        <w:rPr>
          <w:rFonts w:eastAsia="Calibri"/>
          <w:sz w:val="16"/>
        </w:rPr>
        <w:t>.</w:t>
      </w:r>
    </w:p>
    <w:p w14:paraId="405B0E4D" w14:textId="77777777" w:rsidR="00E521E3" w:rsidRPr="00E521E3" w:rsidRDefault="00E521E3" w:rsidP="00E521E3">
      <w:pPr>
        <w:rPr>
          <w:rFonts w:eastAsia="Calibri"/>
          <w:sz w:val="16"/>
        </w:rPr>
      </w:pPr>
      <w:r w:rsidRPr="00E521E3">
        <w:rPr>
          <w:rFonts w:eastAsia="Calibri"/>
          <w:sz w:val="16"/>
        </w:rPr>
        <w:t xml:space="preserve">Finally, the relatively small wars that </w:t>
      </w:r>
      <w:proofErr w:type="gramStart"/>
      <w:r w:rsidRPr="00E521E3">
        <w:rPr>
          <w:rFonts w:eastAsia="Calibri"/>
          <w:sz w:val="16"/>
        </w:rPr>
        <w:t>US</w:t>
      </w:r>
      <w:proofErr w:type="gramEnd"/>
      <w:r w:rsidRPr="00E521E3">
        <w:rPr>
          <w:rFonts w:eastAsia="Calibri"/>
          <w:sz w:val="16"/>
        </w:rPr>
        <w:t xml:space="preserve"> have already entered have been extremely costly. The cost of the Iraq and Afghanistan wars to US alone was estimated 10 years ago by Stiglitz and </w:t>
      </w:r>
      <w:proofErr w:type="spellStart"/>
      <w:r w:rsidRPr="00E521E3">
        <w:rPr>
          <w:rFonts w:eastAsia="Calibri"/>
          <w:sz w:val="16"/>
        </w:rPr>
        <w:t>Bilmes</w:t>
      </w:r>
      <w:proofErr w:type="spellEnd"/>
      <w:r w:rsidRPr="00E521E3">
        <w:rPr>
          <w:rFonts w:eastAsia="Calibri"/>
          <w:sz w:val="16"/>
        </w:rPr>
        <w:t xml:space="preserve"> (2012) to be between $4-6 trillion, a quarter to 40% of US GDP at the time.</w:t>
      </w:r>
    </w:p>
    <w:p w14:paraId="00406E5A" w14:textId="77777777" w:rsidR="00E521E3" w:rsidRPr="00E521E3" w:rsidRDefault="00E521E3" w:rsidP="00E521E3">
      <w:pPr>
        <w:rPr>
          <w:rFonts w:eastAsia="Calibri"/>
          <w:sz w:val="16"/>
        </w:rPr>
      </w:pPr>
      <w:r w:rsidRPr="00E521E3">
        <w:rPr>
          <w:rFonts w:eastAsia="Calibri"/>
          <w:sz w:val="16"/>
        </w:rPr>
        <w:t>1.3 Technology</w:t>
      </w:r>
    </w:p>
    <w:p w14:paraId="42D62605" w14:textId="77777777" w:rsidR="00E521E3" w:rsidRPr="00E521E3" w:rsidRDefault="00E521E3" w:rsidP="00E521E3">
      <w:pPr>
        <w:rPr>
          <w:rFonts w:eastAsia="Calibri"/>
          <w:sz w:val="16"/>
        </w:rPr>
      </w:pPr>
      <w:r w:rsidRPr="00E521E3">
        <w:rPr>
          <w:rFonts w:eastAsia="Calibri"/>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2C7D77EB" w14:textId="77777777" w:rsidR="00E521E3" w:rsidRPr="00E521E3" w:rsidRDefault="00E521E3" w:rsidP="00E521E3">
      <w:pPr>
        <w:rPr>
          <w:rFonts w:eastAsia="Calibri"/>
          <w:sz w:val="16"/>
        </w:rPr>
      </w:pPr>
      <w:r w:rsidRPr="00E521E3">
        <w:rPr>
          <w:rFonts w:eastAsia="Calibri"/>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646E3C06" w14:textId="77777777" w:rsidR="00E521E3" w:rsidRPr="00E521E3" w:rsidRDefault="00E521E3" w:rsidP="00E521E3">
      <w:pPr>
        <w:rPr>
          <w:rFonts w:eastAsia="Calibri"/>
          <w:sz w:val="16"/>
        </w:rPr>
      </w:pPr>
      <w:r w:rsidRPr="00E521E3">
        <w:rPr>
          <w:rFonts w:eastAsia="Calibri"/>
          <w:sz w:val="16"/>
        </w:rPr>
        <w:t xml:space="preserve">Overall, </w:t>
      </w:r>
      <w:r w:rsidRPr="00E521E3">
        <w:rPr>
          <w:rFonts w:eastAsia="Calibri"/>
          <w:u w:val="single"/>
        </w:rPr>
        <w:t>China</w:t>
      </w:r>
      <w:r w:rsidRPr="00E521E3">
        <w:rPr>
          <w:rFonts w:eastAsia="Calibri"/>
          <w:sz w:val="16"/>
        </w:rPr>
        <w:t xml:space="preserve">, while still markedly militarily inferior, </w:t>
      </w:r>
      <w:r w:rsidRPr="00E521E3">
        <w:rPr>
          <w:rFonts w:eastAsia="Calibri"/>
          <w:u w:val="single"/>
        </w:rPr>
        <w:t xml:space="preserve">has become at least an </w:t>
      </w:r>
      <w:r w:rsidRPr="00E521E3">
        <w:rPr>
          <w:rFonts w:eastAsia="Calibri"/>
          <w:b/>
          <w:iCs/>
          <w:u w:val="single"/>
          <w:bdr w:val="single" w:sz="8" w:space="0" w:color="auto"/>
        </w:rPr>
        <w:t>equal</w:t>
      </w:r>
      <w:r w:rsidRPr="00E521E3">
        <w:rPr>
          <w:rFonts w:eastAsia="Calibri"/>
          <w:u w:val="single"/>
        </w:rPr>
        <w:t xml:space="preserve"> to the US </w:t>
      </w:r>
      <w:r w:rsidRPr="00E521E3">
        <w:rPr>
          <w:rFonts w:eastAsia="Calibri"/>
          <w:b/>
          <w:iCs/>
          <w:u w:val="single"/>
          <w:bdr w:val="single" w:sz="8" w:space="0" w:color="auto"/>
        </w:rPr>
        <w:t>economically</w:t>
      </w:r>
      <w:r w:rsidRPr="00E521E3">
        <w:rPr>
          <w:rFonts w:eastAsia="Calibri"/>
          <w:u w:val="single"/>
        </w:rPr>
        <w:t xml:space="preserve"> and has been </w:t>
      </w:r>
      <w:r w:rsidRPr="00E521E3">
        <w:rPr>
          <w:rFonts w:eastAsia="Calibri"/>
          <w:b/>
          <w:iCs/>
          <w:u w:val="single"/>
          <w:bdr w:val="single" w:sz="8" w:space="0" w:color="auto"/>
        </w:rPr>
        <w:t>catching up</w:t>
      </w:r>
      <w:r w:rsidRPr="00E521E3">
        <w:rPr>
          <w:rFonts w:eastAsia="Calibri"/>
          <w:u w:val="single"/>
        </w:rPr>
        <w:t xml:space="preserve"> rapidly in </w:t>
      </w:r>
      <w:r w:rsidRPr="00E521E3">
        <w:rPr>
          <w:rFonts w:eastAsia="Calibri"/>
          <w:b/>
          <w:iCs/>
          <w:u w:val="single"/>
          <w:bdr w:val="single" w:sz="8" w:space="0" w:color="auto"/>
        </w:rPr>
        <w:t>technology</w:t>
      </w:r>
      <w:r w:rsidRPr="00E521E3">
        <w:rPr>
          <w:rFonts w:eastAsia="Calibri"/>
          <w:u w:val="single"/>
        </w:rPr>
        <w:t>, while Russia has been counter-balancing</w:t>
      </w:r>
      <w:r w:rsidRPr="00E521E3">
        <w:rPr>
          <w:rFonts w:eastAsia="Calibri"/>
          <w:sz w:val="16"/>
        </w:rPr>
        <w:t xml:space="preserve"> the US militarily and diplomatically </w:t>
      </w:r>
      <w:r w:rsidRPr="00E521E3">
        <w:rPr>
          <w:rFonts w:eastAsia="Calibri"/>
          <w:u w:val="single"/>
        </w:rPr>
        <w:t>in Eurasia</w:t>
      </w:r>
      <w:r w:rsidRPr="00E521E3">
        <w:rPr>
          <w:rFonts w:eastAsia="Calibri"/>
          <w:sz w:val="16"/>
        </w:rPr>
        <w:t>.</w:t>
      </w:r>
    </w:p>
    <w:p w14:paraId="7401A138" w14:textId="77777777" w:rsidR="00E521E3" w:rsidRPr="00E521E3" w:rsidRDefault="00E521E3" w:rsidP="00E521E3">
      <w:pPr>
        <w:rPr>
          <w:rFonts w:eastAsia="Calibri"/>
          <w:sz w:val="16"/>
        </w:rPr>
      </w:pPr>
      <w:r w:rsidRPr="00E521E3">
        <w:rPr>
          <w:rFonts w:eastAsia="Calibri"/>
          <w:sz w:val="16"/>
        </w:rPr>
        <w:t>2 Effects of the Pandemic</w:t>
      </w:r>
    </w:p>
    <w:p w14:paraId="7D92E8E3" w14:textId="77777777" w:rsidR="00E521E3" w:rsidRPr="00E521E3" w:rsidRDefault="00E521E3" w:rsidP="00E521E3">
      <w:pPr>
        <w:rPr>
          <w:rFonts w:eastAsia="Calibri"/>
          <w:sz w:val="16"/>
        </w:rPr>
      </w:pPr>
      <w:r w:rsidRPr="00E521E3">
        <w:rPr>
          <w:rFonts w:eastAsia="Calibri"/>
          <w:highlight w:val="cyan"/>
          <w:u w:val="single"/>
        </w:rPr>
        <w:t>The pandemic</w:t>
      </w:r>
      <w:r w:rsidRPr="00E521E3">
        <w:rPr>
          <w:rFonts w:eastAsia="Calibri"/>
          <w:sz w:val="16"/>
        </w:rPr>
        <w:t xml:space="preserve"> has </w:t>
      </w:r>
      <w:r w:rsidRPr="00E521E3">
        <w:rPr>
          <w:rFonts w:eastAsia="Calibri"/>
          <w:highlight w:val="cyan"/>
          <w:u w:val="single"/>
        </w:rPr>
        <w:t>brought</w:t>
      </w:r>
      <w:r w:rsidRPr="00E521E3">
        <w:rPr>
          <w:rFonts w:eastAsia="Calibri"/>
          <w:u w:val="single"/>
        </w:rPr>
        <w:t xml:space="preserve"> about </w:t>
      </w:r>
      <w:r w:rsidRPr="00E521E3">
        <w:rPr>
          <w:rFonts w:eastAsia="Calibri"/>
          <w:b/>
          <w:iCs/>
          <w:u w:val="single"/>
          <w:bdr w:val="single" w:sz="8" w:space="0" w:color="auto"/>
        </w:rPr>
        <w:t>Depression</w:t>
      </w:r>
      <w:r w:rsidRPr="00E521E3">
        <w:rPr>
          <w:rFonts w:eastAsia="Calibri"/>
          <w:sz w:val="16"/>
        </w:rPr>
        <w:t xml:space="preserve"> levels of unemployment </w:t>
      </w:r>
      <w:r w:rsidRPr="00E521E3">
        <w:rPr>
          <w:rFonts w:eastAsia="Calibri"/>
          <w:u w:val="single"/>
        </w:rPr>
        <w:t>in the US</w:t>
      </w:r>
      <w:r w:rsidRPr="00E521E3">
        <w:rPr>
          <w:rFonts w:eastAsia="Calibri"/>
          <w:sz w:val="16"/>
        </w:rPr>
        <w:t xml:space="preserve"> in record time </w:t>
      </w:r>
      <w:r w:rsidRPr="00E521E3">
        <w:rPr>
          <w:rFonts w:eastAsia="Calibri"/>
          <w:u w:val="single"/>
        </w:rPr>
        <w:t>and</w:t>
      </w:r>
      <w:r w:rsidRPr="00E521E3">
        <w:rPr>
          <w:rFonts w:eastAsia="Calibri"/>
          <w:sz w:val="16"/>
        </w:rPr>
        <w:t xml:space="preserve"> almost all </w:t>
      </w:r>
      <w:r w:rsidRPr="00E521E3">
        <w:rPr>
          <w:rFonts w:eastAsia="Calibri"/>
          <w:u w:val="single"/>
        </w:rPr>
        <w:t xml:space="preserve">countries are facing </w:t>
      </w:r>
      <w:r w:rsidRPr="00E521E3">
        <w:rPr>
          <w:rFonts w:eastAsia="Calibri"/>
          <w:b/>
          <w:iCs/>
          <w:u w:val="single"/>
          <w:bdr w:val="single" w:sz="8" w:space="0" w:color="auto"/>
        </w:rPr>
        <w:t xml:space="preserve">severe </w:t>
      </w:r>
      <w:r w:rsidRPr="00E521E3">
        <w:rPr>
          <w:rFonts w:eastAsia="Calibri"/>
          <w:b/>
          <w:iCs/>
          <w:highlight w:val="cyan"/>
          <w:u w:val="single"/>
          <w:bdr w:val="single" w:sz="8" w:space="0" w:color="auto"/>
        </w:rPr>
        <w:t>contraction</w:t>
      </w:r>
      <w:r w:rsidRPr="00E521E3">
        <w:rPr>
          <w:rFonts w:eastAsia="Calibri"/>
          <w:sz w:val="16"/>
        </w:rPr>
        <w:t>.1 Employment is unlikely to reach its pre-pandemic level for a long time and, because this is happening simultaneously around the world, there is no single large country or region that could help lift the rest of the world with its demand.</w:t>
      </w:r>
    </w:p>
    <w:p w14:paraId="07FD3CF0" w14:textId="77777777" w:rsidR="00E521E3" w:rsidRPr="00E521E3" w:rsidRDefault="00E521E3" w:rsidP="00E521E3">
      <w:pPr>
        <w:rPr>
          <w:rFonts w:eastAsia="Calibri"/>
          <w:sz w:val="16"/>
        </w:rPr>
      </w:pPr>
      <w:r w:rsidRPr="00E521E3">
        <w:rPr>
          <w:rFonts w:eastAsia="Calibri"/>
          <w:b/>
          <w:iCs/>
          <w:highlight w:val="cyan"/>
          <w:u w:val="single"/>
          <w:bdr w:val="single" w:sz="8" w:space="0" w:color="auto"/>
        </w:rPr>
        <w:t>However</w:t>
      </w:r>
      <w:r w:rsidRPr="00E521E3">
        <w:rPr>
          <w:rFonts w:eastAsia="Calibri"/>
          <w:u w:val="single"/>
        </w:rPr>
        <w:t xml:space="preserve">, in relative terms </w:t>
      </w:r>
      <w:r w:rsidRPr="00E521E3">
        <w:rPr>
          <w:rFonts w:eastAsia="Calibri"/>
          <w:b/>
          <w:iCs/>
          <w:highlight w:val="cyan"/>
          <w:u w:val="single"/>
          <w:bdr w:val="single" w:sz="8" w:space="0" w:color="auto"/>
        </w:rPr>
        <w:t>China</w:t>
      </w:r>
      <w:r w:rsidRPr="00E521E3">
        <w:rPr>
          <w:rFonts w:eastAsia="Calibri"/>
          <w:u w:val="single"/>
        </w:rPr>
        <w:t xml:space="preserve"> and East Asia </w:t>
      </w:r>
      <w:r w:rsidRPr="00E521E3">
        <w:rPr>
          <w:rFonts w:eastAsia="Calibri"/>
          <w:highlight w:val="cyan"/>
          <w:u w:val="single"/>
        </w:rPr>
        <w:t xml:space="preserve">have been </w:t>
      </w:r>
      <w:r w:rsidRPr="00E521E3">
        <w:rPr>
          <w:rFonts w:eastAsia="Calibri"/>
          <w:b/>
          <w:iCs/>
          <w:highlight w:val="cyan"/>
          <w:u w:val="single"/>
          <w:bdr w:val="single" w:sz="8" w:space="0" w:color="auto"/>
        </w:rPr>
        <w:t>less affected</w:t>
      </w:r>
      <w:r w:rsidRPr="00E521E3">
        <w:rPr>
          <w:rFonts w:eastAsia="Calibri"/>
          <w:sz w:val="16"/>
        </w:rPr>
        <w:t xml:space="preserve"> thus far </w:t>
      </w:r>
      <w:r w:rsidRPr="00E521E3">
        <w:rPr>
          <w:rFonts w:eastAsia="Calibri"/>
          <w:highlight w:val="cyan"/>
          <w:u w:val="single"/>
        </w:rPr>
        <w:t>and</w:t>
      </w:r>
      <w:r w:rsidRPr="00E521E3">
        <w:rPr>
          <w:rFonts w:eastAsia="Calibri"/>
          <w:u w:val="single"/>
        </w:rPr>
        <w:t xml:space="preserve"> will continue to do so as</w:t>
      </w:r>
      <w:r w:rsidRPr="00E521E3">
        <w:rPr>
          <w:rFonts w:eastAsia="Calibri"/>
          <w:sz w:val="16"/>
        </w:rPr>
        <w:t xml:space="preserve"> long as </w:t>
      </w:r>
      <w:r w:rsidRPr="00E521E3">
        <w:rPr>
          <w:rFonts w:eastAsia="Calibri"/>
          <w:u w:val="single"/>
        </w:rPr>
        <w:t xml:space="preserve">they </w:t>
      </w:r>
      <w:r w:rsidRPr="00E521E3">
        <w:rPr>
          <w:rFonts w:eastAsia="Calibri"/>
          <w:highlight w:val="cyan"/>
          <w:u w:val="single"/>
        </w:rPr>
        <w:t xml:space="preserve">maintain a </w:t>
      </w:r>
      <w:r w:rsidRPr="00E521E3">
        <w:rPr>
          <w:rFonts w:eastAsia="Calibri"/>
          <w:b/>
          <w:iCs/>
          <w:highlight w:val="cyan"/>
          <w:u w:val="single"/>
          <w:bdr w:val="single" w:sz="8" w:space="0" w:color="auto"/>
        </w:rPr>
        <w:t>better</w:t>
      </w:r>
      <w:r w:rsidRPr="00E521E3">
        <w:rPr>
          <w:rFonts w:eastAsia="Calibri"/>
          <w:sz w:val="16"/>
        </w:rPr>
        <w:t xml:space="preserve"> health policy </w:t>
      </w:r>
      <w:r w:rsidRPr="00E521E3">
        <w:rPr>
          <w:rFonts w:eastAsia="Calibri"/>
          <w:b/>
          <w:iCs/>
          <w:highlight w:val="cyan"/>
          <w:u w:val="single"/>
          <w:bdr w:val="single" w:sz="8" w:space="0" w:color="auto"/>
        </w:rPr>
        <w:t>response</w:t>
      </w:r>
      <w:r w:rsidRPr="00E521E3">
        <w:rPr>
          <w:rFonts w:eastAsia="Calibri"/>
          <w:u w:val="single"/>
        </w:rPr>
        <w:t xml:space="preserve"> to the pandemic</w:t>
      </w:r>
      <w:r w:rsidRPr="00E521E3">
        <w:rPr>
          <w:rFonts w:eastAsia="Calibri"/>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E521E3">
        <w:rPr>
          <w:rFonts w:eastAsia="Calibri"/>
          <w:u w:val="single"/>
        </w:rPr>
        <w:t xml:space="preserve">China is likely </w:t>
      </w:r>
      <w:r w:rsidRPr="00E521E3">
        <w:rPr>
          <w:rFonts w:eastAsia="Calibri"/>
          <w:highlight w:val="cyan"/>
          <w:u w:val="single"/>
        </w:rPr>
        <w:t xml:space="preserve">to </w:t>
      </w:r>
      <w:r w:rsidRPr="00E521E3">
        <w:rPr>
          <w:rFonts w:eastAsia="Calibri"/>
          <w:b/>
          <w:iCs/>
          <w:highlight w:val="cyan"/>
          <w:u w:val="single"/>
          <w:bdr w:val="single" w:sz="8" w:space="0" w:color="auto"/>
        </w:rPr>
        <w:t>come out</w:t>
      </w:r>
      <w:r w:rsidRPr="00E521E3">
        <w:rPr>
          <w:rFonts w:eastAsia="Calibri"/>
          <w:u w:val="single"/>
        </w:rPr>
        <w:t xml:space="preserve"> in the end </w:t>
      </w:r>
      <w:r w:rsidRPr="00E521E3">
        <w:rPr>
          <w:rFonts w:eastAsia="Calibri"/>
          <w:b/>
          <w:iCs/>
          <w:u w:val="single"/>
          <w:bdr w:val="single" w:sz="8" w:space="0" w:color="auto"/>
        </w:rPr>
        <w:t xml:space="preserve">economically </w:t>
      </w:r>
      <w:r w:rsidRPr="00E521E3">
        <w:rPr>
          <w:rFonts w:eastAsia="Calibri"/>
          <w:b/>
          <w:iCs/>
          <w:highlight w:val="cyan"/>
          <w:u w:val="single"/>
          <w:bdr w:val="single" w:sz="8" w:space="0" w:color="auto"/>
        </w:rPr>
        <w:t>better off</w:t>
      </w:r>
      <w:r w:rsidRPr="00E521E3">
        <w:rPr>
          <w:rFonts w:eastAsia="Calibri"/>
          <w:u w:val="single"/>
        </w:rPr>
        <w:t xml:space="preserve"> relative to the US</w:t>
      </w:r>
      <w:r w:rsidRPr="00E521E3">
        <w:rPr>
          <w:rFonts w:eastAsia="Calibri"/>
          <w:sz w:val="16"/>
        </w:rPr>
        <w:t>.</w:t>
      </w:r>
    </w:p>
    <w:p w14:paraId="19176907" w14:textId="77777777" w:rsidR="00E521E3" w:rsidRPr="00E521E3" w:rsidRDefault="00E521E3" w:rsidP="00E521E3">
      <w:pPr>
        <w:rPr>
          <w:rFonts w:eastAsia="Calibri"/>
          <w:sz w:val="16"/>
        </w:rPr>
      </w:pPr>
      <w:r w:rsidRPr="00E521E3">
        <w:rPr>
          <w:rFonts w:eastAsia="Calibri"/>
          <w:sz w:val="16"/>
        </w:rPr>
        <w:t xml:space="preserve">Other widely discussed probable effects include the strengthening of the nation-state and a retreat of globalization in production, trade, and capital movements. </w:t>
      </w:r>
      <w:r w:rsidRPr="00E521E3">
        <w:rPr>
          <w:rFonts w:eastAsia="Calibri"/>
          <w:u w:val="single"/>
        </w:rPr>
        <w:t>We can envision</w:t>
      </w:r>
      <w:r w:rsidRPr="00E521E3">
        <w:rPr>
          <w:rFonts w:eastAsia="Calibri"/>
          <w:sz w:val="16"/>
        </w:rPr>
        <w:t xml:space="preserve"> scenarios from </w:t>
      </w:r>
      <w:r w:rsidRPr="00E521E3">
        <w:rPr>
          <w:rFonts w:eastAsia="Calibri"/>
          <w:u w:val="single"/>
        </w:rPr>
        <w:t>a</w:t>
      </w:r>
      <w:r w:rsidRPr="00E521E3">
        <w:rPr>
          <w:rFonts w:eastAsia="Calibri"/>
          <w:sz w:val="16"/>
        </w:rPr>
        <w:t xml:space="preserve"> mild </w:t>
      </w:r>
      <w:r w:rsidRPr="00E521E3">
        <w:rPr>
          <w:rFonts w:eastAsia="Calibri"/>
          <w:b/>
          <w:iCs/>
          <w:u w:val="single"/>
          <w:bdr w:val="single" w:sz="8" w:space="0" w:color="auto"/>
        </w:rPr>
        <w:t>retreat</w:t>
      </w:r>
      <w:r w:rsidRPr="00E521E3">
        <w:rPr>
          <w:rFonts w:eastAsia="Calibri"/>
          <w:u w:val="single"/>
        </w:rPr>
        <w:t xml:space="preserve"> of globalization with</w:t>
      </w:r>
      <w:r w:rsidRPr="00E521E3">
        <w:rPr>
          <w:rFonts w:eastAsia="Calibri"/>
          <w:sz w:val="16"/>
        </w:rPr>
        <w:t xml:space="preserve"> shorter supply chains to </w:t>
      </w:r>
      <w:r w:rsidRPr="00E521E3">
        <w:rPr>
          <w:rFonts w:eastAsia="Calibri"/>
          <w:u w:val="single"/>
        </w:rPr>
        <w:t xml:space="preserve">a full blown new </w:t>
      </w:r>
      <w:r w:rsidRPr="00E521E3">
        <w:rPr>
          <w:rFonts w:eastAsia="Calibri"/>
          <w:b/>
          <w:iCs/>
          <w:u w:val="single"/>
          <w:bdr w:val="single" w:sz="8" w:space="0" w:color="auto"/>
        </w:rPr>
        <w:t>Cold War</w:t>
      </w:r>
      <w:r w:rsidRPr="00E521E3">
        <w:rPr>
          <w:rFonts w:eastAsia="Calibri"/>
          <w:u w:val="single"/>
        </w:rPr>
        <w:t xml:space="preserve"> with</w:t>
      </w:r>
      <w:r w:rsidRPr="00E521E3">
        <w:rPr>
          <w:rFonts w:eastAsia="Calibri"/>
          <w:sz w:val="16"/>
        </w:rPr>
        <w:t xml:space="preserve"> two or more </w:t>
      </w:r>
      <w:r w:rsidRPr="00E521E3">
        <w:rPr>
          <w:rFonts w:eastAsia="Calibri"/>
          <w:u w:val="single"/>
        </w:rPr>
        <w:t xml:space="preserve">separate </w:t>
      </w:r>
      <w:r w:rsidRPr="00E521E3">
        <w:rPr>
          <w:rFonts w:eastAsia="Calibri"/>
          <w:b/>
          <w:iCs/>
          <w:u w:val="single"/>
          <w:bdr w:val="single" w:sz="8" w:space="0" w:color="auto"/>
        </w:rPr>
        <w:t>economic blocks</w:t>
      </w:r>
      <w:r w:rsidRPr="00E521E3">
        <w:rPr>
          <w:rFonts w:eastAsia="Calibri"/>
          <w:sz w:val="16"/>
        </w:rPr>
        <w:t>.</w:t>
      </w:r>
    </w:p>
    <w:p w14:paraId="322500F8" w14:textId="77777777" w:rsidR="00E521E3" w:rsidRPr="00E521E3" w:rsidRDefault="00E521E3" w:rsidP="00E521E3">
      <w:pPr>
        <w:rPr>
          <w:rFonts w:eastAsia="Calibri"/>
          <w:sz w:val="16"/>
        </w:rPr>
      </w:pPr>
      <w:r w:rsidRPr="00E521E3">
        <w:rPr>
          <w:rFonts w:eastAsia="Calibri"/>
          <w:sz w:val="16"/>
        </w:rPr>
        <w:t xml:space="preserve">Regardless of what the medium and long run will look like, </w:t>
      </w:r>
      <w:r w:rsidRPr="00E521E3">
        <w:rPr>
          <w:rFonts w:eastAsia="Calibri"/>
          <w:highlight w:val="cyan"/>
          <w:u w:val="single"/>
        </w:rPr>
        <w:t>the pandemic</w:t>
      </w:r>
      <w:r w:rsidRPr="00E521E3">
        <w:rPr>
          <w:rFonts w:eastAsia="Calibri"/>
          <w:sz w:val="16"/>
        </w:rPr>
        <w:t xml:space="preserve"> appears to have </w:t>
      </w:r>
      <w:r w:rsidRPr="00E521E3">
        <w:rPr>
          <w:rFonts w:eastAsia="Calibri"/>
          <w:b/>
          <w:iCs/>
          <w:highlight w:val="cyan"/>
          <w:u w:val="single"/>
          <w:bdr w:val="single" w:sz="8" w:space="0" w:color="auto"/>
        </w:rPr>
        <w:t>accelerated</w:t>
      </w:r>
      <w:r w:rsidRPr="00E521E3">
        <w:rPr>
          <w:rFonts w:eastAsia="Calibri"/>
          <w:sz w:val="16"/>
        </w:rPr>
        <w:t xml:space="preserve"> pre-existing </w:t>
      </w:r>
      <w:r w:rsidRPr="00E521E3">
        <w:rPr>
          <w:rFonts w:eastAsia="Calibri"/>
          <w:u w:val="single"/>
        </w:rPr>
        <w:t xml:space="preserve">trends of US </w:t>
      </w:r>
      <w:r w:rsidRPr="00E521E3">
        <w:rPr>
          <w:rFonts w:eastAsia="Calibri"/>
          <w:b/>
          <w:iCs/>
          <w:highlight w:val="cyan"/>
          <w:u w:val="single"/>
          <w:bdr w:val="single" w:sz="8" w:space="0" w:color="auto"/>
        </w:rPr>
        <w:t>declining power</w:t>
      </w:r>
      <w:r w:rsidRPr="00E521E3">
        <w:rPr>
          <w:rFonts w:eastAsia="Calibri"/>
          <w:sz w:val="16"/>
        </w:rPr>
        <w:t xml:space="preserve"> to the extent that we cannot say that there is one superpower dictating the international politics and economics of Eurasia. China and, secondarily, Russia will have much to say about how the global political economy evolves. </w:t>
      </w:r>
      <w:r w:rsidRPr="00E521E3">
        <w:rPr>
          <w:rFonts w:eastAsia="Calibri"/>
          <w:u w:val="single"/>
        </w:rPr>
        <w:t xml:space="preserve">Under such conditions opportunities for </w:t>
      </w:r>
      <w:r w:rsidRPr="00E521E3">
        <w:rPr>
          <w:rFonts w:eastAsia="Calibri"/>
          <w:b/>
          <w:iCs/>
          <w:u w:val="single"/>
          <w:bdr w:val="single" w:sz="8" w:space="0" w:color="auto"/>
        </w:rPr>
        <w:t>conflict increase</w:t>
      </w:r>
      <w:r w:rsidRPr="00E521E3">
        <w:rPr>
          <w:rFonts w:eastAsia="Calibri"/>
          <w:u w:val="single"/>
        </w:rPr>
        <w:t xml:space="preserve"> and institutions</w:t>
      </w:r>
      <w:r w:rsidRPr="00E521E3">
        <w:rPr>
          <w:rFonts w:eastAsia="Calibri"/>
          <w:sz w:val="16"/>
        </w:rPr>
        <w:t xml:space="preserve"> of conflict management </w:t>
      </w:r>
      <w:r w:rsidRPr="00E521E3">
        <w:rPr>
          <w:rFonts w:eastAsia="Calibri"/>
          <w:u w:val="single"/>
        </w:rPr>
        <w:t>become</w:t>
      </w:r>
      <w:r w:rsidRPr="00E521E3">
        <w:rPr>
          <w:rFonts w:eastAsia="Calibri"/>
          <w:sz w:val="16"/>
        </w:rPr>
        <w:t xml:space="preserve"> ever </w:t>
      </w:r>
      <w:r w:rsidRPr="00E521E3">
        <w:rPr>
          <w:rFonts w:eastAsia="Calibri"/>
          <w:u w:val="single"/>
        </w:rPr>
        <w:t>more important</w:t>
      </w:r>
      <w:r w:rsidRPr="00E521E3">
        <w:rPr>
          <w:rFonts w:eastAsia="Calibri"/>
          <w:sz w:val="16"/>
        </w:rPr>
        <w:t>.</w:t>
      </w:r>
    </w:p>
    <w:p w14:paraId="50A2F240" w14:textId="77777777" w:rsidR="00E521E3" w:rsidRPr="00E521E3" w:rsidRDefault="00E521E3" w:rsidP="00E521E3">
      <w:pPr>
        <w:rPr>
          <w:rFonts w:eastAsia="Calibri"/>
          <w:sz w:val="16"/>
        </w:rPr>
      </w:pPr>
      <w:r w:rsidRPr="00E521E3">
        <w:rPr>
          <w:rFonts w:eastAsia="Calibri"/>
          <w:sz w:val="16"/>
        </w:rPr>
        <w:t>3 The Alarming Future of Conflict Management</w:t>
      </w:r>
    </w:p>
    <w:p w14:paraId="16345805" w14:textId="77777777" w:rsidR="00E521E3" w:rsidRPr="00E521E3" w:rsidRDefault="00E521E3" w:rsidP="00E521E3">
      <w:pPr>
        <w:rPr>
          <w:rFonts w:eastAsia="Calibri"/>
          <w:sz w:val="16"/>
        </w:rPr>
      </w:pPr>
      <w:r w:rsidRPr="00E521E3">
        <w:rPr>
          <w:rFonts w:eastAsia="Calibri"/>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E521E3">
        <w:rPr>
          <w:rFonts w:eastAsia="Calibri"/>
          <w:u w:val="single"/>
        </w:rPr>
        <w:lastRenderedPageBreak/>
        <w:t xml:space="preserve">trade policy </w:t>
      </w:r>
      <w:r w:rsidRPr="00E521E3">
        <w:rPr>
          <w:rFonts w:eastAsia="Calibri"/>
          <w:b/>
          <w:iCs/>
          <w:u w:val="single"/>
          <w:bdr w:val="single" w:sz="8" w:space="0" w:color="auto"/>
        </w:rPr>
        <w:t>cannot</w:t>
      </w:r>
      <w:r w:rsidRPr="00E521E3">
        <w:rPr>
          <w:rFonts w:eastAsia="Calibri"/>
          <w:u w:val="single"/>
        </w:rPr>
        <w:t xml:space="preserve"> be separated from </w:t>
      </w:r>
      <w:r w:rsidRPr="00E521E3">
        <w:rPr>
          <w:rFonts w:eastAsia="Calibri"/>
          <w:b/>
          <w:iCs/>
          <w:u w:val="single"/>
          <w:bdr w:val="single" w:sz="8" w:space="0" w:color="auto"/>
        </w:rPr>
        <w:t>security considerations</w:t>
      </w:r>
      <w:r w:rsidRPr="00E521E3">
        <w:rPr>
          <w:rFonts w:eastAsia="Calibri"/>
          <w:u w:val="single"/>
        </w:rPr>
        <w:t xml:space="preserve"> when there is the possibility of insecurity</w:t>
      </w:r>
      <w:r w:rsidRPr="00E521E3">
        <w:rPr>
          <w:rFonts w:eastAsia="Calibri"/>
          <w:sz w:val="16"/>
        </w:rPr>
        <w:t xml:space="preserve"> (Garfinkel et al. 2015; </w:t>
      </w:r>
      <w:proofErr w:type="spellStart"/>
      <w:r w:rsidRPr="00E521E3">
        <w:rPr>
          <w:rFonts w:eastAsia="Calibri"/>
          <w:sz w:val="16"/>
        </w:rPr>
        <w:t>Skaperdas</w:t>
      </w:r>
      <w:proofErr w:type="spellEnd"/>
      <w:r w:rsidRPr="00E521E3">
        <w:rPr>
          <w:rFonts w:eastAsia="Calibri"/>
          <w:sz w:val="16"/>
        </w:rPr>
        <w:t xml:space="preserve"> and </w:t>
      </w:r>
      <w:proofErr w:type="spellStart"/>
      <w:r w:rsidRPr="00E521E3">
        <w:rPr>
          <w:rFonts w:eastAsia="Calibri"/>
          <w:sz w:val="16"/>
        </w:rPr>
        <w:t>Syropoulos</w:t>
      </w:r>
      <w:proofErr w:type="spellEnd"/>
      <w:r w:rsidRPr="00E521E3">
        <w:rPr>
          <w:rFonts w:eastAsia="Calibri"/>
          <w:sz w:val="16"/>
        </w:rPr>
        <w:t xml:space="preserve"> 2001). Now US policy seems to have been reversed with China being treated, not as trade partner, but effectively as an enemy.</w:t>
      </w:r>
    </w:p>
    <w:p w14:paraId="71217854" w14:textId="77777777" w:rsidR="00E521E3" w:rsidRPr="00E521E3" w:rsidRDefault="00E521E3" w:rsidP="00E521E3">
      <w:pPr>
        <w:rPr>
          <w:rFonts w:eastAsia="Calibri"/>
          <w:sz w:val="16"/>
        </w:rPr>
      </w:pPr>
      <w:r w:rsidRPr="00E521E3">
        <w:rPr>
          <w:rFonts w:eastAsia="Calibri"/>
          <w:sz w:val="16"/>
        </w:rPr>
        <w:t xml:space="preserve">In such a case </w:t>
      </w:r>
      <w:r w:rsidRPr="00E521E3">
        <w:rPr>
          <w:rFonts w:eastAsia="Calibri"/>
          <w:u w:val="single"/>
        </w:rPr>
        <w:t>international institutions</w:t>
      </w:r>
      <w:r w:rsidRPr="00E521E3">
        <w:rPr>
          <w:rFonts w:eastAsia="Calibri"/>
          <w:sz w:val="16"/>
        </w:rPr>
        <w:t xml:space="preserve"> of conflict management would be important for reducing the chance of conflict, reducing the costs of arming, and allowing for smoother trade relations; most of all, </w:t>
      </w:r>
      <w:r w:rsidRPr="00E521E3">
        <w:rPr>
          <w:rFonts w:eastAsia="Calibri"/>
          <w:u w:val="single"/>
        </w:rPr>
        <w:t xml:space="preserve">for </w:t>
      </w:r>
      <w:r w:rsidRPr="00E521E3">
        <w:rPr>
          <w:rFonts w:eastAsia="Calibri"/>
          <w:b/>
          <w:iCs/>
          <w:u w:val="single"/>
          <w:bdr w:val="single" w:sz="8" w:space="0" w:color="auto"/>
        </w:rPr>
        <w:t>minimizing</w:t>
      </w:r>
      <w:r w:rsidRPr="00E521E3">
        <w:rPr>
          <w:rFonts w:eastAsia="Calibri"/>
          <w:u w:val="single"/>
        </w:rPr>
        <w:t xml:space="preserve"> the chance of </w:t>
      </w:r>
      <w:r w:rsidRPr="00E521E3">
        <w:rPr>
          <w:rFonts w:eastAsia="Calibri"/>
          <w:b/>
          <w:iCs/>
          <w:u w:val="single"/>
          <w:bdr w:val="single" w:sz="8" w:space="0" w:color="auto"/>
        </w:rPr>
        <w:t>nuclear war</w:t>
      </w:r>
      <w:r w:rsidRPr="00E521E3">
        <w:rPr>
          <w:rFonts w:eastAsia="Calibri"/>
          <w:sz w:val="16"/>
        </w:rPr>
        <w:t xml:space="preserve">. Those institutions, however, </w:t>
      </w:r>
      <w:r w:rsidRPr="00E521E3">
        <w:rPr>
          <w:rFonts w:eastAsia="Calibri"/>
          <w:u w:val="single"/>
        </w:rPr>
        <w:t xml:space="preserve">have gradually </w:t>
      </w:r>
      <w:r w:rsidRPr="00E521E3">
        <w:rPr>
          <w:rFonts w:eastAsia="Calibri"/>
          <w:b/>
          <w:iCs/>
          <w:u w:val="single"/>
          <w:bdr w:val="single" w:sz="8" w:space="0" w:color="auto"/>
        </w:rPr>
        <w:t>atrophied</w:t>
      </w:r>
      <w:r w:rsidRPr="00E521E3">
        <w:rPr>
          <w:rFonts w:eastAsia="Calibri"/>
          <w:u w:val="single"/>
        </w:rPr>
        <w:t xml:space="preserve"> or</w:t>
      </w:r>
      <w:r w:rsidRPr="00E521E3">
        <w:rPr>
          <w:rFonts w:eastAsia="Calibri"/>
          <w:sz w:val="16"/>
        </w:rPr>
        <w:t xml:space="preserve"> have </w:t>
      </w:r>
      <w:r w:rsidRPr="00E521E3">
        <w:rPr>
          <w:rFonts w:eastAsia="Calibri"/>
          <w:u w:val="single"/>
        </w:rPr>
        <w:t>been</w:t>
      </w:r>
      <w:r w:rsidRPr="00E521E3">
        <w:rPr>
          <w:rFonts w:eastAsia="Calibri"/>
          <w:sz w:val="16"/>
        </w:rPr>
        <w:t xml:space="preserve"> intentionally </w:t>
      </w:r>
      <w:r w:rsidRPr="00E521E3">
        <w:rPr>
          <w:rFonts w:eastAsia="Calibri"/>
          <w:u w:val="single"/>
        </w:rPr>
        <w:t>boycotted</w:t>
      </w:r>
      <w:r w:rsidRPr="00E521E3">
        <w:rPr>
          <w:rFonts w:eastAsia="Calibri"/>
          <w:sz w:val="16"/>
        </w:rPr>
        <w:t xml:space="preserve"> during the time of US dominance. Over the past two decades, for example, and contrary to previous practices the US entered </w:t>
      </w:r>
      <w:proofErr w:type="gramStart"/>
      <w:r w:rsidRPr="00E521E3">
        <w:rPr>
          <w:rFonts w:eastAsia="Calibri"/>
          <w:sz w:val="16"/>
        </w:rPr>
        <w:t>a number of</w:t>
      </w:r>
      <w:proofErr w:type="gramEnd"/>
      <w:r w:rsidRPr="00E521E3">
        <w:rPr>
          <w:rFonts w:eastAsia="Calibri"/>
          <w:sz w:val="16"/>
        </w:rPr>
        <w:t xml:space="preserve">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w:t>
      </w:r>
      <w:proofErr w:type="gramStart"/>
      <w:r w:rsidRPr="00E521E3">
        <w:rPr>
          <w:rFonts w:eastAsia="Calibri"/>
          <w:sz w:val="16"/>
        </w:rPr>
        <w:t>the unilateralism</w:t>
      </w:r>
      <w:proofErr w:type="gramEnd"/>
      <w:r w:rsidRPr="00E521E3">
        <w:rPr>
          <w:rFonts w:eastAsia="Calibri"/>
          <w:sz w:val="16"/>
        </w:rPr>
        <w:t xml:space="preserve">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w:t>
      </w:r>
      <w:proofErr w:type="spellStart"/>
      <w:r w:rsidRPr="00E521E3">
        <w:rPr>
          <w:rFonts w:eastAsia="Calibri"/>
          <w:sz w:val="16"/>
        </w:rPr>
        <w:t>Genicot</w:t>
      </w:r>
      <w:proofErr w:type="spellEnd"/>
      <w:r w:rsidRPr="00E521E3">
        <w:rPr>
          <w:rFonts w:eastAsia="Calibri"/>
          <w:sz w:val="16"/>
        </w:rPr>
        <w:t xml:space="preserve"> and </w:t>
      </w:r>
      <w:proofErr w:type="spellStart"/>
      <w:r w:rsidRPr="00E521E3">
        <w:rPr>
          <w:rFonts w:eastAsia="Calibri"/>
          <w:sz w:val="16"/>
        </w:rPr>
        <w:t>Skaperdas</w:t>
      </w:r>
      <w:proofErr w:type="spellEnd"/>
      <w:r w:rsidRPr="00E521E3">
        <w:rPr>
          <w:rFonts w:eastAsia="Calibri"/>
          <w:sz w:val="16"/>
        </w:rPr>
        <w:t xml:space="preserve"> 2002).</w:t>
      </w:r>
    </w:p>
    <w:p w14:paraId="2C12176B" w14:textId="77777777" w:rsidR="00E521E3" w:rsidRPr="00E521E3" w:rsidRDefault="00E521E3" w:rsidP="00E521E3">
      <w:pPr>
        <w:rPr>
          <w:rFonts w:eastAsia="Calibri"/>
          <w:sz w:val="16"/>
        </w:rPr>
      </w:pPr>
      <w:r w:rsidRPr="00E521E3">
        <w:rPr>
          <w:rFonts w:eastAsia="Calibri"/>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4D1922BC" w14:textId="77777777" w:rsidR="00E521E3" w:rsidRPr="00E521E3" w:rsidRDefault="00E521E3" w:rsidP="00E521E3">
      <w:pPr>
        <w:rPr>
          <w:rFonts w:eastAsia="Calibri"/>
          <w:sz w:val="16"/>
        </w:rPr>
      </w:pPr>
      <w:r w:rsidRPr="00E521E3">
        <w:rPr>
          <w:rFonts w:eastAsia="Calibri"/>
          <w:u w:val="single"/>
        </w:rPr>
        <w:t xml:space="preserve">With the </w:t>
      </w:r>
      <w:r w:rsidRPr="00E521E3">
        <w:rPr>
          <w:rFonts w:eastAsia="Calibri"/>
          <w:b/>
          <w:iCs/>
          <w:u w:val="single"/>
          <w:bdr w:val="single" w:sz="8" w:space="0" w:color="auto"/>
        </w:rPr>
        <w:t>dismantling</w:t>
      </w:r>
      <w:r w:rsidRPr="00E521E3">
        <w:rPr>
          <w:rFonts w:eastAsia="Calibri"/>
          <w:u w:val="single"/>
        </w:rPr>
        <w:t xml:space="preserve"> of</w:t>
      </w:r>
      <w:r w:rsidRPr="00E521E3">
        <w:rPr>
          <w:rFonts w:eastAsia="Calibri"/>
          <w:sz w:val="16"/>
        </w:rPr>
        <w:t xml:space="preserve"> previous </w:t>
      </w:r>
      <w:r w:rsidRPr="00E521E3">
        <w:rPr>
          <w:rFonts w:eastAsia="Calibri"/>
          <w:u w:val="single"/>
        </w:rPr>
        <w:t>arms control agreements</w:t>
      </w:r>
      <w:r w:rsidRPr="00E521E3">
        <w:rPr>
          <w:rFonts w:eastAsia="Calibri"/>
          <w:sz w:val="16"/>
        </w:rPr>
        <w:t xml:space="preserve">, without good prospects for their replacement in the future, and the weakening of the UN and other international organizations, </w:t>
      </w:r>
      <w:r w:rsidRPr="00E521E3">
        <w:rPr>
          <w:rFonts w:eastAsia="Calibri"/>
          <w:u w:val="single"/>
        </w:rPr>
        <w:t xml:space="preserve">the </w:t>
      </w:r>
      <w:r w:rsidRPr="00E521E3">
        <w:rPr>
          <w:rFonts w:eastAsia="Calibri"/>
          <w:highlight w:val="cyan"/>
          <w:u w:val="single"/>
        </w:rPr>
        <w:t>risks</w:t>
      </w:r>
      <w:r w:rsidRPr="00E521E3">
        <w:rPr>
          <w:rFonts w:eastAsia="Calibri"/>
          <w:sz w:val="16"/>
        </w:rPr>
        <w:t xml:space="preserve"> and challenges </w:t>
      </w:r>
      <w:r w:rsidRPr="00E521E3">
        <w:rPr>
          <w:rFonts w:eastAsia="Calibri"/>
          <w:u w:val="single"/>
        </w:rPr>
        <w:t xml:space="preserve">facing the world </w:t>
      </w:r>
      <w:r w:rsidRPr="00E521E3">
        <w:rPr>
          <w:rFonts w:eastAsia="Calibri"/>
          <w:highlight w:val="cyan"/>
          <w:u w:val="single"/>
        </w:rPr>
        <w:t>include</w:t>
      </w:r>
      <w:r w:rsidRPr="00E521E3">
        <w:rPr>
          <w:rFonts w:eastAsia="Calibri"/>
          <w:sz w:val="16"/>
        </w:rPr>
        <w:t xml:space="preserve"> the following:</w:t>
      </w:r>
    </w:p>
    <w:p w14:paraId="58566F58" w14:textId="77777777" w:rsidR="00E521E3" w:rsidRPr="00E521E3" w:rsidRDefault="00E521E3" w:rsidP="00E521E3">
      <w:pPr>
        <w:numPr>
          <w:ilvl w:val="0"/>
          <w:numId w:val="46"/>
        </w:numPr>
        <w:spacing w:line="256" w:lineRule="auto"/>
        <w:contextualSpacing/>
        <w:rPr>
          <w:rFonts w:eastAsia="Calibri"/>
          <w:sz w:val="16"/>
        </w:rPr>
      </w:pPr>
      <w:r w:rsidRPr="00E521E3">
        <w:rPr>
          <w:rFonts w:eastAsia="Calibri"/>
          <w:highlight w:val="cyan"/>
          <w:u w:val="single"/>
        </w:rPr>
        <w:t>Multiple</w:t>
      </w:r>
      <w:r w:rsidRPr="00E521E3">
        <w:rPr>
          <w:rFonts w:eastAsia="Calibri"/>
          <w:u w:val="single"/>
        </w:rPr>
        <w:t xml:space="preserve">-pronged </w:t>
      </w:r>
      <w:r w:rsidRPr="00E521E3">
        <w:rPr>
          <w:rFonts w:eastAsia="Calibri"/>
          <w:b/>
          <w:iCs/>
          <w:highlight w:val="cyan"/>
          <w:u w:val="single"/>
          <w:bdr w:val="single" w:sz="8" w:space="0" w:color="auto"/>
        </w:rPr>
        <w:t>arms races</w:t>
      </w:r>
      <w:r w:rsidRPr="00E521E3">
        <w:rPr>
          <w:rFonts w:eastAsia="Calibri"/>
          <w:u w:val="single"/>
        </w:rPr>
        <w:t xml:space="preserve"> that go beyond </w:t>
      </w:r>
      <w:r w:rsidRPr="00E521E3">
        <w:rPr>
          <w:rFonts w:eastAsia="Calibri"/>
          <w:b/>
          <w:iCs/>
          <w:highlight w:val="cyan"/>
          <w:u w:val="single"/>
          <w:bdr w:val="single" w:sz="8" w:space="0" w:color="auto"/>
        </w:rPr>
        <w:t>hypersonic</w:t>
      </w:r>
      <w:r w:rsidRPr="00E521E3">
        <w:rPr>
          <w:rFonts w:eastAsia="Calibri"/>
          <w:u w:val="single"/>
        </w:rPr>
        <w:t xml:space="preserve"> weapons to </w:t>
      </w:r>
      <w:r w:rsidRPr="00E521E3">
        <w:rPr>
          <w:rFonts w:eastAsia="Calibri"/>
          <w:b/>
          <w:iCs/>
          <w:highlight w:val="cyan"/>
          <w:u w:val="single"/>
          <w:bdr w:val="single" w:sz="8" w:space="0" w:color="auto"/>
        </w:rPr>
        <w:t>cyber</w:t>
      </w:r>
      <w:r w:rsidRPr="00E521E3">
        <w:rPr>
          <w:rFonts w:eastAsia="Calibri"/>
          <w:b/>
          <w:iCs/>
          <w:u w:val="single"/>
          <w:bdr w:val="single" w:sz="8" w:space="0" w:color="auto"/>
        </w:rPr>
        <w:t>weapons</w:t>
      </w:r>
      <w:r w:rsidRPr="00E521E3">
        <w:rPr>
          <w:rFonts w:eastAsia="Calibri"/>
          <w:u w:val="single"/>
        </w:rPr>
        <w:t xml:space="preserve">, </w:t>
      </w:r>
      <w:r w:rsidRPr="00E521E3">
        <w:rPr>
          <w:rFonts w:eastAsia="Calibri"/>
          <w:b/>
          <w:iCs/>
          <w:highlight w:val="cyan"/>
          <w:u w:val="single"/>
          <w:bdr w:val="single" w:sz="8" w:space="0" w:color="auto"/>
        </w:rPr>
        <w:t>a</w:t>
      </w:r>
      <w:r w:rsidRPr="00E521E3">
        <w:rPr>
          <w:rFonts w:eastAsia="Calibri"/>
          <w:u w:val="single"/>
        </w:rPr>
        <w:t xml:space="preserve">utonomous </w:t>
      </w:r>
      <w:r w:rsidRPr="00E521E3">
        <w:rPr>
          <w:rFonts w:eastAsia="Calibri"/>
          <w:b/>
          <w:iCs/>
          <w:highlight w:val="cyan"/>
          <w:u w:val="single"/>
          <w:bdr w:val="single" w:sz="8" w:space="0" w:color="auto"/>
        </w:rPr>
        <w:t>w</w:t>
      </w:r>
      <w:r w:rsidRPr="00E521E3">
        <w:rPr>
          <w:rFonts w:eastAsia="Calibri"/>
          <w:u w:val="single"/>
        </w:rPr>
        <w:t xml:space="preserve">eapon </w:t>
      </w:r>
      <w:r w:rsidRPr="00E521E3">
        <w:rPr>
          <w:rFonts w:eastAsia="Calibri"/>
          <w:b/>
          <w:iCs/>
          <w:highlight w:val="cyan"/>
          <w:u w:val="single"/>
          <w:bdr w:val="single" w:sz="8" w:space="0" w:color="auto"/>
        </w:rPr>
        <w:t>s</w:t>
      </w:r>
      <w:r w:rsidRPr="00E521E3">
        <w:rPr>
          <w:rFonts w:eastAsia="Calibri"/>
          <w:u w:val="single"/>
        </w:rPr>
        <w:t>ystems</w:t>
      </w:r>
      <w:r w:rsidRPr="00E521E3">
        <w:rPr>
          <w:rFonts w:eastAsia="Calibri"/>
          <w:sz w:val="16"/>
        </w:rPr>
        <w:t xml:space="preserve">, other AI technology-enabled systems, </w:t>
      </w:r>
      <w:r w:rsidRPr="00E521E3">
        <w:rPr>
          <w:rFonts w:eastAsia="Calibri"/>
          <w:highlight w:val="cyan"/>
          <w:u w:val="single"/>
        </w:rPr>
        <w:t>and</w:t>
      </w:r>
      <w:r w:rsidRPr="00E521E3">
        <w:rPr>
          <w:rFonts w:eastAsia="Calibri"/>
          <w:sz w:val="16"/>
        </w:rPr>
        <w:t xml:space="preserve"> deployments in </w:t>
      </w:r>
      <w:r w:rsidRPr="00E521E3">
        <w:rPr>
          <w:rFonts w:eastAsia="Calibri"/>
          <w:u w:val="single"/>
        </w:rPr>
        <w:t xml:space="preserve">outer </w:t>
      </w:r>
      <w:r w:rsidRPr="00E521E3">
        <w:rPr>
          <w:rFonts w:eastAsia="Calibri"/>
          <w:b/>
          <w:iCs/>
          <w:highlight w:val="cyan"/>
          <w:u w:val="single"/>
          <w:bdr w:val="single" w:sz="8" w:space="0" w:color="auto"/>
        </w:rPr>
        <w:t>space</w:t>
      </w:r>
      <w:r w:rsidRPr="00E521E3">
        <w:rPr>
          <w:rFonts w:eastAsia="Calibri"/>
          <w:u w:val="single"/>
        </w:rPr>
        <w:t>. The costs and</w:t>
      </w:r>
      <w:r w:rsidRPr="00E521E3">
        <w:rPr>
          <w:rFonts w:eastAsia="Calibri"/>
          <w:sz w:val="16"/>
        </w:rPr>
        <w:t xml:space="preserve">, most important, the </w:t>
      </w:r>
      <w:r w:rsidRPr="00E521E3">
        <w:rPr>
          <w:rFonts w:eastAsia="Calibri"/>
          <w:u w:val="single"/>
        </w:rPr>
        <w:t xml:space="preserve">multiple </w:t>
      </w:r>
      <w:r w:rsidRPr="00E521E3">
        <w:rPr>
          <w:rFonts w:eastAsia="Calibri"/>
          <w:b/>
          <w:iCs/>
          <w:u w:val="single"/>
          <w:bdr w:val="single" w:sz="8" w:space="0" w:color="auto"/>
        </w:rPr>
        <w:t>uncertainties</w:t>
      </w:r>
      <w:r w:rsidRPr="00E521E3">
        <w:rPr>
          <w:rFonts w:eastAsia="Calibri"/>
          <w:sz w:val="16"/>
        </w:rPr>
        <w:t xml:space="preserve"> that such </w:t>
      </w:r>
      <w:r w:rsidRPr="00E521E3">
        <w:rPr>
          <w:rFonts w:eastAsia="Calibri"/>
          <w:u w:val="single"/>
        </w:rPr>
        <w:t>arms races</w:t>
      </w:r>
      <w:r w:rsidRPr="00E521E3">
        <w:rPr>
          <w:rFonts w:eastAsia="Calibri"/>
          <w:sz w:val="16"/>
        </w:rPr>
        <w:t xml:space="preserve"> can </w:t>
      </w:r>
      <w:r w:rsidRPr="00E521E3">
        <w:rPr>
          <w:rFonts w:eastAsia="Calibri"/>
          <w:u w:val="single"/>
        </w:rPr>
        <w:t xml:space="preserve">generate are of immense risk. Highly </w:t>
      </w:r>
      <w:r w:rsidRPr="00E521E3">
        <w:rPr>
          <w:rFonts w:eastAsia="Calibri"/>
          <w:b/>
          <w:iCs/>
          <w:u w:val="single"/>
          <w:bdr w:val="single" w:sz="8" w:space="0" w:color="auto"/>
        </w:rPr>
        <w:t xml:space="preserve">risk </w:t>
      </w:r>
      <w:proofErr w:type="gramStart"/>
      <w:r w:rsidRPr="00E521E3">
        <w:rPr>
          <w:rFonts w:eastAsia="Calibri"/>
          <w:b/>
          <w:iCs/>
          <w:highlight w:val="cyan"/>
          <w:u w:val="single"/>
          <w:bdr w:val="single" w:sz="8" w:space="0" w:color="auto"/>
        </w:rPr>
        <w:t>averse</w:t>
      </w:r>
      <w:proofErr w:type="gramEnd"/>
      <w:r w:rsidRPr="00E521E3">
        <w:rPr>
          <w:rFonts w:eastAsia="Calibri"/>
          <w:highlight w:val="cyan"/>
          <w:u w:val="single"/>
        </w:rPr>
        <w:t xml:space="preserve"> leaders</w:t>
      </w:r>
      <w:r w:rsidRPr="00E521E3">
        <w:rPr>
          <w:rFonts w:eastAsia="Calibri"/>
          <w:sz w:val="16"/>
        </w:rPr>
        <w:t xml:space="preserve">, perhaps </w:t>
      </w:r>
      <w:r w:rsidRPr="00E521E3">
        <w:rPr>
          <w:rFonts w:eastAsia="Calibri"/>
          <w:u w:val="single"/>
        </w:rPr>
        <w:t xml:space="preserve">as a result of a </w:t>
      </w:r>
      <w:r w:rsidRPr="00E521E3">
        <w:rPr>
          <w:rFonts w:eastAsia="Calibri"/>
          <w:b/>
          <w:iCs/>
          <w:u w:val="single"/>
          <w:bdr w:val="single" w:sz="8" w:space="0" w:color="auto"/>
        </w:rPr>
        <w:t>mistake</w:t>
      </w:r>
      <w:r w:rsidRPr="00E521E3">
        <w:rPr>
          <w:rFonts w:eastAsia="Calibri"/>
          <w:sz w:val="16"/>
        </w:rPr>
        <w:t xml:space="preserve"> or misunderstanding but not only so, </w:t>
      </w:r>
      <w:r w:rsidRPr="00E521E3">
        <w:rPr>
          <w:rFonts w:eastAsia="Calibri"/>
          <w:highlight w:val="cyan"/>
          <w:u w:val="single"/>
        </w:rPr>
        <w:t xml:space="preserve">could </w:t>
      </w:r>
      <w:r w:rsidRPr="00E521E3">
        <w:rPr>
          <w:rFonts w:eastAsia="Calibri"/>
          <w:b/>
          <w:iCs/>
          <w:highlight w:val="cyan"/>
          <w:u w:val="single"/>
          <w:bdr w:val="single" w:sz="8" w:space="0" w:color="auto"/>
        </w:rPr>
        <w:t>launch wars</w:t>
      </w:r>
      <w:r w:rsidRPr="00E521E3">
        <w:rPr>
          <w:rFonts w:eastAsia="Calibri"/>
          <w:u w:val="single"/>
        </w:rPr>
        <w:t xml:space="preserve"> from which there might be </w:t>
      </w:r>
      <w:r w:rsidRPr="00E521E3">
        <w:rPr>
          <w:rFonts w:eastAsia="Calibri"/>
          <w:b/>
          <w:iCs/>
          <w:u w:val="single"/>
          <w:bdr w:val="single" w:sz="8" w:space="0" w:color="auto"/>
        </w:rPr>
        <w:t>no going back</w:t>
      </w:r>
      <w:r w:rsidRPr="00E521E3">
        <w:rPr>
          <w:rFonts w:eastAsia="Calibri"/>
          <w:sz w:val="16"/>
        </w:rPr>
        <w:t xml:space="preserve"> (Mearsheimer 2001; Wong et al. 2020).</w:t>
      </w:r>
    </w:p>
    <w:p w14:paraId="06FA7623" w14:textId="77777777" w:rsidR="00E521E3" w:rsidRPr="00E521E3" w:rsidRDefault="00E521E3" w:rsidP="00E521E3">
      <w:pPr>
        <w:numPr>
          <w:ilvl w:val="0"/>
          <w:numId w:val="46"/>
        </w:numPr>
        <w:spacing w:line="256" w:lineRule="auto"/>
        <w:contextualSpacing/>
        <w:rPr>
          <w:rFonts w:eastAsia="Calibri"/>
          <w:sz w:val="16"/>
        </w:rPr>
      </w:pPr>
      <w:r w:rsidRPr="00E521E3">
        <w:rPr>
          <w:rFonts w:eastAsia="Calibri"/>
          <w:sz w:val="16"/>
        </w:rPr>
        <w:t xml:space="preserve">In the absence of nuclear weapons treaties, the only restraint on nuclear war is Mutual Assured Destruction (MAD). With new platforms, such as hypersonic missiles, that make possible </w:t>
      </w:r>
      <w:proofErr w:type="gramStart"/>
      <w:r w:rsidRPr="00E521E3">
        <w:rPr>
          <w:rFonts w:eastAsia="Calibri"/>
          <w:sz w:val="16"/>
        </w:rPr>
        <w:t>delivery</w:t>
      </w:r>
      <w:proofErr w:type="gramEnd"/>
      <w:r w:rsidRPr="00E521E3">
        <w:rPr>
          <w:rFonts w:eastAsia="Calibri"/>
          <w:sz w:val="16"/>
        </w:rPr>
        <w:t xml:space="preserve"> of nuclear weapons faster than it ever has been, could there be a greater temptation for a first strike (thinking that retaliation would never come)? </w:t>
      </w:r>
      <w:r w:rsidRPr="00E521E3">
        <w:rPr>
          <w:rFonts w:eastAsia="Calibri"/>
          <w:highlight w:val="cyan"/>
          <w:u w:val="single"/>
        </w:rPr>
        <w:t>Many</w:t>
      </w:r>
      <w:r w:rsidRPr="00E521E3">
        <w:rPr>
          <w:rFonts w:eastAsia="Calibri"/>
          <w:u w:val="single"/>
        </w:rPr>
        <w:t xml:space="preserve"> examples of </w:t>
      </w:r>
      <w:r w:rsidRPr="00E521E3">
        <w:rPr>
          <w:rFonts w:eastAsia="Calibri"/>
          <w:b/>
          <w:iCs/>
          <w:u w:val="single"/>
          <w:bdr w:val="single" w:sz="8" w:space="0" w:color="auto"/>
        </w:rPr>
        <w:t>preconceptions</w:t>
      </w:r>
      <w:r w:rsidRPr="00E521E3">
        <w:rPr>
          <w:rFonts w:eastAsia="Calibri"/>
          <w:u w:val="single"/>
        </w:rPr>
        <w:t xml:space="preserve">, </w:t>
      </w:r>
      <w:r w:rsidRPr="00E521E3">
        <w:rPr>
          <w:rFonts w:eastAsia="Calibri"/>
          <w:b/>
          <w:iCs/>
          <w:highlight w:val="cyan"/>
          <w:u w:val="single"/>
          <w:bdr w:val="single" w:sz="8" w:space="0" w:color="auto"/>
        </w:rPr>
        <w:t>mishaps</w:t>
      </w:r>
      <w:r w:rsidRPr="00E521E3">
        <w:rPr>
          <w:rFonts w:eastAsia="Calibri"/>
          <w:highlight w:val="cyan"/>
          <w:u w:val="single"/>
        </w:rPr>
        <w:t>, and</w:t>
      </w:r>
      <w:r w:rsidRPr="00E521E3">
        <w:rPr>
          <w:rFonts w:eastAsia="Calibri"/>
          <w:u w:val="single"/>
        </w:rPr>
        <w:t xml:space="preserve"> </w:t>
      </w:r>
      <w:r w:rsidRPr="00E521E3">
        <w:rPr>
          <w:rFonts w:eastAsia="Calibri"/>
          <w:b/>
          <w:iCs/>
          <w:u w:val="single"/>
          <w:bdr w:val="single" w:sz="8" w:space="0" w:color="auto"/>
        </w:rPr>
        <w:t>near-</w:t>
      </w:r>
      <w:r w:rsidRPr="00E521E3">
        <w:rPr>
          <w:rFonts w:eastAsia="Calibri"/>
          <w:b/>
          <w:iCs/>
          <w:highlight w:val="cyan"/>
          <w:u w:val="single"/>
          <w:bdr w:val="single" w:sz="8" w:space="0" w:color="auto"/>
        </w:rPr>
        <w:t>accidents</w:t>
      </w:r>
      <w:r w:rsidRPr="00E521E3">
        <w:rPr>
          <w:rFonts w:eastAsia="Calibri"/>
          <w:u w:val="single"/>
        </w:rPr>
        <w:t xml:space="preserve"> from the 1950s </w:t>
      </w:r>
      <w:r w:rsidRPr="00E521E3">
        <w:rPr>
          <w:rFonts w:eastAsia="Calibri"/>
          <w:sz w:val="16"/>
        </w:rPr>
        <w:t xml:space="preserve">and 60s that were not previously known (reported in Ellsberg 2017) </w:t>
      </w:r>
      <w:r w:rsidRPr="00E521E3">
        <w:rPr>
          <w:rFonts w:eastAsia="Calibri"/>
          <w:u w:val="single"/>
        </w:rPr>
        <w:t>show how the world</w:t>
      </w:r>
      <w:r w:rsidRPr="00E521E3">
        <w:rPr>
          <w:rFonts w:eastAsia="Calibri"/>
          <w:sz w:val="16"/>
        </w:rPr>
        <w:t xml:space="preserve"> we are now entering </w:t>
      </w:r>
      <w:r w:rsidRPr="00E521E3">
        <w:rPr>
          <w:rFonts w:eastAsia="Calibri"/>
          <w:u w:val="single"/>
        </w:rPr>
        <w:t>is</w:t>
      </w:r>
      <w:r w:rsidRPr="00E521E3">
        <w:rPr>
          <w:rFonts w:eastAsia="Calibri"/>
          <w:sz w:val="16"/>
        </w:rPr>
        <w:t xml:space="preserve"> likely </w:t>
      </w:r>
      <w:r w:rsidRPr="00E521E3">
        <w:rPr>
          <w:rFonts w:eastAsia="Calibri"/>
          <w:u w:val="single"/>
        </w:rPr>
        <w:t>more dangerous than the Cold War</w:t>
      </w:r>
      <w:r w:rsidRPr="00E521E3">
        <w:rPr>
          <w:rFonts w:eastAsia="Calibri"/>
          <w:sz w:val="16"/>
        </w:rPr>
        <w:t xml:space="preserve"> ever was.</w:t>
      </w:r>
    </w:p>
    <w:p w14:paraId="5192D728" w14:textId="77777777" w:rsidR="00E521E3" w:rsidRPr="00E521E3" w:rsidRDefault="00E521E3" w:rsidP="00E521E3">
      <w:pPr>
        <w:numPr>
          <w:ilvl w:val="0"/>
          <w:numId w:val="46"/>
        </w:numPr>
        <w:spacing w:line="256" w:lineRule="auto"/>
        <w:contextualSpacing/>
        <w:rPr>
          <w:rFonts w:eastAsia="Calibri"/>
          <w:sz w:val="16"/>
        </w:rPr>
      </w:pPr>
      <w:r w:rsidRPr="00E521E3">
        <w:rPr>
          <w:rFonts w:eastAsia="Calibri"/>
          <w:highlight w:val="cyan"/>
          <w:u w:val="single"/>
        </w:rPr>
        <w:t>A scramble</w:t>
      </w:r>
      <w:r w:rsidRPr="00E521E3">
        <w:rPr>
          <w:rFonts w:eastAsia="Calibri"/>
          <w:u w:val="single"/>
        </w:rPr>
        <w:t xml:space="preserve"> for trading partners</w:t>
      </w:r>
      <w:r w:rsidRPr="00E521E3">
        <w:rPr>
          <w:rFonts w:eastAsia="Calibri"/>
          <w:sz w:val="16"/>
          <w:szCs w:val="16"/>
        </w:rPr>
        <w:t xml:space="preserve"> and Allies across the world that could go beyond just the offering of carrots. The undermining of governments that are perceived to be unfriendly by one side and their shoring up by the other side often </w:t>
      </w:r>
      <w:r w:rsidRPr="00E521E3">
        <w:rPr>
          <w:rFonts w:eastAsia="Calibri"/>
          <w:highlight w:val="cyan"/>
          <w:u w:val="single"/>
        </w:rPr>
        <w:t>leads to</w:t>
      </w:r>
      <w:r w:rsidRPr="00E521E3">
        <w:rPr>
          <w:rFonts w:eastAsia="Calibri"/>
          <w:sz w:val="16"/>
          <w:szCs w:val="16"/>
        </w:rPr>
        <w:t xml:space="preserve"> less autonomy, </w:t>
      </w:r>
      <w:proofErr w:type="gramStart"/>
      <w:r w:rsidRPr="00E521E3">
        <w:rPr>
          <w:rFonts w:eastAsia="Calibri"/>
          <w:sz w:val="16"/>
          <w:szCs w:val="16"/>
        </w:rPr>
        <w:t>externally-induced</w:t>
      </w:r>
      <w:proofErr w:type="gramEnd"/>
      <w:r w:rsidRPr="00E521E3">
        <w:rPr>
          <w:rFonts w:eastAsia="Calibri"/>
          <w:sz w:val="16"/>
          <w:szCs w:val="16"/>
        </w:rPr>
        <w:t xml:space="preserve"> political conflicts, increased </w:t>
      </w:r>
      <w:r w:rsidRPr="00E521E3">
        <w:rPr>
          <w:rFonts w:eastAsia="Calibri"/>
          <w:u w:val="single"/>
        </w:rPr>
        <w:t>authoritarianism, and</w:t>
      </w:r>
      <w:r w:rsidRPr="00E521E3">
        <w:rPr>
          <w:rFonts w:eastAsia="Calibri"/>
          <w:sz w:val="16"/>
          <w:szCs w:val="16"/>
        </w:rPr>
        <w:t xml:space="preserve"> not infrequently to </w:t>
      </w:r>
      <w:r w:rsidRPr="00E521E3">
        <w:rPr>
          <w:rFonts w:eastAsia="Calibri"/>
          <w:u w:val="single"/>
        </w:rPr>
        <w:t xml:space="preserve">outright </w:t>
      </w:r>
      <w:r w:rsidRPr="00E521E3">
        <w:rPr>
          <w:rFonts w:eastAsia="Calibri"/>
          <w:b/>
          <w:iCs/>
          <w:highlight w:val="cyan"/>
          <w:u w:val="single"/>
          <w:bdr w:val="single" w:sz="8" w:space="0" w:color="auto"/>
        </w:rPr>
        <w:t>civil war</w:t>
      </w:r>
      <w:r w:rsidRPr="00E521E3">
        <w:rPr>
          <w:rFonts w:eastAsia="Calibri"/>
          <w:u w:val="single"/>
        </w:rPr>
        <w:t xml:space="preserve">. The danger of </w:t>
      </w:r>
      <w:r w:rsidRPr="00E521E3">
        <w:rPr>
          <w:rFonts w:eastAsia="Calibri"/>
          <w:b/>
          <w:iCs/>
          <w:u w:val="single"/>
          <w:bdr w:val="single" w:sz="8" w:space="0" w:color="auto"/>
        </w:rPr>
        <w:t xml:space="preserve">many </w:t>
      </w:r>
      <w:r w:rsidRPr="00E521E3">
        <w:rPr>
          <w:rFonts w:eastAsia="Calibri"/>
          <w:b/>
          <w:iCs/>
          <w:highlight w:val="cyan"/>
          <w:u w:val="single"/>
          <w:bdr w:val="single" w:sz="8" w:space="0" w:color="auto"/>
        </w:rPr>
        <w:t>countries</w:t>
      </w:r>
      <w:r w:rsidRPr="00E521E3">
        <w:rPr>
          <w:rFonts w:eastAsia="Calibri"/>
          <w:highlight w:val="cyan"/>
          <w:u w:val="single"/>
        </w:rPr>
        <w:t xml:space="preserve"> in </w:t>
      </w:r>
      <w:r w:rsidRPr="00E521E3">
        <w:rPr>
          <w:rFonts w:eastAsia="Calibri"/>
          <w:b/>
          <w:iCs/>
          <w:highlight w:val="cyan"/>
          <w:u w:val="single"/>
          <w:bdr w:val="single" w:sz="8" w:space="0" w:color="auto"/>
        </w:rPr>
        <w:t>Eurasia</w:t>
      </w:r>
      <w:r w:rsidRPr="00E521E3">
        <w:rPr>
          <w:rFonts w:eastAsia="Calibri"/>
          <w:highlight w:val="cyan"/>
          <w:u w:val="single"/>
        </w:rPr>
        <w:t xml:space="preserve">, </w:t>
      </w:r>
      <w:r w:rsidRPr="00E521E3">
        <w:rPr>
          <w:rFonts w:eastAsia="Calibri"/>
          <w:b/>
          <w:iCs/>
          <w:highlight w:val="cyan"/>
          <w:u w:val="single"/>
          <w:bdr w:val="single" w:sz="8" w:space="0" w:color="auto"/>
        </w:rPr>
        <w:t>Africa</w:t>
      </w:r>
      <w:r w:rsidRPr="00E521E3">
        <w:rPr>
          <w:rFonts w:eastAsia="Calibri"/>
          <w:highlight w:val="cyan"/>
          <w:u w:val="single"/>
        </w:rPr>
        <w:t>, and</w:t>
      </w:r>
      <w:r w:rsidRPr="00E521E3">
        <w:rPr>
          <w:rFonts w:eastAsia="Calibri"/>
          <w:u w:val="single"/>
        </w:rPr>
        <w:t xml:space="preserve"> </w:t>
      </w:r>
      <w:r w:rsidRPr="00E521E3">
        <w:rPr>
          <w:rFonts w:eastAsia="Calibri"/>
          <w:b/>
          <w:iCs/>
          <w:u w:val="single"/>
          <w:bdr w:val="single" w:sz="8" w:space="0" w:color="auto"/>
        </w:rPr>
        <w:t xml:space="preserve">Latin </w:t>
      </w:r>
      <w:r w:rsidRPr="00E521E3">
        <w:rPr>
          <w:rFonts w:eastAsia="Calibri"/>
          <w:b/>
          <w:iCs/>
          <w:highlight w:val="cyan"/>
          <w:u w:val="single"/>
          <w:bdr w:val="single" w:sz="8" w:space="0" w:color="auto"/>
        </w:rPr>
        <w:t>America</w:t>
      </w:r>
      <w:r w:rsidRPr="00E521E3">
        <w:rPr>
          <w:rFonts w:eastAsia="Calibri"/>
          <w:highlight w:val="cyan"/>
          <w:u w:val="single"/>
        </w:rPr>
        <w:t xml:space="preserve"> becoming </w:t>
      </w:r>
      <w:r w:rsidRPr="00E521E3">
        <w:rPr>
          <w:rFonts w:eastAsia="Calibri"/>
          <w:b/>
          <w:iCs/>
          <w:highlight w:val="cyan"/>
          <w:u w:val="single"/>
          <w:bdr w:val="single" w:sz="8" w:space="0" w:color="auto"/>
        </w:rPr>
        <w:t>battlegrounds</w:t>
      </w:r>
      <w:r w:rsidRPr="00E521E3">
        <w:rPr>
          <w:rFonts w:eastAsia="Calibri"/>
          <w:highlight w:val="cyan"/>
          <w:u w:val="single"/>
        </w:rPr>
        <w:t xml:space="preserve"> for</w:t>
      </w:r>
      <w:r w:rsidRPr="00E521E3">
        <w:rPr>
          <w:rFonts w:eastAsia="Calibri"/>
          <w:u w:val="single"/>
        </w:rPr>
        <w:t xml:space="preserve"> continual </w:t>
      </w:r>
      <w:r w:rsidRPr="00E521E3">
        <w:rPr>
          <w:rFonts w:eastAsia="Calibri"/>
          <w:b/>
          <w:iCs/>
          <w:u w:val="single"/>
          <w:bdr w:val="single" w:sz="8" w:space="0" w:color="auto"/>
        </w:rPr>
        <w:t xml:space="preserve">proxy </w:t>
      </w:r>
      <w:r w:rsidRPr="00E521E3">
        <w:rPr>
          <w:rFonts w:eastAsia="Calibri"/>
          <w:b/>
          <w:iCs/>
          <w:highlight w:val="cyan"/>
          <w:u w:val="single"/>
          <w:bdr w:val="single" w:sz="8" w:space="0" w:color="auto"/>
        </w:rPr>
        <w:t>conflicts</w:t>
      </w:r>
      <w:r w:rsidRPr="00E521E3">
        <w:rPr>
          <w:rFonts w:eastAsia="Calibri"/>
          <w:u w:val="single"/>
        </w:rPr>
        <w:t xml:space="preserve"> between</w:t>
      </w:r>
      <w:r w:rsidRPr="00E521E3">
        <w:rPr>
          <w:rFonts w:eastAsia="Calibri"/>
          <w:sz w:val="16"/>
          <w:szCs w:val="16"/>
        </w:rPr>
        <w:t xml:space="preserve"> the </w:t>
      </w:r>
      <w:r w:rsidRPr="00E521E3">
        <w:rPr>
          <w:rFonts w:eastAsia="Calibri"/>
          <w:u w:val="single"/>
        </w:rPr>
        <w:t>superpowers is increasing</w:t>
      </w:r>
      <w:r w:rsidRPr="00E521E3">
        <w:rPr>
          <w:rFonts w:eastAsia="Calibri"/>
          <w:sz w:val="16"/>
          <w:szCs w:val="16"/>
        </w:rPr>
        <w:t>.</w:t>
      </w:r>
    </w:p>
    <w:p w14:paraId="62411BB1" w14:textId="77777777" w:rsidR="00E521E3" w:rsidRDefault="00E521E3">
      <w:pPr>
        <w:rPr>
          <w:rFonts w:asciiTheme="minorHAnsi" w:hAnsiTheme="minorHAnsi" w:cstheme="minorBidi"/>
        </w:rPr>
      </w:pPr>
    </w:p>
    <w:p w14:paraId="0FF24A76" w14:textId="49FE8DEA" w:rsidR="00413110" w:rsidRDefault="00413110" w:rsidP="00413110">
      <w:pPr>
        <w:pStyle w:val="Heading1"/>
        <w:rPr>
          <w:rFonts w:eastAsia="MS Gothic"/>
        </w:rPr>
      </w:pPr>
      <w:r>
        <w:rPr>
          <w:rFonts w:eastAsia="MS Gothic"/>
        </w:rPr>
        <w:lastRenderedPageBreak/>
        <w:t>CP – Counterfeiting (Seizures) - Education</w:t>
      </w:r>
    </w:p>
    <w:p w14:paraId="79839D40" w14:textId="1147CE38" w:rsidR="00413110" w:rsidRPr="00413110" w:rsidRDefault="00413110" w:rsidP="00413110">
      <w:pPr>
        <w:keepNext/>
        <w:keepLines/>
        <w:pageBreakBefore/>
        <w:spacing w:before="40" w:after="0"/>
        <w:jc w:val="center"/>
        <w:outlineLvl w:val="1"/>
        <w:rPr>
          <w:rFonts w:eastAsia="MS Gothic" w:cs="Times New Roman"/>
          <w:b/>
          <w:sz w:val="44"/>
          <w:szCs w:val="26"/>
          <w:u w:val="double"/>
        </w:rPr>
      </w:pPr>
      <w:r>
        <w:rPr>
          <w:rFonts w:eastAsia="MS Gothic" w:cs="Times New Roman"/>
          <w:b/>
          <w:sz w:val="44"/>
          <w:szCs w:val="26"/>
          <w:u w:val="double"/>
        </w:rPr>
        <w:lastRenderedPageBreak/>
        <w:t>Negative</w:t>
      </w:r>
    </w:p>
    <w:p w14:paraId="493486AD"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1NC - OFF</w:t>
      </w:r>
    </w:p>
    <w:p w14:paraId="7F1F805F" w14:textId="77777777" w:rsidR="00413110" w:rsidRPr="00413110" w:rsidRDefault="00413110" w:rsidP="00413110">
      <w:pPr>
        <w:keepNext/>
        <w:keepLines/>
        <w:numPr>
          <w:ilvl w:val="0"/>
          <w:numId w:val="47"/>
        </w:numPr>
        <w:spacing w:before="40" w:after="0"/>
        <w:outlineLvl w:val="3"/>
        <w:rPr>
          <w:rFonts w:eastAsia="MS Gothic" w:cs="Times New Roman"/>
          <w:b/>
          <w:iCs/>
          <w:sz w:val="26"/>
        </w:rPr>
      </w:pPr>
      <w:r w:rsidRPr="00413110">
        <w:rPr>
          <w:rFonts w:eastAsia="MS Gothic" w:cs="Times New Roman"/>
          <w:b/>
          <w:iCs/>
          <w:sz w:val="26"/>
        </w:rPr>
        <w:t>The United States Chamber of Commerce should host monthly, free, online and in-person classes to educate consumers and businesses on the dangers of counterfeiting goods</w:t>
      </w:r>
    </w:p>
    <w:p w14:paraId="768CC16E" w14:textId="77777777" w:rsidR="00413110" w:rsidRPr="00413110" w:rsidRDefault="00413110" w:rsidP="00413110">
      <w:pPr>
        <w:rPr>
          <w:rFonts w:eastAsia="Calibri"/>
        </w:rPr>
      </w:pPr>
    </w:p>
    <w:p w14:paraId="10E5A228"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It solves the case and avoids the net benefit</w:t>
      </w:r>
    </w:p>
    <w:p w14:paraId="548AA27C" w14:textId="77777777" w:rsidR="00413110" w:rsidRPr="00413110" w:rsidRDefault="00413110" w:rsidP="00413110">
      <w:pPr>
        <w:rPr>
          <w:rFonts w:eastAsia="Calibri"/>
        </w:rPr>
      </w:pPr>
      <w:r w:rsidRPr="00413110">
        <w:rPr>
          <w:rFonts w:eastAsia="MS Gothic" w:cs="Times New Roman"/>
          <w:b/>
          <w:iCs/>
          <w:sz w:val="26"/>
        </w:rPr>
        <w:t>1AC Highsmith ’24</w:t>
      </w:r>
      <w:r w:rsidRPr="00413110">
        <w:rPr>
          <w:rFonts w:eastAsia="Calibri"/>
        </w:rPr>
        <w:t xml:space="preserve"> [AnnMarie; April 25; Executive Assistant Commissioner, U.S. Customs and Border Protection, Office of Trade; US Chamber of Commerce, “Counterfeits Undermine Sustainable Development. Let's Work to Stop Them,” https://www.uschamber.com/intellectual-property/counterfeits-undermine-sustainable-development-lets-work-to-stop-them] </w:t>
      </w:r>
      <w:proofErr w:type="spellStart"/>
      <w:r w:rsidRPr="00413110">
        <w:rPr>
          <w:rFonts w:eastAsia="Calibri"/>
        </w:rPr>
        <w:t>zamin</w:t>
      </w:r>
      <w:proofErr w:type="spellEnd"/>
    </w:p>
    <w:p w14:paraId="65885399" w14:textId="77777777" w:rsidR="00413110" w:rsidRPr="00413110" w:rsidRDefault="00413110" w:rsidP="00413110">
      <w:pPr>
        <w:rPr>
          <w:rFonts w:eastAsia="Calibri"/>
          <w:sz w:val="16"/>
        </w:rPr>
      </w:pPr>
      <w:r w:rsidRPr="00413110">
        <w:rPr>
          <w:rFonts w:eastAsia="Calibri"/>
          <w:sz w:val="16"/>
        </w:rPr>
        <w:t>exchange valuable insights and practical methods, ensuring we’re at the forefront of intellectual property rights enforcement.</w:t>
      </w:r>
    </w:p>
    <w:p w14:paraId="39FC0BA5" w14:textId="77777777" w:rsidR="00413110" w:rsidRPr="00413110" w:rsidRDefault="00413110" w:rsidP="00413110">
      <w:pPr>
        <w:rPr>
          <w:rFonts w:eastAsia="Calibri"/>
          <w:sz w:val="16"/>
        </w:rPr>
      </w:pPr>
      <w:r w:rsidRPr="00413110">
        <w:rPr>
          <w:rFonts w:eastAsia="Calibri"/>
          <w:highlight w:val="cyan"/>
          <w:u w:val="single"/>
        </w:rPr>
        <w:t xml:space="preserve">We urge </w:t>
      </w:r>
      <w:r w:rsidRPr="00413110">
        <w:rPr>
          <w:rFonts w:eastAsia="Calibri"/>
          <w:b/>
          <w:iCs/>
          <w:highlight w:val="cyan"/>
          <w:u w:val="single"/>
          <w:bdr w:val="single" w:sz="8" w:space="0" w:color="auto"/>
        </w:rPr>
        <w:t>consumers</w:t>
      </w:r>
      <w:r w:rsidRPr="00413110">
        <w:rPr>
          <w:rFonts w:eastAsia="Calibri"/>
          <w:highlight w:val="cyan"/>
          <w:u w:val="single"/>
        </w:rPr>
        <w:t xml:space="preserve"> to </w:t>
      </w:r>
      <w:r w:rsidRPr="00413110">
        <w:rPr>
          <w:rFonts w:eastAsia="Calibri"/>
          <w:b/>
          <w:iCs/>
          <w:highlight w:val="cyan"/>
          <w:u w:val="single"/>
          <w:bdr w:val="single" w:sz="8" w:space="0" w:color="auto"/>
        </w:rPr>
        <w:t>educate</w:t>
      </w:r>
      <w:r w:rsidRPr="00413110">
        <w:rPr>
          <w:rFonts w:eastAsia="Calibri"/>
          <w:highlight w:val="cyan"/>
          <w:u w:val="single"/>
        </w:rPr>
        <w:t xml:space="preserve"> </w:t>
      </w:r>
      <w:r w:rsidRPr="00413110">
        <w:rPr>
          <w:rFonts w:eastAsia="Calibri"/>
          <w:b/>
          <w:iCs/>
          <w:highlight w:val="cyan"/>
          <w:u w:val="single"/>
          <w:bdr w:val="single" w:sz="8" w:space="0" w:color="auto"/>
        </w:rPr>
        <w:t>themselves</w:t>
      </w:r>
      <w:r w:rsidRPr="00413110">
        <w:rPr>
          <w:rFonts w:eastAsia="Calibri"/>
          <w:highlight w:val="cyan"/>
          <w:u w:val="single"/>
        </w:rPr>
        <w:t xml:space="preserve"> on</w:t>
      </w:r>
      <w:r w:rsidRPr="00413110">
        <w:rPr>
          <w:rFonts w:eastAsia="Calibri"/>
          <w:u w:val="single"/>
        </w:rPr>
        <w:t xml:space="preserve"> the </w:t>
      </w:r>
      <w:r w:rsidRPr="00413110">
        <w:rPr>
          <w:rFonts w:eastAsia="Calibri"/>
          <w:b/>
          <w:iCs/>
          <w:highlight w:val="cyan"/>
          <w:u w:val="single"/>
          <w:bdr w:val="single" w:sz="8" w:space="0" w:color="auto"/>
        </w:rPr>
        <w:t>dangers</w:t>
      </w:r>
      <w:r w:rsidRPr="00413110">
        <w:rPr>
          <w:rFonts w:eastAsia="Calibri"/>
          <w:highlight w:val="cyan"/>
          <w:u w:val="single"/>
        </w:rPr>
        <w:t xml:space="preserve"> of counterfeit goods</w:t>
      </w:r>
      <w:r w:rsidRPr="00413110">
        <w:rPr>
          <w:rFonts w:eastAsia="Calibri"/>
          <w:sz w:val="16"/>
        </w:rPr>
        <w:t xml:space="preserve"> and how to spot them by visiting CBP’s Truth Behind Counterfeits campaign and the U.S. Chamber’s Shop Smart campaign.</w:t>
      </w:r>
    </w:p>
    <w:p w14:paraId="15578479" w14:textId="77777777" w:rsidR="00413110" w:rsidRPr="00413110" w:rsidRDefault="00413110" w:rsidP="00413110">
      <w:pPr>
        <w:rPr>
          <w:rFonts w:eastAsia="Calibri"/>
          <w:u w:val="single"/>
        </w:rPr>
      </w:pPr>
      <w:r w:rsidRPr="00413110">
        <w:rPr>
          <w:rFonts w:eastAsia="Calibri"/>
          <w:highlight w:val="cyan"/>
          <w:u w:val="single"/>
        </w:rPr>
        <w:t>While counterfeits cause harm</w:t>
      </w:r>
      <w:r w:rsidRPr="00413110">
        <w:rPr>
          <w:rFonts w:eastAsia="Calibri"/>
          <w:u w:val="single"/>
        </w:rPr>
        <w:t xml:space="preserve"> </w:t>
      </w:r>
      <w:r w:rsidRPr="00413110">
        <w:rPr>
          <w:rFonts w:eastAsia="Calibri"/>
          <w:sz w:val="16"/>
        </w:rPr>
        <w:t>on multiple levels and pose a significant challenge,</w:t>
      </w:r>
      <w:r w:rsidRPr="00413110">
        <w:rPr>
          <w:rFonts w:eastAsia="Calibri"/>
          <w:u w:val="single"/>
        </w:rPr>
        <w:t xml:space="preserve"> </w:t>
      </w:r>
      <w:r w:rsidRPr="00413110">
        <w:rPr>
          <w:rFonts w:eastAsia="Calibri"/>
          <w:highlight w:val="cyan"/>
          <w:u w:val="single"/>
        </w:rPr>
        <w:t>if we work together</w:t>
      </w:r>
      <w:r w:rsidRPr="00413110">
        <w:rPr>
          <w:rFonts w:eastAsia="Calibri"/>
          <w:u w:val="single"/>
        </w:rPr>
        <w:t xml:space="preserve"> </w:t>
      </w:r>
      <w:r w:rsidRPr="00413110">
        <w:rPr>
          <w:rFonts w:eastAsia="Calibri"/>
          <w:highlight w:val="cyan"/>
          <w:u w:val="single"/>
        </w:rPr>
        <w:t>and</w:t>
      </w:r>
      <w:r w:rsidRPr="00413110">
        <w:rPr>
          <w:rFonts w:eastAsia="Calibri"/>
          <w:u w:val="single"/>
        </w:rPr>
        <w:t xml:space="preserve"> continue to </w:t>
      </w:r>
      <w:r w:rsidRPr="00413110">
        <w:rPr>
          <w:rFonts w:eastAsia="Calibri"/>
          <w:b/>
          <w:iCs/>
          <w:highlight w:val="cyan"/>
          <w:u w:val="single"/>
          <w:bdr w:val="single" w:sz="8" w:space="0" w:color="auto"/>
        </w:rPr>
        <w:t>educate</w:t>
      </w:r>
      <w:r w:rsidRPr="00413110">
        <w:rPr>
          <w:rFonts w:eastAsia="Calibri"/>
          <w:highlight w:val="cyan"/>
          <w:u w:val="single"/>
        </w:rPr>
        <w:t xml:space="preserve"> consumers and rights holders, we can make a </w:t>
      </w:r>
      <w:r w:rsidRPr="00413110">
        <w:rPr>
          <w:rFonts w:eastAsia="Calibri"/>
          <w:b/>
          <w:iCs/>
          <w:highlight w:val="cyan"/>
          <w:u w:val="single"/>
          <w:bdr w:val="single" w:sz="8" w:space="0" w:color="auto"/>
        </w:rPr>
        <w:t>difference</w:t>
      </w:r>
      <w:r w:rsidRPr="00413110">
        <w:rPr>
          <w:rFonts w:eastAsia="Calibri"/>
          <w:highlight w:val="cyan"/>
          <w:u w:val="single"/>
        </w:rPr>
        <w:t>.</w:t>
      </w:r>
    </w:p>
    <w:p w14:paraId="5981CD07" w14:textId="77777777" w:rsidR="00413110" w:rsidRPr="00413110" w:rsidRDefault="00413110" w:rsidP="00413110">
      <w:pPr>
        <w:rPr>
          <w:rFonts w:eastAsia="Calibri"/>
          <w:u w:val="single"/>
        </w:rPr>
      </w:pPr>
    </w:p>
    <w:p w14:paraId="63A372C9"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Solvency - Education</w:t>
      </w:r>
    </w:p>
    <w:p w14:paraId="107782C8"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 xml:space="preserve">Public awareness is key to </w:t>
      </w:r>
      <w:proofErr w:type="gramStart"/>
      <w:r w:rsidRPr="00413110">
        <w:rPr>
          <w:rFonts w:eastAsia="MS Gothic" w:cs="Times New Roman"/>
          <w:b/>
          <w:iCs/>
          <w:sz w:val="26"/>
        </w:rPr>
        <w:t>tackle</w:t>
      </w:r>
      <w:proofErr w:type="gramEnd"/>
      <w:r w:rsidRPr="00413110">
        <w:rPr>
          <w:rFonts w:eastAsia="MS Gothic" w:cs="Times New Roman"/>
          <w:b/>
          <w:iCs/>
          <w:sz w:val="26"/>
        </w:rPr>
        <w:t xml:space="preserve"> the demand side of counterfeits, otherwise, counterfeiting is inevitable.</w:t>
      </w:r>
    </w:p>
    <w:p w14:paraId="53E0EC80" w14:textId="77777777" w:rsidR="00413110" w:rsidRPr="00413110" w:rsidRDefault="00413110" w:rsidP="00413110">
      <w:pPr>
        <w:rPr>
          <w:rFonts w:eastAsia="Calibri"/>
        </w:rPr>
      </w:pPr>
      <w:r w:rsidRPr="00413110">
        <w:rPr>
          <w:rFonts w:eastAsia="MS Gothic" w:cs="Times New Roman"/>
          <w:b/>
          <w:iCs/>
          <w:sz w:val="26"/>
        </w:rPr>
        <w:t>Harkins ’11</w:t>
      </w:r>
      <w:r w:rsidRPr="00413110">
        <w:rPr>
          <w:rFonts w:eastAsia="Calibri"/>
        </w:rPr>
        <w:t xml:space="preserve"> [Ann; November 29; President and Chief Executive Officer of the non-profit National Crime Prevention Council (NCPC); UNITED STATES INTELLECTUAL PROPERTY ENFORCEMENT COORDINATOR, “The White House Holds an Event on Launch of Public Awareness Campaign on Counterfeiting – Final,” LexisNexis] </w:t>
      </w:r>
      <w:proofErr w:type="spellStart"/>
      <w:r w:rsidRPr="00413110">
        <w:rPr>
          <w:rFonts w:eastAsia="Calibri"/>
        </w:rPr>
        <w:t>zamin</w:t>
      </w:r>
      <w:proofErr w:type="spellEnd"/>
    </w:p>
    <w:p w14:paraId="76DDCD07" w14:textId="77777777" w:rsidR="00413110" w:rsidRPr="00413110" w:rsidRDefault="00413110" w:rsidP="00413110">
      <w:pPr>
        <w:rPr>
          <w:rFonts w:eastAsia="Calibri"/>
          <w:u w:val="single"/>
        </w:rPr>
      </w:pPr>
      <w:r w:rsidRPr="00413110">
        <w:rPr>
          <w:rFonts w:eastAsia="Calibri"/>
          <w:sz w:val="16"/>
        </w:rPr>
        <w:t xml:space="preserve">We at N.C.P.C. do our homework and the first step is research. On this project, the research helped us find out what our target audience, adults ages 18 to 30, already knew and thought about intellectual property, not enough. And what messages and messengers will resonate with different segments of that audience. The </w:t>
      </w:r>
      <w:r w:rsidRPr="00413110">
        <w:rPr>
          <w:rFonts w:eastAsia="Calibri"/>
          <w:b/>
          <w:iCs/>
          <w:highlight w:val="cyan"/>
          <w:u w:val="single"/>
          <w:bdr w:val="single" w:sz="8" w:space="0" w:color="auto"/>
        </w:rPr>
        <w:t>research</w:t>
      </w:r>
      <w:r w:rsidRPr="00413110">
        <w:rPr>
          <w:rFonts w:eastAsia="Calibri"/>
          <w:highlight w:val="cyan"/>
          <w:u w:val="single"/>
        </w:rPr>
        <w:t xml:space="preserve"> tells us</w:t>
      </w:r>
      <w:r w:rsidRPr="00413110">
        <w:rPr>
          <w:rFonts w:eastAsia="Calibri"/>
          <w:u w:val="single"/>
        </w:rPr>
        <w:t xml:space="preserve"> the </w:t>
      </w:r>
      <w:r w:rsidRPr="00413110">
        <w:rPr>
          <w:rFonts w:eastAsia="Calibri"/>
          <w:highlight w:val="cyan"/>
          <w:u w:val="single"/>
        </w:rPr>
        <w:t>theft of i</w:t>
      </w:r>
      <w:r w:rsidRPr="00413110">
        <w:rPr>
          <w:rFonts w:eastAsia="Calibri"/>
          <w:u w:val="single"/>
        </w:rPr>
        <w:t xml:space="preserve">ntellectual </w:t>
      </w:r>
      <w:r w:rsidRPr="00413110">
        <w:rPr>
          <w:rFonts w:eastAsia="Calibri"/>
          <w:highlight w:val="cyan"/>
          <w:u w:val="single"/>
        </w:rPr>
        <w:t>p</w:t>
      </w:r>
      <w:r w:rsidRPr="00413110">
        <w:rPr>
          <w:rFonts w:eastAsia="Calibri"/>
          <w:u w:val="single"/>
        </w:rPr>
        <w:t xml:space="preserve">roperty </w:t>
      </w:r>
      <w:r w:rsidRPr="00413110">
        <w:rPr>
          <w:rFonts w:eastAsia="Calibri"/>
          <w:highlight w:val="cyan"/>
          <w:u w:val="single"/>
        </w:rPr>
        <w:t xml:space="preserve">is </w:t>
      </w:r>
      <w:r w:rsidRPr="00413110">
        <w:rPr>
          <w:rFonts w:eastAsia="Calibri"/>
          <w:b/>
          <w:iCs/>
          <w:highlight w:val="cyan"/>
          <w:u w:val="single"/>
          <w:bdr w:val="single" w:sz="8" w:space="0" w:color="auto"/>
        </w:rPr>
        <w:t>widespread</w:t>
      </w:r>
      <w:r w:rsidRPr="00413110">
        <w:rPr>
          <w:rFonts w:eastAsia="Calibri"/>
          <w:u w:val="single"/>
        </w:rPr>
        <w:t xml:space="preserve">. The </w:t>
      </w:r>
      <w:r w:rsidRPr="00413110">
        <w:rPr>
          <w:rFonts w:eastAsia="Calibri"/>
          <w:b/>
          <w:iCs/>
          <w:highlight w:val="cyan"/>
          <w:u w:val="single"/>
          <w:bdr w:val="single" w:sz="8" w:space="0" w:color="auto"/>
        </w:rPr>
        <w:t>public</w:t>
      </w:r>
      <w:r w:rsidRPr="00413110">
        <w:rPr>
          <w:rFonts w:eastAsia="Calibri"/>
          <w:highlight w:val="cyan"/>
          <w:u w:val="single"/>
        </w:rPr>
        <w:t xml:space="preserve"> thinks</w:t>
      </w:r>
      <w:r w:rsidRPr="00413110">
        <w:rPr>
          <w:rFonts w:eastAsia="Calibri"/>
          <w:u w:val="single"/>
        </w:rPr>
        <w:t xml:space="preserve"> </w:t>
      </w:r>
      <w:proofErr w:type="gramStart"/>
      <w:r w:rsidRPr="00413110">
        <w:rPr>
          <w:rFonts w:eastAsia="Calibri"/>
          <w:u w:val="single"/>
        </w:rPr>
        <w:t xml:space="preserve">the </w:t>
      </w:r>
      <w:r w:rsidRPr="00413110">
        <w:rPr>
          <w:rFonts w:eastAsia="Calibri"/>
          <w:highlight w:val="cyan"/>
          <w:u w:val="single"/>
        </w:rPr>
        <w:t>crime</w:t>
      </w:r>
      <w:proofErr w:type="gramEnd"/>
      <w:r w:rsidRPr="00413110">
        <w:rPr>
          <w:rFonts w:eastAsia="Calibri"/>
          <w:highlight w:val="cyan"/>
          <w:u w:val="single"/>
        </w:rPr>
        <w:t xml:space="preserve"> is </w:t>
      </w:r>
      <w:r w:rsidRPr="00413110">
        <w:rPr>
          <w:rFonts w:eastAsia="Calibri"/>
          <w:b/>
          <w:iCs/>
          <w:highlight w:val="cyan"/>
          <w:u w:val="single"/>
          <w:bdr w:val="single" w:sz="8" w:space="0" w:color="auto"/>
        </w:rPr>
        <w:t>victimless</w:t>
      </w:r>
      <w:r w:rsidRPr="00413110">
        <w:rPr>
          <w:rFonts w:eastAsia="Calibri"/>
          <w:u w:val="single"/>
        </w:rPr>
        <w:t>.</w:t>
      </w:r>
    </w:p>
    <w:p w14:paraId="360F8047" w14:textId="77777777" w:rsidR="00413110" w:rsidRPr="00413110" w:rsidRDefault="00413110" w:rsidP="00413110">
      <w:pPr>
        <w:rPr>
          <w:rFonts w:eastAsia="Calibri"/>
          <w:u w:val="single"/>
        </w:rPr>
      </w:pPr>
      <w:r w:rsidRPr="00413110">
        <w:rPr>
          <w:rFonts w:eastAsia="Calibri"/>
          <w:sz w:val="16"/>
        </w:rPr>
        <w:t xml:space="preserve">The </w:t>
      </w:r>
      <w:r w:rsidRPr="00413110">
        <w:rPr>
          <w:rFonts w:eastAsia="Calibri"/>
          <w:highlight w:val="cyan"/>
          <w:u w:val="single"/>
        </w:rPr>
        <w:t xml:space="preserve">lure of </w:t>
      </w:r>
      <w:r w:rsidRPr="00413110">
        <w:rPr>
          <w:rFonts w:eastAsia="Calibri"/>
          <w:u w:val="single"/>
        </w:rPr>
        <w:t xml:space="preserve">the </w:t>
      </w:r>
      <w:r w:rsidRPr="00413110">
        <w:rPr>
          <w:rFonts w:eastAsia="Calibri"/>
          <w:b/>
          <w:iCs/>
          <w:highlight w:val="cyan"/>
          <w:u w:val="single"/>
          <w:bdr w:val="single" w:sz="8" w:space="0" w:color="auto"/>
        </w:rPr>
        <w:t>bargain</w:t>
      </w:r>
      <w:r w:rsidRPr="00413110">
        <w:rPr>
          <w:rFonts w:eastAsia="Calibri"/>
          <w:highlight w:val="cyan"/>
          <w:u w:val="single"/>
        </w:rPr>
        <w:t xml:space="preserve"> overcomes</w:t>
      </w:r>
      <w:r w:rsidRPr="00413110">
        <w:rPr>
          <w:rFonts w:eastAsia="Calibri"/>
          <w:u w:val="single"/>
        </w:rPr>
        <w:t xml:space="preserve"> the </w:t>
      </w:r>
      <w:r w:rsidRPr="00413110">
        <w:rPr>
          <w:rFonts w:eastAsia="Calibri"/>
          <w:highlight w:val="cyan"/>
          <w:u w:val="single"/>
        </w:rPr>
        <w:t xml:space="preserve">moral </w:t>
      </w:r>
      <w:r w:rsidRPr="00413110">
        <w:rPr>
          <w:rFonts w:eastAsia="Calibri"/>
          <w:b/>
          <w:iCs/>
          <w:highlight w:val="cyan"/>
          <w:u w:val="single"/>
          <w:bdr w:val="single" w:sz="8" w:space="0" w:color="auto"/>
        </w:rPr>
        <w:t>compass</w:t>
      </w:r>
      <w:r w:rsidRPr="00413110">
        <w:rPr>
          <w:rFonts w:eastAsia="Calibri"/>
          <w:sz w:val="16"/>
        </w:rPr>
        <w:t xml:space="preserve"> almost every time and there is a </w:t>
      </w:r>
      <w:r w:rsidRPr="00413110">
        <w:rPr>
          <w:rFonts w:eastAsia="Calibri"/>
          <w:highlight w:val="cyan"/>
          <w:u w:val="single"/>
        </w:rPr>
        <w:t>marked lack of</w:t>
      </w:r>
      <w:r w:rsidRPr="00413110">
        <w:rPr>
          <w:rFonts w:eastAsia="Calibri"/>
          <w:u w:val="single"/>
        </w:rPr>
        <w:t xml:space="preserve"> </w:t>
      </w:r>
      <w:r w:rsidRPr="00413110">
        <w:rPr>
          <w:rFonts w:eastAsia="Calibri"/>
          <w:sz w:val="16"/>
        </w:rPr>
        <w:t>public</w:t>
      </w:r>
      <w:r w:rsidRPr="00413110">
        <w:rPr>
          <w:rFonts w:eastAsia="Calibri"/>
          <w:u w:val="single"/>
        </w:rPr>
        <w:t xml:space="preserve"> </w:t>
      </w:r>
      <w:r w:rsidRPr="00413110">
        <w:rPr>
          <w:rFonts w:eastAsia="Calibri"/>
          <w:b/>
          <w:iCs/>
          <w:highlight w:val="cyan"/>
          <w:u w:val="single"/>
          <w:bdr w:val="single" w:sz="8" w:space="0" w:color="auto"/>
        </w:rPr>
        <w:t>awareness</w:t>
      </w:r>
      <w:r w:rsidRPr="00413110">
        <w:rPr>
          <w:rFonts w:eastAsia="Calibri"/>
          <w:highlight w:val="cyan"/>
          <w:u w:val="single"/>
        </w:rPr>
        <w:t xml:space="preserve"> of</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highlight w:val="cyan"/>
          <w:u w:val="single"/>
        </w:rPr>
        <w:t>dangers</w:t>
      </w:r>
      <w:r w:rsidRPr="00413110">
        <w:rPr>
          <w:rFonts w:eastAsia="Calibri"/>
          <w:u w:val="single"/>
        </w:rPr>
        <w:t xml:space="preserve"> and </w:t>
      </w:r>
      <w:r w:rsidRPr="00413110">
        <w:rPr>
          <w:rFonts w:eastAsia="Calibri"/>
          <w:sz w:val="16"/>
        </w:rPr>
        <w:t>effects</w:t>
      </w:r>
      <w:r w:rsidRPr="00413110">
        <w:rPr>
          <w:rFonts w:eastAsia="Calibri"/>
          <w:u w:val="single"/>
        </w:rPr>
        <w:t xml:space="preserve"> </w:t>
      </w:r>
      <w:r w:rsidRPr="00413110">
        <w:rPr>
          <w:rFonts w:eastAsia="Calibri"/>
          <w:highlight w:val="cyan"/>
          <w:u w:val="single"/>
        </w:rPr>
        <w:t>of I.P. theft</w:t>
      </w:r>
      <w:r w:rsidRPr="00413110">
        <w:rPr>
          <w:rFonts w:eastAsia="Calibri"/>
          <w:sz w:val="16"/>
        </w:rPr>
        <w:t xml:space="preserve">. People do not realize or appreciate that </w:t>
      </w:r>
      <w:r w:rsidRPr="00413110">
        <w:rPr>
          <w:rFonts w:eastAsia="Calibri"/>
          <w:highlight w:val="cyan"/>
          <w:u w:val="single"/>
        </w:rPr>
        <w:t>some</w:t>
      </w:r>
      <w:r w:rsidRPr="00413110">
        <w:rPr>
          <w:rFonts w:eastAsia="Calibri"/>
          <w:sz w:val="16"/>
        </w:rPr>
        <w:t xml:space="preserve"> </w:t>
      </w:r>
      <w:r w:rsidRPr="00413110">
        <w:rPr>
          <w:rFonts w:eastAsia="Calibri"/>
          <w:highlight w:val="cyan"/>
          <w:u w:val="single"/>
        </w:rPr>
        <w:t>products they consume</w:t>
      </w:r>
      <w:r w:rsidRPr="00413110">
        <w:rPr>
          <w:rFonts w:eastAsia="Calibri"/>
          <w:u w:val="single"/>
        </w:rPr>
        <w:t xml:space="preserve"> every day </w:t>
      </w:r>
      <w:r w:rsidRPr="00413110">
        <w:rPr>
          <w:rFonts w:eastAsia="Calibri"/>
          <w:highlight w:val="cyan"/>
          <w:u w:val="single"/>
        </w:rPr>
        <w:t xml:space="preserve">can be dangerous </w:t>
      </w:r>
      <w:r w:rsidRPr="00413110">
        <w:rPr>
          <w:rFonts w:eastAsia="Calibri"/>
          <w:b/>
          <w:iCs/>
          <w:highlight w:val="cyan"/>
          <w:u w:val="single"/>
          <w:bdr w:val="single" w:sz="8" w:space="0" w:color="auto"/>
        </w:rPr>
        <w:t>counterfeits</w:t>
      </w:r>
      <w:r w:rsidRPr="00413110">
        <w:rPr>
          <w:rFonts w:eastAsia="Calibri"/>
          <w:sz w:val="16"/>
        </w:rPr>
        <w:t xml:space="preserve"> posing threats to their own and </w:t>
      </w:r>
      <w:proofErr w:type="gramStart"/>
      <w:r w:rsidRPr="00413110">
        <w:rPr>
          <w:rFonts w:eastAsia="Calibri"/>
          <w:sz w:val="16"/>
        </w:rPr>
        <w:t>others</w:t>
      </w:r>
      <w:proofErr w:type="gramEnd"/>
      <w:r w:rsidRPr="00413110">
        <w:rPr>
          <w:rFonts w:eastAsia="Calibri"/>
          <w:sz w:val="16"/>
        </w:rPr>
        <w:t xml:space="preserve"> health and safety. That individual working people lose their jobs </w:t>
      </w:r>
      <w:proofErr w:type="gramStart"/>
      <w:r w:rsidRPr="00413110">
        <w:rPr>
          <w:rFonts w:eastAsia="Calibri"/>
          <w:sz w:val="16"/>
        </w:rPr>
        <w:t>as a result of</w:t>
      </w:r>
      <w:proofErr w:type="gramEnd"/>
      <w:r w:rsidRPr="00413110">
        <w:rPr>
          <w:rFonts w:eastAsia="Calibri"/>
          <w:sz w:val="16"/>
        </w:rPr>
        <w:t xml:space="preserve"> I.P. theft and </w:t>
      </w:r>
      <w:r w:rsidRPr="00413110">
        <w:rPr>
          <w:rFonts w:eastAsia="Calibri"/>
          <w:highlight w:val="cyan"/>
          <w:u w:val="single"/>
        </w:rPr>
        <w:t xml:space="preserve">that </w:t>
      </w:r>
      <w:r w:rsidRPr="00413110">
        <w:rPr>
          <w:rFonts w:eastAsia="Calibri"/>
          <w:b/>
          <w:iCs/>
          <w:highlight w:val="cyan"/>
          <w:u w:val="single"/>
          <w:bdr w:val="single" w:sz="8" w:space="0" w:color="auto"/>
        </w:rPr>
        <w:t>gangs</w:t>
      </w:r>
      <w:r w:rsidRPr="00413110">
        <w:rPr>
          <w:rFonts w:eastAsia="Calibri"/>
          <w:u w:val="single"/>
        </w:rPr>
        <w:t xml:space="preserve"> </w:t>
      </w:r>
      <w:r w:rsidRPr="00413110">
        <w:rPr>
          <w:rFonts w:eastAsia="Calibri"/>
          <w:highlight w:val="cyan"/>
          <w:u w:val="single"/>
        </w:rPr>
        <w:t xml:space="preserve">and organized </w:t>
      </w:r>
      <w:r w:rsidRPr="00413110">
        <w:rPr>
          <w:rFonts w:eastAsia="Calibri"/>
          <w:u w:val="single"/>
        </w:rPr>
        <w:t xml:space="preserve">international </w:t>
      </w:r>
      <w:r w:rsidRPr="00413110">
        <w:rPr>
          <w:rFonts w:eastAsia="Calibri"/>
          <w:b/>
          <w:iCs/>
          <w:highlight w:val="cyan"/>
          <w:u w:val="single"/>
          <w:bdr w:val="single" w:sz="8" w:space="0" w:color="auto"/>
        </w:rPr>
        <w:t>crime</w:t>
      </w:r>
      <w:r w:rsidRPr="00413110">
        <w:rPr>
          <w:rFonts w:eastAsia="Calibri"/>
          <w:highlight w:val="cyan"/>
          <w:u w:val="single"/>
        </w:rPr>
        <w:t xml:space="preserve"> </w:t>
      </w:r>
      <w:proofErr w:type="gramStart"/>
      <w:r w:rsidRPr="00413110">
        <w:rPr>
          <w:rFonts w:eastAsia="Calibri"/>
          <w:highlight w:val="cyan"/>
          <w:u w:val="single"/>
        </w:rPr>
        <w:t>enterprises</w:t>
      </w:r>
      <w:r w:rsidRPr="00413110">
        <w:rPr>
          <w:rFonts w:eastAsia="Calibri"/>
          <w:u w:val="single"/>
        </w:rPr>
        <w:t xml:space="preserve"> are</w:t>
      </w:r>
      <w:proofErr w:type="gramEnd"/>
      <w:r w:rsidRPr="00413110">
        <w:rPr>
          <w:rFonts w:eastAsia="Calibri"/>
          <w:u w:val="single"/>
        </w:rPr>
        <w:t xml:space="preserve"> often </w:t>
      </w:r>
      <w:r w:rsidRPr="00413110">
        <w:rPr>
          <w:rFonts w:eastAsia="Calibri"/>
          <w:b/>
          <w:iCs/>
          <w:highlight w:val="cyan"/>
          <w:u w:val="single"/>
          <w:bdr w:val="single" w:sz="8" w:space="0" w:color="auto"/>
        </w:rPr>
        <w:t>profit</w:t>
      </w:r>
      <w:r w:rsidRPr="00413110">
        <w:rPr>
          <w:rFonts w:eastAsia="Calibri"/>
          <w:u w:val="single"/>
        </w:rPr>
        <w:t xml:space="preserve">ing </w:t>
      </w:r>
      <w:r w:rsidRPr="00413110">
        <w:rPr>
          <w:rFonts w:eastAsia="Calibri"/>
          <w:highlight w:val="cyan"/>
          <w:u w:val="single"/>
        </w:rPr>
        <w:t>from I.P. theft.</w:t>
      </w:r>
    </w:p>
    <w:p w14:paraId="0BB8EBA7" w14:textId="77777777" w:rsidR="00413110" w:rsidRPr="00413110" w:rsidRDefault="00413110" w:rsidP="00413110">
      <w:pPr>
        <w:rPr>
          <w:rFonts w:eastAsia="Calibri"/>
          <w:sz w:val="16"/>
        </w:rPr>
      </w:pPr>
      <w:proofErr w:type="gramStart"/>
      <w:r w:rsidRPr="00413110">
        <w:rPr>
          <w:rFonts w:eastAsia="Calibri"/>
          <w:sz w:val="16"/>
        </w:rPr>
        <w:t>Fortunately</w:t>
      </w:r>
      <w:proofErr w:type="gramEnd"/>
      <w:r w:rsidRPr="00413110">
        <w:rPr>
          <w:rFonts w:eastAsia="Calibri"/>
          <w:sz w:val="16"/>
        </w:rPr>
        <w:t xml:space="preserve"> the research also tells us that </w:t>
      </w:r>
      <w:r w:rsidRPr="00413110">
        <w:rPr>
          <w:rFonts w:eastAsia="Calibri"/>
          <w:highlight w:val="cyan"/>
          <w:u w:val="single"/>
        </w:rPr>
        <w:t>we have</w:t>
      </w:r>
      <w:r w:rsidRPr="00413110">
        <w:rPr>
          <w:rFonts w:eastAsia="Calibri"/>
          <w:u w:val="single"/>
        </w:rPr>
        <w:t xml:space="preserve"> a </w:t>
      </w:r>
      <w:r w:rsidRPr="00413110">
        <w:rPr>
          <w:rFonts w:eastAsia="Calibri"/>
          <w:b/>
          <w:iCs/>
          <w:highlight w:val="cyan"/>
          <w:u w:val="single"/>
          <w:bdr w:val="single" w:sz="8" w:space="0" w:color="auto"/>
        </w:rPr>
        <w:t>window</w:t>
      </w:r>
      <w:r w:rsidRPr="00413110">
        <w:rPr>
          <w:rFonts w:eastAsia="Calibri"/>
          <w:u w:val="single"/>
        </w:rPr>
        <w:t xml:space="preserve"> of opportunity </w:t>
      </w:r>
      <w:r w:rsidRPr="00413110">
        <w:rPr>
          <w:rFonts w:eastAsia="Calibri"/>
          <w:highlight w:val="cyan"/>
          <w:u w:val="single"/>
        </w:rPr>
        <w:t>to teach</w:t>
      </w:r>
      <w:r w:rsidRPr="00413110">
        <w:rPr>
          <w:rFonts w:eastAsia="Calibri"/>
          <w:u w:val="single"/>
        </w:rPr>
        <w:t xml:space="preserve"> the </w:t>
      </w:r>
      <w:r w:rsidRPr="00413110">
        <w:rPr>
          <w:rFonts w:eastAsia="Calibri"/>
          <w:b/>
          <w:iCs/>
          <w:highlight w:val="cyan"/>
          <w:u w:val="single"/>
          <w:bdr w:val="single" w:sz="8" w:space="0" w:color="auto"/>
        </w:rPr>
        <w:t>public</w:t>
      </w:r>
      <w:r w:rsidRPr="00413110">
        <w:rPr>
          <w:rFonts w:eastAsia="Calibri"/>
          <w:highlight w:val="cyan"/>
          <w:u w:val="single"/>
        </w:rPr>
        <w:t xml:space="preserve"> about</w:t>
      </w:r>
      <w:r w:rsidRPr="00413110">
        <w:rPr>
          <w:rFonts w:eastAsia="Calibri"/>
          <w:u w:val="single"/>
        </w:rPr>
        <w:t xml:space="preserve"> </w:t>
      </w:r>
      <w:r w:rsidRPr="00413110">
        <w:rPr>
          <w:rFonts w:eastAsia="Calibri"/>
          <w:highlight w:val="cyan"/>
          <w:u w:val="single"/>
        </w:rPr>
        <w:t>I.P</w:t>
      </w:r>
      <w:r w:rsidRPr="00413110">
        <w:rPr>
          <w:rFonts w:eastAsia="Calibri"/>
          <w:u w:val="single"/>
        </w:rPr>
        <w:t xml:space="preserve">. theft and </w:t>
      </w:r>
      <w:r w:rsidRPr="00413110">
        <w:rPr>
          <w:rFonts w:eastAsia="Calibri"/>
          <w:highlight w:val="cyan"/>
          <w:u w:val="single"/>
        </w:rPr>
        <w:t xml:space="preserve">to reduce </w:t>
      </w:r>
      <w:r w:rsidRPr="00413110">
        <w:rPr>
          <w:rFonts w:eastAsia="Calibri"/>
          <w:b/>
          <w:iCs/>
          <w:highlight w:val="cyan"/>
          <w:u w:val="single"/>
          <w:bdr w:val="single" w:sz="8" w:space="0" w:color="auto"/>
        </w:rPr>
        <w:t>demand</w:t>
      </w:r>
      <w:r w:rsidRPr="00413110">
        <w:rPr>
          <w:rFonts w:eastAsia="Calibri"/>
          <w:sz w:val="16"/>
        </w:rPr>
        <w:t xml:space="preserve">. People liken I.P. theft to robbery or shoplifting, which they know is wrong. They say they are not hearing enough information about intellectual property theft that would help them deter or change their behaviors and large majorities believe </w:t>
      </w:r>
      <w:r w:rsidRPr="00413110">
        <w:rPr>
          <w:rFonts w:eastAsia="Calibri"/>
          <w:highlight w:val="cyan"/>
          <w:u w:val="single"/>
        </w:rPr>
        <w:t xml:space="preserve">they need more </w:t>
      </w:r>
      <w:r w:rsidRPr="00413110">
        <w:rPr>
          <w:rFonts w:eastAsia="Calibri"/>
          <w:b/>
          <w:iCs/>
          <w:highlight w:val="cyan"/>
          <w:u w:val="single"/>
          <w:bdr w:val="single" w:sz="8" w:space="0" w:color="auto"/>
        </w:rPr>
        <w:t>info</w:t>
      </w:r>
      <w:r w:rsidRPr="00413110">
        <w:rPr>
          <w:rFonts w:eastAsia="Calibri"/>
          <w:u w:val="single"/>
        </w:rPr>
        <w:t xml:space="preserve">rmation, </w:t>
      </w:r>
      <w:r w:rsidRPr="00413110">
        <w:rPr>
          <w:rFonts w:eastAsia="Calibri"/>
          <w:highlight w:val="cyan"/>
          <w:u w:val="single"/>
        </w:rPr>
        <w:t>but</w:t>
      </w:r>
      <w:r w:rsidRPr="00413110">
        <w:rPr>
          <w:rFonts w:eastAsia="Calibri"/>
          <w:u w:val="single"/>
        </w:rPr>
        <w:t xml:space="preserve"> </w:t>
      </w:r>
      <w:r w:rsidRPr="00413110">
        <w:rPr>
          <w:rFonts w:eastAsia="Calibri"/>
          <w:highlight w:val="cyan"/>
          <w:u w:val="single"/>
        </w:rPr>
        <w:t>do not know where to get it</w:t>
      </w:r>
      <w:r w:rsidRPr="00413110">
        <w:rPr>
          <w:rFonts w:eastAsia="Calibri"/>
          <w:sz w:val="16"/>
        </w:rPr>
        <w:t>. We're here to change that.</w:t>
      </w:r>
    </w:p>
    <w:p w14:paraId="212F0550" w14:textId="32BB3E32" w:rsidR="00413110" w:rsidRPr="002E0124" w:rsidRDefault="00413110" w:rsidP="00413110">
      <w:pPr>
        <w:rPr>
          <w:rFonts w:eastAsia="Calibri"/>
          <w:sz w:val="16"/>
        </w:rPr>
      </w:pPr>
      <w:r w:rsidRPr="00413110">
        <w:rPr>
          <w:rFonts w:eastAsia="Calibri"/>
          <w:sz w:val="16"/>
        </w:rPr>
        <w:t xml:space="preserve">Hats off to the wisdom of the Justice Department, they saw as Director Morton said, that to get people to change their attitudes about intellectual property and deter those bargain hunting behaviors, </w:t>
      </w:r>
      <w:r w:rsidRPr="00413110">
        <w:rPr>
          <w:rFonts w:eastAsia="Calibri"/>
          <w:highlight w:val="cyan"/>
          <w:u w:val="single"/>
        </w:rPr>
        <w:t>we</w:t>
      </w:r>
      <w:r w:rsidRPr="00413110">
        <w:rPr>
          <w:rFonts w:eastAsia="Calibri"/>
          <w:u w:val="single"/>
        </w:rPr>
        <w:t xml:space="preserve"> </w:t>
      </w:r>
      <w:r w:rsidRPr="00413110">
        <w:rPr>
          <w:rFonts w:eastAsia="Calibri"/>
          <w:highlight w:val="cyan"/>
          <w:u w:val="single"/>
        </w:rPr>
        <w:t xml:space="preserve">need to </w:t>
      </w:r>
      <w:r w:rsidRPr="00413110">
        <w:rPr>
          <w:rFonts w:eastAsia="Calibri"/>
          <w:b/>
          <w:iCs/>
          <w:highlight w:val="cyan"/>
          <w:u w:val="single"/>
          <w:bdr w:val="single" w:sz="8" w:space="0" w:color="auto"/>
        </w:rPr>
        <w:t>address</w:t>
      </w:r>
      <w:r w:rsidRPr="00413110">
        <w:rPr>
          <w:rFonts w:eastAsia="Calibri"/>
          <w:u w:val="single"/>
        </w:rPr>
        <w:t xml:space="preserve"> the </w:t>
      </w:r>
      <w:r w:rsidRPr="00413110">
        <w:rPr>
          <w:rFonts w:eastAsia="Calibri"/>
          <w:b/>
          <w:iCs/>
          <w:highlight w:val="cyan"/>
          <w:u w:val="single"/>
          <w:bdr w:val="single" w:sz="8" w:space="0" w:color="auto"/>
        </w:rPr>
        <w:t>demand</w:t>
      </w:r>
      <w:r w:rsidRPr="00413110">
        <w:rPr>
          <w:rFonts w:eastAsia="Calibri"/>
          <w:highlight w:val="cyan"/>
          <w:u w:val="single"/>
        </w:rPr>
        <w:t xml:space="preserve"> side of</w:t>
      </w:r>
      <w:r w:rsidRPr="00413110">
        <w:rPr>
          <w:rFonts w:eastAsia="Calibri"/>
          <w:u w:val="single"/>
        </w:rPr>
        <w:t xml:space="preserve"> the </w:t>
      </w:r>
      <w:r w:rsidRPr="00413110">
        <w:rPr>
          <w:rFonts w:eastAsia="Calibri"/>
          <w:b/>
          <w:iCs/>
          <w:highlight w:val="cyan"/>
          <w:u w:val="single"/>
          <w:bdr w:val="single" w:sz="8" w:space="0" w:color="auto"/>
        </w:rPr>
        <w:t>equation</w:t>
      </w:r>
      <w:r w:rsidRPr="00413110">
        <w:rPr>
          <w:rFonts w:eastAsia="Calibri"/>
          <w:highlight w:val="cyan"/>
          <w:u w:val="single"/>
        </w:rPr>
        <w:t xml:space="preserve"> through </w:t>
      </w:r>
      <w:r w:rsidRPr="00413110">
        <w:rPr>
          <w:rFonts w:eastAsia="Calibri"/>
          <w:b/>
          <w:iCs/>
          <w:highlight w:val="cyan"/>
          <w:u w:val="single"/>
          <w:bdr w:val="single" w:sz="8" w:space="0" w:color="auto"/>
        </w:rPr>
        <w:t>public awareness</w:t>
      </w:r>
      <w:r w:rsidRPr="00413110">
        <w:rPr>
          <w:rFonts w:eastAsia="Calibri"/>
          <w:sz w:val="16"/>
        </w:rPr>
        <w:t xml:space="preserve">. Our research also shows us that the messages </w:t>
      </w:r>
      <w:proofErr w:type="gramStart"/>
      <w:r w:rsidRPr="00413110">
        <w:rPr>
          <w:rFonts w:eastAsia="Calibri"/>
          <w:sz w:val="16"/>
        </w:rPr>
        <w:t>have to</w:t>
      </w:r>
      <w:proofErr w:type="gramEnd"/>
      <w:r w:rsidRPr="00413110">
        <w:rPr>
          <w:rFonts w:eastAsia="Calibri"/>
          <w:sz w:val="16"/>
        </w:rPr>
        <w:t xml:space="preserve"> be personally relevant, firmly based in fact and descriptive of the potential health and safety, economic and moral consequences to the buyers and other people.</w:t>
      </w:r>
    </w:p>
    <w:p w14:paraId="23EB8F1A"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Education is key.</w:t>
      </w:r>
    </w:p>
    <w:p w14:paraId="1EDDA566" w14:textId="77777777" w:rsidR="00413110" w:rsidRPr="00413110" w:rsidRDefault="00413110" w:rsidP="00413110">
      <w:pPr>
        <w:rPr>
          <w:rFonts w:eastAsia="Calibri"/>
        </w:rPr>
      </w:pPr>
      <w:r w:rsidRPr="00413110">
        <w:rPr>
          <w:rFonts w:eastAsia="MS Gothic" w:cs="Times New Roman"/>
          <w:b/>
          <w:iCs/>
          <w:sz w:val="26"/>
        </w:rPr>
        <w:t>Foucart ’16</w:t>
      </w:r>
      <w:r w:rsidRPr="00413110">
        <w:rPr>
          <w:rFonts w:eastAsia="Calibri"/>
        </w:rPr>
        <w:t xml:space="preserve"> [Brice; April 27; Intellectual property rights enforcement professional with extensive U.S. federal law enforcement experience; Federal News Service, “Full committee hearing on "Counterfeits and Their Impact on Consumer Health and Safety,” Nexis] </w:t>
      </w:r>
      <w:proofErr w:type="spellStart"/>
      <w:r w:rsidRPr="00413110">
        <w:rPr>
          <w:rFonts w:eastAsia="Calibri"/>
        </w:rPr>
        <w:t>zamin</w:t>
      </w:r>
      <w:proofErr w:type="spellEnd"/>
    </w:p>
    <w:p w14:paraId="381F0270" w14:textId="77777777" w:rsidR="00413110" w:rsidRPr="00413110" w:rsidRDefault="00413110" w:rsidP="00413110">
      <w:pPr>
        <w:rPr>
          <w:rFonts w:eastAsia="Calibri"/>
          <w:sz w:val="16"/>
        </w:rPr>
      </w:pPr>
      <w:r w:rsidRPr="00413110">
        <w:rPr>
          <w:rFonts w:eastAsia="Calibri"/>
          <w:sz w:val="16"/>
        </w:rPr>
        <w:t xml:space="preserve">FOUCART: Thank </w:t>
      </w:r>
      <w:proofErr w:type="gramStart"/>
      <w:r w:rsidRPr="00413110">
        <w:rPr>
          <w:rFonts w:eastAsia="Calibri"/>
          <w:sz w:val="16"/>
        </w:rPr>
        <w:t>you sir</w:t>
      </w:r>
      <w:proofErr w:type="gramEnd"/>
      <w:r w:rsidRPr="00413110">
        <w:rPr>
          <w:rFonts w:eastAsia="Calibri"/>
          <w:sz w:val="16"/>
        </w:rPr>
        <w:t xml:space="preserve">. </w:t>
      </w:r>
      <w:proofErr w:type="gramStart"/>
      <w:r w:rsidRPr="00413110">
        <w:rPr>
          <w:rFonts w:eastAsia="Calibri"/>
          <w:sz w:val="16"/>
        </w:rPr>
        <w:t>So</w:t>
      </w:r>
      <w:proofErr w:type="gramEnd"/>
      <w:r w:rsidRPr="00413110">
        <w:rPr>
          <w:rFonts w:eastAsia="Calibri"/>
          <w:sz w:val="16"/>
        </w:rPr>
        <w:t xml:space="preserve"> it used to be you know, prior to the Internet, </w:t>
      </w:r>
      <w:r w:rsidRPr="00413110">
        <w:rPr>
          <w:rFonts w:eastAsia="Calibri"/>
          <w:highlight w:val="cyan"/>
          <w:u w:val="single"/>
        </w:rPr>
        <w:t xml:space="preserve">prior to the </w:t>
      </w:r>
      <w:r w:rsidRPr="00413110">
        <w:rPr>
          <w:rFonts w:eastAsia="Calibri"/>
          <w:b/>
          <w:iCs/>
          <w:highlight w:val="cyan"/>
          <w:u w:val="single"/>
          <w:bdr w:val="single" w:sz="8" w:space="0" w:color="auto"/>
        </w:rPr>
        <w:t>tech</w:t>
      </w:r>
      <w:r w:rsidRPr="00413110">
        <w:rPr>
          <w:rFonts w:eastAsia="Calibri"/>
          <w:sz w:val="16"/>
        </w:rPr>
        <w:t xml:space="preserve">nological </w:t>
      </w:r>
      <w:r w:rsidRPr="00413110">
        <w:rPr>
          <w:rFonts w:eastAsia="Calibri"/>
          <w:highlight w:val="cyan"/>
          <w:u w:val="single"/>
        </w:rPr>
        <w:t>advances</w:t>
      </w:r>
      <w:r w:rsidRPr="00413110">
        <w:rPr>
          <w:rFonts w:eastAsia="Calibri"/>
          <w:sz w:val="16"/>
        </w:rPr>
        <w:t xml:space="preserve"> that </w:t>
      </w:r>
      <w:r w:rsidRPr="00413110">
        <w:rPr>
          <w:rFonts w:eastAsia="Calibri"/>
          <w:b/>
          <w:iCs/>
          <w:highlight w:val="cyan"/>
          <w:u w:val="single"/>
          <w:bdr w:val="single" w:sz="8" w:space="0" w:color="auto"/>
        </w:rPr>
        <w:t>counterfeiters</w:t>
      </w:r>
      <w:r w:rsidRPr="00413110">
        <w:rPr>
          <w:rFonts w:eastAsia="Calibri"/>
          <w:highlight w:val="cyan"/>
          <w:u w:val="single"/>
        </w:rPr>
        <w:t xml:space="preserve"> would use</w:t>
      </w:r>
      <w:r w:rsidRPr="00413110">
        <w:rPr>
          <w:rFonts w:eastAsia="Calibri"/>
          <w:u w:val="single"/>
        </w:rPr>
        <w:t xml:space="preserve"> flea </w:t>
      </w:r>
      <w:r w:rsidRPr="00413110">
        <w:rPr>
          <w:rFonts w:eastAsia="Calibri"/>
          <w:highlight w:val="cyan"/>
          <w:u w:val="single"/>
        </w:rPr>
        <w:t>markets</w:t>
      </w:r>
      <w:r w:rsidRPr="00413110">
        <w:rPr>
          <w:rFonts w:eastAsia="Calibri"/>
          <w:sz w:val="16"/>
        </w:rPr>
        <w:t xml:space="preserve"> for example tabletops on street corners, kiosks, but </w:t>
      </w:r>
      <w:r w:rsidRPr="00413110">
        <w:rPr>
          <w:rFonts w:eastAsia="Calibri"/>
          <w:highlight w:val="cyan"/>
          <w:u w:val="single"/>
        </w:rPr>
        <w:t>with</w:t>
      </w:r>
      <w:r w:rsidRPr="00413110">
        <w:rPr>
          <w:rFonts w:eastAsia="Calibri"/>
          <w:u w:val="single"/>
        </w:rPr>
        <w:t xml:space="preserve"> the </w:t>
      </w:r>
      <w:r w:rsidRPr="00413110">
        <w:rPr>
          <w:rFonts w:eastAsia="Calibri"/>
          <w:highlight w:val="cyan"/>
          <w:u w:val="single"/>
        </w:rPr>
        <w:t xml:space="preserve">advent of </w:t>
      </w:r>
      <w:r w:rsidRPr="00413110">
        <w:rPr>
          <w:rFonts w:eastAsia="Calibri"/>
          <w:b/>
          <w:iCs/>
          <w:highlight w:val="cyan"/>
          <w:u w:val="single"/>
          <w:bdr w:val="single" w:sz="8" w:space="0" w:color="auto"/>
        </w:rPr>
        <w:t>computers</w:t>
      </w:r>
      <w:r w:rsidRPr="00413110">
        <w:rPr>
          <w:rFonts w:eastAsia="Calibri"/>
          <w:u w:val="single"/>
        </w:rPr>
        <w:t xml:space="preserve"> </w:t>
      </w:r>
      <w:r w:rsidRPr="00413110">
        <w:rPr>
          <w:rFonts w:eastAsia="Calibri"/>
          <w:sz w:val="16"/>
        </w:rPr>
        <w:t>and mobile devices</w:t>
      </w:r>
      <w:r w:rsidRPr="00413110">
        <w:rPr>
          <w:rFonts w:eastAsia="Calibri"/>
          <w:u w:val="single"/>
        </w:rPr>
        <w:t xml:space="preserve"> </w:t>
      </w:r>
      <w:r w:rsidRPr="00413110">
        <w:rPr>
          <w:rFonts w:eastAsia="Calibri"/>
          <w:highlight w:val="cyan"/>
          <w:u w:val="single"/>
        </w:rPr>
        <w:t>it makes</w:t>
      </w:r>
      <w:r w:rsidRPr="00413110">
        <w:rPr>
          <w:rFonts w:eastAsia="Calibri"/>
          <w:u w:val="single"/>
        </w:rPr>
        <w:t xml:space="preserve"> their </w:t>
      </w:r>
      <w:r w:rsidRPr="00413110">
        <w:rPr>
          <w:rFonts w:eastAsia="Calibri"/>
          <w:highlight w:val="cyan"/>
          <w:u w:val="single"/>
        </w:rPr>
        <w:t xml:space="preserve">job </w:t>
      </w:r>
      <w:r w:rsidRPr="00413110">
        <w:rPr>
          <w:rFonts w:eastAsia="Calibri"/>
          <w:u w:val="single"/>
        </w:rPr>
        <w:t xml:space="preserve">that </w:t>
      </w:r>
      <w:r w:rsidRPr="00413110">
        <w:rPr>
          <w:rFonts w:eastAsia="Calibri"/>
          <w:highlight w:val="cyan"/>
          <w:u w:val="single"/>
        </w:rPr>
        <w:t xml:space="preserve">much </w:t>
      </w:r>
      <w:r w:rsidRPr="00413110">
        <w:rPr>
          <w:rFonts w:eastAsia="Calibri"/>
          <w:b/>
          <w:iCs/>
          <w:highlight w:val="cyan"/>
          <w:u w:val="single"/>
          <w:bdr w:val="single" w:sz="8" w:space="0" w:color="auto"/>
        </w:rPr>
        <w:t>easier</w:t>
      </w:r>
      <w:r w:rsidRPr="00413110">
        <w:rPr>
          <w:rFonts w:eastAsia="Calibri"/>
          <w:highlight w:val="cyan"/>
          <w:u w:val="single"/>
        </w:rPr>
        <w:t xml:space="preserve"> to sell</w:t>
      </w:r>
      <w:r w:rsidRPr="00413110">
        <w:rPr>
          <w:rFonts w:eastAsia="Calibri"/>
          <w:sz w:val="16"/>
        </w:rPr>
        <w:t xml:space="preserve"> their product.</w:t>
      </w:r>
    </w:p>
    <w:p w14:paraId="18AD4800" w14:textId="77777777" w:rsidR="00413110" w:rsidRPr="00413110" w:rsidRDefault="00413110" w:rsidP="00413110">
      <w:pPr>
        <w:rPr>
          <w:rFonts w:eastAsia="Calibri"/>
          <w:u w:val="single"/>
        </w:rPr>
      </w:pPr>
      <w:r w:rsidRPr="00413110">
        <w:rPr>
          <w:rFonts w:eastAsia="Calibri"/>
          <w:sz w:val="16"/>
        </w:rPr>
        <w:t xml:space="preserve">Unfortunately, </w:t>
      </w:r>
      <w:r w:rsidRPr="00413110">
        <w:rPr>
          <w:rFonts w:eastAsia="Calibri"/>
          <w:highlight w:val="cyan"/>
          <w:u w:val="single"/>
        </w:rPr>
        <w:t xml:space="preserve">they can use </w:t>
      </w:r>
      <w:r w:rsidRPr="00413110">
        <w:rPr>
          <w:rFonts w:eastAsia="Calibri"/>
          <w:b/>
          <w:iCs/>
          <w:highlight w:val="cyan"/>
          <w:u w:val="single"/>
          <w:bdr w:val="single" w:sz="8" w:space="0" w:color="auto"/>
        </w:rPr>
        <w:t>legitimate</w:t>
      </w:r>
      <w:r w:rsidRPr="00413110">
        <w:rPr>
          <w:rFonts w:eastAsia="Calibri"/>
          <w:highlight w:val="cyan"/>
          <w:u w:val="single"/>
        </w:rPr>
        <w:t xml:space="preserve"> products</w:t>
      </w:r>
      <w:r w:rsidRPr="00413110">
        <w:rPr>
          <w:rFonts w:eastAsia="Calibri"/>
          <w:u w:val="single"/>
        </w:rPr>
        <w:t xml:space="preserve"> or photographs </w:t>
      </w:r>
      <w:r w:rsidRPr="00413110">
        <w:rPr>
          <w:rFonts w:eastAsia="Calibri"/>
          <w:sz w:val="16"/>
        </w:rPr>
        <w:t>of legitimate products</w:t>
      </w:r>
      <w:r w:rsidRPr="00413110">
        <w:rPr>
          <w:rFonts w:eastAsia="Calibri"/>
          <w:u w:val="single"/>
        </w:rPr>
        <w:t xml:space="preserve"> </w:t>
      </w:r>
      <w:r w:rsidRPr="00413110">
        <w:rPr>
          <w:rFonts w:eastAsia="Calibri"/>
          <w:highlight w:val="cyan"/>
          <w:u w:val="single"/>
        </w:rPr>
        <w:t>and insert them</w:t>
      </w:r>
      <w:r w:rsidRPr="00413110">
        <w:rPr>
          <w:rFonts w:eastAsia="Calibri"/>
          <w:sz w:val="16"/>
        </w:rPr>
        <w:t xml:space="preserve"> when they are selling their counterfeit products or insert them on </w:t>
      </w:r>
      <w:proofErr w:type="gramStart"/>
      <w:r w:rsidRPr="00413110">
        <w:rPr>
          <w:rFonts w:eastAsia="Calibri"/>
          <w:sz w:val="16"/>
        </w:rPr>
        <w:t>the websites</w:t>
      </w:r>
      <w:proofErr w:type="gramEnd"/>
      <w:r w:rsidRPr="00413110">
        <w:rPr>
          <w:rFonts w:eastAsia="Calibri"/>
          <w:sz w:val="16"/>
        </w:rPr>
        <w:t xml:space="preserve">. So that's something that we are aware of. </w:t>
      </w:r>
      <w:proofErr w:type="gramStart"/>
      <w:r w:rsidRPr="00413110">
        <w:rPr>
          <w:rFonts w:eastAsia="Calibri"/>
          <w:sz w:val="16"/>
        </w:rPr>
        <w:t>So</w:t>
      </w:r>
      <w:proofErr w:type="gramEnd"/>
      <w:r w:rsidRPr="00413110">
        <w:rPr>
          <w:rFonts w:eastAsia="Calibri"/>
          <w:sz w:val="16"/>
        </w:rPr>
        <w:t xml:space="preserve"> </w:t>
      </w:r>
      <w:r w:rsidRPr="00413110">
        <w:rPr>
          <w:rFonts w:eastAsia="Calibri"/>
          <w:highlight w:val="cyan"/>
          <w:u w:val="single"/>
        </w:rPr>
        <w:t>one of our approaches</w:t>
      </w:r>
      <w:r w:rsidRPr="00413110">
        <w:rPr>
          <w:rFonts w:eastAsia="Calibri"/>
          <w:sz w:val="16"/>
        </w:rPr>
        <w:t xml:space="preserve"> to combating that </w:t>
      </w:r>
      <w:r w:rsidRPr="00413110">
        <w:rPr>
          <w:rFonts w:eastAsia="Calibri"/>
          <w:highlight w:val="cyan"/>
          <w:u w:val="single"/>
        </w:rPr>
        <w:t xml:space="preserve">is </w:t>
      </w:r>
      <w:r w:rsidRPr="00413110">
        <w:rPr>
          <w:rFonts w:eastAsia="Calibri"/>
          <w:b/>
          <w:iCs/>
          <w:highlight w:val="cyan"/>
          <w:u w:val="single"/>
          <w:bdr w:val="single" w:sz="8" w:space="0" w:color="auto"/>
        </w:rPr>
        <w:t>education</w:t>
      </w:r>
      <w:r w:rsidRPr="00413110">
        <w:rPr>
          <w:rFonts w:eastAsia="Calibri"/>
          <w:highlight w:val="cyan"/>
          <w:u w:val="single"/>
        </w:rPr>
        <w:t>.</w:t>
      </w:r>
    </w:p>
    <w:p w14:paraId="579D87D4" w14:textId="544DD4F0" w:rsidR="00413110" w:rsidRPr="00413110" w:rsidRDefault="00413110" w:rsidP="00413110">
      <w:pPr>
        <w:rPr>
          <w:rFonts w:eastAsia="Calibri"/>
          <w:sz w:val="16"/>
        </w:rPr>
      </w:pPr>
      <w:r w:rsidRPr="00413110">
        <w:rPr>
          <w:rFonts w:eastAsia="Calibri"/>
          <w:highlight w:val="cyan"/>
          <w:u w:val="single"/>
        </w:rPr>
        <w:lastRenderedPageBreak/>
        <w:t xml:space="preserve">It's </w:t>
      </w:r>
      <w:r w:rsidRPr="00413110">
        <w:rPr>
          <w:rFonts w:eastAsia="Calibri"/>
          <w:b/>
          <w:iCs/>
          <w:highlight w:val="cyan"/>
          <w:u w:val="single"/>
          <w:bdr w:val="single" w:sz="8" w:space="0" w:color="auto"/>
        </w:rPr>
        <w:t>awareness</w:t>
      </w:r>
      <w:r w:rsidRPr="00413110">
        <w:rPr>
          <w:rFonts w:eastAsia="Calibri"/>
          <w:highlight w:val="cyan"/>
          <w:u w:val="single"/>
        </w:rPr>
        <w:t xml:space="preserve">. It's </w:t>
      </w:r>
      <w:r w:rsidRPr="00413110">
        <w:rPr>
          <w:rFonts w:eastAsia="Calibri"/>
          <w:b/>
          <w:iCs/>
          <w:highlight w:val="cyan"/>
          <w:u w:val="single"/>
          <w:bdr w:val="single" w:sz="8" w:space="0" w:color="auto"/>
        </w:rPr>
        <w:t>educating</w:t>
      </w:r>
      <w:r w:rsidRPr="00413110">
        <w:rPr>
          <w:rFonts w:eastAsia="Calibri"/>
          <w:highlight w:val="cyan"/>
          <w:u w:val="single"/>
        </w:rPr>
        <w:t xml:space="preserve"> the consumer</w:t>
      </w:r>
      <w:r w:rsidRPr="00413110">
        <w:rPr>
          <w:rFonts w:eastAsia="Calibri"/>
          <w:sz w:val="16"/>
        </w:rPr>
        <w:t xml:space="preserve">. Starting with the younger generation. The Xbox generation, so to speak, </w:t>
      </w:r>
      <w:r w:rsidRPr="00413110">
        <w:rPr>
          <w:rFonts w:eastAsia="Calibri"/>
          <w:b/>
          <w:iCs/>
          <w:highlight w:val="cyan"/>
          <w:u w:val="single"/>
          <w:bdr w:val="single" w:sz="8" w:space="0" w:color="auto"/>
        </w:rPr>
        <w:t>educating</w:t>
      </w:r>
      <w:r w:rsidRPr="00413110">
        <w:rPr>
          <w:rFonts w:eastAsia="Calibri"/>
          <w:highlight w:val="cyan"/>
          <w:u w:val="single"/>
        </w:rPr>
        <w:t xml:space="preserve"> them trying to get in</w:t>
      </w:r>
      <w:r w:rsidRPr="00413110">
        <w:rPr>
          <w:rFonts w:eastAsia="Calibri"/>
          <w:sz w:val="16"/>
        </w:rPr>
        <w:t xml:space="preserve"> front of them to the millennia's, </w:t>
      </w:r>
      <w:r w:rsidRPr="00413110">
        <w:rPr>
          <w:rFonts w:eastAsia="Calibri"/>
          <w:highlight w:val="cyan"/>
          <w:u w:val="single"/>
        </w:rPr>
        <w:t>to</w:t>
      </w:r>
      <w:r w:rsidRPr="00413110">
        <w:rPr>
          <w:rFonts w:eastAsia="Calibri"/>
          <w:sz w:val="16"/>
        </w:rPr>
        <w:t xml:space="preserve"> the </w:t>
      </w:r>
      <w:r w:rsidRPr="00413110">
        <w:rPr>
          <w:rFonts w:eastAsia="Calibri"/>
          <w:highlight w:val="cyan"/>
          <w:u w:val="single"/>
        </w:rPr>
        <w:t>social media folks</w:t>
      </w:r>
      <w:r w:rsidRPr="00413110">
        <w:rPr>
          <w:rFonts w:eastAsia="Calibri"/>
          <w:sz w:val="16"/>
        </w:rPr>
        <w:t xml:space="preserve"> that are looking at website links, et cetera </w:t>
      </w:r>
      <w:r w:rsidRPr="00413110">
        <w:rPr>
          <w:rFonts w:eastAsia="Calibri"/>
          <w:highlight w:val="cyan"/>
          <w:u w:val="single"/>
        </w:rPr>
        <w:t>to</w:t>
      </w:r>
      <w:r w:rsidRPr="00413110">
        <w:rPr>
          <w:rFonts w:eastAsia="Calibri"/>
          <w:u w:val="single"/>
        </w:rPr>
        <w:t xml:space="preserve"> the </w:t>
      </w:r>
      <w:r w:rsidRPr="00413110">
        <w:rPr>
          <w:rFonts w:eastAsia="Calibri"/>
          <w:b/>
          <w:iCs/>
          <w:highlight w:val="cyan"/>
          <w:u w:val="single"/>
          <w:bdr w:val="single" w:sz="8" w:space="0" w:color="auto"/>
        </w:rPr>
        <w:t>seniors</w:t>
      </w:r>
      <w:r w:rsidRPr="00413110">
        <w:rPr>
          <w:rFonts w:eastAsia="Calibri"/>
          <w:sz w:val="16"/>
        </w:rPr>
        <w:t xml:space="preserve"> the seniors </w:t>
      </w:r>
      <w:r w:rsidRPr="00413110">
        <w:rPr>
          <w:rFonts w:eastAsia="Calibri"/>
          <w:highlight w:val="cyan"/>
          <w:u w:val="single"/>
        </w:rPr>
        <w:t>that may be purchasing counterfeit</w:t>
      </w:r>
      <w:r w:rsidRPr="00413110">
        <w:rPr>
          <w:rFonts w:eastAsia="Calibri"/>
          <w:u w:val="single"/>
        </w:rPr>
        <w:t xml:space="preserve"> </w:t>
      </w:r>
      <w:r w:rsidRPr="00413110">
        <w:rPr>
          <w:rFonts w:eastAsia="Calibri"/>
          <w:b/>
          <w:iCs/>
          <w:highlight w:val="cyan"/>
          <w:u w:val="single"/>
          <w:bdr w:val="single" w:sz="8" w:space="0" w:color="auto"/>
        </w:rPr>
        <w:t>pharmaceuticals</w:t>
      </w:r>
      <w:r w:rsidRPr="00413110">
        <w:rPr>
          <w:rFonts w:eastAsia="Calibri"/>
          <w:sz w:val="16"/>
        </w:rPr>
        <w:t xml:space="preserve"> over the Internet. That's an approach that we have taken specifically at the IPR center as far as education goes.</w:t>
      </w:r>
    </w:p>
    <w:p w14:paraId="5170AAAE"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Comprehensive studies indicate education is key.</w:t>
      </w:r>
    </w:p>
    <w:p w14:paraId="6A50A6CE" w14:textId="77777777" w:rsidR="00413110" w:rsidRPr="00413110" w:rsidRDefault="00413110" w:rsidP="00413110">
      <w:pPr>
        <w:rPr>
          <w:rFonts w:eastAsia="Calibri"/>
        </w:rPr>
      </w:pPr>
      <w:r w:rsidRPr="00413110">
        <w:rPr>
          <w:rFonts w:eastAsia="MS Gothic" w:cs="Times New Roman"/>
          <w:b/>
          <w:iCs/>
          <w:sz w:val="26"/>
        </w:rPr>
        <w:t>DuBuisson ’21</w:t>
      </w:r>
      <w:r w:rsidRPr="00413110">
        <w:rPr>
          <w:rFonts w:eastAsia="Calibri"/>
        </w:rPr>
        <w:t xml:space="preserve"> [Jennifer; January 9; Senior director for government and public affairs for Americas at the LEGO Group; Washington, “LEGO Group Issues Public Comment on Patent &amp; Trademark Office Notice,” Nexis] </w:t>
      </w:r>
      <w:proofErr w:type="spellStart"/>
      <w:r w:rsidRPr="00413110">
        <w:rPr>
          <w:rFonts w:eastAsia="Calibri"/>
        </w:rPr>
        <w:t>zamin</w:t>
      </w:r>
      <w:proofErr w:type="spellEnd"/>
    </w:p>
    <w:p w14:paraId="331C259F" w14:textId="77777777" w:rsidR="00413110" w:rsidRPr="00413110" w:rsidRDefault="00413110" w:rsidP="00413110">
      <w:pPr>
        <w:rPr>
          <w:rFonts w:eastAsia="Calibri"/>
          <w:sz w:val="16"/>
        </w:rPr>
      </w:pPr>
      <w:r w:rsidRPr="00413110">
        <w:rPr>
          <w:rFonts w:eastAsia="Calibri"/>
          <w:sz w:val="16"/>
        </w:rPr>
        <w:t xml:space="preserve">There is a </w:t>
      </w:r>
      <w:r w:rsidRPr="00413110">
        <w:rPr>
          <w:rFonts w:eastAsia="Calibri"/>
          <w:highlight w:val="cyan"/>
          <w:u w:val="single"/>
        </w:rPr>
        <w:t xml:space="preserve">relationship of </w:t>
      </w:r>
      <w:r w:rsidRPr="00413110">
        <w:rPr>
          <w:rFonts w:eastAsia="Calibri"/>
          <w:b/>
          <w:iCs/>
          <w:highlight w:val="cyan"/>
          <w:u w:val="single"/>
          <w:bdr w:val="single" w:sz="8" w:space="0" w:color="auto"/>
        </w:rPr>
        <w:t>trust</w:t>
      </w:r>
      <w:r w:rsidRPr="00413110">
        <w:rPr>
          <w:rFonts w:eastAsia="Calibri"/>
          <w:highlight w:val="cyan"/>
          <w:u w:val="single"/>
        </w:rPr>
        <w:t xml:space="preserve"> between </w:t>
      </w:r>
      <w:r w:rsidRPr="00413110">
        <w:rPr>
          <w:rFonts w:eastAsia="Calibri"/>
          <w:b/>
          <w:iCs/>
          <w:highlight w:val="cyan"/>
          <w:u w:val="single"/>
          <w:bdr w:val="single" w:sz="8" w:space="0" w:color="auto"/>
        </w:rPr>
        <w:t>consumers</w:t>
      </w:r>
      <w:r w:rsidRPr="00413110">
        <w:rPr>
          <w:rFonts w:eastAsia="Calibri"/>
          <w:highlight w:val="cyan"/>
          <w:u w:val="single"/>
        </w:rPr>
        <w:t xml:space="preserve"> and </w:t>
      </w:r>
      <w:r w:rsidRPr="00413110">
        <w:rPr>
          <w:rFonts w:eastAsia="Calibri"/>
          <w:b/>
          <w:iCs/>
          <w:highlight w:val="cyan"/>
          <w:u w:val="single"/>
          <w:bdr w:val="single" w:sz="8" w:space="0" w:color="auto"/>
        </w:rPr>
        <w:t>brands</w:t>
      </w:r>
      <w:r w:rsidRPr="00413110">
        <w:rPr>
          <w:rFonts w:eastAsia="Calibri"/>
          <w:sz w:val="16"/>
        </w:rPr>
        <w:t xml:space="preserve">, especially in segments like toys where quality and safety play a vital role. Our consumers all around the world trust the LEGO(R) brand for its high quality and safe toys. It is </w:t>
      </w:r>
      <w:r w:rsidRPr="00413110">
        <w:rPr>
          <w:rFonts w:eastAsia="Calibri"/>
          <w:highlight w:val="cyan"/>
          <w:u w:val="single"/>
        </w:rPr>
        <w:t xml:space="preserve">therefore </w:t>
      </w:r>
      <w:r w:rsidRPr="00413110">
        <w:rPr>
          <w:rFonts w:eastAsia="Calibri"/>
          <w:b/>
          <w:iCs/>
          <w:highlight w:val="cyan"/>
          <w:u w:val="single"/>
          <w:bdr w:val="single" w:sz="8" w:space="0" w:color="auto"/>
        </w:rPr>
        <w:t>vital</w:t>
      </w:r>
      <w:r w:rsidRPr="00413110">
        <w:rPr>
          <w:rFonts w:eastAsia="Calibri"/>
          <w:highlight w:val="cyan"/>
          <w:u w:val="single"/>
        </w:rPr>
        <w:t xml:space="preserve"> </w:t>
      </w:r>
      <w:r w:rsidRPr="00413110">
        <w:rPr>
          <w:rFonts w:eastAsia="Calibri"/>
          <w:u w:val="single"/>
        </w:rPr>
        <w:t xml:space="preserve">for us </w:t>
      </w:r>
      <w:r w:rsidRPr="00413110">
        <w:rPr>
          <w:rFonts w:eastAsia="Calibri"/>
          <w:highlight w:val="cyan"/>
          <w:u w:val="single"/>
        </w:rPr>
        <w:t xml:space="preserve">to protect </w:t>
      </w:r>
      <w:r w:rsidRPr="00413110">
        <w:rPr>
          <w:rFonts w:eastAsia="Calibri"/>
          <w:u w:val="single"/>
        </w:rPr>
        <w:t xml:space="preserve">our </w:t>
      </w:r>
      <w:r w:rsidRPr="00413110">
        <w:rPr>
          <w:rFonts w:eastAsia="Calibri"/>
          <w:highlight w:val="cyan"/>
          <w:u w:val="single"/>
        </w:rPr>
        <w:t>brand, and</w:t>
      </w:r>
      <w:r w:rsidRPr="00413110">
        <w:rPr>
          <w:rFonts w:eastAsia="Calibri"/>
          <w:u w:val="single"/>
        </w:rPr>
        <w:t xml:space="preserve"> our </w:t>
      </w:r>
      <w:r w:rsidRPr="00413110">
        <w:rPr>
          <w:rFonts w:eastAsia="Calibri"/>
          <w:b/>
          <w:iCs/>
          <w:highlight w:val="cyan"/>
          <w:u w:val="single"/>
          <w:bdr w:val="single" w:sz="8" w:space="0" w:color="auto"/>
        </w:rPr>
        <w:t>consumers</w:t>
      </w:r>
      <w:r w:rsidRPr="00413110">
        <w:rPr>
          <w:rFonts w:eastAsia="Calibri"/>
          <w:sz w:val="16"/>
        </w:rPr>
        <w:t xml:space="preserve">, from any confusion with copycat brands such that children around the world are not exposed to unnecessary safety and quality risks. Beyond that, we want to ensure that consumers can have confidence that anything bearing the LEGO Group's trademark or characteristic product features is a LEGO brand product. The LEGO Group believes that consumers have the right to feel confident that they are purchasing legitimate products when they are shopping in physical and, more importantly now, online marketplaces. </w:t>
      </w:r>
      <w:proofErr w:type="gramStart"/>
      <w:r w:rsidRPr="00413110">
        <w:rPr>
          <w:rFonts w:eastAsia="Calibri"/>
          <w:b/>
          <w:iCs/>
          <w:highlight w:val="cyan"/>
          <w:u w:val="single"/>
          <w:bdr w:val="single" w:sz="8" w:space="0" w:color="auto"/>
        </w:rPr>
        <w:t>Counterfeit</w:t>
      </w:r>
      <w:r w:rsidRPr="00413110">
        <w:rPr>
          <w:rFonts w:eastAsia="Calibri"/>
          <w:sz w:val="16"/>
        </w:rPr>
        <w:t>,</w:t>
      </w:r>
      <w:proofErr w:type="gramEnd"/>
      <w:r w:rsidRPr="00413110">
        <w:rPr>
          <w:rFonts w:eastAsia="Calibri"/>
          <w:sz w:val="16"/>
        </w:rPr>
        <w:t xml:space="preserve"> pirated and infringing </w:t>
      </w:r>
      <w:r w:rsidRPr="00413110">
        <w:rPr>
          <w:rFonts w:eastAsia="Calibri"/>
          <w:highlight w:val="cyan"/>
          <w:u w:val="single"/>
        </w:rPr>
        <w:t>copies</w:t>
      </w:r>
      <w:r w:rsidRPr="00413110">
        <w:rPr>
          <w:rFonts w:eastAsia="Calibri"/>
          <w:sz w:val="16"/>
        </w:rPr>
        <w:t xml:space="preserve"> of our products </w:t>
      </w:r>
      <w:r w:rsidRPr="00413110">
        <w:rPr>
          <w:rFonts w:eastAsia="Calibri"/>
          <w:highlight w:val="cyan"/>
          <w:u w:val="single"/>
        </w:rPr>
        <w:t xml:space="preserve">make it </w:t>
      </w:r>
      <w:r w:rsidRPr="00413110">
        <w:rPr>
          <w:rFonts w:eastAsia="Calibri"/>
          <w:b/>
          <w:iCs/>
          <w:highlight w:val="cyan"/>
          <w:u w:val="single"/>
          <w:bdr w:val="single" w:sz="8" w:space="0" w:color="auto"/>
        </w:rPr>
        <w:t>difficult</w:t>
      </w:r>
      <w:r w:rsidRPr="00413110">
        <w:rPr>
          <w:rFonts w:eastAsia="Calibri"/>
          <w:highlight w:val="cyan"/>
          <w:u w:val="single"/>
        </w:rPr>
        <w:t xml:space="preserve"> for consumers</w:t>
      </w:r>
      <w:r w:rsidRPr="00413110">
        <w:rPr>
          <w:rFonts w:eastAsia="Calibri"/>
          <w:u w:val="single"/>
        </w:rPr>
        <w:t xml:space="preserve"> </w:t>
      </w:r>
      <w:r w:rsidRPr="00413110">
        <w:rPr>
          <w:rFonts w:eastAsia="Calibri"/>
          <w:highlight w:val="cyan"/>
          <w:u w:val="single"/>
        </w:rPr>
        <w:t xml:space="preserve">to choose on an </w:t>
      </w:r>
      <w:r w:rsidRPr="00413110">
        <w:rPr>
          <w:rFonts w:eastAsia="Calibri"/>
          <w:b/>
          <w:iCs/>
          <w:highlight w:val="cyan"/>
          <w:u w:val="single"/>
          <w:bdr w:val="single" w:sz="8" w:space="0" w:color="auto"/>
        </w:rPr>
        <w:t>informed</w:t>
      </w:r>
      <w:r w:rsidRPr="00413110">
        <w:rPr>
          <w:rFonts w:eastAsia="Calibri"/>
          <w:highlight w:val="cyan"/>
          <w:u w:val="single"/>
        </w:rPr>
        <w:t xml:space="preserve"> basis</w:t>
      </w:r>
      <w:r w:rsidRPr="00413110">
        <w:rPr>
          <w:rFonts w:eastAsia="Calibri"/>
          <w:sz w:val="16"/>
        </w:rPr>
        <w:t xml:space="preserve">. This is in the best interest not only </w:t>
      </w:r>
      <w:proofErr w:type="gramStart"/>
      <w:r w:rsidRPr="00413110">
        <w:rPr>
          <w:rFonts w:eastAsia="Calibri"/>
          <w:sz w:val="16"/>
        </w:rPr>
        <w:t>for</w:t>
      </w:r>
      <w:proofErr w:type="gramEnd"/>
      <w:r w:rsidRPr="00413110">
        <w:rPr>
          <w:rFonts w:eastAsia="Calibri"/>
          <w:sz w:val="16"/>
        </w:rPr>
        <w:t xml:space="preserve"> our company, but also of consumers - primarily children - all around the world.</w:t>
      </w:r>
    </w:p>
    <w:p w14:paraId="59DC171B" w14:textId="77777777" w:rsidR="00413110" w:rsidRPr="00413110" w:rsidRDefault="00413110" w:rsidP="00413110">
      <w:pPr>
        <w:rPr>
          <w:rFonts w:eastAsia="Calibri"/>
          <w:sz w:val="16"/>
        </w:rPr>
      </w:pPr>
      <w:r w:rsidRPr="00413110">
        <w:rPr>
          <w:rFonts w:eastAsia="Calibri"/>
          <w:sz w:val="16"/>
        </w:rPr>
        <w:t xml:space="preserve">Despite the growth in online </w:t>
      </w:r>
      <w:proofErr w:type="gramStart"/>
      <w:r w:rsidRPr="00413110">
        <w:rPr>
          <w:rFonts w:eastAsia="Calibri"/>
          <w:sz w:val="16"/>
        </w:rPr>
        <w:t>shopping,/</w:t>
      </w:r>
      <w:proofErr w:type="spellStart"/>
      <w:proofErr w:type="gramEnd"/>
      <w:r w:rsidRPr="00413110">
        <w:rPr>
          <w:rFonts w:eastAsia="Calibri"/>
          <w:sz w:val="16"/>
        </w:rPr>
        <w:t>i</w:t>
      </w:r>
      <w:proofErr w:type="spellEnd"/>
      <w:r w:rsidRPr="00413110">
        <w:rPr>
          <w:rFonts w:eastAsia="Calibri"/>
          <w:sz w:val="16"/>
        </w:rPr>
        <w:t xml:space="preserve"> </w:t>
      </w:r>
      <w:r w:rsidRPr="00413110">
        <w:rPr>
          <w:rFonts w:eastAsia="Calibri"/>
          <w:highlight w:val="cyan"/>
          <w:u w:val="single"/>
        </w:rPr>
        <w:t>consumers are</w:t>
      </w:r>
      <w:r w:rsidRPr="00413110">
        <w:rPr>
          <w:rFonts w:eastAsia="Calibri"/>
          <w:sz w:val="16"/>
        </w:rPr>
        <w:t xml:space="preserve"> largely </w:t>
      </w:r>
      <w:r w:rsidRPr="00413110">
        <w:rPr>
          <w:rFonts w:eastAsia="Calibri"/>
          <w:b/>
          <w:iCs/>
          <w:highlight w:val="cyan"/>
          <w:u w:val="single"/>
          <w:bdr w:val="single" w:sz="8" w:space="0" w:color="auto"/>
        </w:rPr>
        <w:t>unaware</w:t>
      </w:r>
      <w:r w:rsidRPr="00413110">
        <w:rPr>
          <w:rFonts w:eastAsia="Calibri"/>
          <w:highlight w:val="cyan"/>
          <w:u w:val="single"/>
        </w:rPr>
        <w:t xml:space="preserve"> of</w:t>
      </w:r>
      <w:r w:rsidRPr="00413110">
        <w:rPr>
          <w:rFonts w:eastAsia="Calibri"/>
          <w:sz w:val="16"/>
        </w:rPr>
        <w:t xml:space="preserve"> the growing problem of </w:t>
      </w:r>
      <w:r w:rsidRPr="00413110">
        <w:rPr>
          <w:rFonts w:eastAsia="Calibri"/>
          <w:highlight w:val="cyan"/>
          <w:u w:val="single"/>
        </w:rPr>
        <w:t>counterfeits</w:t>
      </w:r>
      <w:r w:rsidRPr="00413110">
        <w:rPr>
          <w:rFonts w:eastAsia="Calibri"/>
          <w:sz w:val="16"/>
        </w:rPr>
        <w:t xml:space="preserve"> and pirated products found online. The Toy Association conducted a study of 1,000 toy-buying parents in 2019 and found that nearly </w:t>
      </w:r>
      <w:r w:rsidRPr="00413110">
        <w:rPr>
          <w:rFonts w:eastAsia="Calibri"/>
          <w:b/>
          <w:iCs/>
          <w:highlight w:val="cyan"/>
          <w:u w:val="single"/>
          <w:bdr w:val="single" w:sz="8" w:space="0" w:color="auto"/>
        </w:rPr>
        <w:t>1 in 3</w:t>
      </w:r>
      <w:r w:rsidRPr="00413110">
        <w:rPr>
          <w:rFonts w:eastAsia="Calibri"/>
          <w:sz w:val="16"/>
        </w:rPr>
        <w:t xml:space="preserve"> incorrectly </w:t>
      </w:r>
      <w:r w:rsidRPr="00413110">
        <w:rPr>
          <w:rFonts w:eastAsia="Calibri"/>
          <w:highlight w:val="cyan"/>
          <w:u w:val="single"/>
        </w:rPr>
        <w:t xml:space="preserve">believed </w:t>
      </w:r>
      <w:r w:rsidRPr="00413110">
        <w:rPr>
          <w:rFonts w:eastAsia="Calibri"/>
          <w:b/>
          <w:iCs/>
          <w:highlight w:val="cyan"/>
          <w:u w:val="single"/>
          <w:bdr w:val="single" w:sz="8" w:space="0" w:color="auto"/>
        </w:rPr>
        <w:t>counterfeit</w:t>
      </w:r>
      <w:r w:rsidRPr="00413110">
        <w:rPr>
          <w:rFonts w:eastAsia="Calibri"/>
          <w:highlight w:val="cyan"/>
          <w:u w:val="single"/>
        </w:rPr>
        <w:t xml:space="preserve"> toys are not sold on</w:t>
      </w:r>
      <w:r w:rsidRPr="00413110">
        <w:rPr>
          <w:rFonts w:eastAsia="Calibri"/>
          <w:u w:val="single"/>
        </w:rPr>
        <w:t xml:space="preserve"> major online </w:t>
      </w:r>
      <w:proofErr w:type="gramStart"/>
      <w:r w:rsidRPr="00413110">
        <w:rPr>
          <w:rFonts w:eastAsia="Calibri"/>
          <w:b/>
          <w:iCs/>
          <w:highlight w:val="cyan"/>
          <w:u w:val="single"/>
          <w:bdr w:val="single" w:sz="8" w:space="0" w:color="auto"/>
        </w:rPr>
        <w:t>marketplaces</w:t>
      </w:r>
      <w:r w:rsidRPr="00413110">
        <w:rPr>
          <w:rFonts w:eastAsia="Calibri"/>
          <w:sz w:val="16"/>
        </w:rPr>
        <w:t>./</w:t>
      </w:r>
      <w:proofErr w:type="gramEnd"/>
      <w:r w:rsidRPr="00413110">
        <w:rPr>
          <w:rFonts w:eastAsia="Calibri"/>
          <w:sz w:val="16"/>
        </w:rPr>
        <w:t>ii</w:t>
      </w:r>
    </w:p>
    <w:p w14:paraId="6B6F588C" w14:textId="77777777" w:rsidR="00413110" w:rsidRPr="00413110" w:rsidRDefault="00413110" w:rsidP="00413110">
      <w:pPr>
        <w:rPr>
          <w:rFonts w:eastAsia="Calibri"/>
          <w:u w:val="single"/>
        </w:rPr>
      </w:pPr>
      <w:r w:rsidRPr="00413110">
        <w:rPr>
          <w:rFonts w:eastAsia="Calibri"/>
          <w:sz w:val="16"/>
        </w:rPr>
        <w:t>According to a survey conducted by Smart Brands, more than half (</w:t>
      </w:r>
      <w:r w:rsidRPr="00413110">
        <w:rPr>
          <w:rFonts w:eastAsia="Calibri"/>
          <w:b/>
          <w:iCs/>
          <w:highlight w:val="cyan"/>
          <w:u w:val="single"/>
          <w:bdr w:val="single" w:sz="8" w:space="0" w:color="auto"/>
        </w:rPr>
        <w:t>55</w:t>
      </w:r>
      <w:r w:rsidRPr="00413110">
        <w:rPr>
          <w:rFonts w:eastAsia="Calibri"/>
          <w:highlight w:val="cyan"/>
          <w:u w:val="single"/>
        </w:rPr>
        <w:t>%) of respondents</w:t>
      </w:r>
      <w:r w:rsidRPr="00413110">
        <w:rPr>
          <w:rFonts w:eastAsia="Calibri"/>
          <w:sz w:val="16"/>
        </w:rPr>
        <w:t xml:space="preserve"> had unintentionally or </w:t>
      </w:r>
      <w:proofErr w:type="gramStart"/>
      <w:r w:rsidRPr="00413110">
        <w:rPr>
          <w:rFonts w:eastAsia="Calibri"/>
          <w:sz w:val="16"/>
        </w:rPr>
        <w:t>accidently</w:t>
      </w:r>
      <w:proofErr w:type="gramEnd"/>
      <w:r w:rsidRPr="00413110">
        <w:rPr>
          <w:rFonts w:eastAsia="Calibri"/>
          <w:sz w:val="16"/>
        </w:rPr>
        <w:t xml:space="preserve"> </w:t>
      </w:r>
      <w:r w:rsidRPr="00413110">
        <w:rPr>
          <w:rFonts w:eastAsia="Calibri"/>
          <w:highlight w:val="cyan"/>
          <w:u w:val="single"/>
        </w:rPr>
        <w:t xml:space="preserve">bought a </w:t>
      </w:r>
      <w:r w:rsidRPr="00413110">
        <w:rPr>
          <w:rFonts w:eastAsia="Calibri"/>
          <w:b/>
          <w:iCs/>
          <w:highlight w:val="cyan"/>
          <w:u w:val="single"/>
          <w:bdr w:val="single" w:sz="8" w:space="0" w:color="auto"/>
        </w:rPr>
        <w:t>counterfeit</w:t>
      </w:r>
      <w:r w:rsidRPr="00413110">
        <w:rPr>
          <w:rFonts w:eastAsia="Calibri"/>
          <w:sz w:val="16"/>
          <w:highlight w:val="cyan"/>
        </w:rPr>
        <w:t xml:space="preserve"> </w:t>
      </w:r>
      <w:r w:rsidRPr="00413110">
        <w:rPr>
          <w:rFonts w:eastAsia="Calibri"/>
          <w:sz w:val="16"/>
        </w:rPr>
        <w:t xml:space="preserve">toy online </w:t>
      </w:r>
      <w:r w:rsidRPr="00413110">
        <w:rPr>
          <w:rFonts w:eastAsia="Calibri"/>
          <w:highlight w:val="cyan"/>
          <w:u w:val="single"/>
        </w:rPr>
        <w:t xml:space="preserve">believing it was </w:t>
      </w:r>
      <w:r w:rsidRPr="00413110">
        <w:rPr>
          <w:rFonts w:eastAsia="Calibri"/>
          <w:u w:val="single"/>
        </w:rPr>
        <w:t xml:space="preserve">a </w:t>
      </w:r>
      <w:r w:rsidRPr="00413110">
        <w:rPr>
          <w:rFonts w:eastAsia="Calibri"/>
          <w:b/>
          <w:iCs/>
          <w:highlight w:val="cyan"/>
          <w:u w:val="single"/>
          <w:bdr w:val="single" w:sz="8" w:space="0" w:color="auto"/>
        </w:rPr>
        <w:t>genuine</w:t>
      </w:r>
      <w:r w:rsidRPr="00413110">
        <w:rPr>
          <w:rFonts w:eastAsia="Calibri"/>
          <w:sz w:val="16"/>
        </w:rPr>
        <w:t xml:space="preserve"> product. </w:t>
      </w:r>
      <w:r w:rsidRPr="00413110">
        <w:rPr>
          <w:rFonts w:eastAsia="Calibri"/>
          <w:highlight w:val="cyan"/>
          <w:u w:val="single"/>
        </w:rPr>
        <w:t>Over</w:t>
      </w:r>
      <w:r w:rsidRPr="00413110">
        <w:rPr>
          <w:rFonts w:eastAsia="Calibri"/>
          <w:u w:val="single"/>
        </w:rPr>
        <w:t xml:space="preserve"> a </w:t>
      </w:r>
      <w:r w:rsidRPr="00413110">
        <w:rPr>
          <w:rFonts w:eastAsia="Calibri"/>
          <w:b/>
          <w:iCs/>
          <w:highlight w:val="cyan"/>
          <w:u w:val="single"/>
          <w:bdr w:val="single" w:sz="8" w:space="0" w:color="auto"/>
        </w:rPr>
        <w:t>quarter</w:t>
      </w:r>
      <w:r w:rsidRPr="00413110">
        <w:rPr>
          <w:rFonts w:eastAsia="Calibri"/>
          <w:u w:val="single"/>
        </w:rPr>
        <w:t xml:space="preserve"> </w:t>
      </w:r>
      <w:r w:rsidRPr="00413110">
        <w:rPr>
          <w:rFonts w:eastAsia="Calibri"/>
          <w:sz w:val="16"/>
        </w:rPr>
        <w:t xml:space="preserve">of respondents </w:t>
      </w:r>
      <w:r w:rsidRPr="00413110">
        <w:rPr>
          <w:rFonts w:eastAsia="Calibri"/>
          <w:highlight w:val="cyan"/>
          <w:u w:val="single"/>
        </w:rPr>
        <w:t>expressed</w:t>
      </w:r>
      <w:r w:rsidRPr="00413110">
        <w:rPr>
          <w:rFonts w:eastAsia="Calibri"/>
          <w:u w:val="single"/>
        </w:rPr>
        <w:t xml:space="preserve"> that </w:t>
      </w:r>
      <w:r w:rsidRPr="00413110">
        <w:rPr>
          <w:rFonts w:eastAsia="Calibri"/>
          <w:highlight w:val="cyan"/>
          <w:u w:val="single"/>
        </w:rPr>
        <w:t xml:space="preserve">they would </w:t>
      </w:r>
      <w:r w:rsidRPr="00413110">
        <w:rPr>
          <w:rFonts w:eastAsia="Calibri"/>
          <w:b/>
          <w:iCs/>
          <w:highlight w:val="cyan"/>
          <w:u w:val="single"/>
          <w:bdr w:val="single" w:sz="8" w:space="0" w:color="auto"/>
        </w:rPr>
        <w:t>cease</w:t>
      </w:r>
      <w:r w:rsidRPr="00413110">
        <w:rPr>
          <w:rFonts w:eastAsia="Calibri"/>
          <w:highlight w:val="cyan"/>
          <w:u w:val="single"/>
        </w:rPr>
        <w:t xml:space="preserve"> buying</w:t>
      </w:r>
      <w:r w:rsidRPr="00413110">
        <w:rPr>
          <w:rFonts w:eastAsia="Calibri"/>
          <w:u w:val="single"/>
        </w:rPr>
        <w:t xml:space="preserve"> toys </w:t>
      </w:r>
      <w:r w:rsidRPr="00413110">
        <w:rPr>
          <w:rFonts w:eastAsia="Calibri"/>
          <w:highlight w:val="cyan"/>
          <w:u w:val="single"/>
        </w:rPr>
        <w:t>from that</w:t>
      </w:r>
      <w:r w:rsidRPr="00413110">
        <w:rPr>
          <w:rFonts w:eastAsia="Calibri"/>
          <w:u w:val="single"/>
        </w:rPr>
        <w:t xml:space="preserve"> particular </w:t>
      </w:r>
      <w:r w:rsidRPr="00413110">
        <w:rPr>
          <w:rFonts w:eastAsia="Calibri"/>
          <w:b/>
          <w:iCs/>
          <w:highlight w:val="cyan"/>
          <w:u w:val="single"/>
          <w:bdr w:val="single" w:sz="8" w:space="0" w:color="auto"/>
        </w:rPr>
        <w:t>brand</w:t>
      </w:r>
      <w:r w:rsidRPr="00413110">
        <w:rPr>
          <w:rFonts w:eastAsia="Calibri"/>
          <w:highlight w:val="cyan"/>
          <w:u w:val="single"/>
        </w:rPr>
        <w:t xml:space="preserve"> if they</w:t>
      </w:r>
      <w:r w:rsidRPr="00413110">
        <w:rPr>
          <w:rFonts w:eastAsia="Calibri"/>
          <w:u w:val="single"/>
        </w:rPr>
        <w:t xml:space="preserve"> </w:t>
      </w:r>
      <w:r w:rsidRPr="00413110">
        <w:rPr>
          <w:rFonts w:eastAsia="Calibri"/>
          <w:highlight w:val="cyan"/>
          <w:u w:val="single"/>
        </w:rPr>
        <w:t xml:space="preserve">were to experience this </w:t>
      </w:r>
      <w:proofErr w:type="gramStart"/>
      <w:r w:rsidRPr="00413110">
        <w:rPr>
          <w:rFonts w:eastAsia="Calibri"/>
          <w:highlight w:val="cyan"/>
          <w:u w:val="single"/>
        </w:rPr>
        <w:t>scenario</w:t>
      </w:r>
      <w:r w:rsidRPr="00413110">
        <w:rPr>
          <w:rFonts w:eastAsia="Calibri"/>
          <w:u w:val="single"/>
        </w:rPr>
        <w:t>./</w:t>
      </w:r>
      <w:proofErr w:type="gramEnd"/>
      <w:r w:rsidRPr="00413110">
        <w:rPr>
          <w:rFonts w:eastAsia="Calibri"/>
          <w:u w:val="single"/>
        </w:rPr>
        <w:t>iii.</w:t>
      </w:r>
    </w:p>
    <w:p w14:paraId="29A4E8B9" w14:textId="77777777" w:rsidR="00413110" w:rsidRPr="00413110" w:rsidRDefault="00413110" w:rsidP="00413110">
      <w:pPr>
        <w:rPr>
          <w:rFonts w:eastAsia="Calibri"/>
          <w:sz w:val="16"/>
        </w:rPr>
      </w:pPr>
      <w:r w:rsidRPr="00413110">
        <w:rPr>
          <w:rFonts w:eastAsia="Calibri"/>
          <w:sz w:val="16"/>
        </w:rPr>
        <w:t xml:space="preserve">These </w:t>
      </w:r>
      <w:r w:rsidRPr="00413110">
        <w:rPr>
          <w:rFonts w:eastAsia="Calibri"/>
          <w:b/>
          <w:iCs/>
          <w:highlight w:val="cyan"/>
          <w:u w:val="single"/>
          <w:bdr w:val="single" w:sz="8" w:space="0" w:color="auto"/>
        </w:rPr>
        <w:t>studies</w:t>
      </w:r>
      <w:r w:rsidRPr="00413110">
        <w:rPr>
          <w:rFonts w:eastAsia="Calibri"/>
          <w:u w:val="single"/>
        </w:rPr>
        <w:t xml:space="preserve"> all </w:t>
      </w:r>
      <w:r w:rsidRPr="00413110">
        <w:rPr>
          <w:rFonts w:eastAsia="Calibri"/>
          <w:highlight w:val="cyan"/>
          <w:u w:val="single"/>
        </w:rPr>
        <w:t xml:space="preserve">point to </w:t>
      </w:r>
      <w:r w:rsidRPr="00413110">
        <w:rPr>
          <w:rFonts w:eastAsia="Calibri"/>
          <w:u w:val="single"/>
        </w:rPr>
        <w:t xml:space="preserve">the </w:t>
      </w:r>
      <w:r w:rsidRPr="00413110">
        <w:rPr>
          <w:rFonts w:eastAsia="Calibri"/>
          <w:b/>
          <w:iCs/>
          <w:highlight w:val="cyan"/>
          <w:u w:val="single"/>
          <w:bdr w:val="single" w:sz="8" w:space="0" w:color="auto"/>
        </w:rPr>
        <w:t>lack of awareness</w:t>
      </w:r>
      <w:r w:rsidRPr="00413110">
        <w:rPr>
          <w:rFonts w:eastAsia="Calibri"/>
          <w:highlight w:val="cyan"/>
          <w:u w:val="single"/>
        </w:rPr>
        <w:t xml:space="preserve"> of the</w:t>
      </w:r>
      <w:r w:rsidRPr="00413110">
        <w:rPr>
          <w:rFonts w:eastAsia="Calibri"/>
          <w:u w:val="single"/>
        </w:rPr>
        <w:t xml:space="preserve"> </w:t>
      </w:r>
      <w:r w:rsidRPr="00413110">
        <w:rPr>
          <w:rFonts w:eastAsia="Calibri"/>
          <w:sz w:val="16"/>
        </w:rPr>
        <w:t>size and scope of the</w:t>
      </w:r>
      <w:r w:rsidRPr="00413110">
        <w:rPr>
          <w:rFonts w:eastAsia="Calibri"/>
          <w:u w:val="single"/>
        </w:rPr>
        <w:t xml:space="preserve"> </w:t>
      </w:r>
      <w:r w:rsidRPr="00413110">
        <w:rPr>
          <w:rFonts w:eastAsia="Calibri"/>
          <w:highlight w:val="cyan"/>
          <w:u w:val="single"/>
        </w:rPr>
        <w:t>problem</w:t>
      </w:r>
      <w:r w:rsidRPr="00413110">
        <w:rPr>
          <w:rFonts w:eastAsia="Calibri"/>
          <w:u w:val="single"/>
        </w:rPr>
        <w:t xml:space="preserve"> </w:t>
      </w:r>
      <w:r w:rsidRPr="00413110">
        <w:rPr>
          <w:rFonts w:eastAsia="Calibri"/>
          <w:sz w:val="16"/>
        </w:rPr>
        <w:t xml:space="preserve">and </w:t>
      </w:r>
      <w:proofErr w:type="gramStart"/>
      <w:r w:rsidRPr="00413110">
        <w:rPr>
          <w:rFonts w:eastAsia="Calibri"/>
          <w:sz w:val="16"/>
        </w:rPr>
        <w:t>amount</w:t>
      </w:r>
      <w:proofErr w:type="gramEnd"/>
      <w:r w:rsidRPr="00413110">
        <w:rPr>
          <w:rFonts w:eastAsia="Calibri"/>
          <w:sz w:val="16"/>
        </w:rPr>
        <w:t xml:space="preserve"> of counterfeits found online</w:t>
      </w:r>
      <w:r w:rsidRPr="00413110">
        <w:rPr>
          <w:rFonts w:eastAsia="Calibri"/>
          <w:u w:val="single"/>
        </w:rPr>
        <w:t xml:space="preserve"> </w:t>
      </w:r>
      <w:r w:rsidRPr="00413110">
        <w:rPr>
          <w:rFonts w:eastAsia="Calibri"/>
          <w:highlight w:val="cyan"/>
          <w:u w:val="single"/>
        </w:rPr>
        <w:t>and</w:t>
      </w:r>
      <w:r w:rsidRPr="00413110">
        <w:rPr>
          <w:rFonts w:eastAsia="Calibri"/>
          <w:sz w:val="16"/>
        </w:rPr>
        <w:t xml:space="preserve">, therefore, the </w:t>
      </w:r>
      <w:r w:rsidRPr="00413110">
        <w:rPr>
          <w:rFonts w:eastAsia="Calibri"/>
          <w:highlight w:val="cyan"/>
          <w:u w:val="single"/>
        </w:rPr>
        <w:t>importance of</w:t>
      </w:r>
      <w:r w:rsidRPr="00413110">
        <w:rPr>
          <w:rFonts w:eastAsia="Calibri"/>
          <w:u w:val="single"/>
        </w:rPr>
        <w:t xml:space="preserve"> effective public </w:t>
      </w:r>
      <w:r w:rsidRPr="00413110">
        <w:rPr>
          <w:rFonts w:eastAsia="Calibri"/>
          <w:b/>
          <w:iCs/>
          <w:highlight w:val="cyan"/>
          <w:u w:val="single"/>
          <w:bdr w:val="single" w:sz="8" w:space="0" w:color="auto"/>
        </w:rPr>
        <w:t>awareness</w:t>
      </w:r>
      <w:r w:rsidRPr="00413110">
        <w:rPr>
          <w:rFonts w:eastAsia="Calibri"/>
          <w:highlight w:val="cyan"/>
          <w:u w:val="single"/>
        </w:rPr>
        <w:t xml:space="preserve"> campaigns</w:t>
      </w:r>
      <w:r w:rsidRPr="00413110">
        <w:rPr>
          <w:rFonts w:eastAsia="Calibri"/>
          <w:u w:val="single"/>
        </w:rPr>
        <w:t xml:space="preserve"> </w:t>
      </w:r>
      <w:r w:rsidRPr="00413110">
        <w:rPr>
          <w:rFonts w:eastAsia="Calibri"/>
          <w:highlight w:val="cyan"/>
          <w:u w:val="single"/>
        </w:rPr>
        <w:t xml:space="preserve">that </w:t>
      </w:r>
      <w:r w:rsidRPr="00413110">
        <w:rPr>
          <w:rFonts w:eastAsia="Calibri"/>
          <w:b/>
          <w:iCs/>
          <w:highlight w:val="cyan"/>
          <w:u w:val="single"/>
          <w:bdr w:val="single" w:sz="8" w:space="0" w:color="auto"/>
        </w:rPr>
        <w:t>empower</w:t>
      </w:r>
      <w:r w:rsidRPr="00413110">
        <w:rPr>
          <w:rFonts w:eastAsia="Calibri"/>
          <w:highlight w:val="cyan"/>
          <w:u w:val="single"/>
        </w:rPr>
        <w:t xml:space="preserve"> consumers</w:t>
      </w:r>
      <w:r w:rsidRPr="00413110">
        <w:rPr>
          <w:rFonts w:eastAsia="Calibri"/>
          <w:u w:val="single"/>
        </w:rPr>
        <w:t xml:space="preserve"> </w:t>
      </w:r>
      <w:r w:rsidRPr="00413110">
        <w:rPr>
          <w:rFonts w:eastAsia="Calibri"/>
          <w:sz w:val="16"/>
        </w:rPr>
        <w:t>to make informed decisions when shopping.</w:t>
      </w:r>
    </w:p>
    <w:p w14:paraId="3680D068" w14:textId="77777777" w:rsidR="00413110" w:rsidRPr="00413110" w:rsidRDefault="00413110" w:rsidP="00413110">
      <w:pPr>
        <w:rPr>
          <w:rFonts w:eastAsia="Calibri"/>
          <w:sz w:val="10"/>
          <w:szCs w:val="10"/>
        </w:rPr>
      </w:pPr>
      <w:r w:rsidRPr="00413110">
        <w:rPr>
          <w:rFonts w:eastAsia="Calibri"/>
          <w:sz w:val="10"/>
          <w:szCs w:val="10"/>
        </w:rPr>
        <w:t>In support of this public consultation, the LEGO Group would like to share what our experience has been as it relates to raising the awareness of fake products. By educating consumers on how they can identify scams and criminal attempts that aim to the consumer into thinking they are purchasing original products.</w:t>
      </w:r>
    </w:p>
    <w:p w14:paraId="06C7FF66" w14:textId="77777777" w:rsidR="00413110" w:rsidRPr="00413110" w:rsidRDefault="00413110" w:rsidP="00413110">
      <w:pPr>
        <w:rPr>
          <w:rFonts w:eastAsia="Calibri"/>
          <w:sz w:val="10"/>
          <w:szCs w:val="10"/>
        </w:rPr>
      </w:pPr>
      <w:r w:rsidRPr="00413110">
        <w:rPr>
          <w:rFonts w:eastAsia="Calibri"/>
          <w:sz w:val="10"/>
          <w:szCs w:val="10"/>
        </w:rPr>
        <w:t>Specifically, the LEGO Group's experience and recommendations will address the following:</w:t>
      </w:r>
    </w:p>
    <w:p w14:paraId="419DA8D2" w14:textId="77777777" w:rsidR="00413110" w:rsidRPr="00413110" w:rsidRDefault="00413110" w:rsidP="00413110">
      <w:pPr>
        <w:rPr>
          <w:rFonts w:eastAsia="Calibri"/>
          <w:sz w:val="10"/>
          <w:szCs w:val="10"/>
        </w:rPr>
      </w:pPr>
      <w:r w:rsidRPr="00413110">
        <w:rPr>
          <w:rFonts w:eastAsia="Calibri"/>
          <w:sz w:val="10"/>
          <w:szCs w:val="10"/>
        </w:rPr>
        <w:t>* Strategies to Ensure Consumers Make Informed Purchasing Decisions</w:t>
      </w:r>
    </w:p>
    <w:p w14:paraId="5862660A" w14:textId="77777777" w:rsidR="00413110" w:rsidRPr="00413110" w:rsidRDefault="00413110" w:rsidP="00413110">
      <w:pPr>
        <w:rPr>
          <w:rFonts w:eastAsia="Calibri"/>
          <w:sz w:val="10"/>
          <w:szCs w:val="10"/>
        </w:rPr>
      </w:pPr>
      <w:r w:rsidRPr="00413110">
        <w:rPr>
          <w:rFonts w:eastAsia="Calibri"/>
          <w:sz w:val="10"/>
          <w:szCs w:val="10"/>
        </w:rPr>
        <w:t>* Incentives to Empower Consumers to Participate in Monitoring, Detecting, and Informing Platforms and Users of Counterfeits</w:t>
      </w:r>
    </w:p>
    <w:p w14:paraId="51F18119" w14:textId="77777777" w:rsidR="00413110" w:rsidRPr="00413110" w:rsidRDefault="00413110" w:rsidP="00413110">
      <w:pPr>
        <w:rPr>
          <w:rFonts w:eastAsia="Calibri"/>
          <w:sz w:val="10"/>
          <w:szCs w:val="10"/>
        </w:rPr>
      </w:pPr>
      <w:r w:rsidRPr="00413110">
        <w:rPr>
          <w:rFonts w:eastAsia="Calibri"/>
          <w:sz w:val="10"/>
          <w:szCs w:val="10"/>
        </w:rPr>
        <w:t>* Methods to Identify False and Misleading Information on E-Commerce Pages</w:t>
      </w:r>
    </w:p>
    <w:p w14:paraId="38F27266" w14:textId="77777777" w:rsidR="00413110" w:rsidRPr="00413110" w:rsidRDefault="00413110" w:rsidP="00413110">
      <w:pPr>
        <w:rPr>
          <w:rFonts w:eastAsia="Calibri"/>
          <w:sz w:val="10"/>
          <w:szCs w:val="10"/>
        </w:rPr>
      </w:pPr>
      <w:r w:rsidRPr="00413110">
        <w:rPr>
          <w:rFonts w:eastAsia="Calibri"/>
          <w:sz w:val="10"/>
          <w:szCs w:val="10"/>
        </w:rPr>
        <w:t>* Educational Curricula Identifying Direct and Indirect Harms Associated with Sales of Counterfeits and Pirated Products</w:t>
      </w:r>
    </w:p>
    <w:p w14:paraId="481B967C" w14:textId="77777777" w:rsidR="00413110" w:rsidRPr="00413110" w:rsidRDefault="00413110" w:rsidP="00413110">
      <w:pPr>
        <w:rPr>
          <w:rFonts w:eastAsia="Calibri"/>
          <w:sz w:val="10"/>
          <w:szCs w:val="10"/>
        </w:rPr>
      </w:pPr>
      <w:r w:rsidRPr="00413110">
        <w:rPr>
          <w:rFonts w:eastAsia="Calibri"/>
          <w:sz w:val="10"/>
          <w:szCs w:val="10"/>
        </w:rPr>
        <w:t>The LEGO Group &amp; Our Approach to Intellectual Property Protection</w:t>
      </w:r>
    </w:p>
    <w:p w14:paraId="6568EE4F" w14:textId="77777777" w:rsidR="00413110" w:rsidRPr="00413110" w:rsidRDefault="00413110" w:rsidP="00413110">
      <w:pPr>
        <w:rPr>
          <w:rFonts w:eastAsia="Calibri"/>
          <w:sz w:val="10"/>
          <w:szCs w:val="10"/>
        </w:rPr>
      </w:pPr>
      <w:r w:rsidRPr="00413110">
        <w:rPr>
          <w:rFonts w:eastAsia="Calibri"/>
          <w:sz w:val="10"/>
          <w:szCs w:val="10"/>
        </w:rPr>
        <w:t>ABOUT THE LEGO GROUP</w:t>
      </w:r>
    </w:p>
    <w:p w14:paraId="058B2FAF" w14:textId="77777777" w:rsidR="00413110" w:rsidRPr="00413110" w:rsidRDefault="00413110" w:rsidP="00413110">
      <w:pPr>
        <w:rPr>
          <w:rFonts w:eastAsia="Calibri"/>
          <w:sz w:val="10"/>
          <w:szCs w:val="10"/>
        </w:rPr>
      </w:pPr>
      <w:r w:rsidRPr="00413110">
        <w:rPr>
          <w:rFonts w:eastAsia="Calibri"/>
          <w:sz w:val="10"/>
          <w:szCs w:val="10"/>
        </w:rPr>
        <w:t>The LEGO Group is a privately held, family-owned company with headquarters in Billund, Denmark, founded in 1932, and with our U.S. headquarters in Enfield, Connecticut. Best known for the iconic LEGO(R) brick, it is the LEGO Group's mission to inspire and develop the builders of tomorrow. As part of this mission, the interests, rights and freedoms of the millions of children we engage with every day are of paramount importance. Within this, product quality and safety remain non-negotiable components of the design and execution of all our engagement with children. Before any new elements are introduced to our products, the element is assessed against a long checklist of hazards and tested in every possible way to ensure that our toys are safe for everyone. Our products are also clearly labelled with the intended age grading for the product. Our products are fully compliant and go beyond the requirements of international toy safety standards. It is our long-standing record of physical and digital safety and the quality of our play experiences and materials that have over the years solidified a deep trust with consumers and a strong global reputation.</w:t>
      </w:r>
    </w:p>
    <w:p w14:paraId="47B0FE07" w14:textId="77777777" w:rsidR="00413110" w:rsidRPr="00413110" w:rsidRDefault="00413110" w:rsidP="00413110">
      <w:pPr>
        <w:rPr>
          <w:rFonts w:eastAsia="Calibri"/>
          <w:sz w:val="10"/>
          <w:szCs w:val="10"/>
        </w:rPr>
      </w:pPr>
      <w:r w:rsidRPr="00413110">
        <w:rPr>
          <w:rFonts w:eastAsia="Calibri"/>
          <w:sz w:val="10"/>
          <w:szCs w:val="10"/>
        </w:rPr>
        <w:t>INTELLECTUAL PROPERTY PROTECTION</w:t>
      </w:r>
    </w:p>
    <w:p w14:paraId="6C0E27E2" w14:textId="77777777" w:rsidR="00413110" w:rsidRPr="00413110" w:rsidRDefault="00413110" w:rsidP="00413110">
      <w:pPr>
        <w:rPr>
          <w:rFonts w:eastAsia="Calibri"/>
          <w:sz w:val="10"/>
          <w:szCs w:val="10"/>
        </w:rPr>
      </w:pPr>
      <w:r w:rsidRPr="00413110">
        <w:rPr>
          <w:rFonts w:eastAsia="Calibri"/>
          <w:sz w:val="10"/>
          <w:szCs w:val="10"/>
        </w:rPr>
        <w:t xml:space="preserve">For the LEGO Group, Intellectual Property Rights are rights worth </w:t>
      </w:r>
      <w:proofErr w:type="gramStart"/>
      <w:r w:rsidRPr="00413110">
        <w:rPr>
          <w:rFonts w:eastAsia="Calibri"/>
          <w:sz w:val="10"/>
          <w:szCs w:val="10"/>
        </w:rPr>
        <w:t>defending./</w:t>
      </w:r>
      <w:proofErr w:type="gramEnd"/>
      <w:r w:rsidRPr="00413110">
        <w:rPr>
          <w:rFonts w:eastAsia="Calibri"/>
          <w:sz w:val="10"/>
          <w:szCs w:val="10"/>
        </w:rPr>
        <w:t>iv</w:t>
      </w:r>
    </w:p>
    <w:p w14:paraId="761D0508" w14:textId="77777777" w:rsidR="00413110" w:rsidRPr="00413110" w:rsidRDefault="00413110" w:rsidP="00413110">
      <w:pPr>
        <w:rPr>
          <w:rFonts w:eastAsia="Calibri"/>
          <w:sz w:val="10"/>
          <w:szCs w:val="10"/>
        </w:rPr>
      </w:pPr>
      <w:r w:rsidRPr="00413110">
        <w:rPr>
          <w:rFonts w:eastAsia="Calibri"/>
          <w:sz w:val="10"/>
          <w:szCs w:val="10"/>
        </w:rPr>
        <w:lastRenderedPageBreak/>
        <w:t>Parasitic copying of original designs and products is a growing problem, whether you make watches, clothes, medical products - or toys. Insufficient protection of product rights works to the disadvantage of manufacturers who invest heavily in product development, product safety, quality control and marketing. Copying makes it difficult for consumers to choose on an informed basis.</w:t>
      </w:r>
    </w:p>
    <w:p w14:paraId="5256EE87" w14:textId="77777777" w:rsidR="00413110" w:rsidRPr="00413110" w:rsidRDefault="00413110" w:rsidP="00413110">
      <w:pPr>
        <w:rPr>
          <w:rFonts w:eastAsia="Calibri"/>
          <w:sz w:val="10"/>
          <w:szCs w:val="10"/>
        </w:rPr>
      </w:pPr>
      <w:r w:rsidRPr="00413110">
        <w:rPr>
          <w:rFonts w:eastAsia="Calibri"/>
          <w:sz w:val="10"/>
          <w:szCs w:val="10"/>
        </w:rPr>
        <w:t>To protect consumers against being misled and to ensure that it continues to be profitable for manufacturers to develop, make and market quality products, it is becoming increasingly important to establish worldwide regulations on protection of intellectual property rights. Equally important are methods for informing our customers and consumers of how they can make sure they are choosing the genuine product.</w:t>
      </w:r>
    </w:p>
    <w:p w14:paraId="6C099D2A" w14:textId="77777777" w:rsidR="00413110" w:rsidRPr="00413110" w:rsidRDefault="00413110" w:rsidP="00413110">
      <w:pPr>
        <w:rPr>
          <w:rFonts w:eastAsia="Calibri"/>
          <w:sz w:val="10"/>
          <w:szCs w:val="10"/>
        </w:rPr>
      </w:pPr>
      <w:r w:rsidRPr="00413110">
        <w:rPr>
          <w:rFonts w:eastAsia="Calibri"/>
          <w:sz w:val="10"/>
          <w:szCs w:val="10"/>
        </w:rPr>
        <w:t>The LEGO Group Comments on the Development of a National Consumer Awareness Campaign on Combating the Trafficking in Counterfeit and Pirated Products</w:t>
      </w:r>
    </w:p>
    <w:p w14:paraId="47DF3238" w14:textId="77777777" w:rsidR="00413110" w:rsidRPr="00413110" w:rsidRDefault="00413110" w:rsidP="00413110">
      <w:pPr>
        <w:rPr>
          <w:rFonts w:eastAsia="Calibri"/>
          <w:sz w:val="10"/>
          <w:szCs w:val="10"/>
        </w:rPr>
      </w:pPr>
      <w:r w:rsidRPr="00413110">
        <w:rPr>
          <w:rFonts w:eastAsia="Calibri"/>
          <w:sz w:val="10"/>
          <w:szCs w:val="10"/>
        </w:rPr>
        <w:t>The LEGO Group has approached the challenge of informing and empowering consumers from a variety of angles:</w:t>
      </w:r>
    </w:p>
    <w:p w14:paraId="58965FCA" w14:textId="77777777" w:rsidR="00413110" w:rsidRPr="00413110" w:rsidRDefault="00413110" w:rsidP="00413110">
      <w:pPr>
        <w:rPr>
          <w:rFonts w:eastAsia="Calibri"/>
          <w:sz w:val="10"/>
          <w:szCs w:val="10"/>
        </w:rPr>
      </w:pPr>
      <w:r w:rsidRPr="00413110">
        <w:rPr>
          <w:rFonts w:eastAsia="Calibri"/>
          <w:sz w:val="10"/>
          <w:szCs w:val="10"/>
        </w:rPr>
        <w:t xml:space="preserve">* Direct communication with our community of fans and </w:t>
      </w:r>
      <w:proofErr w:type="gramStart"/>
      <w:r w:rsidRPr="00413110">
        <w:rPr>
          <w:rFonts w:eastAsia="Calibri"/>
          <w:sz w:val="10"/>
          <w:szCs w:val="10"/>
        </w:rPr>
        <w:t>builders;</w:t>
      </w:r>
      <w:proofErr w:type="gramEnd"/>
    </w:p>
    <w:p w14:paraId="1BE5B33C" w14:textId="77777777" w:rsidR="00413110" w:rsidRPr="00413110" w:rsidRDefault="00413110" w:rsidP="00413110">
      <w:pPr>
        <w:rPr>
          <w:rFonts w:eastAsia="Calibri"/>
          <w:sz w:val="10"/>
          <w:szCs w:val="10"/>
        </w:rPr>
      </w:pPr>
      <w:r w:rsidRPr="00413110">
        <w:rPr>
          <w:rFonts w:eastAsia="Calibri"/>
          <w:sz w:val="10"/>
          <w:szCs w:val="10"/>
        </w:rPr>
        <w:t>* Participation in IP-related events to highlight the problem and share methods to identify false and misleading information online; and</w:t>
      </w:r>
    </w:p>
    <w:p w14:paraId="5619B905" w14:textId="77777777" w:rsidR="00413110" w:rsidRPr="00413110" w:rsidRDefault="00413110" w:rsidP="00413110">
      <w:pPr>
        <w:rPr>
          <w:rFonts w:eastAsia="Calibri"/>
          <w:sz w:val="10"/>
          <w:szCs w:val="10"/>
        </w:rPr>
      </w:pPr>
      <w:r w:rsidRPr="00413110">
        <w:rPr>
          <w:rFonts w:eastAsia="Calibri"/>
          <w:sz w:val="10"/>
          <w:szCs w:val="10"/>
        </w:rPr>
        <w:t>* Engagement via external partners.</w:t>
      </w:r>
    </w:p>
    <w:p w14:paraId="33DBE5CF" w14:textId="77777777" w:rsidR="00413110" w:rsidRPr="00413110" w:rsidRDefault="00413110" w:rsidP="00413110">
      <w:pPr>
        <w:rPr>
          <w:rFonts w:eastAsia="Calibri"/>
          <w:sz w:val="10"/>
          <w:szCs w:val="10"/>
        </w:rPr>
      </w:pPr>
      <w:r w:rsidRPr="00413110">
        <w:rPr>
          <w:rFonts w:eastAsia="Calibri"/>
          <w:sz w:val="10"/>
          <w:szCs w:val="10"/>
        </w:rPr>
        <w:t>Direct Communication with our Community of Fans and Builders</w:t>
      </w:r>
    </w:p>
    <w:p w14:paraId="160C0CBF" w14:textId="77777777" w:rsidR="00413110" w:rsidRPr="00413110" w:rsidRDefault="00413110" w:rsidP="00413110">
      <w:pPr>
        <w:rPr>
          <w:rFonts w:eastAsia="Calibri"/>
          <w:sz w:val="10"/>
          <w:szCs w:val="10"/>
        </w:rPr>
      </w:pPr>
      <w:r w:rsidRPr="00413110">
        <w:rPr>
          <w:rFonts w:eastAsia="Calibri"/>
          <w:sz w:val="10"/>
          <w:szCs w:val="10"/>
        </w:rPr>
        <w:t xml:space="preserve">The LEGO Group is fortunate to have our fans as our most valuable brand protectors. This </w:t>
      </w:r>
      <w:proofErr w:type="gramStart"/>
      <w:r w:rsidRPr="00413110">
        <w:rPr>
          <w:rFonts w:eastAsia="Calibri"/>
          <w:sz w:val="10"/>
          <w:szCs w:val="10"/>
        </w:rPr>
        <w:t>community that</w:t>
      </w:r>
      <w:proofErr w:type="gramEnd"/>
      <w:r w:rsidRPr="00413110">
        <w:rPr>
          <w:rFonts w:eastAsia="Calibri"/>
          <w:sz w:val="10"/>
          <w:szCs w:val="10"/>
        </w:rPr>
        <w:t xml:space="preserve"> includes over 40 LEGO fan blogs and channels with 3 million subscribers and 30 million monthly views, alongside millions of active builders around the globe. Collectively, they serve as our best resource to alert other builders of websites and sellers that are commercializing illegitimate product sets. Our LEGO(R) fans also directly report to the LEGO Group's consumer service at www.LEGO.com/en-us/service when they spot scammers, fake stores, or sellers trying to commercialize copycats.</w:t>
      </w:r>
    </w:p>
    <w:p w14:paraId="6751A6FE" w14:textId="77777777" w:rsidR="00413110" w:rsidRPr="00413110" w:rsidRDefault="00413110" w:rsidP="00413110">
      <w:pPr>
        <w:rPr>
          <w:rFonts w:eastAsia="Calibri"/>
          <w:sz w:val="10"/>
          <w:szCs w:val="10"/>
        </w:rPr>
      </w:pPr>
      <w:r w:rsidRPr="00413110">
        <w:rPr>
          <w:rFonts w:eastAsia="Calibri"/>
          <w:sz w:val="10"/>
          <w:szCs w:val="10"/>
        </w:rPr>
        <w:t>We believe that engagement with our builder community is an important piece of any strategy to ensure consumers make informed purchasing decisions as well as play an active role in monitoring, detecting, informing, and sharing common methods to identify false and misleading information found online. From our experience, we have seen that the latter occurs via four main channels with a natural uptick of posts and engagement during the holiday season. These main channels are:</w:t>
      </w:r>
    </w:p>
    <w:p w14:paraId="42805389" w14:textId="77777777" w:rsidR="00413110" w:rsidRPr="00413110" w:rsidRDefault="00413110" w:rsidP="00413110">
      <w:pPr>
        <w:rPr>
          <w:rFonts w:eastAsia="Calibri"/>
          <w:sz w:val="10"/>
          <w:szCs w:val="10"/>
        </w:rPr>
      </w:pPr>
      <w:r w:rsidRPr="00413110">
        <w:rPr>
          <w:rFonts w:eastAsia="Calibri"/>
          <w:sz w:val="10"/>
          <w:szCs w:val="10"/>
        </w:rPr>
        <w:t>* Blogs (these include LEGO fan blogs, parenting, consumer, and shopping blogs)/v</w:t>
      </w:r>
    </w:p>
    <w:p w14:paraId="501192E0" w14:textId="77777777" w:rsidR="00413110" w:rsidRPr="00413110" w:rsidRDefault="00413110" w:rsidP="00413110">
      <w:pPr>
        <w:rPr>
          <w:rFonts w:eastAsia="Calibri"/>
          <w:sz w:val="10"/>
          <w:szCs w:val="10"/>
        </w:rPr>
      </w:pPr>
      <w:r w:rsidRPr="00413110">
        <w:rPr>
          <w:rFonts w:eastAsia="Calibri"/>
          <w:sz w:val="10"/>
          <w:szCs w:val="10"/>
        </w:rPr>
        <w:t>* Online videos (these videos usually do side by side comparison of real and fake LEGO sets or testing the quality of the fake set)/vi</w:t>
      </w:r>
    </w:p>
    <w:p w14:paraId="4D3C68A0" w14:textId="77777777" w:rsidR="00413110" w:rsidRPr="00413110" w:rsidRDefault="00413110" w:rsidP="00413110">
      <w:pPr>
        <w:rPr>
          <w:rFonts w:eastAsia="Calibri"/>
          <w:sz w:val="10"/>
          <w:szCs w:val="10"/>
        </w:rPr>
      </w:pPr>
      <w:r w:rsidRPr="00413110">
        <w:rPr>
          <w:rFonts w:eastAsia="Calibri"/>
          <w:sz w:val="10"/>
          <w:szCs w:val="10"/>
        </w:rPr>
        <w:t>* Community Chats and Forum/vii</w:t>
      </w:r>
    </w:p>
    <w:p w14:paraId="2186A662" w14:textId="77777777" w:rsidR="00413110" w:rsidRPr="00413110" w:rsidRDefault="00413110" w:rsidP="00413110">
      <w:pPr>
        <w:rPr>
          <w:rFonts w:eastAsia="Calibri"/>
          <w:sz w:val="10"/>
          <w:szCs w:val="10"/>
        </w:rPr>
      </w:pPr>
      <w:r w:rsidRPr="00413110">
        <w:rPr>
          <w:rFonts w:eastAsia="Calibri"/>
          <w:sz w:val="10"/>
          <w:szCs w:val="10"/>
        </w:rPr>
        <w:t>* Social Media</w:t>
      </w:r>
    </w:p>
    <w:p w14:paraId="45A9B26D" w14:textId="77777777" w:rsidR="00413110" w:rsidRPr="00413110" w:rsidRDefault="00413110" w:rsidP="00413110">
      <w:pPr>
        <w:rPr>
          <w:rFonts w:eastAsia="Calibri"/>
          <w:sz w:val="10"/>
          <w:szCs w:val="10"/>
        </w:rPr>
      </w:pPr>
      <w:r w:rsidRPr="00413110">
        <w:rPr>
          <w:rFonts w:eastAsia="Calibri"/>
          <w:sz w:val="10"/>
          <w:szCs w:val="10"/>
        </w:rPr>
        <w:t xml:space="preserve">In 2020, the LEGO Group, like other consumer brands, have experienced an increase in fake LEGO webstores claiming to sell LEGO(R) products often at very low prices. These sites, which are usually promoted on popular social media platforms, often look genuine. Many </w:t>
      </w:r>
      <w:proofErr w:type="gramStart"/>
      <w:r w:rsidRPr="00413110">
        <w:rPr>
          <w:rFonts w:eastAsia="Calibri"/>
          <w:sz w:val="10"/>
          <w:szCs w:val="10"/>
        </w:rPr>
        <w:t>feature</w:t>
      </w:r>
      <w:proofErr w:type="gramEnd"/>
      <w:r w:rsidRPr="00413110">
        <w:rPr>
          <w:rFonts w:eastAsia="Calibri"/>
          <w:sz w:val="10"/>
          <w:szCs w:val="10"/>
        </w:rPr>
        <w:t xml:space="preserve"> the LEGO logo, theme logos, photos of real LEGO sets and a similar design to the official LEGO webstore www.shop.LEGO.com. Due to the surge in fake LEGO webstores, ads and posts, alongside an unprecedented number of calls and emails from parents and fans it is critical that we address the challenge in a more public manner via our website/viii and on social </w:t>
      </w:r>
      <w:proofErr w:type="gramStart"/>
      <w:r w:rsidRPr="00413110">
        <w:rPr>
          <w:rFonts w:eastAsia="Calibri"/>
          <w:sz w:val="10"/>
          <w:szCs w:val="10"/>
        </w:rPr>
        <w:t>media./</w:t>
      </w:r>
      <w:proofErr w:type="gramEnd"/>
      <w:r w:rsidRPr="00413110">
        <w:rPr>
          <w:rFonts w:eastAsia="Calibri"/>
          <w:sz w:val="10"/>
          <w:szCs w:val="10"/>
        </w:rPr>
        <w:t>ix</w:t>
      </w:r>
    </w:p>
    <w:p w14:paraId="1A2EDB9D" w14:textId="77777777" w:rsidR="00413110" w:rsidRPr="00413110" w:rsidRDefault="00413110" w:rsidP="00413110">
      <w:pPr>
        <w:rPr>
          <w:rFonts w:eastAsia="Calibri"/>
          <w:sz w:val="10"/>
          <w:szCs w:val="10"/>
        </w:rPr>
      </w:pPr>
      <w:r w:rsidRPr="00413110">
        <w:rPr>
          <w:rFonts w:eastAsia="Calibri"/>
          <w:sz w:val="10"/>
          <w:szCs w:val="10"/>
        </w:rPr>
        <w:t xml:space="preserve">Our communication goal was to raise awareness about the problem, </w:t>
      </w:r>
      <w:proofErr w:type="gramStart"/>
      <w:r w:rsidRPr="00413110">
        <w:rPr>
          <w:rFonts w:eastAsia="Calibri"/>
          <w:sz w:val="10"/>
          <w:szCs w:val="10"/>
        </w:rPr>
        <w:t>ensure</w:t>
      </w:r>
      <w:proofErr w:type="gramEnd"/>
      <w:r w:rsidRPr="00413110">
        <w:rPr>
          <w:rFonts w:eastAsia="Calibri"/>
          <w:sz w:val="10"/>
          <w:szCs w:val="10"/>
        </w:rPr>
        <w:t xml:space="preserve"> our fans that we were taking it very seriously, and share tips, as shown below. We also continue to encourage our fans to report any potential fraudulent or scam website or posts claiming to sell LEGO products to our customer service at www.LEGO.com/en-us/service.</w:t>
      </w:r>
    </w:p>
    <w:p w14:paraId="12ABCB9D" w14:textId="77777777" w:rsidR="00413110" w:rsidRPr="00413110" w:rsidRDefault="00413110" w:rsidP="00413110">
      <w:pPr>
        <w:rPr>
          <w:rFonts w:eastAsia="Calibri"/>
          <w:sz w:val="10"/>
          <w:szCs w:val="10"/>
        </w:rPr>
      </w:pPr>
      <w:r w:rsidRPr="00413110">
        <w:rPr>
          <w:rFonts w:eastAsia="Calibri"/>
          <w:sz w:val="10"/>
          <w:szCs w:val="10"/>
        </w:rPr>
        <w:t>Participation in IP-Related Events to Talk about the Problem and Share Methods to Identify False and Misleading Information Online</w:t>
      </w:r>
    </w:p>
    <w:p w14:paraId="63AEF4A4" w14:textId="77777777" w:rsidR="00413110" w:rsidRPr="00413110" w:rsidRDefault="00413110" w:rsidP="00413110">
      <w:pPr>
        <w:rPr>
          <w:rFonts w:eastAsia="Calibri"/>
          <w:sz w:val="10"/>
          <w:szCs w:val="10"/>
        </w:rPr>
      </w:pPr>
      <w:r w:rsidRPr="00413110">
        <w:rPr>
          <w:rFonts w:eastAsia="Calibri"/>
          <w:sz w:val="10"/>
          <w:szCs w:val="10"/>
        </w:rPr>
        <w:t>The LEGO Group has also been participating in initiatives such as the 5th Annual Congressional Holiday Shopping Season briefing organized by INTA, in collaboration with the bicameral, bipartisan Congressional Trademark Caucus and the U.S. Chamber of Commerce's Global Innovation Policy Center (GIPC), to raise awareness of the prevalence and dangers of counterfeits goods and share tips of safe shopping during the holidays. During this briefing, the LEGO Group walked the audience through tips on how to identify fake storefronts, as shown below. This includes inaccurate country codes, blurry images, unreasonably low prices, among others.</w:t>
      </w:r>
    </w:p>
    <w:p w14:paraId="49EC10AB" w14:textId="77777777" w:rsidR="00413110" w:rsidRPr="00413110" w:rsidRDefault="00413110" w:rsidP="00413110">
      <w:pPr>
        <w:rPr>
          <w:rFonts w:eastAsia="Calibri"/>
          <w:sz w:val="10"/>
          <w:szCs w:val="10"/>
        </w:rPr>
      </w:pPr>
      <w:r w:rsidRPr="00413110">
        <w:rPr>
          <w:rFonts w:eastAsia="Calibri"/>
          <w:sz w:val="10"/>
          <w:szCs w:val="10"/>
        </w:rPr>
        <w:t>Engagement via External Partners</w:t>
      </w:r>
    </w:p>
    <w:p w14:paraId="004848D7" w14:textId="77777777" w:rsidR="00413110" w:rsidRPr="00413110" w:rsidRDefault="00413110" w:rsidP="00413110">
      <w:pPr>
        <w:rPr>
          <w:rFonts w:eastAsia="Calibri"/>
          <w:sz w:val="10"/>
          <w:szCs w:val="10"/>
        </w:rPr>
      </w:pPr>
      <w:r w:rsidRPr="00413110">
        <w:rPr>
          <w:rFonts w:eastAsia="Calibri"/>
          <w:sz w:val="10"/>
          <w:szCs w:val="10"/>
        </w:rPr>
        <w:t>Addressing a challenge of this scale and effectively raising broad consumer awareness requires collaboration from 3rd parties, physical and online retailers and the public sector. Examples of this collaboration include work with the Toy Association, as well as Michigan State University's (MSU) Center for Anti-Counterfeiting and Product Protection (A-CAPP) in partnership with the National Intellectual Property Rights Center (IPR Center).</w:t>
      </w:r>
    </w:p>
    <w:p w14:paraId="701F15FA" w14:textId="77777777" w:rsidR="00413110" w:rsidRPr="00413110" w:rsidRDefault="00413110" w:rsidP="00413110">
      <w:pPr>
        <w:rPr>
          <w:rFonts w:eastAsia="Calibri"/>
          <w:sz w:val="10"/>
          <w:szCs w:val="10"/>
        </w:rPr>
      </w:pPr>
      <w:r w:rsidRPr="00413110">
        <w:rPr>
          <w:rFonts w:eastAsia="Calibri"/>
          <w:sz w:val="10"/>
          <w:szCs w:val="10"/>
        </w:rPr>
        <w:t xml:space="preserve">The Toy Association engages </w:t>
      </w:r>
      <w:proofErr w:type="gramStart"/>
      <w:r w:rsidRPr="00413110">
        <w:rPr>
          <w:rFonts w:eastAsia="Calibri"/>
          <w:sz w:val="10"/>
          <w:szCs w:val="10"/>
        </w:rPr>
        <w:t>on</w:t>
      </w:r>
      <w:proofErr w:type="gramEnd"/>
      <w:r w:rsidRPr="00413110">
        <w:rPr>
          <w:rFonts w:eastAsia="Calibri"/>
          <w:sz w:val="10"/>
          <w:szCs w:val="10"/>
        </w:rPr>
        <w:t xml:space="preserve"> two important fronts. First, with the media to reach out directly to parents to raise awareness of the dangers of shopping online and how to protect themselves during the holiday </w:t>
      </w:r>
      <w:proofErr w:type="gramStart"/>
      <w:r w:rsidRPr="00413110">
        <w:rPr>
          <w:rFonts w:eastAsia="Calibri"/>
          <w:sz w:val="10"/>
          <w:szCs w:val="10"/>
        </w:rPr>
        <w:t>season./</w:t>
      </w:r>
      <w:proofErr w:type="gramEnd"/>
      <w:r w:rsidRPr="00413110">
        <w:rPr>
          <w:rFonts w:eastAsia="Calibri"/>
          <w:sz w:val="10"/>
          <w:szCs w:val="10"/>
        </w:rPr>
        <w:t>x</w:t>
      </w:r>
    </w:p>
    <w:p w14:paraId="739B08A9" w14:textId="77777777" w:rsidR="00413110" w:rsidRPr="00413110" w:rsidRDefault="00413110" w:rsidP="00413110">
      <w:pPr>
        <w:rPr>
          <w:rFonts w:eastAsia="Calibri"/>
          <w:sz w:val="10"/>
          <w:szCs w:val="10"/>
        </w:rPr>
      </w:pPr>
      <w:r w:rsidRPr="00413110">
        <w:rPr>
          <w:rFonts w:eastAsia="Calibri"/>
          <w:sz w:val="10"/>
          <w:szCs w:val="10"/>
        </w:rPr>
        <w:t>Given that almost 60 percent of parents were planning on doing their holiday toy shopping online in 2020, the Toy Association has pushed out top tips for avoiding counterfeits. These included:</w:t>
      </w:r>
    </w:p>
    <w:p w14:paraId="1DA838C1" w14:textId="77777777" w:rsidR="00413110" w:rsidRPr="00413110" w:rsidRDefault="00413110" w:rsidP="00413110">
      <w:pPr>
        <w:rPr>
          <w:rFonts w:eastAsia="Calibri"/>
          <w:sz w:val="10"/>
          <w:szCs w:val="10"/>
        </w:rPr>
      </w:pPr>
      <w:r w:rsidRPr="00413110">
        <w:rPr>
          <w:rFonts w:eastAsia="Calibri"/>
          <w:sz w:val="10"/>
          <w:szCs w:val="10"/>
        </w:rPr>
        <w:t>* Avoid Shady Sellers - dig deeper into the seller's online presence and reviews to be sure that the toy is authentic, and therefore, safe. Look for multiple grammatical errors, poor photo-shopped pictures, and too good to be true deals.</w:t>
      </w:r>
    </w:p>
    <w:p w14:paraId="5995F33E" w14:textId="77777777" w:rsidR="00413110" w:rsidRPr="00413110" w:rsidRDefault="00413110" w:rsidP="00413110">
      <w:pPr>
        <w:rPr>
          <w:rFonts w:eastAsia="Calibri"/>
          <w:sz w:val="10"/>
          <w:szCs w:val="10"/>
        </w:rPr>
      </w:pPr>
      <w:r w:rsidRPr="00413110">
        <w:rPr>
          <w:rFonts w:eastAsia="Calibri"/>
          <w:sz w:val="10"/>
          <w:szCs w:val="10"/>
        </w:rPr>
        <w:t>* Age Matters - following the recommended age label on toy packaging can save a child from serious injury.</w:t>
      </w:r>
    </w:p>
    <w:p w14:paraId="68A17507" w14:textId="77777777" w:rsidR="00413110" w:rsidRPr="00413110" w:rsidRDefault="00413110" w:rsidP="00413110">
      <w:pPr>
        <w:rPr>
          <w:rFonts w:eastAsia="Calibri"/>
          <w:sz w:val="10"/>
          <w:szCs w:val="10"/>
        </w:rPr>
      </w:pPr>
      <w:r w:rsidRPr="00413110">
        <w:rPr>
          <w:rFonts w:eastAsia="Calibri"/>
          <w:sz w:val="10"/>
          <w:szCs w:val="10"/>
        </w:rPr>
        <w:t>* Avoid Dangerous Non-Toy Gifts - it is best to stick with purchasing toys intended for children, since there are strict federal standards in place to make sure those products are safe.</w:t>
      </w:r>
    </w:p>
    <w:p w14:paraId="15136FC7" w14:textId="77777777" w:rsidR="00413110" w:rsidRPr="00413110" w:rsidRDefault="00413110" w:rsidP="00413110">
      <w:pPr>
        <w:rPr>
          <w:rFonts w:eastAsia="Calibri"/>
          <w:sz w:val="10"/>
          <w:szCs w:val="10"/>
        </w:rPr>
      </w:pPr>
      <w:r w:rsidRPr="00413110">
        <w:rPr>
          <w:rFonts w:eastAsia="Calibri"/>
          <w:sz w:val="10"/>
          <w:szCs w:val="10"/>
        </w:rPr>
        <w:t>The second front of engagement by the toy industry has been the release of two whitepapers on the threats of fake toys. The first edition, "The Real Threat of Fake Toys: The Increase of Knockoff and Counterfeit Toys Sold Online and How to Fight Back", was launched in 2019, and the second, "Taking Fake Toys Offline: A 2020 Focus on Proactive Measures to Reduce Counterfeits and Unsafe Toys Sold on Online Marketplaces", in late 2020. Beyond outlining factors that have contributed to the surge in unsafe counterfeit toys sold online, both reports reinforce that consumers are largely unaware of the scope of the problem and have unknowingly purchased these products assuming that the products are held to the same standards as toys sold by legitimate companies. These whitepapers also report on how counterfeiters have become adept at blending in counterfeit products onto regularly used online marketplaces, making it increasingly difficult to differentiate between compliant and non-compliant products.</w:t>
      </w:r>
    </w:p>
    <w:p w14:paraId="25B3DDCA" w14:textId="77777777" w:rsidR="00413110" w:rsidRPr="00413110" w:rsidRDefault="00413110" w:rsidP="00413110">
      <w:pPr>
        <w:rPr>
          <w:rFonts w:eastAsia="Calibri"/>
          <w:sz w:val="10"/>
          <w:szCs w:val="10"/>
        </w:rPr>
      </w:pPr>
      <w:r w:rsidRPr="00413110">
        <w:rPr>
          <w:rFonts w:eastAsia="Calibri"/>
          <w:sz w:val="10"/>
          <w:szCs w:val="10"/>
        </w:rPr>
        <w:t>Besides these efforts by the toy industry, the LEGO Group has also supported Michigan State University's (MSU) Center for Anti-Counterfeiting and Product Protection (A-CAPP) in partnership with the National Intellectual Property Rights Center (IPR Center) on their first publication of the Front &amp; Center IP Bulletin.</w:t>
      </w:r>
    </w:p>
    <w:p w14:paraId="00506694" w14:textId="77777777" w:rsidR="00413110" w:rsidRPr="00413110" w:rsidRDefault="00413110" w:rsidP="00413110">
      <w:pPr>
        <w:rPr>
          <w:rFonts w:eastAsia="Calibri"/>
          <w:sz w:val="10"/>
          <w:szCs w:val="10"/>
        </w:rPr>
      </w:pPr>
      <w:r w:rsidRPr="00413110">
        <w:rPr>
          <w:rFonts w:eastAsia="Calibri"/>
          <w:sz w:val="10"/>
          <w:szCs w:val="10"/>
        </w:rPr>
        <w:t xml:space="preserve">This first edition was timed to coincide with the holiday season and focus on toys. This bulletin focused on the unseen dangers of counterfeit toys, the impact on the toy industry, actions taken by toy brand owners, and responsible online marketplaces as well </w:t>
      </w:r>
      <w:proofErr w:type="gramStart"/>
      <w:r w:rsidRPr="00413110">
        <w:rPr>
          <w:rFonts w:eastAsia="Calibri"/>
          <w:sz w:val="10"/>
          <w:szCs w:val="10"/>
        </w:rPr>
        <w:t>as and</w:t>
      </w:r>
      <w:proofErr w:type="gramEnd"/>
      <w:r w:rsidRPr="00413110">
        <w:rPr>
          <w:rFonts w:eastAsia="Calibri"/>
          <w:sz w:val="10"/>
          <w:szCs w:val="10"/>
        </w:rPr>
        <w:t xml:space="preserve"> the part consumers can play.</w:t>
      </w:r>
    </w:p>
    <w:p w14:paraId="277BE73A" w14:textId="77777777" w:rsidR="00413110" w:rsidRPr="00413110" w:rsidRDefault="00413110" w:rsidP="00413110">
      <w:pPr>
        <w:rPr>
          <w:rFonts w:eastAsia="Calibri"/>
          <w:sz w:val="10"/>
          <w:szCs w:val="10"/>
        </w:rPr>
      </w:pPr>
      <w:r w:rsidRPr="00413110">
        <w:rPr>
          <w:rFonts w:eastAsia="Calibri"/>
          <w:sz w:val="10"/>
          <w:szCs w:val="10"/>
        </w:rPr>
        <w:t xml:space="preserve">This bulletin also highlights how consumers can be a critical link in identifying counterfeit toys. "Reporting counterfeits can be a little more challenging than a common offense, as a counterfeiter operating online can often be outside the country. However, reporting this activity can allow toy brands, responsible ecommerce marketplaces and law enforcement to </w:t>
      </w:r>
      <w:proofErr w:type="gramStart"/>
      <w:r w:rsidRPr="00413110">
        <w:rPr>
          <w:rFonts w:eastAsia="Calibri"/>
          <w:sz w:val="10"/>
          <w:szCs w:val="10"/>
        </w:rPr>
        <w:t>take action</w:t>
      </w:r>
      <w:proofErr w:type="gramEnd"/>
      <w:r w:rsidRPr="00413110">
        <w:rPr>
          <w:rFonts w:eastAsia="Calibri"/>
          <w:sz w:val="10"/>
          <w:szCs w:val="10"/>
        </w:rPr>
        <w:t>. Reporting the counterfeit item to the customer service of the actual toy maker gives them a lead to pursue and hopefully prevents someone else falling victim to the counterfeiter. Consumers can also report retailers selling counterfeit goods to the National Intellectual Property Rights Center."/xi</w:t>
      </w:r>
    </w:p>
    <w:p w14:paraId="57625D09" w14:textId="77777777" w:rsidR="00413110" w:rsidRPr="00413110" w:rsidRDefault="00413110" w:rsidP="00413110">
      <w:pPr>
        <w:rPr>
          <w:rFonts w:eastAsia="Calibri"/>
          <w:sz w:val="10"/>
          <w:szCs w:val="10"/>
        </w:rPr>
      </w:pPr>
      <w:r w:rsidRPr="00413110">
        <w:rPr>
          <w:rFonts w:eastAsia="Calibri"/>
          <w:sz w:val="10"/>
          <w:szCs w:val="10"/>
        </w:rPr>
        <w:t>CONCLUDING REMARKS</w:t>
      </w:r>
    </w:p>
    <w:p w14:paraId="7397F6A3" w14:textId="77777777" w:rsidR="00413110" w:rsidRPr="00413110" w:rsidRDefault="00413110" w:rsidP="00413110">
      <w:pPr>
        <w:rPr>
          <w:rFonts w:eastAsia="Calibri"/>
          <w:sz w:val="16"/>
        </w:rPr>
      </w:pPr>
      <w:r w:rsidRPr="00413110">
        <w:rPr>
          <w:rFonts w:eastAsia="Calibri"/>
          <w:highlight w:val="cyan"/>
          <w:u w:val="single"/>
        </w:rPr>
        <w:t>We would like to</w:t>
      </w:r>
      <w:r w:rsidRPr="00413110">
        <w:rPr>
          <w:rFonts w:eastAsia="Calibri"/>
          <w:u w:val="single"/>
        </w:rPr>
        <w:t xml:space="preserve"> re</w:t>
      </w:r>
      <w:r w:rsidRPr="00413110">
        <w:rPr>
          <w:rFonts w:eastAsia="Calibri"/>
          <w:highlight w:val="cyan"/>
          <w:u w:val="single"/>
        </w:rPr>
        <w:t>inforce</w:t>
      </w:r>
      <w:r w:rsidRPr="00413110">
        <w:rPr>
          <w:rFonts w:eastAsia="Calibri"/>
          <w:u w:val="single"/>
        </w:rPr>
        <w:t xml:space="preserve"> the </w:t>
      </w:r>
      <w:r w:rsidRPr="00413110">
        <w:rPr>
          <w:rFonts w:eastAsia="Calibri"/>
          <w:b/>
          <w:iCs/>
          <w:highlight w:val="cyan"/>
          <w:u w:val="single"/>
          <w:bdr w:val="single" w:sz="8" w:space="0" w:color="auto"/>
        </w:rPr>
        <w:t>importance</w:t>
      </w:r>
      <w:r w:rsidRPr="00413110">
        <w:rPr>
          <w:rFonts w:eastAsia="Calibri"/>
          <w:highlight w:val="cyan"/>
          <w:u w:val="single"/>
        </w:rPr>
        <w:t xml:space="preserve"> of raising consumer </w:t>
      </w:r>
      <w:r w:rsidRPr="00413110">
        <w:rPr>
          <w:rFonts w:eastAsia="Calibri"/>
          <w:b/>
          <w:iCs/>
          <w:highlight w:val="cyan"/>
          <w:u w:val="single"/>
          <w:bdr w:val="single" w:sz="8" w:space="0" w:color="auto"/>
        </w:rPr>
        <w:t>awareness</w:t>
      </w:r>
      <w:r w:rsidRPr="00413110">
        <w:rPr>
          <w:rFonts w:eastAsia="Calibri"/>
          <w:highlight w:val="cyan"/>
          <w:u w:val="single"/>
        </w:rPr>
        <w:t xml:space="preserve"> of this</w:t>
      </w:r>
      <w:r w:rsidRPr="00413110">
        <w:rPr>
          <w:rFonts w:eastAsia="Calibri"/>
          <w:u w:val="single"/>
        </w:rPr>
        <w:t xml:space="preserve"> growing </w:t>
      </w:r>
      <w:r w:rsidRPr="00413110">
        <w:rPr>
          <w:rFonts w:eastAsia="Calibri"/>
          <w:highlight w:val="cyan"/>
          <w:u w:val="single"/>
        </w:rPr>
        <w:t>issue in</w:t>
      </w:r>
      <w:r w:rsidRPr="00413110">
        <w:rPr>
          <w:rFonts w:eastAsia="Calibri"/>
          <w:u w:val="single"/>
        </w:rPr>
        <w:t xml:space="preserve"> the </w:t>
      </w:r>
      <w:r w:rsidRPr="00413110">
        <w:rPr>
          <w:rFonts w:eastAsia="Calibri"/>
          <w:b/>
          <w:iCs/>
          <w:highlight w:val="cyan"/>
          <w:u w:val="single"/>
          <w:bdr w:val="single" w:sz="8" w:space="0" w:color="auto"/>
        </w:rPr>
        <w:t>U</w:t>
      </w:r>
      <w:r w:rsidRPr="00413110">
        <w:rPr>
          <w:rFonts w:eastAsia="Calibri"/>
          <w:u w:val="single"/>
        </w:rPr>
        <w:t xml:space="preserve">nited </w:t>
      </w:r>
      <w:r w:rsidRPr="00413110">
        <w:rPr>
          <w:rFonts w:eastAsia="Calibri"/>
          <w:b/>
          <w:iCs/>
          <w:highlight w:val="cyan"/>
          <w:u w:val="single"/>
          <w:bdr w:val="single" w:sz="8" w:space="0" w:color="auto"/>
        </w:rPr>
        <w:t>S</w:t>
      </w:r>
      <w:r w:rsidRPr="00413110">
        <w:rPr>
          <w:rFonts w:eastAsia="Calibri"/>
          <w:u w:val="single"/>
        </w:rPr>
        <w:t>tates</w:t>
      </w:r>
      <w:r w:rsidRPr="00413110">
        <w:rPr>
          <w:rFonts w:eastAsia="Calibri"/>
          <w:sz w:val="16"/>
        </w:rPr>
        <w:t xml:space="preserve">. As online shopping becomes the more predominate form of commerce in the US, the presence of </w:t>
      </w:r>
      <w:r w:rsidRPr="00413110">
        <w:rPr>
          <w:rFonts w:eastAsia="Calibri"/>
          <w:sz w:val="16"/>
        </w:rPr>
        <w:lastRenderedPageBreak/>
        <w:t>counterfeit, pirated and fake products found online is likely to increase as well. Consumer brands, responsible online platforms, and law enforcement have been working diligently and in some instances side by side to ensure that consumers are not scammed into believing they are purchasing a legitimate product, to only receive a good that is subpar, ineffective, and potentially harmful. We are all important stakeholders in this fight, and it is our duty to work together to ensure consumers are aware of the risks and know how to protect themselves when shopping online.</w:t>
      </w:r>
    </w:p>
    <w:p w14:paraId="27DDB949" w14:textId="77777777" w:rsidR="00413110" w:rsidRPr="00413110" w:rsidRDefault="00413110" w:rsidP="00413110">
      <w:pPr>
        <w:rPr>
          <w:rFonts w:eastAsia="Calibri"/>
          <w:sz w:val="16"/>
        </w:rPr>
      </w:pPr>
    </w:p>
    <w:p w14:paraId="0019F8EB" w14:textId="77777777" w:rsidR="00413110" w:rsidRPr="00413110" w:rsidRDefault="00413110" w:rsidP="00413110">
      <w:pPr>
        <w:rPr>
          <w:rFonts w:eastAsia="Calibri"/>
          <w:sz w:val="16"/>
        </w:rPr>
      </w:pPr>
    </w:p>
    <w:p w14:paraId="7F6F0936" w14:textId="77777777" w:rsidR="00413110" w:rsidRPr="00413110" w:rsidRDefault="00413110" w:rsidP="00413110">
      <w:pPr>
        <w:rPr>
          <w:rFonts w:eastAsia="Calibri"/>
          <w:sz w:val="16"/>
        </w:rPr>
      </w:pPr>
    </w:p>
    <w:p w14:paraId="61C16583"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Can’t solve Medicines</w:t>
      </w:r>
    </w:p>
    <w:p w14:paraId="536034AC"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Raising awareness is key to stop counterfeit medicines.</w:t>
      </w:r>
    </w:p>
    <w:p w14:paraId="2CD17B69" w14:textId="77777777" w:rsidR="00413110" w:rsidRPr="00413110" w:rsidRDefault="00413110" w:rsidP="00413110">
      <w:pPr>
        <w:rPr>
          <w:rFonts w:eastAsia="Calibri"/>
        </w:rPr>
      </w:pPr>
      <w:r w:rsidRPr="00413110">
        <w:rPr>
          <w:rFonts w:eastAsia="MS Gothic" w:cs="Times New Roman"/>
          <w:b/>
          <w:iCs/>
          <w:sz w:val="26"/>
        </w:rPr>
        <w:t>West ’20</w:t>
      </w:r>
      <w:r w:rsidRPr="00413110">
        <w:rPr>
          <w:rFonts w:eastAsia="Calibri"/>
        </w:rPr>
        <w:t xml:space="preserve"> [Tony; December 14; American attorney and former government official, and the current Senior Vice President and chief legal officer of Uber; White House, “ADMINISTRATION OFFICIALS TO HOLD WHITE HOUSE FORUM ON HEALTH &amp; SAFETY IMPACT OF INTELLECTUAL PROPERTY THEFT,” Nexis] </w:t>
      </w:r>
      <w:proofErr w:type="spellStart"/>
      <w:r w:rsidRPr="00413110">
        <w:rPr>
          <w:rFonts w:eastAsia="Calibri"/>
        </w:rPr>
        <w:t>zamin</w:t>
      </w:r>
      <w:proofErr w:type="spellEnd"/>
    </w:p>
    <w:p w14:paraId="7B782536" w14:textId="77777777" w:rsidR="00413110" w:rsidRPr="00413110" w:rsidRDefault="00413110" w:rsidP="00413110">
      <w:pPr>
        <w:rPr>
          <w:rFonts w:eastAsia="Calibri"/>
          <w:sz w:val="16"/>
        </w:rPr>
      </w:pPr>
      <w:r w:rsidRPr="00413110">
        <w:rPr>
          <w:rFonts w:eastAsia="Calibri"/>
          <w:sz w:val="16"/>
        </w:rPr>
        <w:t>(UNKNOWN): Just two weeks ago they sentenced somebody to life in prison for a factory raid we'd done the year before, so unlike Evan Xu (</w:t>
      </w:r>
      <w:proofErr w:type="spellStart"/>
      <w:r w:rsidRPr="00413110">
        <w:rPr>
          <w:rFonts w:eastAsia="Calibri"/>
          <w:sz w:val="16"/>
        </w:rPr>
        <w:t>ph</w:t>
      </w:r>
      <w:proofErr w:type="spellEnd"/>
      <w:r w:rsidRPr="00413110">
        <w:rPr>
          <w:rFonts w:eastAsia="Calibri"/>
          <w:sz w:val="16"/>
        </w:rPr>
        <w:t xml:space="preserve">), there was </w:t>
      </w:r>
      <w:proofErr w:type="gramStart"/>
      <w:r w:rsidRPr="00413110">
        <w:rPr>
          <w:rFonts w:eastAsia="Calibri"/>
          <w:sz w:val="16"/>
        </w:rPr>
        <w:t>actually a</w:t>
      </w:r>
      <w:proofErr w:type="gramEnd"/>
      <w:r w:rsidRPr="00413110">
        <w:rPr>
          <w:rFonts w:eastAsia="Calibri"/>
          <w:sz w:val="16"/>
        </w:rPr>
        <w:t xml:space="preserve"> serious sentencing over there.</w:t>
      </w:r>
    </w:p>
    <w:p w14:paraId="4B38800D" w14:textId="77777777" w:rsidR="00413110" w:rsidRPr="00413110" w:rsidRDefault="00413110" w:rsidP="00413110">
      <w:pPr>
        <w:rPr>
          <w:rFonts w:eastAsia="Calibri"/>
          <w:u w:val="single"/>
        </w:rPr>
      </w:pPr>
      <w:r w:rsidRPr="00413110">
        <w:rPr>
          <w:rFonts w:eastAsia="Calibri"/>
          <w:sz w:val="16"/>
        </w:rPr>
        <w:t xml:space="preserve">But be that as it may, again, </w:t>
      </w:r>
      <w:r w:rsidRPr="00413110">
        <w:rPr>
          <w:rFonts w:eastAsia="Calibri"/>
          <w:b/>
          <w:iCs/>
          <w:highlight w:val="cyan"/>
          <w:u w:val="single"/>
          <w:bdr w:val="single" w:sz="8" w:space="0" w:color="auto"/>
        </w:rPr>
        <w:t>enforcement</w:t>
      </w:r>
      <w:r w:rsidRPr="00413110">
        <w:rPr>
          <w:rFonts w:eastAsia="Calibri"/>
          <w:highlight w:val="cyan"/>
          <w:u w:val="single"/>
        </w:rPr>
        <w:t xml:space="preserve"> can only do so much</w:t>
      </w:r>
      <w:r w:rsidRPr="00413110">
        <w:rPr>
          <w:rFonts w:eastAsia="Calibri"/>
          <w:sz w:val="16"/>
        </w:rPr>
        <w:t xml:space="preserve">. I'm -- I'm a </w:t>
      </w:r>
      <w:r w:rsidRPr="00413110">
        <w:rPr>
          <w:rFonts w:eastAsia="Calibri"/>
          <w:b/>
          <w:iCs/>
          <w:highlight w:val="cyan"/>
          <w:u w:val="single"/>
          <w:bdr w:val="single" w:sz="8" w:space="0" w:color="auto"/>
        </w:rPr>
        <w:t>big</w:t>
      </w:r>
      <w:r w:rsidRPr="00413110">
        <w:rPr>
          <w:rFonts w:eastAsia="Calibri"/>
          <w:highlight w:val="cyan"/>
          <w:u w:val="single"/>
        </w:rPr>
        <w:t xml:space="preserve"> advocate in</w:t>
      </w:r>
      <w:r w:rsidRPr="00413110">
        <w:rPr>
          <w:rFonts w:eastAsia="Calibri"/>
          <w:sz w:val="16"/>
        </w:rPr>
        <w:t xml:space="preserve"> -- in </w:t>
      </w:r>
      <w:r w:rsidRPr="00413110">
        <w:rPr>
          <w:rFonts w:eastAsia="Calibri"/>
          <w:highlight w:val="cyan"/>
          <w:u w:val="single"/>
        </w:rPr>
        <w:t xml:space="preserve">raising public </w:t>
      </w:r>
      <w:r w:rsidRPr="00413110">
        <w:rPr>
          <w:rFonts w:eastAsia="Calibri"/>
          <w:b/>
          <w:iCs/>
          <w:highlight w:val="cyan"/>
          <w:u w:val="single"/>
          <w:bdr w:val="single" w:sz="8" w:space="0" w:color="auto"/>
        </w:rPr>
        <w:t>awareness</w:t>
      </w:r>
      <w:r w:rsidRPr="00413110">
        <w:rPr>
          <w:rFonts w:eastAsia="Calibri"/>
          <w:sz w:val="16"/>
        </w:rPr>
        <w:t xml:space="preserve">. I </w:t>
      </w:r>
      <w:r w:rsidRPr="00413110">
        <w:rPr>
          <w:rFonts w:eastAsia="Calibri"/>
          <w:highlight w:val="cyan"/>
          <w:u w:val="single"/>
        </w:rPr>
        <w:t>don't think in</w:t>
      </w:r>
      <w:r w:rsidRPr="00413110">
        <w:rPr>
          <w:rFonts w:eastAsia="Calibri"/>
          <w:sz w:val="16"/>
          <w:highlight w:val="cyan"/>
        </w:rPr>
        <w:t xml:space="preserve"> </w:t>
      </w:r>
      <w:r w:rsidRPr="00413110">
        <w:rPr>
          <w:rFonts w:eastAsia="Calibri"/>
          <w:sz w:val="16"/>
        </w:rPr>
        <w:t xml:space="preserve">the </w:t>
      </w:r>
      <w:r w:rsidRPr="00413110">
        <w:rPr>
          <w:rFonts w:eastAsia="Calibri"/>
          <w:highlight w:val="cyan"/>
          <w:u w:val="single"/>
        </w:rPr>
        <w:t>U</w:t>
      </w:r>
      <w:r w:rsidRPr="00413110">
        <w:rPr>
          <w:rFonts w:eastAsia="Calibri"/>
          <w:sz w:val="16"/>
        </w:rPr>
        <w:t xml:space="preserve">nited </w:t>
      </w:r>
      <w:r w:rsidRPr="00413110">
        <w:rPr>
          <w:rFonts w:eastAsia="Calibri"/>
          <w:highlight w:val="cyan"/>
          <w:u w:val="single"/>
        </w:rPr>
        <w:t>S</w:t>
      </w:r>
      <w:r w:rsidRPr="00413110">
        <w:rPr>
          <w:rFonts w:eastAsia="Calibri"/>
          <w:sz w:val="16"/>
        </w:rPr>
        <w:t xml:space="preserve">tates </w:t>
      </w:r>
      <w:r w:rsidRPr="00413110">
        <w:rPr>
          <w:rFonts w:eastAsia="Calibri"/>
          <w:highlight w:val="cyan"/>
          <w:u w:val="single"/>
        </w:rPr>
        <w:t xml:space="preserve">we've done </w:t>
      </w:r>
      <w:r w:rsidRPr="00413110">
        <w:rPr>
          <w:rFonts w:eastAsia="Calibri"/>
          <w:b/>
          <w:iCs/>
          <w:highlight w:val="cyan"/>
          <w:u w:val="single"/>
          <w:bdr w:val="single" w:sz="8" w:space="0" w:color="auto"/>
        </w:rPr>
        <w:t>enough</w:t>
      </w:r>
      <w:r w:rsidRPr="00413110">
        <w:rPr>
          <w:rFonts w:eastAsia="Calibri"/>
          <w:sz w:val="16"/>
        </w:rPr>
        <w:t xml:space="preserve">. I was very impressed with the IBM commercial </w:t>
      </w:r>
      <w:proofErr w:type="gramStart"/>
      <w:r w:rsidRPr="00413110">
        <w:rPr>
          <w:rFonts w:eastAsia="Calibri"/>
          <w:sz w:val="16"/>
        </w:rPr>
        <w:t>relative</w:t>
      </w:r>
      <w:proofErr w:type="gramEnd"/>
      <w:r w:rsidRPr="00413110">
        <w:rPr>
          <w:rFonts w:eastAsia="Calibri"/>
          <w:sz w:val="16"/>
        </w:rPr>
        <w:t xml:space="preserve"> to counterfeit medicines recently and the packaging, and I think </w:t>
      </w:r>
      <w:r w:rsidRPr="00413110">
        <w:rPr>
          <w:rFonts w:eastAsia="Calibri"/>
          <w:highlight w:val="cyan"/>
          <w:u w:val="single"/>
        </w:rPr>
        <w:t xml:space="preserve">there's </w:t>
      </w:r>
      <w:r w:rsidRPr="00413110">
        <w:rPr>
          <w:rFonts w:eastAsia="Calibri"/>
          <w:b/>
          <w:iCs/>
          <w:highlight w:val="cyan"/>
          <w:u w:val="single"/>
          <w:bdr w:val="single" w:sz="8" w:space="0" w:color="auto"/>
        </w:rPr>
        <w:t>a lot</w:t>
      </w:r>
      <w:r w:rsidRPr="00413110">
        <w:rPr>
          <w:rFonts w:eastAsia="Calibri"/>
          <w:sz w:val="16"/>
        </w:rPr>
        <w:t xml:space="preserve"> more </w:t>
      </w:r>
      <w:r w:rsidRPr="00413110">
        <w:rPr>
          <w:rFonts w:eastAsia="Calibri"/>
          <w:highlight w:val="cyan"/>
          <w:u w:val="single"/>
        </w:rPr>
        <w:t>we can do.</w:t>
      </w:r>
    </w:p>
    <w:p w14:paraId="5195613E" w14:textId="77777777" w:rsidR="00413110" w:rsidRPr="00413110" w:rsidRDefault="00413110" w:rsidP="00413110">
      <w:pPr>
        <w:rPr>
          <w:rFonts w:eastAsia="Calibri"/>
          <w:sz w:val="16"/>
        </w:rPr>
      </w:pPr>
      <w:r w:rsidRPr="00413110">
        <w:rPr>
          <w:rFonts w:eastAsia="Calibri"/>
          <w:sz w:val="16"/>
        </w:rPr>
        <w:t xml:space="preserve">And I think that includes hitting the -- the medical sector. Again, the doctors -- I'm amazed at -- at the </w:t>
      </w:r>
      <w:r w:rsidRPr="00413110">
        <w:rPr>
          <w:rFonts w:eastAsia="Calibri"/>
          <w:highlight w:val="cyan"/>
          <w:u w:val="single"/>
        </w:rPr>
        <w:t xml:space="preserve">lack of </w:t>
      </w:r>
      <w:r w:rsidRPr="00413110">
        <w:rPr>
          <w:rFonts w:eastAsia="Calibri"/>
          <w:b/>
          <w:iCs/>
          <w:highlight w:val="cyan"/>
          <w:u w:val="single"/>
          <w:bdr w:val="single" w:sz="8" w:space="0" w:color="auto"/>
        </w:rPr>
        <w:t>familiarity</w:t>
      </w:r>
      <w:r w:rsidRPr="00413110">
        <w:rPr>
          <w:rFonts w:eastAsia="Calibri"/>
          <w:highlight w:val="cyan"/>
          <w:u w:val="single"/>
        </w:rPr>
        <w:t xml:space="preserve"> doctors have with this</w:t>
      </w:r>
      <w:r w:rsidRPr="00413110">
        <w:rPr>
          <w:rFonts w:eastAsia="Calibri"/>
          <w:sz w:val="16"/>
        </w:rPr>
        <w:t xml:space="preserve"> </w:t>
      </w:r>
      <w:proofErr w:type="gramStart"/>
      <w:r w:rsidRPr="00413110">
        <w:rPr>
          <w:rFonts w:eastAsia="Calibri"/>
          <w:sz w:val="16"/>
        </w:rPr>
        <w:t xml:space="preserve">actually </w:t>
      </w:r>
      <w:r w:rsidRPr="00413110">
        <w:rPr>
          <w:rFonts w:eastAsia="Calibri"/>
          <w:highlight w:val="cyan"/>
          <w:u w:val="single"/>
        </w:rPr>
        <w:t>being</w:t>
      </w:r>
      <w:proofErr w:type="gramEnd"/>
      <w:r w:rsidRPr="00413110">
        <w:rPr>
          <w:rFonts w:eastAsia="Calibri"/>
          <w:highlight w:val="cyan"/>
          <w:u w:val="single"/>
        </w:rPr>
        <w:t xml:space="preserve"> a </w:t>
      </w:r>
      <w:r w:rsidRPr="00413110">
        <w:rPr>
          <w:rFonts w:eastAsia="Calibri"/>
          <w:b/>
          <w:iCs/>
          <w:highlight w:val="cyan"/>
          <w:u w:val="single"/>
          <w:bdr w:val="single" w:sz="8" w:space="0" w:color="auto"/>
        </w:rPr>
        <w:t>problem</w:t>
      </w:r>
      <w:r w:rsidRPr="00413110">
        <w:rPr>
          <w:rFonts w:eastAsia="Calibri"/>
          <w:sz w:val="16"/>
        </w:rPr>
        <w:t xml:space="preserve">. </w:t>
      </w:r>
      <w:proofErr w:type="gramStart"/>
      <w:r w:rsidRPr="00413110">
        <w:rPr>
          <w:rFonts w:eastAsia="Calibri"/>
          <w:sz w:val="16"/>
        </w:rPr>
        <w:t>So</w:t>
      </w:r>
      <w:proofErr w:type="gramEnd"/>
      <w:r w:rsidRPr="00413110">
        <w:rPr>
          <w:rFonts w:eastAsia="Calibri"/>
          <w:sz w:val="16"/>
        </w:rPr>
        <w:t xml:space="preserve"> there is a lot we can do on that front to raise their awareness as well.</w:t>
      </w:r>
    </w:p>
    <w:p w14:paraId="6AC05E4A" w14:textId="77777777" w:rsidR="00413110" w:rsidRPr="00413110" w:rsidRDefault="00413110" w:rsidP="00413110">
      <w:pPr>
        <w:rPr>
          <w:rFonts w:eastAsia="Calibri"/>
          <w:b/>
          <w:iCs/>
          <w:u w:val="single"/>
          <w:bdr w:val="single" w:sz="8" w:space="0" w:color="auto"/>
        </w:rPr>
      </w:pPr>
      <w:r w:rsidRPr="00413110">
        <w:rPr>
          <w:rFonts w:eastAsia="Calibri"/>
          <w:sz w:val="16"/>
        </w:rPr>
        <w:t xml:space="preserve">And again, you just -- it has to be done in a </w:t>
      </w:r>
      <w:proofErr w:type="gramStart"/>
      <w:r w:rsidRPr="00413110">
        <w:rPr>
          <w:rFonts w:eastAsia="Calibri"/>
          <w:sz w:val="16"/>
        </w:rPr>
        <w:t>way</w:t>
      </w:r>
      <w:proofErr w:type="gramEnd"/>
      <w:r w:rsidRPr="00413110">
        <w:rPr>
          <w:rFonts w:eastAsia="Calibri"/>
          <w:sz w:val="16"/>
        </w:rPr>
        <w:t xml:space="preserve"> so you don't get people so worried that they question every medicine and -- and then </w:t>
      </w:r>
      <w:proofErr w:type="gramStart"/>
      <w:r w:rsidRPr="00413110">
        <w:rPr>
          <w:rFonts w:eastAsia="Calibri"/>
          <w:sz w:val="16"/>
        </w:rPr>
        <w:t>stopped</w:t>
      </w:r>
      <w:proofErr w:type="gramEnd"/>
      <w:r w:rsidRPr="00413110">
        <w:rPr>
          <w:rFonts w:eastAsia="Calibri"/>
          <w:sz w:val="16"/>
        </w:rPr>
        <w:t xml:space="preserve"> taking medicines at all. </w:t>
      </w:r>
      <w:proofErr w:type="gramStart"/>
      <w:r w:rsidRPr="00413110">
        <w:rPr>
          <w:rFonts w:eastAsia="Calibri"/>
          <w:sz w:val="16"/>
        </w:rPr>
        <w:t>So</w:t>
      </w:r>
      <w:proofErr w:type="gramEnd"/>
      <w:r w:rsidRPr="00413110">
        <w:rPr>
          <w:rFonts w:eastAsia="Calibri"/>
          <w:sz w:val="16"/>
        </w:rPr>
        <w:t xml:space="preserve"> it's a very, very fine line. It's got to be done right. But I think </w:t>
      </w:r>
      <w:r w:rsidRPr="00413110">
        <w:rPr>
          <w:rFonts w:eastAsia="Calibri"/>
          <w:highlight w:val="cyan"/>
          <w:u w:val="single"/>
        </w:rPr>
        <w:t>raising awareness is a --</w:t>
      </w:r>
      <w:r w:rsidRPr="00413110">
        <w:rPr>
          <w:rFonts w:eastAsia="Calibri"/>
          <w:sz w:val="16"/>
          <w:highlight w:val="cyan"/>
        </w:rPr>
        <w:t xml:space="preserve"> </w:t>
      </w:r>
      <w:r w:rsidRPr="00413110">
        <w:rPr>
          <w:rFonts w:eastAsia="Calibri"/>
          <w:sz w:val="16"/>
        </w:rPr>
        <w:t>is a</w:t>
      </w:r>
      <w:r w:rsidRPr="00413110">
        <w:rPr>
          <w:rFonts w:eastAsia="Calibri"/>
          <w:sz w:val="16"/>
          <w:highlight w:val="cyan"/>
        </w:rPr>
        <w:t xml:space="preserve"> </w:t>
      </w:r>
      <w:r w:rsidRPr="00413110">
        <w:rPr>
          <w:rFonts w:eastAsia="Calibri"/>
          <w:b/>
          <w:iCs/>
          <w:highlight w:val="cyan"/>
          <w:u w:val="single"/>
          <w:bdr w:val="single" w:sz="8" w:space="0" w:color="auto"/>
        </w:rPr>
        <w:t>key goal.</w:t>
      </w:r>
    </w:p>
    <w:p w14:paraId="70EE23C2"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Public Awareness is key.</w:t>
      </w:r>
    </w:p>
    <w:p w14:paraId="7ADEB25F" w14:textId="77777777" w:rsidR="00413110" w:rsidRPr="00413110" w:rsidRDefault="00413110" w:rsidP="00413110">
      <w:pPr>
        <w:rPr>
          <w:rFonts w:eastAsia="Calibri"/>
        </w:rPr>
      </w:pPr>
      <w:r w:rsidRPr="00413110">
        <w:rPr>
          <w:rFonts w:eastAsia="MS Gothic" w:cs="Times New Roman"/>
          <w:b/>
          <w:iCs/>
          <w:sz w:val="26"/>
        </w:rPr>
        <w:t>Espinel ’11</w:t>
      </w:r>
      <w:r w:rsidRPr="00413110">
        <w:rPr>
          <w:rFonts w:eastAsia="Calibri"/>
        </w:rPr>
        <w:t xml:space="preserve"> [Victoria; November 29; President and chief executive of the software industry trade group BSA; White House, “The White House Holds an Event on Launch of Public Awareness Campaign on Counterfeiting – Final,” Nexis] </w:t>
      </w:r>
      <w:proofErr w:type="spellStart"/>
      <w:r w:rsidRPr="00413110">
        <w:rPr>
          <w:rFonts w:eastAsia="Calibri"/>
        </w:rPr>
        <w:t>zamin</w:t>
      </w:r>
      <w:proofErr w:type="spellEnd"/>
    </w:p>
    <w:p w14:paraId="4C6DF21A" w14:textId="77777777" w:rsidR="00413110" w:rsidRPr="00413110" w:rsidRDefault="00413110" w:rsidP="00413110">
      <w:pPr>
        <w:rPr>
          <w:rFonts w:eastAsia="Calibri"/>
          <w:sz w:val="16"/>
        </w:rPr>
      </w:pPr>
      <w:r w:rsidRPr="00413110">
        <w:rPr>
          <w:rFonts w:eastAsia="Calibri"/>
          <w:highlight w:val="cyan"/>
          <w:u w:val="single"/>
        </w:rPr>
        <w:t xml:space="preserve">Counterfeit </w:t>
      </w:r>
      <w:r w:rsidRPr="00413110">
        <w:rPr>
          <w:rFonts w:eastAsia="Calibri"/>
          <w:b/>
          <w:iCs/>
          <w:highlight w:val="cyan"/>
          <w:u w:val="single"/>
          <w:bdr w:val="single" w:sz="8" w:space="0" w:color="auto"/>
        </w:rPr>
        <w:t>medicines</w:t>
      </w:r>
      <w:r w:rsidRPr="00413110">
        <w:rPr>
          <w:rFonts w:eastAsia="Calibri"/>
          <w:sz w:val="16"/>
        </w:rPr>
        <w:t xml:space="preserve">, electronics, software, content, consumer </w:t>
      </w:r>
      <w:r w:rsidRPr="00413110">
        <w:rPr>
          <w:rFonts w:eastAsia="Calibri"/>
          <w:highlight w:val="cyan"/>
          <w:u w:val="single"/>
        </w:rPr>
        <w:t>products</w:t>
      </w:r>
      <w:r w:rsidRPr="00413110">
        <w:rPr>
          <w:rFonts w:eastAsia="Calibri"/>
          <w:sz w:val="16"/>
        </w:rPr>
        <w:t xml:space="preserve">, they </w:t>
      </w:r>
      <w:r w:rsidRPr="00413110">
        <w:rPr>
          <w:rFonts w:eastAsia="Calibri"/>
          <w:b/>
          <w:iCs/>
          <w:highlight w:val="cyan"/>
          <w:u w:val="single"/>
          <w:bdr w:val="single" w:sz="8" w:space="0" w:color="auto"/>
        </w:rPr>
        <w:t>hurt</w:t>
      </w:r>
      <w:r w:rsidRPr="00413110">
        <w:rPr>
          <w:rFonts w:eastAsia="Calibri"/>
          <w:sz w:val="16"/>
        </w:rPr>
        <w:t xml:space="preserve"> our </w:t>
      </w:r>
      <w:r w:rsidRPr="00413110">
        <w:rPr>
          <w:rFonts w:eastAsia="Calibri"/>
          <w:b/>
          <w:iCs/>
          <w:highlight w:val="cyan"/>
          <w:u w:val="single"/>
          <w:bdr w:val="single" w:sz="8" w:space="0" w:color="auto"/>
        </w:rPr>
        <w:t>businesses</w:t>
      </w:r>
      <w:r w:rsidRPr="00413110">
        <w:rPr>
          <w:rFonts w:eastAsia="Calibri"/>
          <w:sz w:val="16"/>
        </w:rPr>
        <w:t xml:space="preserve">, hurt our workers, hurt our economy. They pose a serious risk to health and safety and intellectual property crime is </w:t>
      </w:r>
      <w:r w:rsidRPr="00413110">
        <w:rPr>
          <w:rFonts w:eastAsia="Calibri"/>
          <w:highlight w:val="cyan"/>
          <w:u w:val="single"/>
        </w:rPr>
        <w:t xml:space="preserve">used as </w:t>
      </w:r>
      <w:r w:rsidRPr="00413110">
        <w:rPr>
          <w:rFonts w:eastAsia="Calibri"/>
          <w:u w:val="single"/>
        </w:rPr>
        <w:t xml:space="preserve">a source of </w:t>
      </w:r>
      <w:r w:rsidRPr="00413110">
        <w:rPr>
          <w:rFonts w:eastAsia="Calibri"/>
          <w:b/>
          <w:iCs/>
          <w:highlight w:val="cyan"/>
          <w:u w:val="single"/>
          <w:bdr w:val="single" w:sz="8" w:space="0" w:color="auto"/>
        </w:rPr>
        <w:t>revenue</w:t>
      </w:r>
      <w:r w:rsidRPr="00413110">
        <w:rPr>
          <w:rFonts w:eastAsia="Calibri"/>
          <w:highlight w:val="cyan"/>
          <w:u w:val="single"/>
        </w:rPr>
        <w:t xml:space="preserve"> by </w:t>
      </w:r>
      <w:r w:rsidRPr="00413110">
        <w:rPr>
          <w:rFonts w:eastAsia="Calibri"/>
          <w:b/>
          <w:iCs/>
          <w:highlight w:val="cyan"/>
          <w:u w:val="single"/>
          <w:bdr w:val="single" w:sz="8" w:space="0" w:color="auto"/>
        </w:rPr>
        <w:t>criminals</w:t>
      </w:r>
      <w:r w:rsidRPr="00413110">
        <w:rPr>
          <w:rFonts w:eastAsia="Calibri"/>
          <w:sz w:val="16"/>
        </w:rPr>
        <w:t xml:space="preserve"> who seek to do harm through organized crime and terrorist activities that are paid for by the sale of counterfeit and pirated goods.</w:t>
      </w:r>
    </w:p>
    <w:p w14:paraId="30EDB892" w14:textId="77777777" w:rsidR="00413110" w:rsidRPr="00413110" w:rsidRDefault="00413110" w:rsidP="00413110">
      <w:pPr>
        <w:rPr>
          <w:rFonts w:eastAsia="Calibri"/>
          <w:sz w:val="16"/>
        </w:rPr>
      </w:pPr>
      <w:r w:rsidRPr="00413110">
        <w:rPr>
          <w:rFonts w:eastAsia="Calibri"/>
          <w:sz w:val="16"/>
        </w:rPr>
        <w:t>Recent cases have underscored the dangers that counterfeits pose to the public and this administration is committed to aggressively combating them.</w:t>
      </w:r>
    </w:p>
    <w:p w14:paraId="2ACE8CCF" w14:textId="77777777" w:rsidR="00413110" w:rsidRPr="00413110" w:rsidRDefault="00413110" w:rsidP="00413110">
      <w:pPr>
        <w:rPr>
          <w:rFonts w:eastAsia="Calibri"/>
          <w:sz w:val="16"/>
        </w:rPr>
      </w:pPr>
      <w:r w:rsidRPr="00413110">
        <w:rPr>
          <w:rFonts w:eastAsia="Calibri"/>
          <w:sz w:val="16"/>
        </w:rPr>
        <w:t>In June, a defendant was sentenced to 87 months in prison for trafficking in fake weigh loss drugs that caused strokes.</w:t>
      </w:r>
    </w:p>
    <w:p w14:paraId="50FCBDE3" w14:textId="77777777" w:rsidR="00413110" w:rsidRPr="00413110" w:rsidRDefault="00413110" w:rsidP="00413110">
      <w:pPr>
        <w:rPr>
          <w:rFonts w:eastAsia="Calibri"/>
          <w:sz w:val="16"/>
        </w:rPr>
      </w:pPr>
      <w:r w:rsidRPr="00413110">
        <w:rPr>
          <w:rFonts w:eastAsia="Calibri"/>
          <w:sz w:val="16"/>
        </w:rPr>
        <w:t>In April, a Chinese national was sentenced to 33 months in prison for selling counterfeit pills that contained a substance used to make Sheetrock.</w:t>
      </w:r>
    </w:p>
    <w:p w14:paraId="0B0D7B65" w14:textId="77777777" w:rsidR="00413110" w:rsidRPr="00413110" w:rsidRDefault="00413110" w:rsidP="00413110">
      <w:pPr>
        <w:rPr>
          <w:rFonts w:eastAsia="Calibri"/>
          <w:sz w:val="16"/>
        </w:rPr>
      </w:pPr>
      <w:r w:rsidRPr="00413110">
        <w:rPr>
          <w:rFonts w:eastAsia="Calibri"/>
          <w:sz w:val="16"/>
        </w:rPr>
        <w:t>And in October, many different parts of the U.S. government, including ICE, the Department of Defense, including the Naval Criminal Investigative Services, the Department of Transportation, U.S. Post Office, Customs and the U.S. Attorney's Office right here in D.C. worked together and won a victory against criminals attempting to sell dangerous fake electronics to our military.</w:t>
      </w:r>
    </w:p>
    <w:p w14:paraId="1F438193" w14:textId="77777777" w:rsidR="00413110" w:rsidRPr="00413110" w:rsidRDefault="00413110" w:rsidP="00413110">
      <w:pPr>
        <w:rPr>
          <w:rFonts w:eastAsia="Calibri"/>
          <w:sz w:val="16"/>
        </w:rPr>
      </w:pPr>
      <w:r w:rsidRPr="00413110">
        <w:rPr>
          <w:rFonts w:eastAsia="Calibri"/>
          <w:sz w:val="16"/>
        </w:rPr>
        <w:t>Last month in this case, Ms. McCloskey was successfully prosecuted and sentences for her role in a scheme involving nearly $15 million worth of counterfeit integrated circuits that were sold to the U.S. Navy and to defense contractors. These are devices that control the flow of electricity to computer parts in vital systems.</w:t>
      </w:r>
    </w:p>
    <w:p w14:paraId="7BCE9A7F" w14:textId="77777777" w:rsidR="00413110" w:rsidRPr="00413110" w:rsidRDefault="00413110" w:rsidP="00413110">
      <w:pPr>
        <w:rPr>
          <w:rFonts w:eastAsia="Calibri"/>
          <w:sz w:val="16"/>
        </w:rPr>
      </w:pPr>
      <w:r w:rsidRPr="00413110">
        <w:rPr>
          <w:rFonts w:eastAsia="Calibri"/>
          <w:sz w:val="16"/>
        </w:rPr>
        <w:t>In July, as part of the administration's transnational organized crime strategy, President Obama issued an Executive Order that designated the Camorra crime family, which is based in Italy, as a transnational organized crime organization. The Camorra operates a prolific criminal enterprise that earns more than 10 percent of its $25 billion annual profit through the sale of counterfeit and pirated items such as luxury clothing, power tools, CDs, DVDs and software.</w:t>
      </w:r>
    </w:p>
    <w:p w14:paraId="4009FFE2" w14:textId="77777777" w:rsidR="00413110" w:rsidRPr="00413110" w:rsidRDefault="00413110" w:rsidP="00413110">
      <w:pPr>
        <w:rPr>
          <w:rFonts w:eastAsia="Calibri"/>
          <w:sz w:val="16"/>
        </w:rPr>
      </w:pPr>
      <w:r w:rsidRPr="00413110">
        <w:rPr>
          <w:rFonts w:eastAsia="Calibri"/>
          <w:sz w:val="16"/>
        </w:rPr>
        <w:lastRenderedPageBreak/>
        <w:t xml:space="preserve">We are a </w:t>
      </w:r>
      <w:proofErr w:type="gramStart"/>
      <w:r w:rsidRPr="00413110">
        <w:rPr>
          <w:rFonts w:eastAsia="Calibri"/>
          <w:sz w:val="16"/>
        </w:rPr>
        <w:t>knowledge based</w:t>
      </w:r>
      <w:proofErr w:type="gramEnd"/>
      <w:r w:rsidRPr="00413110">
        <w:rPr>
          <w:rFonts w:eastAsia="Calibri"/>
          <w:sz w:val="16"/>
        </w:rPr>
        <w:t xml:space="preserve"> economy. To grow our economy, to support jobs in our communities, to find solutions to our challenges and to protect our consumers, we must have intellectual property laws that work well and are effectively enforced.</w:t>
      </w:r>
    </w:p>
    <w:p w14:paraId="5AAA63C8" w14:textId="77777777" w:rsidR="00413110" w:rsidRPr="00413110" w:rsidRDefault="00413110" w:rsidP="00413110">
      <w:pPr>
        <w:rPr>
          <w:rFonts w:eastAsia="Calibri"/>
          <w:sz w:val="16"/>
        </w:rPr>
      </w:pPr>
      <w:r w:rsidRPr="00413110">
        <w:rPr>
          <w:rFonts w:eastAsia="Calibri"/>
          <w:sz w:val="16"/>
        </w:rPr>
        <w:t>As President Obama has said, we are going to aggressively protect our intellectual property. Our single greatest asset is the innovation and the ingenuity and creativity of the American people. It is essential to our prosperity and will only become more so in the future.</w:t>
      </w:r>
    </w:p>
    <w:p w14:paraId="55C2D1F6" w14:textId="77777777" w:rsidR="00413110" w:rsidRPr="00413110" w:rsidRDefault="00413110" w:rsidP="00413110">
      <w:pPr>
        <w:rPr>
          <w:rFonts w:eastAsia="Calibri"/>
          <w:sz w:val="16"/>
        </w:rPr>
      </w:pPr>
      <w:r w:rsidRPr="00413110">
        <w:rPr>
          <w:rFonts w:eastAsia="Calibri"/>
          <w:sz w:val="16"/>
        </w:rPr>
        <w:t xml:space="preserve">My job is much easier because of the unwavering support of President Obama and Vice President Biden on intellectual property. This administration strongly believes in the importance of fighting to protect intellectual property because President Obama knows that winning that fight means winning the future by guarding the innovation that drives our nation's economy. And indeed, intellectual property is not only an engine of economic growth and of jobs, </w:t>
      </w:r>
      <w:proofErr w:type="gramStart"/>
      <w:r w:rsidRPr="00413110">
        <w:rPr>
          <w:rFonts w:eastAsia="Calibri"/>
          <w:sz w:val="16"/>
        </w:rPr>
        <w:t>it is</w:t>
      </w:r>
      <w:proofErr w:type="gramEnd"/>
      <w:r w:rsidRPr="00413110">
        <w:rPr>
          <w:rFonts w:eastAsia="Calibri"/>
          <w:sz w:val="16"/>
        </w:rPr>
        <w:t xml:space="preserve"> what we, as a country, do best.</w:t>
      </w:r>
    </w:p>
    <w:p w14:paraId="2DFDB032" w14:textId="77777777" w:rsidR="00413110" w:rsidRPr="00413110" w:rsidRDefault="00413110" w:rsidP="00413110">
      <w:pPr>
        <w:rPr>
          <w:rFonts w:eastAsia="Calibri"/>
          <w:sz w:val="16"/>
        </w:rPr>
      </w:pPr>
      <w:r w:rsidRPr="00413110">
        <w:rPr>
          <w:rFonts w:eastAsia="Calibri"/>
          <w:sz w:val="16"/>
        </w:rPr>
        <w:t>Now more than ever as we work to rebuild our economy and increase exports, it is critical. It goes right to the heart of what this country needs now, good jobs for hardworking Americans and the ability to build for our future.</w:t>
      </w:r>
    </w:p>
    <w:p w14:paraId="785D423B" w14:textId="77777777" w:rsidR="00413110" w:rsidRPr="00413110" w:rsidRDefault="00413110" w:rsidP="00413110">
      <w:pPr>
        <w:rPr>
          <w:rFonts w:eastAsia="Calibri"/>
          <w:sz w:val="16"/>
        </w:rPr>
      </w:pPr>
      <w:r w:rsidRPr="00413110">
        <w:rPr>
          <w:rFonts w:eastAsia="Calibri"/>
          <w:sz w:val="16"/>
        </w:rPr>
        <w:t xml:space="preserve">We have to protect what we </w:t>
      </w:r>
      <w:proofErr w:type="gramStart"/>
      <w:r w:rsidRPr="00413110">
        <w:rPr>
          <w:rFonts w:eastAsia="Calibri"/>
          <w:sz w:val="16"/>
        </w:rPr>
        <w:t>create</w:t>
      </w:r>
      <w:proofErr w:type="gramEnd"/>
      <w:r w:rsidRPr="00413110">
        <w:rPr>
          <w:rFonts w:eastAsia="Calibri"/>
          <w:sz w:val="16"/>
        </w:rPr>
        <w:t xml:space="preserve"> and we cannot let others unfairly take and profit from our innovation and our creativity or we put our existing jobs and our competitive future at risk.</w:t>
      </w:r>
    </w:p>
    <w:p w14:paraId="2CC2C9FF" w14:textId="77777777" w:rsidR="00413110" w:rsidRPr="00413110" w:rsidRDefault="00413110" w:rsidP="00413110">
      <w:pPr>
        <w:rPr>
          <w:rFonts w:eastAsia="Calibri"/>
          <w:sz w:val="16"/>
        </w:rPr>
      </w:pPr>
      <w:r w:rsidRPr="00413110">
        <w:rPr>
          <w:rFonts w:eastAsia="Calibri"/>
          <w:sz w:val="16"/>
        </w:rPr>
        <w:t>Our intellectual property enforcement strategy must support our artists and our innovators, it must increase our global competitiveness and it must help to create jobs.</w:t>
      </w:r>
    </w:p>
    <w:p w14:paraId="47CBF927" w14:textId="77777777" w:rsidR="00413110" w:rsidRPr="00413110" w:rsidRDefault="00413110" w:rsidP="00413110">
      <w:pPr>
        <w:rPr>
          <w:rFonts w:eastAsia="Calibri"/>
          <w:sz w:val="16"/>
        </w:rPr>
      </w:pPr>
      <w:r w:rsidRPr="00413110">
        <w:rPr>
          <w:rFonts w:eastAsia="Calibri"/>
          <w:sz w:val="16"/>
        </w:rPr>
        <w:t>Since I started this job, my office has conducted in-depth review of our laws and our policies and issued an administration strategy to strengthen intellectual property enforcement.</w:t>
      </w:r>
    </w:p>
    <w:p w14:paraId="77222BE0" w14:textId="77777777" w:rsidR="00413110" w:rsidRPr="00413110" w:rsidRDefault="00413110" w:rsidP="00413110">
      <w:pPr>
        <w:rPr>
          <w:rFonts w:eastAsia="Calibri"/>
          <w:sz w:val="16"/>
        </w:rPr>
      </w:pPr>
      <w:r w:rsidRPr="00413110">
        <w:rPr>
          <w:rFonts w:eastAsia="Calibri"/>
          <w:sz w:val="16"/>
        </w:rPr>
        <w:t>Based upon that review</w:t>
      </w:r>
      <w:r w:rsidRPr="00413110">
        <w:rPr>
          <w:rFonts w:eastAsia="Calibri"/>
          <w:u w:val="single"/>
        </w:rPr>
        <w:t xml:space="preserve">, </w:t>
      </w:r>
      <w:r w:rsidRPr="00413110">
        <w:rPr>
          <w:rFonts w:eastAsia="Calibri"/>
          <w:highlight w:val="cyan"/>
          <w:u w:val="single"/>
        </w:rPr>
        <w:t xml:space="preserve">we formulated </w:t>
      </w:r>
      <w:r w:rsidRPr="00413110">
        <w:rPr>
          <w:rFonts w:eastAsia="Calibri"/>
          <w:b/>
          <w:iCs/>
          <w:highlight w:val="cyan"/>
          <w:u w:val="single"/>
          <w:bdr w:val="single" w:sz="8" w:space="0" w:color="auto"/>
        </w:rPr>
        <w:t>core</w:t>
      </w:r>
      <w:r w:rsidRPr="00413110">
        <w:rPr>
          <w:rFonts w:eastAsia="Calibri"/>
          <w:u w:val="single"/>
        </w:rPr>
        <w:t xml:space="preserve"> </w:t>
      </w:r>
      <w:r w:rsidRPr="00413110">
        <w:rPr>
          <w:rFonts w:eastAsia="Calibri"/>
          <w:sz w:val="16"/>
        </w:rPr>
        <w:t>operating</w:t>
      </w:r>
      <w:r w:rsidRPr="00413110">
        <w:rPr>
          <w:rFonts w:eastAsia="Calibri"/>
          <w:u w:val="single"/>
        </w:rPr>
        <w:t xml:space="preserve"> </w:t>
      </w:r>
      <w:r w:rsidRPr="00413110">
        <w:rPr>
          <w:rFonts w:eastAsia="Calibri"/>
          <w:b/>
          <w:iCs/>
          <w:highlight w:val="cyan"/>
          <w:u w:val="single"/>
          <w:bdr w:val="single" w:sz="8" w:space="0" w:color="auto"/>
        </w:rPr>
        <w:t>principles</w:t>
      </w:r>
      <w:r w:rsidRPr="00413110">
        <w:rPr>
          <w:rFonts w:eastAsia="Calibri"/>
          <w:highlight w:val="cyan"/>
          <w:u w:val="single"/>
        </w:rPr>
        <w:t xml:space="preserve"> through which the U.S</w:t>
      </w:r>
      <w:r w:rsidRPr="00413110">
        <w:rPr>
          <w:rFonts w:eastAsia="Calibri"/>
          <w:u w:val="single"/>
        </w:rPr>
        <w:t xml:space="preserve">. </w:t>
      </w:r>
      <w:r w:rsidRPr="00413110">
        <w:rPr>
          <w:rFonts w:eastAsia="Calibri"/>
          <w:sz w:val="16"/>
        </w:rPr>
        <w:t>government</w:t>
      </w:r>
      <w:r w:rsidRPr="00413110">
        <w:rPr>
          <w:rFonts w:eastAsia="Calibri"/>
          <w:u w:val="single"/>
        </w:rPr>
        <w:t xml:space="preserve"> </w:t>
      </w:r>
      <w:r w:rsidRPr="00413110">
        <w:rPr>
          <w:rFonts w:eastAsia="Calibri"/>
          <w:highlight w:val="cyan"/>
          <w:u w:val="single"/>
        </w:rPr>
        <w:t>can</w:t>
      </w:r>
      <w:r w:rsidRPr="00413110">
        <w:rPr>
          <w:rFonts w:eastAsia="Calibri"/>
          <w:u w:val="single"/>
        </w:rPr>
        <w:t xml:space="preserve"> </w:t>
      </w:r>
      <w:r w:rsidRPr="00413110">
        <w:rPr>
          <w:rFonts w:eastAsia="Calibri"/>
          <w:sz w:val="16"/>
        </w:rPr>
        <w:t>more</w:t>
      </w:r>
      <w:r w:rsidRPr="00413110">
        <w:rPr>
          <w:rFonts w:eastAsia="Calibri"/>
          <w:u w:val="single"/>
        </w:rPr>
        <w:t xml:space="preserve"> </w:t>
      </w:r>
      <w:r w:rsidRPr="00413110">
        <w:rPr>
          <w:rFonts w:eastAsia="Calibri"/>
          <w:b/>
          <w:iCs/>
          <w:highlight w:val="cyan"/>
          <w:u w:val="single"/>
          <w:bdr w:val="single" w:sz="8" w:space="0" w:color="auto"/>
        </w:rPr>
        <w:t>effectively</w:t>
      </w:r>
      <w:r w:rsidRPr="00413110">
        <w:rPr>
          <w:rFonts w:eastAsia="Calibri"/>
          <w:highlight w:val="cyan"/>
          <w:u w:val="single"/>
        </w:rPr>
        <w:t xml:space="preserve"> increase</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b/>
          <w:iCs/>
          <w:highlight w:val="cyan"/>
          <w:u w:val="single"/>
          <w:bdr w:val="single" w:sz="8" w:space="0" w:color="auto"/>
        </w:rPr>
        <w:t>enforcement</w:t>
      </w:r>
      <w:r w:rsidRPr="00413110">
        <w:rPr>
          <w:rFonts w:eastAsia="Calibri"/>
          <w:sz w:val="16"/>
        </w:rPr>
        <w:t xml:space="preserve"> of intellectual property. These principles include overall efficiency, in other words to work efficiently within the government to maximize our resources, in particular our law enforcement resources and increase our enforcement activities, legislative reform to ensure that our laws are up to date and that they are effective combat the ever evolving tactics of counterfeits and pirates, law enforcement to increase law enforcement investigation and prosecution of offenders, </w:t>
      </w:r>
      <w:r w:rsidRPr="00413110">
        <w:rPr>
          <w:rFonts w:eastAsia="Calibri"/>
          <w:b/>
          <w:iCs/>
          <w:highlight w:val="cyan"/>
          <w:u w:val="single"/>
          <w:bdr w:val="single" w:sz="8" w:space="0" w:color="auto"/>
        </w:rPr>
        <w:t>voluntary</w:t>
      </w:r>
      <w:r w:rsidRPr="00413110">
        <w:rPr>
          <w:rFonts w:eastAsia="Calibri"/>
          <w:highlight w:val="cyan"/>
          <w:u w:val="single"/>
        </w:rPr>
        <w:t xml:space="preserve"> initiatives to engage</w:t>
      </w:r>
      <w:r w:rsidRPr="00413110">
        <w:rPr>
          <w:rFonts w:eastAsia="Calibri"/>
          <w:sz w:val="16"/>
        </w:rPr>
        <w:t xml:space="preserve"> the </w:t>
      </w:r>
      <w:r w:rsidRPr="00413110">
        <w:rPr>
          <w:rFonts w:eastAsia="Calibri"/>
          <w:b/>
          <w:iCs/>
          <w:highlight w:val="cyan"/>
          <w:u w:val="single"/>
          <w:bdr w:val="single" w:sz="8" w:space="0" w:color="auto"/>
        </w:rPr>
        <w:t>private</w:t>
      </w:r>
      <w:r w:rsidRPr="00413110">
        <w:rPr>
          <w:rFonts w:eastAsia="Calibri"/>
          <w:highlight w:val="cyan"/>
          <w:u w:val="single"/>
        </w:rPr>
        <w:t xml:space="preserve"> sector and create </w:t>
      </w:r>
      <w:r w:rsidRPr="00413110">
        <w:rPr>
          <w:rFonts w:eastAsia="Calibri"/>
          <w:b/>
          <w:iCs/>
          <w:highlight w:val="cyan"/>
          <w:u w:val="single"/>
          <w:bdr w:val="single" w:sz="8" w:space="0" w:color="auto"/>
        </w:rPr>
        <w:t>voluntary</w:t>
      </w:r>
      <w:r w:rsidRPr="00413110">
        <w:rPr>
          <w:rFonts w:eastAsia="Calibri"/>
          <w:highlight w:val="cyan"/>
          <w:u w:val="single"/>
        </w:rPr>
        <w:t xml:space="preserve"> solutions</w:t>
      </w:r>
      <w:r w:rsidRPr="00413110">
        <w:rPr>
          <w:rFonts w:eastAsia="Calibri"/>
          <w:sz w:val="16"/>
        </w:rPr>
        <w:t xml:space="preserve"> and best practices </w:t>
      </w:r>
      <w:r w:rsidRPr="00413110">
        <w:rPr>
          <w:rFonts w:eastAsia="Calibri"/>
          <w:highlight w:val="cyan"/>
          <w:u w:val="single"/>
        </w:rPr>
        <w:t xml:space="preserve">to reduce </w:t>
      </w:r>
      <w:r w:rsidRPr="00413110">
        <w:rPr>
          <w:rFonts w:eastAsia="Calibri"/>
          <w:b/>
          <w:iCs/>
          <w:highlight w:val="cyan"/>
          <w:u w:val="single"/>
          <w:bdr w:val="single" w:sz="8" w:space="0" w:color="auto"/>
        </w:rPr>
        <w:t>infringement</w:t>
      </w:r>
      <w:r w:rsidRPr="00413110">
        <w:rPr>
          <w:rFonts w:eastAsia="Calibri"/>
          <w:highlight w:val="cyan"/>
          <w:u w:val="single"/>
        </w:rPr>
        <w:t xml:space="preserve"> and public </w:t>
      </w:r>
      <w:r w:rsidRPr="00413110">
        <w:rPr>
          <w:rFonts w:eastAsia="Calibri"/>
          <w:b/>
          <w:iCs/>
          <w:highlight w:val="cyan"/>
          <w:u w:val="single"/>
          <w:bdr w:val="single" w:sz="8" w:space="0" w:color="auto"/>
        </w:rPr>
        <w:t>awareness</w:t>
      </w:r>
      <w:r w:rsidRPr="00413110">
        <w:rPr>
          <w:rFonts w:eastAsia="Calibri"/>
          <w:highlight w:val="cyan"/>
          <w:u w:val="single"/>
        </w:rPr>
        <w:t xml:space="preserve"> to inform</w:t>
      </w:r>
      <w:r w:rsidRPr="00413110">
        <w:rPr>
          <w:rFonts w:eastAsia="Calibri"/>
          <w:sz w:val="16"/>
        </w:rPr>
        <w:t xml:space="preserve"> the </w:t>
      </w:r>
      <w:r w:rsidRPr="00413110">
        <w:rPr>
          <w:rFonts w:eastAsia="Calibri"/>
          <w:b/>
          <w:iCs/>
          <w:highlight w:val="cyan"/>
          <w:u w:val="single"/>
          <w:bdr w:val="single" w:sz="8" w:space="0" w:color="auto"/>
        </w:rPr>
        <w:t>public</w:t>
      </w:r>
      <w:r w:rsidRPr="00413110">
        <w:rPr>
          <w:rFonts w:eastAsia="Calibri"/>
          <w:highlight w:val="cyan"/>
          <w:u w:val="single"/>
        </w:rPr>
        <w:t xml:space="preserve"> about</w:t>
      </w:r>
      <w:r w:rsidRPr="00413110">
        <w:rPr>
          <w:rFonts w:eastAsia="Calibri"/>
          <w:sz w:val="16"/>
        </w:rPr>
        <w:t xml:space="preserve"> the </w:t>
      </w:r>
      <w:r w:rsidRPr="00413110">
        <w:rPr>
          <w:rFonts w:eastAsia="Calibri"/>
          <w:highlight w:val="cyan"/>
          <w:u w:val="single"/>
        </w:rPr>
        <w:t>impact that</w:t>
      </w:r>
      <w:r w:rsidRPr="00413110">
        <w:rPr>
          <w:rFonts w:eastAsia="Calibri"/>
          <w:sz w:val="16"/>
        </w:rPr>
        <w:t xml:space="preserve"> </w:t>
      </w:r>
      <w:r w:rsidRPr="00413110">
        <w:rPr>
          <w:rFonts w:eastAsia="Calibri"/>
          <w:highlight w:val="cyan"/>
          <w:u w:val="single"/>
        </w:rPr>
        <w:t>i</w:t>
      </w:r>
      <w:r w:rsidRPr="00413110">
        <w:rPr>
          <w:rFonts w:eastAsia="Calibri"/>
          <w:sz w:val="16"/>
        </w:rPr>
        <w:t xml:space="preserve">ntellectual </w:t>
      </w:r>
      <w:r w:rsidRPr="00413110">
        <w:rPr>
          <w:rFonts w:eastAsia="Calibri"/>
          <w:highlight w:val="cyan"/>
          <w:u w:val="single"/>
        </w:rPr>
        <w:t>p</w:t>
      </w:r>
      <w:r w:rsidRPr="00413110">
        <w:rPr>
          <w:rFonts w:eastAsia="Calibri"/>
          <w:sz w:val="16"/>
        </w:rPr>
        <w:t xml:space="preserve">roperty </w:t>
      </w:r>
      <w:r w:rsidRPr="00413110">
        <w:rPr>
          <w:rFonts w:eastAsia="Calibri"/>
          <w:highlight w:val="cyan"/>
          <w:u w:val="single"/>
        </w:rPr>
        <w:t>crime has</w:t>
      </w:r>
      <w:r w:rsidRPr="00413110">
        <w:rPr>
          <w:rFonts w:eastAsia="Calibri"/>
          <w:sz w:val="16"/>
        </w:rPr>
        <w:t xml:space="preserve"> on our economy and that health and safety of our consumers.</w:t>
      </w:r>
    </w:p>
    <w:p w14:paraId="74FA20FD" w14:textId="77777777" w:rsidR="00413110" w:rsidRPr="00413110" w:rsidRDefault="00413110" w:rsidP="00413110">
      <w:pPr>
        <w:rPr>
          <w:rFonts w:eastAsia="Calibri"/>
          <w:sz w:val="16"/>
        </w:rPr>
      </w:pPr>
      <w:r w:rsidRPr="00413110">
        <w:rPr>
          <w:rFonts w:eastAsia="Calibri"/>
          <w:sz w:val="16"/>
        </w:rPr>
        <w:t xml:space="preserve">It is </w:t>
      </w:r>
      <w:r w:rsidRPr="00413110">
        <w:rPr>
          <w:rFonts w:eastAsia="Calibri"/>
          <w:b/>
          <w:iCs/>
          <w:highlight w:val="cyan"/>
          <w:u w:val="single"/>
          <w:bdr w:val="single" w:sz="8" w:space="0" w:color="auto"/>
        </w:rPr>
        <w:t>extremely</w:t>
      </w:r>
      <w:r w:rsidRPr="00413110">
        <w:rPr>
          <w:rFonts w:eastAsia="Calibri"/>
          <w:highlight w:val="cyan"/>
          <w:u w:val="single"/>
        </w:rPr>
        <w:t xml:space="preserve"> important </w:t>
      </w:r>
      <w:r w:rsidRPr="00413110">
        <w:rPr>
          <w:rFonts w:eastAsia="Calibri"/>
          <w:u w:val="single"/>
        </w:rPr>
        <w:t xml:space="preserve">that </w:t>
      </w:r>
      <w:r w:rsidRPr="00413110">
        <w:rPr>
          <w:rFonts w:eastAsia="Calibri"/>
          <w:highlight w:val="cyan"/>
          <w:u w:val="single"/>
        </w:rPr>
        <w:t>we make sure</w:t>
      </w:r>
      <w:r w:rsidRPr="00413110">
        <w:rPr>
          <w:rFonts w:eastAsia="Calibri"/>
          <w:u w:val="single"/>
        </w:rPr>
        <w:t xml:space="preserve"> the </w:t>
      </w:r>
      <w:r w:rsidRPr="00413110">
        <w:rPr>
          <w:rFonts w:eastAsia="Calibri"/>
          <w:b/>
          <w:iCs/>
          <w:highlight w:val="cyan"/>
          <w:u w:val="single"/>
          <w:bdr w:val="single" w:sz="8" w:space="0" w:color="auto"/>
        </w:rPr>
        <w:t>public</w:t>
      </w:r>
      <w:r w:rsidRPr="00413110">
        <w:rPr>
          <w:rFonts w:eastAsia="Calibri"/>
          <w:highlight w:val="cyan"/>
          <w:u w:val="single"/>
        </w:rPr>
        <w:t xml:space="preserve"> is aware</w:t>
      </w:r>
      <w:r w:rsidRPr="00413110">
        <w:rPr>
          <w:rFonts w:eastAsia="Calibri"/>
          <w:sz w:val="16"/>
        </w:rPr>
        <w:t xml:space="preserve"> of the negative effects that intellectual property crime has on our economy, on job creating and the dangers that </w:t>
      </w:r>
      <w:proofErr w:type="gramStart"/>
      <w:r w:rsidRPr="00413110">
        <w:rPr>
          <w:rFonts w:eastAsia="Calibri"/>
          <w:sz w:val="16"/>
        </w:rPr>
        <w:t>counterfeits</w:t>
      </w:r>
      <w:proofErr w:type="gramEnd"/>
      <w:r w:rsidRPr="00413110">
        <w:rPr>
          <w:rFonts w:eastAsia="Calibri"/>
          <w:sz w:val="16"/>
        </w:rPr>
        <w:t xml:space="preserve"> to health and safety of consumers.</w:t>
      </w:r>
    </w:p>
    <w:p w14:paraId="3AD08A6A" w14:textId="77777777" w:rsidR="00413110" w:rsidRPr="00413110" w:rsidRDefault="00413110" w:rsidP="00413110">
      <w:pPr>
        <w:rPr>
          <w:rFonts w:eastAsia="Calibri"/>
        </w:rPr>
      </w:pPr>
    </w:p>
    <w:p w14:paraId="6D5ACBC3" w14:textId="77777777" w:rsidR="00413110" w:rsidRPr="00413110" w:rsidRDefault="00413110" w:rsidP="00413110">
      <w:pPr>
        <w:rPr>
          <w:rFonts w:eastAsia="Calibri"/>
        </w:rPr>
      </w:pPr>
    </w:p>
    <w:p w14:paraId="4F47EE13"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CP Links to Elections / Politics</w:t>
      </w:r>
    </w:p>
    <w:p w14:paraId="15854105" w14:textId="77777777" w:rsidR="00413110" w:rsidRPr="00413110" w:rsidRDefault="00413110" w:rsidP="00413110">
      <w:pPr>
        <w:rPr>
          <w:rFonts w:eastAsia="Calibri"/>
        </w:rPr>
      </w:pPr>
    </w:p>
    <w:p w14:paraId="341C28CB"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Education programs are popular with voters and politicians.</w:t>
      </w:r>
    </w:p>
    <w:p w14:paraId="3755D4A1" w14:textId="77777777" w:rsidR="00413110" w:rsidRPr="00413110" w:rsidRDefault="00413110" w:rsidP="00413110">
      <w:pPr>
        <w:rPr>
          <w:rFonts w:eastAsia="Calibri"/>
        </w:rPr>
      </w:pPr>
      <w:r w:rsidRPr="00413110">
        <w:rPr>
          <w:rFonts w:eastAsia="MS Gothic" w:cs="Times New Roman"/>
          <w:b/>
          <w:iCs/>
          <w:sz w:val="26"/>
        </w:rPr>
        <w:t>Wilson ’14</w:t>
      </w:r>
      <w:r w:rsidRPr="00413110">
        <w:rPr>
          <w:rFonts w:eastAsia="Calibri"/>
        </w:rPr>
        <w:t xml:space="preserve"> [Caroline; Associate Professor at Coventry University; Energy Policy, “Evaluating communication to </w:t>
      </w:r>
      <w:proofErr w:type="spellStart"/>
      <w:r w:rsidRPr="00413110">
        <w:rPr>
          <w:rFonts w:eastAsia="Calibri"/>
        </w:rPr>
        <w:t>optimise</w:t>
      </w:r>
      <w:proofErr w:type="spellEnd"/>
      <w:r w:rsidRPr="00413110">
        <w:rPr>
          <w:rFonts w:eastAsia="Calibri"/>
        </w:rPr>
        <w:t xml:space="preserve"> consumer-directed energy efficiency interventions,” November 2014, Energy Policy, Nexis]</w:t>
      </w:r>
    </w:p>
    <w:p w14:paraId="72CAF901" w14:textId="77777777" w:rsidR="00413110" w:rsidRPr="00413110" w:rsidRDefault="00413110" w:rsidP="00413110">
      <w:pPr>
        <w:rPr>
          <w:rFonts w:eastAsia="Calibri"/>
          <w:sz w:val="16"/>
        </w:rPr>
      </w:pPr>
      <w:r w:rsidRPr="00413110">
        <w:rPr>
          <w:rFonts w:eastAsia="Calibri"/>
          <w:b/>
          <w:iCs/>
          <w:highlight w:val="cyan"/>
          <w:u w:val="single"/>
          <w:bdr w:val="single" w:sz="8" w:space="0" w:color="auto"/>
        </w:rPr>
        <w:t>Awareness</w:t>
      </w:r>
      <w:r w:rsidRPr="00413110">
        <w:rPr>
          <w:rFonts w:eastAsia="Calibri"/>
          <w:highlight w:val="cyan"/>
          <w:u w:val="single"/>
        </w:rPr>
        <w:t xml:space="preserve"> campaigns, </w:t>
      </w:r>
      <w:r w:rsidRPr="00413110">
        <w:rPr>
          <w:rFonts w:eastAsia="Calibri"/>
          <w:b/>
          <w:iCs/>
          <w:highlight w:val="cyan"/>
          <w:u w:val="single"/>
          <w:bdr w:val="single" w:sz="8" w:space="0" w:color="auto"/>
        </w:rPr>
        <w:t>education</w:t>
      </w:r>
      <w:r w:rsidRPr="00413110">
        <w:rPr>
          <w:rFonts w:eastAsia="Calibri"/>
          <w:highlight w:val="cyan"/>
          <w:u w:val="single"/>
        </w:rPr>
        <w:t xml:space="preserve"> and </w:t>
      </w:r>
      <w:r w:rsidRPr="00413110">
        <w:rPr>
          <w:rFonts w:eastAsia="Calibri"/>
          <w:b/>
          <w:iCs/>
          <w:highlight w:val="cyan"/>
          <w:u w:val="single"/>
          <w:bdr w:val="single" w:sz="8" w:space="0" w:color="auto"/>
        </w:rPr>
        <w:t>training</w:t>
      </w:r>
      <w:r w:rsidRPr="00413110">
        <w:rPr>
          <w:rFonts w:eastAsia="Calibri"/>
          <w:highlight w:val="cyan"/>
          <w:u w:val="single"/>
        </w:rPr>
        <w:t xml:space="preserve"> </w:t>
      </w:r>
      <w:proofErr w:type="spellStart"/>
      <w:r w:rsidRPr="00413110">
        <w:rPr>
          <w:rFonts w:eastAsia="Calibri"/>
          <w:highlight w:val="cyan"/>
          <w:u w:val="single"/>
        </w:rPr>
        <w:t>programmes</w:t>
      </w:r>
      <w:proofErr w:type="spellEnd"/>
      <w:r w:rsidRPr="00413110">
        <w:rPr>
          <w:rFonts w:eastAsia="Calibri"/>
          <w:sz w:val="16"/>
        </w:rPr>
        <w:t xml:space="preserve">, label schemes and smart metering are all initiatives based on the principle that more and better information will encourage consumers to use less energy. </w:t>
      </w:r>
      <w:r w:rsidRPr="00413110">
        <w:rPr>
          <w:rFonts w:eastAsia="Calibri"/>
          <w:highlight w:val="cyan"/>
          <w:u w:val="single"/>
        </w:rPr>
        <w:t>Initiatives of this type</w:t>
      </w:r>
      <w:r w:rsidRPr="00413110">
        <w:rPr>
          <w:rFonts w:eastAsia="Calibri"/>
          <w:u w:val="single"/>
        </w:rPr>
        <w:t xml:space="preserve"> can </w:t>
      </w:r>
      <w:proofErr w:type="spellStart"/>
      <w:r w:rsidRPr="00413110">
        <w:rPr>
          <w:rFonts w:eastAsia="Calibri"/>
          <w:highlight w:val="cyan"/>
          <w:u w:val="single"/>
        </w:rPr>
        <w:t>realise</w:t>
      </w:r>
      <w:proofErr w:type="spellEnd"/>
      <w:r w:rsidRPr="00413110">
        <w:rPr>
          <w:rFonts w:eastAsia="Calibri"/>
          <w:highlight w:val="cyan"/>
          <w:u w:val="single"/>
        </w:rPr>
        <w:t xml:space="preserve"> </w:t>
      </w:r>
      <w:r w:rsidRPr="00413110">
        <w:rPr>
          <w:rFonts w:eastAsia="Calibri"/>
          <w:b/>
          <w:iCs/>
          <w:highlight w:val="cyan"/>
          <w:u w:val="single"/>
          <w:bdr w:val="single" w:sz="8" w:space="0" w:color="auto"/>
        </w:rPr>
        <w:t>efficiency</w:t>
      </w:r>
      <w:r w:rsidRPr="00413110">
        <w:rPr>
          <w:rFonts w:eastAsia="Calibri"/>
          <w:sz w:val="16"/>
        </w:rPr>
        <w:t xml:space="preserve"> savings of up to </w:t>
      </w:r>
      <w:proofErr w:type="gramStart"/>
      <w:r w:rsidRPr="00413110">
        <w:rPr>
          <w:rFonts w:eastAsia="Calibri"/>
          <w:sz w:val="16"/>
        </w:rPr>
        <w:t>30%,</w:t>
      </w:r>
      <w:r w:rsidRPr="00413110">
        <w:rPr>
          <w:rFonts w:eastAsia="Calibri"/>
          <w:u w:val="single"/>
        </w:rPr>
        <w:t xml:space="preserve"> </w:t>
      </w:r>
      <w:r w:rsidRPr="00413110">
        <w:rPr>
          <w:rFonts w:eastAsia="Calibri"/>
          <w:highlight w:val="cyan"/>
          <w:u w:val="single"/>
        </w:rPr>
        <w:t>and</w:t>
      </w:r>
      <w:proofErr w:type="gramEnd"/>
      <w:r w:rsidRPr="00413110">
        <w:rPr>
          <w:rFonts w:eastAsia="Calibri"/>
          <w:highlight w:val="cyan"/>
          <w:u w:val="single"/>
        </w:rPr>
        <w:t xml:space="preserve"> are likely to remain </w:t>
      </w:r>
      <w:r w:rsidRPr="00413110">
        <w:rPr>
          <w:rFonts w:eastAsia="Calibri"/>
          <w:b/>
          <w:iCs/>
          <w:highlight w:val="cyan"/>
          <w:u w:val="single"/>
          <w:bdr w:val="single" w:sz="8" w:space="0" w:color="auto"/>
        </w:rPr>
        <w:t>politically popular</w:t>
      </w:r>
      <w:r w:rsidRPr="00413110">
        <w:rPr>
          <w:rFonts w:eastAsia="Calibri"/>
          <w:highlight w:val="cyan"/>
          <w:u w:val="single"/>
        </w:rPr>
        <w:t xml:space="preserve"> while </w:t>
      </w:r>
      <w:r w:rsidRPr="00413110">
        <w:rPr>
          <w:rFonts w:eastAsia="Calibri"/>
          <w:b/>
          <w:iCs/>
          <w:highlight w:val="cyan"/>
          <w:u w:val="single"/>
          <w:bdr w:val="single" w:sz="8" w:space="0" w:color="auto"/>
        </w:rPr>
        <w:t>preferred</w:t>
      </w:r>
      <w:r w:rsidRPr="00413110">
        <w:rPr>
          <w:rFonts w:eastAsia="Calibri"/>
          <w:highlight w:val="cyan"/>
          <w:u w:val="single"/>
        </w:rPr>
        <w:t xml:space="preserve"> by the </w:t>
      </w:r>
      <w:r w:rsidRPr="00413110">
        <w:rPr>
          <w:rFonts w:eastAsia="Calibri"/>
          <w:b/>
          <w:iCs/>
          <w:highlight w:val="cyan"/>
          <w:u w:val="single"/>
          <w:bdr w:val="single" w:sz="8" w:space="0" w:color="auto"/>
        </w:rPr>
        <w:t>public</w:t>
      </w:r>
      <w:r w:rsidRPr="00413110">
        <w:rPr>
          <w:rFonts w:eastAsia="Calibri"/>
          <w:sz w:val="16"/>
        </w:rPr>
        <w:t xml:space="preserve"> to legislation or fines. While widespread, such </w:t>
      </w:r>
      <w:proofErr w:type="spellStart"/>
      <w:r w:rsidRPr="00413110">
        <w:rPr>
          <w:rFonts w:eastAsia="Calibri"/>
          <w:sz w:val="16"/>
        </w:rPr>
        <w:t>programmes</w:t>
      </w:r>
      <w:proofErr w:type="spellEnd"/>
      <w:r w:rsidRPr="00413110">
        <w:rPr>
          <w:rFonts w:eastAsia="Calibri"/>
          <w:sz w:val="16"/>
        </w:rPr>
        <w:t xml:space="preserve"> can have mixed performance, with savings often not reaching potential. This article investigates whether existing theoretical models can usefully be combined for evaluations of such message-oriented </w:t>
      </w:r>
      <w:proofErr w:type="spellStart"/>
      <w:r w:rsidRPr="00413110">
        <w:rPr>
          <w:rFonts w:eastAsia="Calibri"/>
          <w:sz w:val="16"/>
        </w:rPr>
        <w:t>programmes</w:t>
      </w:r>
      <w:proofErr w:type="spellEnd"/>
      <w:r w:rsidRPr="00413110">
        <w:rPr>
          <w:rFonts w:eastAsia="Calibri"/>
          <w:sz w:val="16"/>
        </w:rPr>
        <w:t xml:space="preserve">. To do this </w:t>
      </w:r>
      <w:r w:rsidRPr="00413110">
        <w:rPr>
          <w:rFonts w:eastAsia="Calibri"/>
          <w:highlight w:val="cyan"/>
          <w:u w:val="single"/>
        </w:rPr>
        <w:t xml:space="preserve">it </w:t>
      </w:r>
      <w:r w:rsidRPr="00413110">
        <w:rPr>
          <w:rFonts w:eastAsia="Calibri"/>
          <w:b/>
          <w:iCs/>
          <w:highlight w:val="cyan"/>
          <w:u w:val="single"/>
          <w:bdr w:val="single" w:sz="8" w:space="0" w:color="auto"/>
        </w:rPr>
        <w:t>examines</w:t>
      </w:r>
      <w:r w:rsidRPr="00413110">
        <w:rPr>
          <w:rFonts w:eastAsia="Calibri"/>
          <w:highlight w:val="cyan"/>
          <w:u w:val="single"/>
        </w:rPr>
        <w:t xml:space="preserve"> relationships between</w:t>
      </w:r>
      <w:r w:rsidRPr="00413110">
        <w:rPr>
          <w:rFonts w:eastAsia="Calibri"/>
          <w:sz w:val="16"/>
        </w:rPr>
        <w:t xml:space="preserve"> the variables of the </w:t>
      </w:r>
      <w:r w:rsidRPr="00413110">
        <w:rPr>
          <w:rFonts w:eastAsia="Calibri"/>
          <w:highlight w:val="cyan"/>
          <w:u w:val="single"/>
        </w:rPr>
        <w:t>Elaboration Likelihood Model</w:t>
      </w:r>
      <w:r w:rsidRPr="00413110">
        <w:rPr>
          <w:rFonts w:eastAsia="Calibri"/>
          <w:sz w:val="16"/>
        </w:rPr>
        <w:t xml:space="preserve"> (ELM) </w:t>
      </w:r>
      <w:r w:rsidRPr="00413110">
        <w:rPr>
          <w:rFonts w:eastAsia="Calibri"/>
          <w:highlight w:val="cyan"/>
          <w:u w:val="single"/>
        </w:rPr>
        <w:t xml:space="preserve">and Theory of Planned </w:t>
      </w:r>
      <w:proofErr w:type="spellStart"/>
      <w:r w:rsidRPr="00413110">
        <w:rPr>
          <w:rFonts w:eastAsia="Calibri"/>
          <w:highlight w:val="cyan"/>
          <w:u w:val="single"/>
        </w:rPr>
        <w:t>Behaviour</w:t>
      </w:r>
      <w:proofErr w:type="spellEnd"/>
      <w:r w:rsidRPr="00413110">
        <w:rPr>
          <w:rFonts w:eastAsia="Calibri"/>
          <w:sz w:val="16"/>
        </w:rPr>
        <w:t xml:space="preserve"> (TPB) </w:t>
      </w:r>
      <w:r w:rsidRPr="00413110">
        <w:rPr>
          <w:rFonts w:eastAsia="Calibri"/>
          <w:highlight w:val="cyan"/>
          <w:u w:val="single"/>
        </w:rPr>
        <w:t xml:space="preserve">using </w:t>
      </w:r>
      <w:r w:rsidRPr="00413110">
        <w:rPr>
          <w:rFonts w:eastAsia="Calibri"/>
          <w:b/>
          <w:iCs/>
          <w:highlight w:val="cyan"/>
          <w:u w:val="single"/>
          <w:bdr w:val="single" w:sz="8" w:space="0" w:color="auto"/>
        </w:rPr>
        <w:t>empirical</w:t>
      </w:r>
      <w:r w:rsidRPr="00413110">
        <w:rPr>
          <w:rFonts w:eastAsia="Calibri"/>
          <w:highlight w:val="cyan"/>
          <w:u w:val="single"/>
        </w:rPr>
        <w:t xml:space="preserve"> data</w:t>
      </w:r>
      <w:r w:rsidRPr="00413110">
        <w:rPr>
          <w:rFonts w:eastAsia="Calibri"/>
          <w:sz w:val="16"/>
        </w:rPr>
        <w:t xml:space="preserve"> from participants exposed to energy </w:t>
      </w:r>
      <w:proofErr w:type="spellStart"/>
      <w:r w:rsidRPr="00413110">
        <w:rPr>
          <w:rFonts w:eastAsia="Calibri"/>
          <w:sz w:val="16"/>
        </w:rPr>
        <w:t>behaviour</w:t>
      </w:r>
      <w:proofErr w:type="spellEnd"/>
      <w:r w:rsidRPr="00413110">
        <w:rPr>
          <w:rFonts w:eastAsia="Calibri"/>
          <w:sz w:val="16"/>
        </w:rPr>
        <w:t xml:space="preserve"> change projects. Analysis revealed that when used together, the theories may offer insight into the impact of messaging. While a single exploratory study can only describe what has occurred, it offers initial evidence to advocate further analysis of the potential of the combined framework. The author offers an illustration of how the framework might be </w:t>
      </w:r>
      <w:proofErr w:type="spellStart"/>
      <w:r w:rsidRPr="00413110">
        <w:rPr>
          <w:rFonts w:eastAsia="Calibri"/>
          <w:sz w:val="16"/>
        </w:rPr>
        <w:t>utilised</w:t>
      </w:r>
      <w:proofErr w:type="spellEnd"/>
      <w:r w:rsidRPr="00413110">
        <w:rPr>
          <w:rFonts w:eastAsia="Calibri"/>
          <w:sz w:val="16"/>
        </w:rPr>
        <w:t xml:space="preserve"> by other schemes by example of its application to a major EU project to save energy in Europe’s public buildings.</w:t>
      </w:r>
    </w:p>
    <w:p w14:paraId="6FBF975E"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Can’t Solve Logistical Hurdles</w:t>
      </w:r>
    </w:p>
    <w:p w14:paraId="241EE2AB"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Evidence doesn’t assume social media campaigns, social media super charge awareness campaigns.</w:t>
      </w:r>
    </w:p>
    <w:p w14:paraId="4FEA74CA" w14:textId="77777777" w:rsidR="00413110" w:rsidRPr="00413110" w:rsidRDefault="00413110" w:rsidP="00413110">
      <w:pPr>
        <w:rPr>
          <w:rFonts w:eastAsia="Calibri"/>
        </w:rPr>
      </w:pPr>
      <w:r w:rsidRPr="00413110">
        <w:rPr>
          <w:rFonts w:eastAsia="MS Gothic" w:cs="Times New Roman"/>
          <w:b/>
          <w:iCs/>
          <w:sz w:val="26"/>
        </w:rPr>
        <w:t>Abdulla ’21</w:t>
      </w:r>
      <w:r w:rsidRPr="00413110">
        <w:rPr>
          <w:rFonts w:eastAsia="Calibri"/>
        </w:rPr>
        <w:t xml:space="preserve"> [Hannah; January 6; News Editor at </w:t>
      </w:r>
      <w:proofErr w:type="spellStart"/>
      <w:r w:rsidRPr="00413110">
        <w:rPr>
          <w:rFonts w:eastAsia="Calibri"/>
        </w:rPr>
        <w:t>Aroq</w:t>
      </w:r>
      <w:proofErr w:type="spellEnd"/>
      <w:r w:rsidRPr="00413110">
        <w:rPr>
          <w:rFonts w:eastAsia="Calibri"/>
        </w:rPr>
        <w:t xml:space="preserve">; Just-Style, “Calls for US to roll out consumer awareness campaign on fakes,” Nexis] </w:t>
      </w:r>
      <w:proofErr w:type="spellStart"/>
      <w:r w:rsidRPr="00413110">
        <w:rPr>
          <w:rFonts w:eastAsia="Calibri"/>
        </w:rPr>
        <w:t>zamin</w:t>
      </w:r>
      <w:proofErr w:type="spellEnd"/>
    </w:p>
    <w:p w14:paraId="445D4482" w14:textId="48EECDAF" w:rsidR="00413110" w:rsidRPr="00413110" w:rsidRDefault="00413110" w:rsidP="00413110">
      <w:pPr>
        <w:rPr>
          <w:rFonts w:eastAsia="Calibri"/>
          <w:sz w:val="16"/>
        </w:rPr>
      </w:pPr>
      <w:r w:rsidRPr="00413110">
        <w:rPr>
          <w:rFonts w:eastAsia="Calibri"/>
          <w:b/>
          <w:iCs/>
          <w:highlight w:val="cyan"/>
          <w:u w:val="single"/>
          <w:bdr w:val="single" w:sz="8" w:space="0" w:color="auto"/>
        </w:rPr>
        <w:t>Educational</w:t>
      </w:r>
      <w:r w:rsidRPr="00413110">
        <w:rPr>
          <w:rFonts w:eastAsia="Calibri"/>
          <w:highlight w:val="cyan"/>
          <w:u w:val="single"/>
        </w:rPr>
        <w:t xml:space="preserve"> curricula identifying</w:t>
      </w:r>
      <w:r w:rsidRPr="00413110">
        <w:rPr>
          <w:rFonts w:eastAsia="Calibri"/>
          <w:u w:val="single"/>
        </w:rPr>
        <w:t xml:space="preserve"> direct and indirect </w:t>
      </w:r>
      <w:r w:rsidRPr="00413110">
        <w:rPr>
          <w:rFonts w:eastAsia="Calibri"/>
          <w:b/>
          <w:iCs/>
          <w:highlight w:val="cyan"/>
          <w:u w:val="single"/>
          <w:bdr w:val="single" w:sz="8" w:space="0" w:color="auto"/>
        </w:rPr>
        <w:t>harms</w:t>
      </w:r>
      <w:r w:rsidRPr="00413110">
        <w:rPr>
          <w:rFonts w:eastAsia="Calibri"/>
          <w:highlight w:val="cyan"/>
          <w:u w:val="single"/>
        </w:rPr>
        <w:t xml:space="preserve"> associated with</w:t>
      </w:r>
      <w:r w:rsidRPr="00413110">
        <w:rPr>
          <w:rFonts w:eastAsia="Calibri"/>
          <w:u w:val="single"/>
        </w:rPr>
        <w:t xml:space="preserve"> sales of </w:t>
      </w:r>
      <w:r w:rsidRPr="00413110">
        <w:rPr>
          <w:rFonts w:eastAsia="Calibri"/>
          <w:b/>
          <w:iCs/>
          <w:highlight w:val="cyan"/>
          <w:u w:val="single"/>
          <w:bdr w:val="single" w:sz="8" w:space="0" w:color="auto"/>
        </w:rPr>
        <w:t>counterfeit</w:t>
      </w:r>
      <w:r w:rsidRPr="00413110">
        <w:rPr>
          <w:rFonts w:eastAsia="Calibri"/>
          <w:highlight w:val="cyan"/>
          <w:u w:val="single"/>
        </w:rPr>
        <w:t xml:space="preserve"> and</w:t>
      </w:r>
      <w:r w:rsidRPr="00413110">
        <w:rPr>
          <w:rFonts w:eastAsia="Calibri"/>
          <w:u w:val="single"/>
        </w:rPr>
        <w:t xml:space="preserve"> </w:t>
      </w:r>
      <w:r w:rsidRPr="00413110">
        <w:rPr>
          <w:rFonts w:eastAsia="Calibri"/>
          <w:highlight w:val="cyan"/>
          <w:u w:val="single"/>
        </w:rPr>
        <w:t xml:space="preserve">pirated </w:t>
      </w:r>
      <w:proofErr w:type="gramStart"/>
      <w:r w:rsidRPr="00413110">
        <w:rPr>
          <w:rFonts w:eastAsia="Calibri"/>
          <w:highlight w:val="cyan"/>
          <w:u w:val="single"/>
        </w:rPr>
        <w:t>products</w:t>
      </w:r>
      <w:r w:rsidRPr="00413110">
        <w:rPr>
          <w:rFonts w:eastAsia="Calibri"/>
          <w:sz w:val="16"/>
        </w:rPr>
        <w:t>;</w:t>
      </w:r>
      <w:proofErr w:type="gramEnd"/>
      <w:r w:rsidRPr="00413110">
        <w:rPr>
          <w:rFonts w:eastAsia="Calibri"/>
          <w:sz w:val="16"/>
        </w:rPr>
        <w:t xml:space="preserve"> </w:t>
      </w:r>
      <w:proofErr w:type="spellStart"/>
      <w:r w:rsidRPr="00413110">
        <w:rPr>
          <w:rFonts w:eastAsia="Calibri"/>
          <w:sz w:val="16"/>
        </w:rPr>
        <w:t>ie</w:t>
      </w:r>
      <w:proofErr w:type="spellEnd"/>
      <w:r w:rsidRPr="00413110">
        <w:rPr>
          <w:rFonts w:eastAsia="Calibri"/>
          <w:sz w:val="16"/>
        </w:rPr>
        <w:t xml:space="preserve">: the health and safety risks to the consumer and the potential misuse of their financial details. Strategies to ensure consumers make informed shopping decisions: Key messaging should include 'buy from </w:t>
      </w:r>
      <w:proofErr w:type="spellStart"/>
      <w:r w:rsidRPr="00413110">
        <w:rPr>
          <w:rFonts w:eastAsia="Calibri"/>
          <w:sz w:val="16"/>
        </w:rPr>
        <w:t>authorised</w:t>
      </w:r>
      <w:proofErr w:type="spellEnd"/>
      <w:r w:rsidRPr="00413110">
        <w:rPr>
          <w:rFonts w:eastAsia="Calibri"/>
          <w:sz w:val="16"/>
        </w:rPr>
        <w:t xml:space="preserve"> sources' and 'exercise caution when purchasing via online marketplaces'. Public service advertisements (</w:t>
      </w:r>
      <w:r w:rsidRPr="00413110">
        <w:rPr>
          <w:rFonts w:eastAsia="Calibri"/>
          <w:highlight w:val="cyan"/>
          <w:u w:val="single"/>
        </w:rPr>
        <w:t>PSAs</w:t>
      </w:r>
      <w:r w:rsidRPr="00413110">
        <w:rPr>
          <w:rFonts w:eastAsia="Calibri"/>
          <w:sz w:val="16"/>
          <w:highlight w:val="cyan"/>
        </w:rPr>
        <w:t>)</w:t>
      </w:r>
      <w:r w:rsidRPr="00413110">
        <w:rPr>
          <w:rFonts w:eastAsia="Calibri"/>
          <w:sz w:val="16"/>
        </w:rPr>
        <w:t xml:space="preserve"> targeted to social media users: It </w:t>
      </w:r>
      <w:r w:rsidRPr="00413110">
        <w:rPr>
          <w:rFonts w:eastAsia="Calibri"/>
          <w:highlight w:val="cyan"/>
          <w:u w:val="single"/>
        </w:rPr>
        <w:t xml:space="preserve">is </w:t>
      </w:r>
      <w:r w:rsidRPr="00413110">
        <w:rPr>
          <w:rFonts w:eastAsia="Calibri"/>
          <w:b/>
          <w:iCs/>
          <w:highlight w:val="cyan"/>
          <w:u w:val="single"/>
          <w:bdr w:val="single" w:sz="8" w:space="0" w:color="auto"/>
        </w:rPr>
        <w:t>important</w:t>
      </w:r>
      <w:r w:rsidRPr="00413110">
        <w:rPr>
          <w:rFonts w:eastAsia="Calibri"/>
          <w:highlight w:val="cyan"/>
          <w:u w:val="single"/>
        </w:rPr>
        <w:t xml:space="preserve"> to harness</w:t>
      </w:r>
      <w:r w:rsidRPr="00413110">
        <w:rPr>
          <w:rFonts w:eastAsia="Calibri"/>
          <w:sz w:val="16"/>
        </w:rPr>
        <w:t xml:space="preserve"> the </w:t>
      </w:r>
      <w:r w:rsidRPr="00413110">
        <w:rPr>
          <w:rFonts w:eastAsia="Calibri"/>
          <w:highlight w:val="cyan"/>
          <w:u w:val="single"/>
        </w:rPr>
        <w:t xml:space="preserve">power of </w:t>
      </w:r>
      <w:r w:rsidRPr="00413110">
        <w:rPr>
          <w:rFonts w:eastAsia="Calibri"/>
          <w:b/>
          <w:iCs/>
          <w:highlight w:val="cyan"/>
          <w:u w:val="single"/>
          <w:bdr w:val="single" w:sz="8" w:space="0" w:color="auto"/>
        </w:rPr>
        <w:t>social</w:t>
      </w:r>
      <w:r w:rsidRPr="00413110">
        <w:rPr>
          <w:rFonts w:eastAsia="Calibri"/>
          <w:highlight w:val="cyan"/>
          <w:u w:val="single"/>
        </w:rPr>
        <w:t xml:space="preserve"> media</w:t>
      </w:r>
      <w:r w:rsidRPr="00413110">
        <w:rPr>
          <w:rFonts w:eastAsia="Calibri"/>
          <w:sz w:val="16"/>
        </w:rPr>
        <w:t xml:space="preserve"> platforms </w:t>
      </w:r>
      <w:r w:rsidRPr="00413110">
        <w:rPr>
          <w:rFonts w:eastAsia="Calibri"/>
          <w:highlight w:val="cyan"/>
          <w:u w:val="single"/>
        </w:rPr>
        <w:t>to disseminate messaging that will reach many</w:t>
      </w:r>
      <w:r w:rsidRPr="00413110">
        <w:rPr>
          <w:rFonts w:eastAsia="Calibri"/>
          <w:sz w:val="16"/>
        </w:rPr>
        <w:t xml:space="preserve"> consumers, </w:t>
      </w:r>
      <w:r w:rsidRPr="00413110">
        <w:rPr>
          <w:rFonts w:eastAsia="Calibri"/>
          <w:highlight w:val="cyan"/>
          <w:u w:val="single"/>
        </w:rPr>
        <w:t xml:space="preserve">especially </w:t>
      </w:r>
      <w:r w:rsidRPr="00413110">
        <w:rPr>
          <w:rFonts w:eastAsia="Calibri"/>
          <w:b/>
          <w:iCs/>
          <w:highlight w:val="cyan"/>
          <w:u w:val="single"/>
          <w:bdr w:val="single" w:sz="8" w:space="0" w:color="auto"/>
        </w:rPr>
        <w:t>younger</w:t>
      </w:r>
      <w:r w:rsidRPr="00413110">
        <w:rPr>
          <w:rFonts w:eastAsia="Calibri"/>
          <w:highlight w:val="cyan"/>
          <w:u w:val="single"/>
        </w:rPr>
        <w:t xml:space="preserve"> shoppers who are</w:t>
      </w:r>
      <w:r w:rsidRPr="00413110">
        <w:rPr>
          <w:rFonts w:eastAsia="Calibri"/>
          <w:sz w:val="16"/>
        </w:rPr>
        <w:t xml:space="preserve"> likely to be </w:t>
      </w:r>
      <w:r w:rsidRPr="00413110">
        <w:rPr>
          <w:rFonts w:eastAsia="Calibri"/>
          <w:highlight w:val="cyan"/>
          <w:u w:val="single"/>
        </w:rPr>
        <w:t>active on these channels</w:t>
      </w:r>
      <w:r w:rsidRPr="00413110">
        <w:rPr>
          <w:rFonts w:eastAsia="Calibri"/>
          <w:sz w:val="16"/>
        </w:rPr>
        <w:t xml:space="preserve">. At the same time, however, </w:t>
      </w:r>
      <w:r w:rsidRPr="00413110">
        <w:rPr>
          <w:rFonts w:eastAsia="Calibri"/>
          <w:highlight w:val="cyan"/>
          <w:u w:val="single"/>
        </w:rPr>
        <w:t>it is necessary to make it known</w:t>
      </w:r>
      <w:r w:rsidRPr="00413110">
        <w:rPr>
          <w:rFonts w:eastAsia="Calibri"/>
          <w:u w:val="single"/>
        </w:rPr>
        <w:t xml:space="preserve"> that </w:t>
      </w:r>
      <w:r w:rsidRPr="00413110">
        <w:rPr>
          <w:rFonts w:eastAsia="Calibri"/>
          <w:highlight w:val="cyan"/>
          <w:u w:val="single"/>
        </w:rPr>
        <w:t>many</w:t>
      </w:r>
      <w:r w:rsidRPr="00413110">
        <w:rPr>
          <w:rFonts w:eastAsia="Calibri"/>
          <w:u w:val="single"/>
        </w:rPr>
        <w:t xml:space="preserve"> </w:t>
      </w:r>
      <w:r w:rsidRPr="00413110">
        <w:rPr>
          <w:rFonts w:eastAsia="Calibri"/>
          <w:sz w:val="16"/>
        </w:rPr>
        <w:t>of these very</w:t>
      </w:r>
      <w:r w:rsidRPr="00413110">
        <w:rPr>
          <w:rFonts w:eastAsia="Calibri"/>
          <w:u w:val="single"/>
        </w:rPr>
        <w:t xml:space="preserve"> </w:t>
      </w:r>
      <w:r w:rsidRPr="00413110">
        <w:rPr>
          <w:rFonts w:eastAsia="Calibri"/>
          <w:highlight w:val="cyan"/>
          <w:u w:val="single"/>
        </w:rPr>
        <w:t>platforms enable</w:t>
      </w:r>
      <w:r w:rsidRPr="00413110">
        <w:rPr>
          <w:rFonts w:eastAsia="Calibri"/>
          <w:u w:val="single"/>
        </w:rPr>
        <w:t xml:space="preserve"> the </w:t>
      </w:r>
      <w:r w:rsidRPr="00413110">
        <w:rPr>
          <w:rFonts w:eastAsia="Calibri"/>
          <w:highlight w:val="cyan"/>
          <w:u w:val="single"/>
        </w:rPr>
        <w:t>sale of</w:t>
      </w:r>
      <w:r w:rsidRPr="00413110">
        <w:rPr>
          <w:rFonts w:eastAsia="Calibri"/>
          <w:u w:val="single"/>
        </w:rPr>
        <w:t xml:space="preserve"> </w:t>
      </w:r>
      <w:r w:rsidRPr="00413110">
        <w:rPr>
          <w:rFonts w:eastAsia="Calibri"/>
          <w:b/>
          <w:iCs/>
          <w:highlight w:val="cyan"/>
          <w:u w:val="single"/>
          <w:bdr w:val="single" w:sz="8" w:space="0" w:color="auto"/>
        </w:rPr>
        <w:t>counterfeit</w:t>
      </w:r>
      <w:r w:rsidRPr="00413110">
        <w:rPr>
          <w:rFonts w:eastAsia="Calibri"/>
          <w:highlight w:val="cyan"/>
          <w:u w:val="single"/>
        </w:rPr>
        <w:t xml:space="preserve"> goods</w:t>
      </w:r>
      <w:r w:rsidRPr="00413110">
        <w:rPr>
          <w:rFonts w:eastAsia="Calibri"/>
          <w:u w:val="single"/>
        </w:rPr>
        <w:t xml:space="preserve"> </w:t>
      </w:r>
      <w:r w:rsidRPr="002E0124">
        <w:rPr>
          <w:rFonts w:eastAsia="Calibri"/>
          <w:sz w:val="12"/>
          <w:szCs w:val="12"/>
        </w:rPr>
        <w:t xml:space="preserve">and to warn consumers of the potential risks of purchasing counterfeits through social outlets. Methods to identify false and misleading information on e-commerce pages: Marketplaces should implement systems that alert buyers of </w:t>
      </w:r>
      <w:proofErr w:type="spellStart"/>
      <w:r w:rsidRPr="002E0124">
        <w:rPr>
          <w:rFonts w:eastAsia="Calibri"/>
          <w:sz w:val="12"/>
          <w:szCs w:val="12"/>
        </w:rPr>
        <w:t>unauthorised</w:t>
      </w:r>
      <w:proofErr w:type="spellEnd"/>
      <w:r w:rsidRPr="002E0124">
        <w:rPr>
          <w:rFonts w:eastAsia="Calibri"/>
          <w:sz w:val="12"/>
          <w:szCs w:val="12"/>
        </w:rPr>
        <w:t xml:space="preserve"> sellers or sellers not associated or affiliated with a brand; Third-party marketplaces should flag seller accounts that have permission or authorization from the brand or intellectual property power to sell; Third-party marketplaces must proactively prevent unauthorized sellers from using trademarks and copyrights associated with branded goods. Alerts for high-risk products and automated warnings describing health impacts: As part of an awareness campaign, platforms should prominently display messages on their home pages, as well as on high-risk item pages, warning customers about the dangers of counterfeits. Incentives to empower consumers to participate in monitoring, detecting, and informing platforms and users of counterfeits: An awareness campaign should provide consumers with the tools they need to identify counterfeits and ways to report to brands, e-commerce platforms, and government agencies in effect empowering consumers to become online detectives</w:t>
      </w:r>
      <w:r w:rsidRPr="00413110">
        <w:rPr>
          <w:rFonts w:eastAsia="Calibri"/>
          <w:sz w:val="16"/>
        </w:rPr>
        <w:t xml:space="preserve"> </w:t>
      </w:r>
    </w:p>
    <w:p w14:paraId="4919FB21"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Education is easy, effective, and industry facing.</w:t>
      </w:r>
    </w:p>
    <w:p w14:paraId="04C3FAE8" w14:textId="77777777" w:rsidR="00413110" w:rsidRPr="00413110" w:rsidRDefault="00413110" w:rsidP="00413110">
      <w:pPr>
        <w:rPr>
          <w:rFonts w:eastAsia="Calibri"/>
        </w:rPr>
      </w:pPr>
      <w:r w:rsidRPr="00413110">
        <w:rPr>
          <w:rFonts w:eastAsia="MS Gothic" w:cs="Times New Roman"/>
          <w:b/>
          <w:iCs/>
          <w:sz w:val="26"/>
        </w:rPr>
        <w:t>Mcintosh ’21</w:t>
      </w:r>
      <w:r w:rsidRPr="00413110">
        <w:rPr>
          <w:rFonts w:eastAsia="Calibri"/>
        </w:rPr>
        <w:t xml:space="preserve"> [Kevin; March 20; Director for regulatory affairs and standards at the Association of Home Appliance Manufacturers; Washington, “Association of Home Appliance Manufacturers Issues Public Comment on Patent &amp; Trademark Office Notice,” Nexis] </w:t>
      </w:r>
      <w:proofErr w:type="spellStart"/>
      <w:r w:rsidRPr="00413110">
        <w:rPr>
          <w:rFonts w:eastAsia="Calibri"/>
        </w:rPr>
        <w:t>zamin</w:t>
      </w:r>
      <w:proofErr w:type="spellEnd"/>
    </w:p>
    <w:p w14:paraId="6D7D488E" w14:textId="77777777" w:rsidR="00413110" w:rsidRPr="00413110" w:rsidRDefault="00413110" w:rsidP="00413110">
      <w:pPr>
        <w:rPr>
          <w:rFonts w:eastAsia="Calibri"/>
          <w:sz w:val="16"/>
        </w:rPr>
      </w:pPr>
      <w:r w:rsidRPr="002E0124">
        <w:rPr>
          <w:rFonts w:eastAsia="Calibri"/>
          <w:sz w:val="16"/>
          <w:szCs w:val="16"/>
        </w:rPr>
        <w:t>The harm from counterfeit water filters is substantial. Over time, such counterfeit filters pose chronic</w:t>
      </w:r>
      <w:r w:rsidRPr="00413110">
        <w:rPr>
          <w:rFonts w:eastAsia="Calibri"/>
        </w:rPr>
        <w:t xml:space="preserve"> </w:t>
      </w:r>
      <w:r w:rsidRPr="00413110">
        <w:rPr>
          <w:rFonts w:eastAsia="Calibri"/>
          <w:sz w:val="16"/>
        </w:rPr>
        <w:t xml:space="preserve">health risks to all users, particularly vulnerable populations, such as children, the elderly, and nursing and pregnant women. Other </w:t>
      </w:r>
      <w:r w:rsidRPr="00413110">
        <w:rPr>
          <w:rFonts w:eastAsia="Calibri"/>
          <w:b/>
          <w:iCs/>
          <w:highlight w:val="cyan"/>
          <w:u w:val="single"/>
          <w:bdr w:val="single" w:sz="8" w:space="0" w:color="auto"/>
        </w:rPr>
        <w:t>counterfeit</w:t>
      </w:r>
      <w:r w:rsidRPr="00413110">
        <w:rPr>
          <w:rFonts w:eastAsia="Calibri"/>
          <w:sz w:val="16"/>
        </w:rPr>
        <w:t xml:space="preserve"> good</w:t>
      </w:r>
      <w:r w:rsidRPr="00413110">
        <w:rPr>
          <w:rFonts w:eastAsia="Calibri"/>
          <w:highlight w:val="cyan"/>
          <w:u w:val="single"/>
        </w:rPr>
        <w:t>s pose</w:t>
      </w:r>
      <w:r w:rsidRPr="00413110">
        <w:rPr>
          <w:rFonts w:eastAsia="Calibri"/>
          <w:sz w:val="16"/>
        </w:rPr>
        <w:t xml:space="preserve"> similar </w:t>
      </w:r>
      <w:r w:rsidRPr="00413110">
        <w:rPr>
          <w:rFonts w:eastAsia="Calibri"/>
          <w:highlight w:val="cyan"/>
          <w:u w:val="single"/>
        </w:rPr>
        <w:t>risks</w:t>
      </w:r>
      <w:r w:rsidRPr="00413110">
        <w:rPr>
          <w:rFonts w:eastAsia="Calibri"/>
          <w:sz w:val="16"/>
        </w:rPr>
        <w:t xml:space="preserve">. For consumers who purchase counterfeit that pose a consumer health and safety risk, not only are they not getting the claimed benefit, but they are unknowingly exposed to additional health risks that can go undetected Armed with data proving that these counterfeits posed a serious health and safety risk to consumers, AHAM developed an </w:t>
      </w:r>
      <w:r w:rsidRPr="00413110">
        <w:rPr>
          <w:rFonts w:eastAsia="Calibri"/>
          <w:b/>
          <w:iCs/>
          <w:highlight w:val="cyan"/>
          <w:u w:val="single"/>
          <w:bdr w:val="single" w:sz="8" w:space="0" w:color="auto"/>
        </w:rPr>
        <w:t>awareness</w:t>
      </w:r>
      <w:r w:rsidRPr="00413110">
        <w:rPr>
          <w:rFonts w:eastAsia="Calibri"/>
          <w:highlight w:val="cyan"/>
          <w:u w:val="single"/>
        </w:rPr>
        <w:t xml:space="preserve"> campaign to </w:t>
      </w:r>
      <w:r w:rsidRPr="00413110">
        <w:rPr>
          <w:rFonts w:eastAsia="Calibri"/>
          <w:b/>
          <w:iCs/>
          <w:highlight w:val="cyan"/>
          <w:u w:val="single"/>
          <w:bdr w:val="single" w:sz="8" w:space="0" w:color="auto"/>
        </w:rPr>
        <w:t>educate</w:t>
      </w:r>
      <w:r w:rsidRPr="00413110">
        <w:rPr>
          <w:rFonts w:eastAsia="Calibri"/>
          <w:highlight w:val="cyan"/>
          <w:u w:val="single"/>
        </w:rPr>
        <w:t xml:space="preserve"> consumers on</w:t>
      </w:r>
      <w:r w:rsidRPr="00413110">
        <w:rPr>
          <w:rFonts w:eastAsia="Calibri"/>
          <w:sz w:val="16"/>
        </w:rPr>
        <w:t xml:space="preserve"> the harmful effects of </w:t>
      </w:r>
      <w:r w:rsidRPr="00413110">
        <w:rPr>
          <w:rFonts w:eastAsia="Calibri"/>
          <w:highlight w:val="cyan"/>
          <w:u w:val="single"/>
        </w:rPr>
        <w:t>counterfeits</w:t>
      </w:r>
      <w:r w:rsidRPr="00413110">
        <w:rPr>
          <w:rFonts w:eastAsia="Calibri"/>
          <w:sz w:val="16"/>
        </w:rPr>
        <w:t xml:space="preserve">. In this campaign, we hoped to stem counterfeit imports into the United States. AHAM's Filter It Out </w:t>
      </w:r>
      <w:r w:rsidRPr="00413110">
        <w:rPr>
          <w:rFonts w:eastAsia="Calibri"/>
          <w:highlight w:val="cyan"/>
          <w:u w:val="single"/>
        </w:rPr>
        <w:t>campaign was born out of</w:t>
      </w:r>
      <w:r w:rsidRPr="00413110">
        <w:rPr>
          <w:rFonts w:eastAsia="Calibri"/>
          <w:u w:val="single"/>
        </w:rPr>
        <w:t xml:space="preserve"> the </w:t>
      </w:r>
      <w:r w:rsidRPr="00413110">
        <w:rPr>
          <w:rFonts w:eastAsia="Calibri"/>
          <w:highlight w:val="cyan"/>
          <w:u w:val="single"/>
        </w:rPr>
        <w:t>industry</w:t>
      </w:r>
      <w:r w:rsidRPr="00413110">
        <w:rPr>
          <w:rFonts w:eastAsia="Calibri"/>
          <w:u w:val="single"/>
        </w:rPr>
        <w:t xml:space="preserve">'s </w:t>
      </w:r>
      <w:r w:rsidRPr="00413110">
        <w:rPr>
          <w:rFonts w:eastAsia="Calibri"/>
          <w:b/>
          <w:iCs/>
          <w:highlight w:val="cyan"/>
          <w:u w:val="single"/>
          <w:bdr w:val="single" w:sz="8" w:space="0" w:color="auto"/>
        </w:rPr>
        <w:t>investigation</w:t>
      </w:r>
      <w:r w:rsidRPr="00413110">
        <w:rPr>
          <w:rFonts w:eastAsia="Calibri"/>
          <w:highlight w:val="cyan"/>
          <w:u w:val="single"/>
        </w:rPr>
        <w:t xml:space="preserve"> of</w:t>
      </w:r>
      <w:r w:rsidRPr="00413110">
        <w:rPr>
          <w:rFonts w:eastAsia="Calibri"/>
          <w:u w:val="single"/>
        </w:rPr>
        <w:t xml:space="preserve"> this </w:t>
      </w:r>
      <w:r w:rsidRPr="00413110">
        <w:rPr>
          <w:rFonts w:eastAsia="Calibri"/>
          <w:b/>
          <w:iCs/>
          <w:highlight w:val="cyan"/>
          <w:u w:val="single"/>
          <w:bdr w:val="single" w:sz="8" w:space="0" w:color="auto"/>
        </w:rPr>
        <w:t>counterfeit</w:t>
      </w:r>
      <w:r w:rsidRPr="00413110">
        <w:rPr>
          <w:rFonts w:eastAsia="Calibri"/>
          <w:highlight w:val="cyan"/>
          <w:u w:val="single"/>
        </w:rPr>
        <w:t xml:space="preserve"> </w:t>
      </w:r>
      <w:proofErr w:type="gramStart"/>
      <w:r w:rsidRPr="00413110">
        <w:rPr>
          <w:rFonts w:eastAsia="Calibri"/>
          <w:highlight w:val="cyan"/>
          <w:u w:val="single"/>
        </w:rPr>
        <w:t>problem./</w:t>
      </w:r>
      <w:proofErr w:type="gramEnd"/>
      <w:r w:rsidRPr="00413110">
        <w:rPr>
          <w:rFonts w:eastAsia="Calibri"/>
          <w:sz w:val="16"/>
        </w:rPr>
        <w:t>2</w:t>
      </w:r>
    </w:p>
    <w:p w14:paraId="7A556B37" w14:textId="77777777" w:rsidR="00413110" w:rsidRPr="00413110" w:rsidRDefault="00413110" w:rsidP="00413110">
      <w:pPr>
        <w:rPr>
          <w:rFonts w:eastAsia="Calibri"/>
          <w:sz w:val="16"/>
        </w:rPr>
      </w:pPr>
      <w:r w:rsidRPr="00413110">
        <w:rPr>
          <w:rFonts w:eastAsia="Calibri"/>
          <w:sz w:val="16"/>
        </w:rPr>
        <w:t xml:space="preserve">"Filter It Out" is a home appliance industry awareness campaign to educate consumers on how to identify counterfeit refrigerator water filters and stop the sale of these counterfeit filters online. </w:t>
      </w:r>
      <w:r w:rsidRPr="00413110">
        <w:rPr>
          <w:rFonts w:eastAsia="Calibri"/>
          <w:highlight w:val="cyan"/>
          <w:u w:val="single"/>
        </w:rPr>
        <w:t>AHAM</w:t>
      </w:r>
      <w:r w:rsidRPr="00413110">
        <w:rPr>
          <w:rFonts w:eastAsia="Calibri"/>
          <w:u w:val="single"/>
        </w:rPr>
        <w:t xml:space="preserve"> has </w:t>
      </w:r>
      <w:r w:rsidRPr="00413110">
        <w:rPr>
          <w:rFonts w:eastAsia="Calibri"/>
          <w:highlight w:val="cyan"/>
          <w:u w:val="single"/>
        </w:rPr>
        <w:t>invested</w:t>
      </w:r>
      <w:r w:rsidRPr="00413110">
        <w:rPr>
          <w:rFonts w:eastAsia="Calibri"/>
          <w:u w:val="single"/>
        </w:rPr>
        <w:t xml:space="preserve"> almost </w:t>
      </w:r>
      <w:r w:rsidRPr="00413110">
        <w:rPr>
          <w:rFonts w:eastAsia="Calibri"/>
          <w:highlight w:val="cyan"/>
          <w:u w:val="single"/>
        </w:rPr>
        <w:t>$</w:t>
      </w:r>
      <w:r w:rsidRPr="00413110">
        <w:rPr>
          <w:rFonts w:eastAsia="Calibri"/>
          <w:b/>
          <w:iCs/>
          <w:highlight w:val="cyan"/>
          <w:u w:val="single"/>
          <w:bdr w:val="single" w:sz="8" w:space="0" w:color="auto"/>
        </w:rPr>
        <w:t>1 mill</w:t>
      </w:r>
      <w:r w:rsidRPr="00413110">
        <w:rPr>
          <w:rFonts w:eastAsia="Calibri"/>
          <w:b/>
          <w:iCs/>
          <w:u w:val="single"/>
          <w:bdr w:val="single" w:sz="8" w:space="0" w:color="auto"/>
        </w:rPr>
        <w:t>ion</w:t>
      </w:r>
      <w:r w:rsidRPr="00413110">
        <w:rPr>
          <w:rFonts w:eastAsia="Calibri"/>
          <w:u w:val="single"/>
        </w:rPr>
        <w:t xml:space="preserve"> </w:t>
      </w:r>
      <w:r w:rsidRPr="00413110">
        <w:rPr>
          <w:rFonts w:eastAsia="Calibri"/>
          <w:highlight w:val="cyan"/>
          <w:u w:val="single"/>
        </w:rPr>
        <w:t>in</w:t>
      </w:r>
      <w:r w:rsidRPr="00413110">
        <w:rPr>
          <w:rFonts w:eastAsia="Calibri"/>
          <w:u w:val="single"/>
        </w:rPr>
        <w:t xml:space="preserve"> its "Filter-It-Out" </w:t>
      </w:r>
      <w:r w:rsidRPr="00413110">
        <w:rPr>
          <w:rFonts w:eastAsia="Calibri"/>
          <w:highlight w:val="cyan"/>
          <w:u w:val="single"/>
        </w:rPr>
        <w:t>campaign that provides info</w:t>
      </w:r>
      <w:r w:rsidRPr="00413110">
        <w:rPr>
          <w:rFonts w:eastAsia="Calibri"/>
          <w:sz w:val="16"/>
        </w:rPr>
        <w:t xml:space="preserve">rmation and resources </w:t>
      </w:r>
      <w:r w:rsidRPr="00413110">
        <w:rPr>
          <w:rFonts w:eastAsia="Calibri"/>
          <w:highlight w:val="cyan"/>
          <w:u w:val="single"/>
        </w:rPr>
        <w:t xml:space="preserve">to </w:t>
      </w:r>
      <w:r w:rsidRPr="00413110">
        <w:rPr>
          <w:rFonts w:eastAsia="Calibri"/>
          <w:b/>
          <w:iCs/>
          <w:highlight w:val="cyan"/>
          <w:u w:val="single"/>
          <w:bdr w:val="single" w:sz="8" w:space="0" w:color="auto"/>
        </w:rPr>
        <w:t>help</w:t>
      </w:r>
      <w:r w:rsidRPr="00413110">
        <w:rPr>
          <w:rFonts w:eastAsia="Calibri"/>
          <w:highlight w:val="cyan"/>
          <w:u w:val="single"/>
        </w:rPr>
        <w:t xml:space="preserve"> consumers </w:t>
      </w:r>
      <w:proofErr w:type="gramStart"/>
      <w:r w:rsidRPr="00413110">
        <w:rPr>
          <w:rFonts w:eastAsia="Calibri"/>
          <w:highlight w:val="cyan"/>
          <w:u w:val="single"/>
        </w:rPr>
        <w:t>search</w:t>
      </w:r>
      <w:r w:rsidRPr="00413110">
        <w:rPr>
          <w:rFonts w:eastAsia="Calibri"/>
          <w:u w:val="single"/>
        </w:rPr>
        <w:t>ing</w:t>
      </w:r>
      <w:proofErr w:type="gramEnd"/>
      <w:r w:rsidRPr="00413110">
        <w:rPr>
          <w:rFonts w:eastAsia="Calibri"/>
          <w:u w:val="single"/>
        </w:rPr>
        <w:t xml:space="preserve"> </w:t>
      </w:r>
      <w:r w:rsidRPr="00413110">
        <w:rPr>
          <w:rFonts w:eastAsia="Calibri"/>
          <w:highlight w:val="cyan"/>
          <w:u w:val="single"/>
        </w:rPr>
        <w:t>for</w:t>
      </w:r>
      <w:r w:rsidRPr="00413110">
        <w:rPr>
          <w:rFonts w:eastAsia="Calibri"/>
          <w:u w:val="single"/>
        </w:rPr>
        <w:t xml:space="preserve"> replacement </w:t>
      </w:r>
      <w:r w:rsidRPr="00413110">
        <w:rPr>
          <w:rFonts w:eastAsia="Calibri"/>
          <w:highlight w:val="cyan"/>
          <w:u w:val="single"/>
        </w:rPr>
        <w:t>filters</w:t>
      </w:r>
      <w:r w:rsidRPr="00413110">
        <w:rPr>
          <w:rFonts w:eastAsia="Calibri"/>
          <w:sz w:val="16"/>
        </w:rPr>
        <w:t xml:space="preserve"> online and directs them to trusted sources. The campaign is in partnership with 17 home appliance brands with support from water treatment certifiers IAPMO R&amp;T, NSF International, and the Water Quality Association. This is primarily a web-based digital campaign and includes video content, case studies that demonstrate the kinds of impacts felt by individual consumers, and the scientific study demonstrating the kinds of risks created by these counterfeit products.</w:t>
      </w:r>
    </w:p>
    <w:p w14:paraId="0965F8F7" w14:textId="0C558BE4" w:rsidR="00413110" w:rsidRPr="00413110" w:rsidRDefault="00413110" w:rsidP="00413110">
      <w:pPr>
        <w:rPr>
          <w:rFonts w:eastAsia="Calibri"/>
          <w:sz w:val="16"/>
        </w:rPr>
      </w:pPr>
      <w:r w:rsidRPr="00413110">
        <w:rPr>
          <w:rFonts w:eastAsia="Calibri"/>
          <w:highlight w:val="cyan"/>
          <w:u w:val="single"/>
        </w:rPr>
        <w:t>AHAM</w:t>
      </w:r>
      <w:r w:rsidRPr="00413110">
        <w:rPr>
          <w:rFonts w:eastAsia="Calibri"/>
          <w:u w:val="single"/>
        </w:rPr>
        <w:t xml:space="preserve"> has also </w:t>
      </w:r>
      <w:r w:rsidRPr="00413110">
        <w:rPr>
          <w:rFonts w:eastAsia="Calibri"/>
          <w:highlight w:val="cyan"/>
          <w:u w:val="single"/>
        </w:rPr>
        <w:t>produced</w:t>
      </w:r>
      <w:r w:rsidRPr="00413110">
        <w:rPr>
          <w:rFonts w:eastAsia="Calibri"/>
          <w:u w:val="single"/>
        </w:rPr>
        <w:t xml:space="preserve"> a </w:t>
      </w:r>
      <w:r w:rsidRPr="00413110">
        <w:rPr>
          <w:rFonts w:eastAsia="Calibri"/>
          <w:highlight w:val="cyan"/>
          <w:u w:val="single"/>
        </w:rPr>
        <w:t>substantial</w:t>
      </w:r>
      <w:r w:rsidRPr="00413110">
        <w:rPr>
          <w:rFonts w:eastAsia="Calibri"/>
          <w:u w:val="single"/>
        </w:rPr>
        <w:t xml:space="preserve"> amount of </w:t>
      </w:r>
      <w:r w:rsidRPr="00413110">
        <w:rPr>
          <w:rFonts w:eastAsia="Calibri"/>
          <w:b/>
          <w:iCs/>
          <w:highlight w:val="cyan"/>
          <w:u w:val="single"/>
          <w:bdr w:val="single" w:sz="8" w:space="0" w:color="auto"/>
        </w:rPr>
        <w:t>social media</w:t>
      </w:r>
      <w:r w:rsidRPr="00413110">
        <w:rPr>
          <w:rFonts w:eastAsia="Calibri"/>
          <w:highlight w:val="cyan"/>
          <w:u w:val="single"/>
        </w:rPr>
        <w:t xml:space="preserve"> material</w:t>
      </w:r>
      <w:r w:rsidRPr="00413110">
        <w:rPr>
          <w:rFonts w:eastAsia="Calibri"/>
          <w:sz w:val="16"/>
        </w:rPr>
        <w:t xml:space="preserve"> to support the Filter It Out campaign posted to consumer-oriented platforms such as Facebook and Twitter. Some examples of our social media materials, which we readily make available to government agencies and others wishing to educate consumers about the dangers of counterfeit replacement water filters for refrigerators, are attached at Exhibit A. We note that we have experienced significant expansion of the reach of our social media messages when government agencies have engaged with or repeated them using their own social media accounts. AHAM has sought out partnerships for its counterfeit campaign, and most recently engaged with UL on the "Buy Real, Be </w:t>
      </w:r>
      <w:r w:rsidRPr="00413110">
        <w:rPr>
          <w:rFonts w:eastAsia="Calibri"/>
          <w:sz w:val="16"/>
        </w:rPr>
        <w:lastRenderedPageBreak/>
        <w:t xml:space="preserve">Safe" campaign, which resulted in thousands of views of our content in a short one-week period. This is just one example of a partnership and online content sharing that can reach consumers where they are spending the bulk of their time--shopping and researching products online. Additionally, some agencies, such as the Consumer Product Safety Commission, have sometimes engaged with AHAM's Filter It Out messaging through Twitter. </w:t>
      </w:r>
      <w:r w:rsidRPr="00413110">
        <w:rPr>
          <w:rFonts w:eastAsia="Calibri"/>
          <w:highlight w:val="cyan"/>
          <w:u w:val="single"/>
        </w:rPr>
        <w:t>When</w:t>
      </w:r>
      <w:r w:rsidRPr="00413110">
        <w:rPr>
          <w:rFonts w:eastAsia="Calibri"/>
          <w:u w:val="single"/>
        </w:rPr>
        <w:t xml:space="preserve"> an </w:t>
      </w:r>
      <w:r w:rsidRPr="00413110">
        <w:rPr>
          <w:rFonts w:eastAsia="Calibri"/>
          <w:b/>
          <w:iCs/>
          <w:highlight w:val="cyan"/>
          <w:u w:val="single"/>
          <w:bdr w:val="single" w:sz="8" w:space="0" w:color="auto"/>
        </w:rPr>
        <w:t>agency</w:t>
      </w:r>
      <w:r w:rsidRPr="00413110">
        <w:rPr>
          <w:rFonts w:eastAsia="Calibri"/>
          <w:highlight w:val="cyan"/>
          <w:u w:val="single"/>
        </w:rPr>
        <w:t xml:space="preserve"> with</w:t>
      </w:r>
      <w:r w:rsidRPr="00413110">
        <w:rPr>
          <w:rFonts w:eastAsia="Calibri"/>
          <w:u w:val="single"/>
        </w:rPr>
        <w:t xml:space="preserve"> a </w:t>
      </w:r>
      <w:r w:rsidRPr="00413110">
        <w:rPr>
          <w:rFonts w:eastAsia="Calibri"/>
          <w:highlight w:val="cyan"/>
          <w:u w:val="single"/>
        </w:rPr>
        <w:t>high level of</w:t>
      </w:r>
      <w:r w:rsidRPr="00413110">
        <w:rPr>
          <w:rFonts w:eastAsia="Calibri"/>
          <w:u w:val="single"/>
        </w:rPr>
        <w:t xml:space="preserve"> consumer </w:t>
      </w:r>
      <w:r w:rsidRPr="00413110">
        <w:rPr>
          <w:rFonts w:eastAsia="Calibri"/>
          <w:b/>
          <w:iCs/>
          <w:highlight w:val="cyan"/>
          <w:u w:val="single"/>
          <w:bdr w:val="single" w:sz="8" w:space="0" w:color="auto"/>
        </w:rPr>
        <w:t>trust</w:t>
      </w:r>
      <w:r w:rsidRPr="00413110">
        <w:rPr>
          <w:rFonts w:eastAsia="Calibri"/>
          <w:highlight w:val="cyan"/>
          <w:u w:val="single"/>
        </w:rPr>
        <w:t xml:space="preserve"> and</w:t>
      </w:r>
      <w:r w:rsidRPr="00413110">
        <w:rPr>
          <w:rFonts w:eastAsia="Calibri"/>
          <w:u w:val="single"/>
        </w:rPr>
        <w:t xml:space="preserve"> an </w:t>
      </w:r>
      <w:r w:rsidRPr="00413110">
        <w:rPr>
          <w:rFonts w:eastAsia="Calibri"/>
          <w:highlight w:val="cyan"/>
          <w:u w:val="single"/>
        </w:rPr>
        <w:t xml:space="preserve">extensive </w:t>
      </w:r>
      <w:proofErr w:type="gramStart"/>
      <w:r w:rsidRPr="00413110">
        <w:rPr>
          <w:rFonts w:eastAsia="Calibri"/>
          <w:highlight w:val="cyan"/>
          <w:u w:val="single"/>
        </w:rPr>
        <w:t xml:space="preserve">audience </w:t>
      </w:r>
      <w:r w:rsidRPr="00413110">
        <w:rPr>
          <w:rFonts w:eastAsia="Calibri"/>
          <w:b/>
          <w:iCs/>
          <w:highlight w:val="cyan"/>
          <w:u w:val="single"/>
          <w:bdr w:val="single" w:sz="8" w:space="0" w:color="auto"/>
        </w:rPr>
        <w:t>reach</w:t>
      </w:r>
      <w:proofErr w:type="gramEnd"/>
      <w:r w:rsidRPr="00413110">
        <w:rPr>
          <w:rFonts w:eastAsia="Calibri"/>
          <w:sz w:val="16"/>
        </w:rPr>
        <w:t xml:space="preserve"> reposts AHAM's content, </w:t>
      </w:r>
      <w:r w:rsidRPr="00413110">
        <w:rPr>
          <w:rFonts w:eastAsia="Calibri"/>
          <w:highlight w:val="cyan"/>
          <w:u w:val="single"/>
        </w:rPr>
        <w:t xml:space="preserve">it adds </w:t>
      </w:r>
      <w:r w:rsidRPr="00413110">
        <w:rPr>
          <w:rFonts w:eastAsia="Calibri"/>
          <w:b/>
          <w:iCs/>
          <w:highlight w:val="cyan"/>
          <w:u w:val="single"/>
          <w:bdr w:val="single" w:sz="8" w:space="0" w:color="auto"/>
        </w:rPr>
        <w:t>credibility</w:t>
      </w:r>
      <w:r w:rsidRPr="00413110">
        <w:rPr>
          <w:rFonts w:eastAsia="Calibri"/>
          <w:highlight w:val="cyan"/>
          <w:u w:val="single"/>
        </w:rPr>
        <w:t xml:space="preserve">, </w:t>
      </w:r>
      <w:r w:rsidRPr="00413110">
        <w:rPr>
          <w:rFonts w:eastAsia="Calibri"/>
          <w:b/>
          <w:iCs/>
          <w:highlight w:val="cyan"/>
          <w:u w:val="single"/>
          <w:bdr w:val="single" w:sz="8" w:space="0" w:color="auto"/>
        </w:rPr>
        <w:t>urgency</w:t>
      </w:r>
      <w:r w:rsidRPr="00413110">
        <w:rPr>
          <w:rFonts w:eastAsia="Calibri"/>
          <w:highlight w:val="cyan"/>
          <w:u w:val="single"/>
        </w:rPr>
        <w:t xml:space="preserve"> and </w:t>
      </w:r>
      <w:r w:rsidRPr="00413110">
        <w:rPr>
          <w:rFonts w:eastAsia="Calibri"/>
          <w:b/>
          <w:iCs/>
          <w:highlight w:val="cyan"/>
          <w:u w:val="single"/>
          <w:bdr w:val="single" w:sz="8" w:space="0" w:color="auto"/>
        </w:rPr>
        <w:t>reach</w:t>
      </w:r>
      <w:r w:rsidRPr="00413110">
        <w:rPr>
          <w:rFonts w:eastAsia="Calibri"/>
          <w:u w:val="single"/>
        </w:rPr>
        <w:t xml:space="preserve"> </w:t>
      </w:r>
      <w:r w:rsidRPr="00413110">
        <w:rPr>
          <w:rFonts w:eastAsia="Calibri"/>
          <w:sz w:val="16"/>
        </w:rPr>
        <w:t>to our campaign</w:t>
      </w:r>
      <w:r w:rsidRPr="00413110">
        <w:rPr>
          <w:rFonts w:eastAsia="Calibri"/>
          <w:u w:val="single"/>
        </w:rPr>
        <w:t xml:space="preserve">. </w:t>
      </w:r>
      <w:r w:rsidRPr="00413110">
        <w:rPr>
          <w:rFonts w:eastAsia="Calibri"/>
          <w:highlight w:val="cyan"/>
          <w:u w:val="single"/>
        </w:rPr>
        <w:t>This is all "</w:t>
      </w:r>
      <w:r w:rsidRPr="00413110">
        <w:rPr>
          <w:rFonts w:eastAsia="Calibri"/>
          <w:b/>
          <w:iCs/>
          <w:highlight w:val="cyan"/>
          <w:u w:val="single"/>
          <w:bdr w:val="single" w:sz="8" w:space="0" w:color="auto"/>
        </w:rPr>
        <w:t>free</w:t>
      </w:r>
      <w:r w:rsidRPr="00413110">
        <w:rPr>
          <w:rFonts w:eastAsia="Calibri"/>
          <w:sz w:val="16"/>
        </w:rPr>
        <w:t>" no cost consumer</w:t>
      </w:r>
      <w:r w:rsidRPr="00413110">
        <w:rPr>
          <w:rFonts w:eastAsia="Calibri"/>
          <w:u w:val="single"/>
        </w:rPr>
        <w:t xml:space="preserve"> </w:t>
      </w:r>
      <w:r w:rsidRPr="00413110">
        <w:rPr>
          <w:rFonts w:eastAsia="Calibri"/>
          <w:highlight w:val="cyan"/>
          <w:u w:val="single"/>
        </w:rPr>
        <w:t xml:space="preserve">education that can be leveraged </w:t>
      </w:r>
      <w:r w:rsidRPr="00413110">
        <w:rPr>
          <w:rFonts w:eastAsia="Calibri"/>
          <w:b/>
          <w:iCs/>
          <w:highlight w:val="cyan"/>
          <w:u w:val="single"/>
          <w:bdr w:val="single" w:sz="8" w:space="0" w:color="auto"/>
        </w:rPr>
        <w:t>easily</w:t>
      </w:r>
      <w:r w:rsidRPr="00413110">
        <w:rPr>
          <w:rFonts w:eastAsia="Calibri"/>
          <w:sz w:val="16"/>
        </w:rPr>
        <w:t xml:space="preserve"> across federal agencies with similar interests </w:t>
      </w:r>
      <w:proofErr w:type="gramStart"/>
      <w:r w:rsidRPr="00413110">
        <w:rPr>
          <w:rFonts w:eastAsia="Calibri"/>
          <w:sz w:val="16"/>
        </w:rPr>
        <w:t>In</w:t>
      </w:r>
      <w:proofErr w:type="gramEnd"/>
      <w:r w:rsidRPr="00413110">
        <w:rPr>
          <w:rFonts w:eastAsia="Calibri"/>
          <w:sz w:val="16"/>
        </w:rPr>
        <w:t xml:space="preserve"> addition to this consumer awareness campaign, AHAM has engaged with several Federal agencies with the goal of stopping counterfeit water filters for refrigerators at the ports and in identified warehousing locations. Although each government agency with which we have met has agreed that there is a serious problem and that refrigerator counterfeit water filters pose serious health and safety concerns, agency action has in some instances been slow. That is why AHAM urges a more transparent, centralized, and coordinated Federal enforcement approach on counterfeits broadly, especially those that pose health and safety risks to consumers. We especially </w:t>
      </w:r>
      <w:r w:rsidRPr="00413110">
        <w:rPr>
          <w:rFonts w:eastAsia="Calibri"/>
          <w:highlight w:val="cyan"/>
          <w:u w:val="single"/>
        </w:rPr>
        <w:t>support</w:t>
      </w:r>
      <w:r w:rsidRPr="00413110">
        <w:rPr>
          <w:rFonts w:eastAsia="Calibri"/>
          <w:u w:val="single"/>
        </w:rPr>
        <w:t xml:space="preserve"> </w:t>
      </w:r>
      <w:r w:rsidRPr="00413110">
        <w:rPr>
          <w:rFonts w:eastAsia="Calibri"/>
          <w:sz w:val="16"/>
        </w:rPr>
        <w:t>USPTO's plan</w:t>
      </w:r>
      <w:r w:rsidRPr="00413110">
        <w:rPr>
          <w:rFonts w:eastAsia="Calibri"/>
          <w:u w:val="single"/>
        </w:rPr>
        <w:t xml:space="preserve"> </w:t>
      </w:r>
      <w:r w:rsidRPr="00413110">
        <w:rPr>
          <w:rFonts w:eastAsia="Calibri"/>
          <w:highlight w:val="cyan"/>
          <w:u w:val="single"/>
        </w:rPr>
        <w:t>to engage in</w:t>
      </w:r>
      <w:r w:rsidRPr="00413110">
        <w:rPr>
          <w:rFonts w:eastAsia="Calibri"/>
          <w:u w:val="single"/>
        </w:rPr>
        <w:t xml:space="preserve"> a </w:t>
      </w:r>
      <w:r w:rsidRPr="00413110">
        <w:rPr>
          <w:rFonts w:eastAsia="Calibri"/>
          <w:b/>
          <w:iCs/>
          <w:highlight w:val="cyan"/>
          <w:u w:val="single"/>
          <w:bdr w:val="single" w:sz="8" w:space="0" w:color="auto"/>
        </w:rPr>
        <w:t>consumer-facing campaign</w:t>
      </w:r>
      <w:r w:rsidRPr="00413110">
        <w:rPr>
          <w:rFonts w:eastAsia="Calibri"/>
          <w:u w:val="single"/>
        </w:rPr>
        <w:t xml:space="preserve"> </w:t>
      </w:r>
      <w:r w:rsidRPr="00413110">
        <w:rPr>
          <w:rFonts w:eastAsia="Calibri"/>
          <w:sz w:val="16"/>
        </w:rPr>
        <w:t>and would be glad to work with the Office to communicate to consumers about the risks of counterfeit home appliances.</w:t>
      </w:r>
    </w:p>
    <w:p w14:paraId="280CD1D5"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Infrastructure is in place that makes education programs easy and effective now.</w:t>
      </w:r>
    </w:p>
    <w:p w14:paraId="0EDA9167" w14:textId="77777777" w:rsidR="00413110" w:rsidRPr="00413110" w:rsidRDefault="00413110" w:rsidP="00413110">
      <w:pPr>
        <w:rPr>
          <w:rFonts w:eastAsia="Calibri"/>
        </w:rPr>
      </w:pPr>
      <w:r w:rsidRPr="00413110">
        <w:rPr>
          <w:rFonts w:eastAsia="MS Gothic" w:cs="Times New Roman"/>
          <w:b/>
          <w:iCs/>
          <w:sz w:val="26"/>
        </w:rPr>
        <w:t>ABAC ’7</w:t>
      </w:r>
      <w:r w:rsidRPr="00413110">
        <w:rPr>
          <w:rFonts w:eastAsia="Calibri"/>
        </w:rPr>
        <w:t xml:space="preserve"> [APEC Business Advisory Council; Business Council for an Inter-governmental forum for 21 member economies in the Pacific Rim that promotes free trade throughout the Asia-Pacific region; APEC, “Stopping Fakes: Building Awareness </w:t>
      </w:r>
      <w:proofErr w:type="gramStart"/>
      <w:r w:rsidRPr="00413110">
        <w:rPr>
          <w:rFonts w:eastAsia="Calibri"/>
        </w:rPr>
        <w:t>A</w:t>
      </w:r>
      <w:proofErr w:type="gramEnd"/>
      <w:r w:rsidRPr="00413110">
        <w:rPr>
          <w:rFonts w:eastAsia="Calibri"/>
        </w:rPr>
        <w:t xml:space="preserve"> Private Sector Perspective on </w:t>
      </w:r>
      <w:proofErr w:type="spellStart"/>
      <w:r w:rsidRPr="00413110">
        <w:rPr>
          <w:rFonts w:eastAsia="Calibri"/>
        </w:rPr>
        <w:t>IPPublic</w:t>
      </w:r>
      <w:proofErr w:type="spellEnd"/>
      <w:r w:rsidRPr="00413110">
        <w:rPr>
          <w:rFonts w:eastAsia="Calibri"/>
        </w:rPr>
        <w:t xml:space="preserve"> Education Campaigns,” https://euipo.europa.eu/tunnel-web/secure/webdav/guest/document_library/observatory/resources/public-awareness-campaigns/Stopping-Fakes_en.pdf]</w:t>
      </w:r>
    </w:p>
    <w:p w14:paraId="0A66BAAC" w14:textId="4B13785B" w:rsidR="00413110" w:rsidRPr="00413110" w:rsidRDefault="00413110" w:rsidP="00413110">
      <w:pPr>
        <w:rPr>
          <w:rFonts w:eastAsia="Calibri"/>
          <w:sz w:val="16"/>
        </w:rPr>
      </w:pPr>
      <w:r w:rsidRPr="00413110">
        <w:rPr>
          <w:rFonts w:eastAsia="Calibri"/>
          <w:b/>
          <w:iCs/>
          <w:highlight w:val="cyan"/>
          <w:u w:val="single"/>
          <w:bdr w:val="single" w:sz="8" w:space="0" w:color="auto"/>
        </w:rPr>
        <w:t>Pirates</w:t>
      </w:r>
      <w:r w:rsidRPr="00413110">
        <w:rPr>
          <w:rFonts w:eastAsia="Calibri"/>
          <w:highlight w:val="cyan"/>
          <w:u w:val="single"/>
        </w:rPr>
        <w:t xml:space="preserve"> have become</w:t>
      </w:r>
      <w:r w:rsidRPr="00413110">
        <w:rPr>
          <w:rFonts w:eastAsia="Calibri"/>
          <w:sz w:val="16"/>
        </w:rPr>
        <w:t xml:space="preserve"> increasingly </w:t>
      </w:r>
      <w:r w:rsidRPr="00413110">
        <w:rPr>
          <w:rFonts w:eastAsia="Calibri"/>
          <w:b/>
          <w:iCs/>
          <w:highlight w:val="cyan"/>
          <w:u w:val="single"/>
          <w:bdr w:val="single" w:sz="8" w:space="0" w:color="auto"/>
        </w:rPr>
        <w:t>aggressive</w:t>
      </w:r>
      <w:r w:rsidRPr="00413110">
        <w:rPr>
          <w:rFonts w:eastAsia="Calibri"/>
          <w:highlight w:val="cyan"/>
          <w:u w:val="single"/>
        </w:rPr>
        <w:t xml:space="preserve"> and </w:t>
      </w:r>
      <w:r w:rsidRPr="00413110">
        <w:rPr>
          <w:rFonts w:eastAsia="Calibri"/>
          <w:b/>
          <w:iCs/>
          <w:highlight w:val="cyan"/>
          <w:u w:val="single"/>
          <w:bdr w:val="single" w:sz="8" w:space="0" w:color="auto"/>
        </w:rPr>
        <w:t>sophisticated</w:t>
      </w:r>
      <w:r w:rsidRPr="00413110">
        <w:rPr>
          <w:rFonts w:eastAsia="Calibri"/>
          <w:sz w:val="16"/>
        </w:rPr>
        <w:t xml:space="preserve"> in their ability to reach consumers. It is estimated that traffic in counterfeit goods now exceeds 6% of global trade. From toothpaste and car brakes to lipstick and DVDs, </w:t>
      </w:r>
      <w:r w:rsidRPr="00413110">
        <w:rPr>
          <w:rFonts w:eastAsia="Calibri"/>
          <w:b/>
          <w:iCs/>
          <w:highlight w:val="cyan"/>
          <w:u w:val="single"/>
          <w:bdr w:val="single" w:sz="8" w:space="0" w:color="auto"/>
        </w:rPr>
        <w:t>counterfeits</w:t>
      </w:r>
      <w:r w:rsidRPr="00413110">
        <w:rPr>
          <w:rFonts w:eastAsia="Calibri"/>
          <w:highlight w:val="cyan"/>
          <w:u w:val="single"/>
        </w:rPr>
        <w:t xml:space="preserve"> have </w:t>
      </w:r>
      <w:r w:rsidRPr="00413110">
        <w:rPr>
          <w:rFonts w:eastAsia="Calibri"/>
          <w:b/>
          <w:iCs/>
          <w:highlight w:val="cyan"/>
          <w:u w:val="single"/>
          <w:bdr w:val="single" w:sz="8" w:space="0" w:color="auto"/>
        </w:rPr>
        <w:t>infiltrated</w:t>
      </w:r>
      <w:r w:rsidRPr="00413110">
        <w:rPr>
          <w:rFonts w:eastAsia="Calibri"/>
          <w:highlight w:val="cyan"/>
          <w:u w:val="single"/>
        </w:rPr>
        <w:t xml:space="preserve"> supply chains</w:t>
      </w:r>
      <w:r w:rsidRPr="00413110">
        <w:rPr>
          <w:rFonts w:eastAsia="Calibri"/>
          <w:sz w:val="16"/>
        </w:rPr>
        <w:t xml:space="preserve"> around the world, and the results are alarming. </w:t>
      </w:r>
      <w:r w:rsidRPr="00413110">
        <w:rPr>
          <w:rFonts w:eastAsia="Calibri"/>
          <w:b/>
          <w:iCs/>
          <w:highlight w:val="cyan"/>
          <w:u w:val="single"/>
          <w:bdr w:val="single" w:sz="8" w:space="0" w:color="auto"/>
        </w:rPr>
        <w:t>Fake</w:t>
      </w:r>
      <w:r w:rsidRPr="00413110">
        <w:rPr>
          <w:rFonts w:eastAsia="Calibri"/>
          <w:sz w:val="16"/>
        </w:rPr>
        <w:t xml:space="preserve"> merchandi</w:t>
      </w:r>
      <w:r w:rsidRPr="00413110">
        <w:rPr>
          <w:rFonts w:eastAsia="Calibri"/>
          <w:highlight w:val="cyan"/>
          <w:u w:val="single"/>
        </w:rPr>
        <w:t>s</w:t>
      </w:r>
      <w:r w:rsidRPr="00413110">
        <w:rPr>
          <w:rFonts w:eastAsia="Calibri"/>
          <w:sz w:val="16"/>
        </w:rPr>
        <w:t xml:space="preserve">e can </w:t>
      </w:r>
      <w:r w:rsidRPr="00413110">
        <w:rPr>
          <w:rFonts w:eastAsia="Calibri"/>
          <w:highlight w:val="cyan"/>
          <w:u w:val="single"/>
        </w:rPr>
        <w:t xml:space="preserve">cost </w:t>
      </w:r>
      <w:r w:rsidRPr="00413110">
        <w:rPr>
          <w:rFonts w:eastAsia="Calibri"/>
          <w:b/>
          <w:iCs/>
          <w:highlight w:val="cyan"/>
          <w:u w:val="single"/>
          <w:bdr w:val="single" w:sz="8" w:space="0" w:color="auto"/>
        </w:rPr>
        <w:t>consumers</w:t>
      </w:r>
      <w:r w:rsidRPr="00413110">
        <w:rPr>
          <w:rFonts w:eastAsia="Calibri"/>
          <w:sz w:val="16"/>
        </w:rPr>
        <w:t xml:space="preserve"> their health and safety, workers their jobs, businesses their profits, and governments their revenue. Battling this scourge is a complex and sometimes costly task. But it is a battle that must be fought. There is no single best practice to combat piracy. The mountain of money to be made and the magnitude of counterfeiting worldwide make the phenomenon difficult to tackle. Yet, </w:t>
      </w:r>
      <w:r w:rsidRPr="00413110">
        <w:rPr>
          <w:rFonts w:eastAsia="Calibri"/>
          <w:highlight w:val="cyan"/>
          <w:u w:val="single"/>
        </w:rPr>
        <w:t>as many economies have demonstrated, a strategy of</w:t>
      </w:r>
      <w:r w:rsidRPr="00413110">
        <w:rPr>
          <w:rFonts w:eastAsia="Calibri"/>
          <w:u w:val="single"/>
        </w:rPr>
        <w:t xml:space="preserve"> </w:t>
      </w:r>
      <w:r w:rsidRPr="00413110">
        <w:rPr>
          <w:rFonts w:eastAsia="Calibri"/>
          <w:sz w:val="16"/>
        </w:rPr>
        <w:t>enforcement, research, and</w:t>
      </w:r>
      <w:r w:rsidRPr="00413110">
        <w:rPr>
          <w:rFonts w:eastAsia="Calibri"/>
          <w:u w:val="single"/>
        </w:rPr>
        <w:t xml:space="preserve"> </w:t>
      </w:r>
      <w:r w:rsidRPr="00413110">
        <w:rPr>
          <w:rFonts w:eastAsia="Calibri"/>
          <w:b/>
          <w:iCs/>
          <w:highlight w:val="cyan"/>
          <w:u w:val="single"/>
          <w:bdr w:val="single" w:sz="8" w:space="0" w:color="auto"/>
        </w:rPr>
        <w:t>education</w:t>
      </w:r>
      <w:r w:rsidRPr="00413110">
        <w:rPr>
          <w:rFonts w:eastAsia="Calibri"/>
          <w:highlight w:val="cyan"/>
          <w:u w:val="single"/>
        </w:rPr>
        <w:t xml:space="preserve"> can go a </w:t>
      </w:r>
      <w:r w:rsidRPr="00413110">
        <w:rPr>
          <w:rFonts w:eastAsia="Calibri"/>
          <w:b/>
          <w:iCs/>
          <w:highlight w:val="cyan"/>
          <w:u w:val="single"/>
          <w:bdr w:val="single" w:sz="8" w:space="0" w:color="auto"/>
        </w:rPr>
        <w:t>long way</w:t>
      </w:r>
      <w:r w:rsidRPr="00413110">
        <w:rPr>
          <w:rFonts w:eastAsia="Calibri"/>
          <w:highlight w:val="cyan"/>
          <w:u w:val="single"/>
        </w:rPr>
        <w:t xml:space="preserve"> toward </w:t>
      </w:r>
      <w:r w:rsidRPr="00413110">
        <w:rPr>
          <w:rFonts w:eastAsia="Calibri"/>
          <w:b/>
          <w:iCs/>
          <w:highlight w:val="cyan"/>
          <w:u w:val="single"/>
          <w:bdr w:val="single" w:sz="8" w:space="0" w:color="auto"/>
        </w:rPr>
        <w:t>eliminating</w:t>
      </w:r>
      <w:r w:rsidRPr="00413110">
        <w:rPr>
          <w:rFonts w:eastAsia="Calibri"/>
          <w:sz w:val="16"/>
        </w:rPr>
        <w:t xml:space="preserve"> the presence of </w:t>
      </w:r>
      <w:r w:rsidRPr="00413110">
        <w:rPr>
          <w:rFonts w:eastAsia="Calibri"/>
          <w:b/>
          <w:iCs/>
          <w:highlight w:val="cyan"/>
          <w:u w:val="single"/>
          <w:bdr w:val="single" w:sz="8" w:space="0" w:color="auto"/>
        </w:rPr>
        <w:t>fakes</w:t>
      </w:r>
      <w:r w:rsidRPr="00413110">
        <w:rPr>
          <w:rFonts w:eastAsia="Calibri"/>
          <w:sz w:val="16"/>
        </w:rPr>
        <w:t xml:space="preserve"> and </w:t>
      </w:r>
      <w:r w:rsidRPr="00413110">
        <w:rPr>
          <w:rFonts w:eastAsia="Calibri"/>
          <w:u w:val="single"/>
        </w:rPr>
        <w:t>copycats</w:t>
      </w:r>
      <w:r w:rsidRPr="00413110">
        <w:rPr>
          <w:rFonts w:eastAsia="Calibri"/>
          <w:sz w:val="16"/>
        </w:rPr>
        <w:t xml:space="preserve">. Experience has shown that constant vigilance is required to deter the reappearance of imitation products. In this booklet, </w:t>
      </w:r>
      <w:r w:rsidRPr="00413110">
        <w:rPr>
          <w:rFonts w:eastAsia="Calibri"/>
          <w:highlight w:val="cyan"/>
          <w:u w:val="single"/>
        </w:rPr>
        <w:t>we focus on</w:t>
      </w:r>
      <w:r w:rsidRPr="00413110">
        <w:rPr>
          <w:rFonts w:eastAsia="Calibri"/>
          <w:u w:val="single"/>
        </w:rPr>
        <w:t xml:space="preserve"> the </w:t>
      </w:r>
      <w:r w:rsidRPr="00413110">
        <w:rPr>
          <w:rFonts w:eastAsia="Calibri"/>
          <w:highlight w:val="cyan"/>
          <w:u w:val="single"/>
        </w:rPr>
        <w:t xml:space="preserve">value of </w:t>
      </w:r>
      <w:r w:rsidRPr="00413110">
        <w:rPr>
          <w:rFonts w:eastAsia="Calibri"/>
          <w:b/>
          <w:iCs/>
          <w:highlight w:val="cyan"/>
          <w:u w:val="single"/>
          <w:bdr w:val="single" w:sz="8" w:space="0" w:color="auto"/>
        </w:rPr>
        <w:t>educating</w:t>
      </w:r>
      <w:r w:rsidRPr="00413110">
        <w:rPr>
          <w:rFonts w:eastAsia="Calibri"/>
          <w:u w:val="single"/>
        </w:rPr>
        <w:t xml:space="preserve"> the </w:t>
      </w:r>
      <w:r w:rsidRPr="00413110">
        <w:rPr>
          <w:rFonts w:eastAsia="Calibri"/>
          <w:b/>
          <w:iCs/>
          <w:highlight w:val="cyan"/>
          <w:u w:val="single"/>
          <w:bdr w:val="single" w:sz="8" w:space="0" w:color="auto"/>
        </w:rPr>
        <w:t>public</w:t>
      </w:r>
      <w:r w:rsidRPr="00413110">
        <w:rPr>
          <w:rFonts w:eastAsia="Calibri"/>
          <w:highlight w:val="cyan"/>
          <w:u w:val="single"/>
        </w:rPr>
        <w:t xml:space="preserve"> on</w:t>
      </w:r>
      <w:r w:rsidRPr="00413110">
        <w:rPr>
          <w:rFonts w:eastAsia="Calibri"/>
          <w:u w:val="single"/>
        </w:rPr>
        <w:t xml:space="preserve"> </w:t>
      </w:r>
      <w:r w:rsidRPr="00413110">
        <w:rPr>
          <w:rFonts w:eastAsia="Calibri"/>
          <w:sz w:val="16"/>
        </w:rPr>
        <w:t>intellectual property</w:t>
      </w:r>
      <w:r w:rsidRPr="00413110">
        <w:rPr>
          <w:rFonts w:eastAsia="Calibri"/>
          <w:u w:val="single"/>
        </w:rPr>
        <w:t xml:space="preserve"> (</w:t>
      </w:r>
      <w:r w:rsidRPr="00413110">
        <w:rPr>
          <w:rFonts w:eastAsia="Calibri"/>
          <w:b/>
          <w:iCs/>
          <w:highlight w:val="cyan"/>
          <w:u w:val="single"/>
          <w:bdr w:val="single" w:sz="8" w:space="0" w:color="auto"/>
        </w:rPr>
        <w:t>IP</w:t>
      </w:r>
      <w:r w:rsidRPr="00413110">
        <w:rPr>
          <w:rFonts w:eastAsia="Calibri"/>
          <w:u w:val="single"/>
        </w:rPr>
        <w:t xml:space="preserve">). </w:t>
      </w:r>
      <w:r w:rsidRPr="00413110">
        <w:rPr>
          <w:rFonts w:eastAsia="Calibri"/>
          <w:sz w:val="16"/>
        </w:rPr>
        <w:t>Often, a</w:t>
      </w:r>
      <w:r w:rsidRPr="00413110">
        <w:rPr>
          <w:rFonts w:eastAsia="Calibri"/>
          <w:u w:val="single"/>
        </w:rPr>
        <w:t xml:space="preserve"> </w:t>
      </w:r>
      <w:r w:rsidRPr="00413110">
        <w:rPr>
          <w:rFonts w:eastAsia="Calibri"/>
          <w:highlight w:val="cyan"/>
          <w:u w:val="single"/>
        </w:rPr>
        <w:t xml:space="preserve">lack of </w:t>
      </w:r>
      <w:r w:rsidRPr="00413110">
        <w:rPr>
          <w:rFonts w:eastAsia="Calibri"/>
          <w:b/>
          <w:iCs/>
          <w:highlight w:val="cyan"/>
          <w:u w:val="single"/>
          <w:bdr w:val="single" w:sz="8" w:space="0" w:color="auto"/>
        </w:rPr>
        <w:t>understanding</w:t>
      </w:r>
      <w:r w:rsidRPr="00413110">
        <w:rPr>
          <w:rFonts w:eastAsia="Calibri"/>
          <w:highlight w:val="cyan"/>
          <w:u w:val="single"/>
        </w:rPr>
        <w:t xml:space="preserve"> about</w:t>
      </w:r>
      <w:r w:rsidRPr="00413110">
        <w:rPr>
          <w:rFonts w:eastAsia="Calibri"/>
          <w:u w:val="single"/>
        </w:rPr>
        <w:t xml:space="preserve"> the </w:t>
      </w:r>
      <w:r w:rsidRPr="00413110">
        <w:rPr>
          <w:rFonts w:eastAsia="Calibri"/>
          <w:highlight w:val="cyan"/>
          <w:u w:val="single"/>
        </w:rPr>
        <w:t xml:space="preserve">value of protecting IP contributes to </w:t>
      </w:r>
      <w:r w:rsidRPr="00413110">
        <w:rPr>
          <w:rFonts w:eastAsia="Calibri"/>
          <w:u w:val="single"/>
        </w:rPr>
        <w:t xml:space="preserve">the </w:t>
      </w:r>
      <w:r w:rsidRPr="00413110">
        <w:rPr>
          <w:rFonts w:eastAsia="Calibri"/>
          <w:highlight w:val="cyan"/>
          <w:u w:val="single"/>
        </w:rPr>
        <w:t xml:space="preserve">prevalence of </w:t>
      </w:r>
      <w:r w:rsidRPr="00413110">
        <w:rPr>
          <w:rFonts w:eastAsia="Calibri"/>
          <w:b/>
          <w:iCs/>
          <w:highlight w:val="cyan"/>
          <w:u w:val="single"/>
          <w:bdr w:val="single" w:sz="8" w:space="0" w:color="auto"/>
        </w:rPr>
        <w:t>fakes</w:t>
      </w:r>
      <w:r w:rsidRPr="00413110">
        <w:rPr>
          <w:rFonts w:eastAsia="Calibri"/>
          <w:sz w:val="16"/>
          <w:highlight w:val="cyan"/>
        </w:rPr>
        <w:t xml:space="preserve"> </w:t>
      </w:r>
      <w:r w:rsidRPr="00413110">
        <w:rPr>
          <w:rFonts w:eastAsia="Calibri"/>
          <w:sz w:val="16"/>
        </w:rPr>
        <w:t xml:space="preserve">in </w:t>
      </w:r>
      <w:proofErr w:type="gramStart"/>
      <w:r w:rsidRPr="00413110">
        <w:rPr>
          <w:rFonts w:eastAsia="Calibri"/>
          <w:sz w:val="16"/>
        </w:rPr>
        <w:t>a society</w:t>
      </w:r>
      <w:proofErr w:type="gramEnd"/>
      <w:r w:rsidRPr="00413110">
        <w:rPr>
          <w:rFonts w:eastAsia="Calibri"/>
          <w:sz w:val="16"/>
        </w:rPr>
        <w:t xml:space="preserve">. The process from innovation to commercialization of an idea or product needs to be translated and understood so that communities can protect their economies and foster creativity. </w:t>
      </w:r>
      <w:r w:rsidRPr="00413110">
        <w:rPr>
          <w:rFonts w:eastAsia="Calibri"/>
          <w:highlight w:val="cyan"/>
          <w:u w:val="single"/>
        </w:rPr>
        <w:t xml:space="preserve">There are </w:t>
      </w:r>
      <w:r w:rsidRPr="00413110">
        <w:rPr>
          <w:rFonts w:eastAsia="Calibri"/>
          <w:b/>
          <w:iCs/>
          <w:highlight w:val="cyan"/>
          <w:u w:val="single"/>
          <w:bdr w:val="single" w:sz="8" w:space="0" w:color="auto"/>
        </w:rPr>
        <w:t>many</w:t>
      </w:r>
      <w:r w:rsidRPr="00413110">
        <w:rPr>
          <w:rFonts w:eastAsia="Calibri"/>
          <w:highlight w:val="cyan"/>
          <w:u w:val="single"/>
        </w:rPr>
        <w:t xml:space="preserve"> successful</w:t>
      </w:r>
      <w:r w:rsidRPr="00413110">
        <w:rPr>
          <w:rFonts w:eastAsia="Calibri"/>
          <w:sz w:val="16"/>
          <w:highlight w:val="cyan"/>
        </w:rPr>
        <w:t xml:space="preserve"> </w:t>
      </w:r>
      <w:r w:rsidRPr="00413110">
        <w:rPr>
          <w:rFonts w:eastAsia="Calibri"/>
          <w:sz w:val="16"/>
        </w:rPr>
        <w:t xml:space="preserve">public </w:t>
      </w:r>
      <w:r w:rsidRPr="00413110">
        <w:rPr>
          <w:rFonts w:eastAsia="Calibri"/>
          <w:highlight w:val="cyan"/>
          <w:u w:val="single"/>
        </w:rPr>
        <w:t xml:space="preserve">awareness </w:t>
      </w:r>
      <w:r w:rsidRPr="00413110">
        <w:rPr>
          <w:rFonts w:eastAsia="Calibri"/>
          <w:b/>
          <w:iCs/>
          <w:highlight w:val="cyan"/>
          <w:u w:val="single"/>
          <w:bdr w:val="single" w:sz="8" w:space="0" w:color="auto"/>
        </w:rPr>
        <w:t>campaigns</w:t>
      </w:r>
      <w:r w:rsidRPr="00413110">
        <w:rPr>
          <w:rFonts w:eastAsia="Calibri"/>
          <w:highlight w:val="cyan"/>
          <w:u w:val="single"/>
        </w:rPr>
        <w:t xml:space="preserve"> throughout</w:t>
      </w:r>
      <w:r w:rsidRPr="00413110">
        <w:rPr>
          <w:rFonts w:eastAsia="Calibri"/>
          <w:u w:val="single"/>
        </w:rPr>
        <w:t xml:space="preserve"> the </w:t>
      </w:r>
      <w:r w:rsidRPr="00413110">
        <w:rPr>
          <w:rFonts w:eastAsia="Calibri"/>
          <w:b/>
          <w:iCs/>
          <w:highlight w:val="cyan"/>
          <w:u w:val="single"/>
          <w:bdr w:val="single" w:sz="8" w:space="0" w:color="auto"/>
        </w:rPr>
        <w:t>Asia</w:t>
      </w:r>
      <w:r w:rsidRPr="00413110">
        <w:rPr>
          <w:rFonts w:eastAsia="Calibri"/>
          <w:u w:val="single"/>
        </w:rPr>
        <w:t xml:space="preserve"> </w:t>
      </w:r>
      <w:r w:rsidRPr="00413110">
        <w:rPr>
          <w:rFonts w:eastAsia="Calibri"/>
          <w:sz w:val="16"/>
        </w:rPr>
        <w:t>Pacific Economic Cooperation (APEC) region</w:t>
      </w:r>
      <w:r w:rsidRPr="00413110">
        <w:rPr>
          <w:rFonts w:eastAsia="Calibri"/>
          <w:u w:val="single"/>
        </w:rPr>
        <w:t xml:space="preserve"> </w:t>
      </w:r>
      <w:r w:rsidRPr="00413110">
        <w:rPr>
          <w:rFonts w:eastAsia="Calibri"/>
          <w:highlight w:val="cyan"/>
          <w:u w:val="single"/>
        </w:rPr>
        <w:t>demonstrating that protecting</w:t>
      </w:r>
      <w:r w:rsidRPr="00413110">
        <w:rPr>
          <w:rFonts w:eastAsia="Calibri"/>
          <w:sz w:val="16"/>
        </w:rPr>
        <w:t xml:space="preserve"> intellectual property rights (</w:t>
      </w:r>
      <w:r w:rsidRPr="00413110">
        <w:rPr>
          <w:rFonts w:eastAsia="Calibri"/>
          <w:b/>
          <w:iCs/>
          <w:highlight w:val="cyan"/>
          <w:u w:val="single"/>
          <w:bdr w:val="single" w:sz="8" w:space="0" w:color="auto"/>
        </w:rPr>
        <w:t>IPR</w:t>
      </w:r>
      <w:r w:rsidRPr="00413110">
        <w:rPr>
          <w:rFonts w:eastAsia="Calibri"/>
          <w:highlight w:val="cyan"/>
          <w:u w:val="single"/>
        </w:rPr>
        <w:t>) is not a vague or distant</w:t>
      </w:r>
      <w:r w:rsidRPr="00413110">
        <w:rPr>
          <w:rFonts w:eastAsia="Calibri"/>
          <w:sz w:val="16"/>
          <w:highlight w:val="cyan"/>
        </w:rPr>
        <w:t xml:space="preserve"> </w:t>
      </w:r>
      <w:r w:rsidRPr="00413110">
        <w:rPr>
          <w:rFonts w:eastAsia="Calibri"/>
          <w:sz w:val="16"/>
        </w:rPr>
        <w:t xml:space="preserve">reality. Much is being done and much more can be achieved. This booklet highlights 11 successful case studies to consider as best practices when implementing a comprehensive strategy. </w:t>
      </w:r>
      <w:r w:rsidRPr="00413110">
        <w:rPr>
          <w:rFonts w:eastAsia="Calibri"/>
          <w:highlight w:val="cyan"/>
          <w:u w:val="single"/>
        </w:rPr>
        <w:t>Governments</w:t>
      </w:r>
      <w:r w:rsidRPr="00413110">
        <w:rPr>
          <w:rFonts w:eastAsia="Calibri"/>
          <w:u w:val="single"/>
        </w:rPr>
        <w:t xml:space="preserve">, </w:t>
      </w:r>
      <w:r w:rsidRPr="00413110">
        <w:rPr>
          <w:rFonts w:eastAsia="Calibri"/>
          <w:sz w:val="16"/>
        </w:rPr>
        <w:t>companies, and trade associations</w:t>
      </w:r>
      <w:r w:rsidRPr="00413110">
        <w:rPr>
          <w:rFonts w:eastAsia="Calibri"/>
          <w:u w:val="single"/>
        </w:rPr>
        <w:t xml:space="preserve"> </w:t>
      </w:r>
      <w:r w:rsidRPr="00413110">
        <w:rPr>
          <w:rFonts w:eastAsia="Calibri"/>
          <w:highlight w:val="cyan"/>
          <w:u w:val="single"/>
        </w:rPr>
        <w:t xml:space="preserve">have made </w:t>
      </w:r>
      <w:r w:rsidRPr="00413110">
        <w:rPr>
          <w:rFonts w:eastAsia="Calibri"/>
          <w:b/>
          <w:iCs/>
          <w:highlight w:val="cyan"/>
          <w:u w:val="single"/>
          <w:bdr w:val="single" w:sz="8" w:space="0" w:color="auto"/>
        </w:rPr>
        <w:t>great</w:t>
      </w:r>
      <w:r w:rsidRPr="00413110">
        <w:rPr>
          <w:rFonts w:eastAsia="Calibri"/>
          <w:highlight w:val="cyan"/>
          <w:u w:val="single"/>
        </w:rPr>
        <w:t xml:space="preserve"> strides in</w:t>
      </w:r>
      <w:r w:rsidRPr="00413110">
        <w:rPr>
          <w:rFonts w:eastAsia="Calibri"/>
          <w:u w:val="single"/>
        </w:rPr>
        <w:t xml:space="preserve"> the </w:t>
      </w:r>
      <w:r w:rsidRPr="00413110">
        <w:rPr>
          <w:rFonts w:eastAsia="Calibri"/>
          <w:highlight w:val="cyan"/>
          <w:u w:val="single"/>
        </w:rPr>
        <w:t xml:space="preserve">level of </w:t>
      </w:r>
      <w:r w:rsidRPr="00413110">
        <w:rPr>
          <w:rFonts w:eastAsia="Calibri"/>
          <w:b/>
          <w:iCs/>
          <w:highlight w:val="cyan"/>
          <w:u w:val="single"/>
          <w:bdr w:val="single" w:sz="8" w:space="0" w:color="auto"/>
        </w:rPr>
        <w:t>sophistication</w:t>
      </w:r>
      <w:r w:rsidRPr="00413110">
        <w:rPr>
          <w:rFonts w:eastAsia="Calibri"/>
          <w:highlight w:val="cyan"/>
          <w:u w:val="single"/>
        </w:rPr>
        <w:t xml:space="preserve"> with which</w:t>
      </w:r>
      <w:r w:rsidRPr="00413110">
        <w:rPr>
          <w:rFonts w:eastAsia="Calibri"/>
          <w:sz w:val="16"/>
          <w:highlight w:val="cyan"/>
        </w:rPr>
        <w:t xml:space="preserve"> IP</w:t>
      </w:r>
      <w:r w:rsidRPr="00413110">
        <w:rPr>
          <w:rFonts w:eastAsia="Calibri"/>
          <w:sz w:val="16"/>
        </w:rPr>
        <w:t xml:space="preserve"> public </w:t>
      </w:r>
      <w:r w:rsidRPr="00413110">
        <w:rPr>
          <w:rFonts w:eastAsia="Calibri"/>
          <w:b/>
          <w:iCs/>
          <w:highlight w:val="cyan"/>
          <w:u w:val="single"/>
          <w:bdr w:val="single" w:sz="8" w:space="0" w:color="auto"/>
        </w:rPr>
        <w:t>education</w:t>
      </w:r>
      <w:r w:rsidRPr="00413110">
        <w:rPr>
          <w:rFonts w:eastAsia="Calibri"/>
          <w:u w:val="single"/>
        </w:rPr>
        <w:t xml:space="preserve"> campaigns </w:t>
      </w:r>
      <w:r w:rsidRPr="00413110">
        <w:rPr>
          <w:rFonts w:eastAsia="Calibri"/>
          <w:highlight w:val="cyan"/>
          <w:u w:val="single"/>
        </w:rPr>
        <w:t>are being</w:t>
      </w:r>
      <w:r w:rsidRPr="00413110">
        <w:rPr>
          <w:rFonts w:eastAsia="Calibri"/>
          <w:u w:val="single"/>
        </w:rPr>
        <w:t xml:space="preserve"> </w:t>
      </w:r>
      <w:r w:rsidRPr="00413110">
        <w:rPr>
          <w:rFonts w:eastAsia="Calibri"/>
          <w:b/>
          <w:iCs/>
          <w:highlight w:val="cyan"/>
          <w:u w:val="single"/>
          <w:bdr w:val="single" w:sz="8" w:space="0" w:color="auto"/>
        </w:rPr>
        <w:t>executed</w:t>
      </w:r>
      <w:r w:rsidRPr="00413110">
        <w:rPr>
          <w:rFonts w:eastAsia="Calibri"/>
          <w:sz w:val="16"/>
        </w:rPr>
        <w:t xml:space="preserve">. Increasingly, the anti-piracy battle represents well-planned, </w:t>
      </w:r>
      <w:r w:rsidRPr="00413110">
        <w:rPr>
          <w:rFonts w:eastAsia="Calibri"/>
          <w:b/>
          <w:iCs/>
          <w:highlight w:val="cyan"/>
          <w:u w:val="single"/>
          <w:bdr w:val="single" w:sz="8" w:space="0" w:color="auto"/>
        </w:rPr>
        <w:t>multiphase</w:t>
      </w:r>
      <w:r w:rsidRPr="00413110">
        <w:rPr>
          <w:rFonts w:eastAsia="Calibri"/>
          <w:highlight w:val="cyan"/>
          <w:u w:val="single"/>
        </w:rPr>
        <w:t xml:space="preserve"> strategies based on</w:t>
      </w:r>
      <w:r w:rsidRPr="00413110">
        <w:rPr>
          <w:rFonts w:eastAsia="Calibri"/>
          <w:u w:val="single"/>
        </w:rPr>
        <w:t xml:space="preserve"> </w:t>
      </w:r>
      <w:r w:rsidRPr="00413110">
        <w:rPr>
          <w:rFonts w:eastAsia="Calibri"/>
          <w:b/>
          <w:iCs/>
          <w:highlight w:val="cyan"/>
          <w:u w:val="single"/>
          <w:bdr w:val="single" w:sz="8" w:space="0" w:color="auto"/>
        </w:rPr>
        <w:t>polling</w:t>
      </w:r>
      <w:r w:rsidRPr="00413110">
        <w:rPr>
          <w:rFonts w:eastAsia="Calibri"/>
          <w:highlight w:val="cyan"/>
          <w:u w:val="single"/>
        </w:rPr>
        <w:t xml:space="preserve"> and </w:t>
      </w:r>
      <w:r w:rsidRPr="00413110">
        <w:rPr>
          <w:rFonts w:eastAsia="Calibri"/>
          <w:b/>
          <w:iCs/>
          <w:highlight w:val="cyan"/>
          <w:u w:val="single"/>
          <w:bdr w:val="single" w:sz="8" w:space="0" w:color="auto"/>
        </w:rPr>
        <w:t>research</w:t>
      </w:r>
      <w:r w:rsidRPr="00413110">
        <w:rPr>
          <w:rFonts w:eastAsia="Calibri"/>
          <w:sz w:val="16"/>
        </w:rPr>
        <w:t xml:space="preserve"> into the attitudes, behavior, and perceptions </w:t>
      </w:r>
      <w:r w:rsidRPr="00413110">
        <w:rPr>
          <w:rFonts w:eastAsia="Calibri"/>
          <w:highlight w:val="cyan"/>
          <w:u w:val="single"/>
        </w:rPr>
        <w:t xml:space="preserve">of consumers toward </w:t>
      </w:r>
      <w:r w:rsidRPr="00413110">
        <w:rPr>
          <w:rFonts w:eastAsia="Calibri"/>
          <w:b/>
          <w:iCs/>
          <w:highlight w:val="cyan"/>
          <w:u w:val="single"/>
          <w:bdr w:val="single" w:sz="8" w:space="0" w:color="auto"/>
        </w:rPr>
        <w:t>fake</w:t>
      </w:r>
      <w:r w:rsidRPr="00413110">
        <w:rPr>
          <w:rFonts w:eastAsia="Calibri"/>
          <w:highlight w:val="cyan"/>
          <w:u w:val="single"/>
        </w:rPr>
        <w:t xml:space="preserve"> goods.</w:t>
      </w:r>
      <w:r w:rsidRPr="00413110">
        <w:rPr>
          <w:rFonts w:eastAsia="Calibri"/>
          <w:u w:val="single"/>
        </w:rPr>
        <w:t xml:space="preserve"> </w:t>
      </w:r>
      <w:r w:rsidRPr="00413110">
        <w:rPr>
          <w:rFonts w:eastAsia="Calibri"/>
          <w:highlight w:val="cyan"/>
          <w:u w:val="single"/>
        </w:rPr>
        <w:t xml:space="preserve">Dynamic forms of </w:t>
      </w:r>
      <w:r w:rsidRPr="00413110">
        <w:rPr>
          <w:rFonts w:eastAsia="Calibri"/>
          <w:b/>
          <w:iCs/>
          <w:highlight w:val="cyan"/>
          <w:u w:val="single"/>
          <w:bdr w:val="single" w:sz="8" w:space="0" w:color="auto"/>
        </w:rPr>
        <w:t>outreach</w:t>
      </w:r>
      <w:r w:rsidRPr="00413110">
        <w:rPr>
          <w:rFonts w:eastAsia="Calibri"/>
          <w:highlight w:val="cyan"/>
          <w:u w:val="single"/>
        </w:rPr>
        <w:t xml:space="preserve"> are being employed</w:t>
      </w:r>
      <w:r w:rsidRPr="00413110">
        <w:rPr>
          <w:rFonts w:eastAsia="Calibri"/>
          <w:sz w:val="16"/>
        </w:rPr>
        <w:t xml:space="preserve"> in classrooms, on television, and over the Internet to reach a wide spectrum of potential buyers and users of counterfeit products</w:t>
      </w:r>
      <w:r w:rsidR="002E0124">
        <w:rPr>
          <w:rFonts w:eastAsia="Calibri"/>
          <w:sz w:val="16"/>
        </w:rPr>
        <w:t>.</w:t>
      </w:r>
    </w:p>
    <w:p w14:paraId="221403B8"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 xml:space="preserve">2NC/1NR - AT: </w:t>
      </w:r>
      <w:proofErr w:type="spellStart"/>
      <w:r w:rsidRPr="00413110">
        <w:rPr>
          <w:rFonts w:eastAsia="MS Gothic" w:cs="Times New Roman"/>
          <w:b/>
          <w:sz w:val="32"/>
          <w:szCs w:val="24"/>
          <w:u w:val="single"/>
        </w:rPr>
        <w:t>Squo</w:t>
      </w:r>
      <w:proofErr w:type="spellEnd"/>
      <w:r w:rsidRPr="00413110">
        <w:rPr>
          <w:rFonts w:eastAsia="MS Gothic" w:cs="Times New Roman"/>
          <w:b/>
          <w:sz w:val="32"/>
          <w:szCs w:val="24"/>
          <w:u w:val="single"/>
        </w:rPr>
        <w:t xml:space="preserve"> Solves</w:t>
      </w:r>
    </w:p>
    <w:p w14:paraId="74DF7C43"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Public Awareness is necessary now</w:t>
      </w:r>
    </w:p>
    <w:p w14:paraId="3CAF0F0D" w14:textId="77777777" w:rsidR="00413110" w:rsidRPr="00413110" w:rsidRDefault="00413110" w:rsidP="00413110">
      <w:pPr>
        <w:rPr>
          <w:rFonts w:eastAsia="Calibri"/>
        </w:rPr>
      </w:pPr>
      <w:r w:rsidRPr="00413110">
        <w:rPr>
          <w:rFonts w:eastAsia="MS Gothic" w:cs="Times New Roman"/>
          <w:b/>
          <w:iCs/>
          <w:sz w:val="26"/>
        </w:rPr>
        <w:t>Mcintosh ’21</w:t>
      </w:r>
      <w:r w:rsidRPr="00413110">
        <w:rPr>
          <w:rFonts w:eastAsia="Calibri"/>
        </w:rPr>
        <w:t xml:space="preserve"> [Kevin; March 20; Director for regulatory affairs and standards at the Association of Home Appliance Manufacturers; Washington, “Association of Home Appliance Manufacturers Issues Public Comment on Patent &amp; Trademark Office Notice,” Nexis]</w:t>
      </w:r>
    </w:p>
    <w:p w14:paraId="22E1312D" w14:textId="77777777" w:rsidR="00413110" w:rsidRPr="00413110" w:rsidRDefault="00413110" w:rsidP="00413110">
      <w:pPr>
        <w:rPr>
          <w:rFonts w:eastAsia="Calibri"/>
          <w:sz w:val="16"/>
        </w:rPr>
      </w:pPr>
      <w:r w:rsidRPr="00413110">
        <w:rPr>
          <w:rFonts w:eastAsia="Calibri"/>
          <w:sz w:val="16"/>
        </w:rPr>
        <w:t xml:space="preserve">III. The Federal </w:t>
      </w:r>
      <w:r w:rsidRPr="00413110">
        <w:rPr>
          <w:rFonts w:eastAsia="Calibri"/>
          <w:b/>
          <w:iCs/>
          <w:highlight w:val="cyan"/>
          <w:u w:val="single"/>
          <w:bdr w:val="single" w:sz="8" w:space="0" w:color="auto"/>
        </w:rPr>
        <w:t>Government</w:t>
      </w:r>
      <w:r w:rsidRPr="00413110">
        <w:rPr>
          <w:rFonts w:eastAsia="Calibri"/>
          <w:highlight w:val="cyan"/>
          <w:u w:val="single"/>
        </w:rPr>
        <w:t xml:space="preserve"> Needs</w:t>
      </w:r>
      <w:r w:rsidRPr="00413110">
        <w:rPr>
          <w:rFonts w:eastAsia="Calibri"/>
          <w:u w:val="single"/>
        </w:rPr>
        <w:t xml:space="preserve"> a </w:t>
      </w:r>
      <w:r w:rsidRPr="00413110">
        <w:rPr>
          <w:rFonts w:eastAsia="Calibri"/>
          <w:b/>
          <w:iCs/>
          <w:highlight w:val="cyan"/>
          <w:u w:val="single"/>
          <w:bdr w:val="single" w:sz="8" w:space="0" w:color="auto"/>
        </w:rPr>
        <w:t>Coordinated</w:t>
      </w:r>
      <w:r w:rsidRPr="00413110">
        <w:rPr>
          <w:rFonts w:eastAsia="Calibri"/>
          <w:highlight w:val="cyan"/>
          <w:u w:val="single"/>
        </w:rPr>
        <w:t xml:space="preserve">, </w:t>
      </w:r>
      <w:r w:rsidRPr="00413110">
        <w:rPr>
          <w:rFonts w:eastAsia="Calibri"/>
          <w:b/>
          <w:iCs/>
          <w:highlight w:val="cyan"/>
          <w:u w:val="single"/>
          <w:bdr w:val="single" w:sz="8" w:space="0" w:color="auto"/>
        </w:rPr>
        <w:t>Proactive</w:t>
      </w:r>
      <w:r w:rsidRPr="00413110">
        <w:rPr>
          <w:rFonts w:eastAsia="Calibri"/>
          <w:highlight w:val="cyan"/>
          <w:u w:val="single"/>
        </w:rPr>
        <w:t xml:space="preserve"> Approach to Addres</w:t>
      </w:r>
      <w:r w:rsidRPr="00413110">
        <w:rPr>
          <w:rFonts w:eastAsia="Calibri"/>
          <w:u w:val="single"/>
        </w:rPr>
        <w:t xml:space="preserve">sing </w:t>
      </w:r>
      <w:r w:rsidRPr="00413110">
        <w:rPr>
          <w:rFonts w:eastAsia="Calibri"/>
          <w:b/>
          <w:iCs/>
          <w:highlight w:val="cyan"/>
          <w:u w:val="single"/>
          <w:bdr w:val="single" w:sz="8" w:space="0" w:color="auto"/>
        </w:rPr>
        <w:t>Counterfeits</w:t>
      </w:r>
      <w:r w:rsidRPr="00413110">
        <w:rPr>
          <w:rFonts w:eastAsia="Calibri"/>
          <w:sz w:val="16"/>
        </w:rPr>
        <w:t xml:space="preserve">, </w:t>
      </w:r>
      <w:r w:rsidRPr="00413110">
        <w:rPr>
          <w:rFonts w:eastAsia="Calibri"/>
          <w:highlight w:val="cyan"/>
          <w:u w:val="single"/>
        </w:rPr>
        <w:t>Including</w:t>
      </w:r>
      <w:r w:rsidRPr="00413110">
        <w:rPr>
          <w:rFonts w:eastAsia="Calibri"/>
          <w:sz w:val="16"/>
          <w:highlight w:val="cyan"/>
        </w:rPr>
        <w:t xml:space="preserve"> </w:t>
      </w:r>
      <w:r w:rsidRPr="00413110">
        <w:rPr>
          <w:rFonts w:eastAsia="Calibri"/>
          <w:sz w:val="16"/>
        </w:rPr>
        <w:t xml:space="preserve">Communicating with Consumers and </w:t>
      </w:r>
      <w:r w:rsidRPr="00413110">
        <w:rPr>
          <w:rFonts w:eastAsia="Calibri"/>
          <w:highlight w:val="cyan"/>
          <w:u w:val="single"/>
        </w:rPr>
        <w:t xml:space="preserve">Raising </w:t>
      </w:r>
      <w:r w:rsidRPr="00413110">
        <w:rPr>
          <w:rFonts w:eastAsia="Calibri"/>
          <w:b/>
          <w:iCs/>
          <w:highlight w:val="cyan"/>
          <w:u w:val="single"/>
          <w:bdr w:val="single" w:sz="8" w:space="0" w:color="auto"/>
        </w:rPr>
        <w:t>Public Awareness</w:t>
      </w:r>
      <w:r w:rsidRPr="00413110">
        <w:rPr>
          <w:rFonts w:eastAsia="Calibri"/>
          <w:sz w:val="16"/>
          <w:highlight w:val="cyan"/>
        </w:rPr>
        <w:t>.</w:t>
      </w:r>
    </w:p>
    <w:p w14:paraId="7EB17933" w14:textId="44FD0EE7" w:rsidR="00413110" w:rsidRPr="002E0124" w:rsidRDefault="00413110">
      <w:pPr>
        <w:rPr>
          <w:rFonts w:eastAsia="Calibri"/>
          <w:sz w:val="16"/>
        </w:rPr>
      </w:pPr>
      <w:r w:rsidRPr="00413110">
        <w:rPr>
          <w:rFonts w:eastAsia="Calibri"/>
          <w:sz w:val="16"/>
        </w:rPr>
        <w:t xml:space="preserve">Addressing the problem of counterfeit products requires a multi-pronged approach. </w:t>
      </w:r>
      <w:r w:rsidRPr="00413110">
        <w:rPr>
          <w:rFonts w:eastAsia="Calibri"/>
          <w:highlight w:val="cyan"/>
          <w:u w:val="single"/>
        </w:rPr>
        <w:t xml:space="preserve">Consumer </w:t>
      </w:r>
      <w:r w:rsidRPr="00413110">
        <w:rPr>
          <w:rFonts w:eastAsia="Calibri"/>
          <w:b/>
          <w:iCs/>
          <w:highlight w:val="cyan"/>
          <w:u w:val="single"/>
          <w:bdr w:val="single" w:sz="8" w:space="0" w:color="auto"/>
        </w:rPr>
        <w:t>education</w:t>
      </w:r>
      <w:r w:rsidRPr="00413110">
        <w:rPr>
          <w:rFonts w:eastAsia="Calibri"/>
          <w:highlight w:val="cyan"/>
          <w:u w:val="single"/>
        </w:rPr>
        <w:t>,</w:t>
      </w:r>
      <w:r w:rsidRPr="00413110">
        <w:rPr>
          <w:rFonts w:eastAsia="Calibri"/>
          <w:sz w:val="16"/>
        </w:rPr>
        <w:t xml:space="preserve"> such as AHAM's Filter It Out campaign; training at the ports to assist border agents to better identify and seize counterfeits; and manufacturer and online retailer coordination with government agencies </w:t>
      </w:r>
      <w:r w:rsidRPr="00413110">
        <w:rPr>
          <w:rFonts w:eastAsia="Calibri"/>
          <w:highlight w:val="cyan"/>
          <w:u w:val="single"/>
        </w:rPr>
        <w:t>is</w:t>
      </w:r>
      <w:r w:rsidRPr="00413110">
        <w:rPr>
          <w:rFonts w:eastAsia="Calibri"/>
          <w:u w:val="single"/>
        </w:rPr>
        <w:t xml:space="preserve"> all </w:t>
      </w:r>
      <w:r w:rsidRPr="00413110">
        <w:rPr>
          <w:rFonts w:eastAsia="Calibri"/>
          <w:b/>
          <w:iCs/>
          <w:highlight w:val="cyan"/>
          <w:u w:val="single"/>
          <w:bdr w:val="single" w:sz="8" w:space="0" w:color="auto"/>
        </w:rPr>
        <w:t>important</w:t>
      </w:r>
      <w:r w:rsidRPr="00413110">
        <w:rPr>
          <w:rFonts w:eastAsia="Calibri"/>
          <w:highlight w:val="cyan"/>
          <w:u w:val="single"/>
        </w:rPr>
        <w:t xml:space="preserve"> to protect </w:t>
      </w:r>
      <w:r w:rsidRPr="00413110">
        <w:rPr>
          <w:rFonts w:eastAsia="Calibri"/>
          <w:b/>
          <w:iCs/>
          <w:highlight w:val="cyan"/>
          <w:u w:val="single"/>
          <w:bdr w:val="single" w:sz="8" w:space="0" w:color="auto"/>
        </w:rPr>
        <w:t>consumers</w:t>
      </w:r>
      <w:r w:rsidRPr="00413110">
        <w:rPr>
          <w:rFonts w:eastAsia="Calibri"/>
          <w:sz w:val="16"/>
        </w:rPr>
        <w:t xml:space="preserve">. These efforts are ongoing, yet </w:t>
      </w:r>
      <w:r w:rsidRPr="00413110">
        <w:rPr>
          <w:rFonts w:eastAsia="Calibri"/>
          <w:highlight w:val="cyan"/>
          <w:u w:val="single"/>
        </w:rPr>
        <w:t xml:space="preserve">more </w:t>
      </w:r>
      <w:r w:rsidRPr="00413110">
        <w:rPr>
          <w:rFonts w:eastAsia="Calibri"/>
          <w:b/>
          <w:iCs/>
          <w:highlight w:val="cyan"/>
          <w:u w:val="single"/>
          <w:bdr w:val="single" w:sz="8" w:space="0" w:color="auto"/>
        </w:rPr>
        <w:t>coordinated</w:t>
      </w:r>
      <w:r w:rsidRPr="00413110">
        <w:rPr>
          <w:rFonts w:eastAsia="Calibri"/>
          <w:highlight w:val="cyan"/>
          <w:u w:val="single"/>
        </w:rPr>
        <w:t xml:space="preserve"> and </w:t>
      </w:r>
      <w:r w:rsidRPr="00413110">
        <w:rPr>
          <w:rFonts w:eastAsia="Calibri"/>
          <w:b/>
          <w:iCs/>
          <w:highlight w:val="cyan"/>
          <w:u w:val="single"/>
          <w:bdr w:val="single" w:sz="8" w:space="0" w:color="auto"/>
        </w:rPr>
        <w:t>strategic</w:t>
      </w:r>
      <w:r w:rsidRPr="00413110">
        <w:rPr>
          <w:rFonts w:eastAsia="Calibri"/>
          <w:highlight w:val="cyan"/>
          <w:u w:val="single"/>
        </w:rPr>
        <w:t xml:space="preserve"> attention is needed</w:t>
      </w:r>
      <w:r w:rsidRPr="00413110">
        <w:rPr>
          <w:rFonts w:eastAsia="Calibri"/>
          <w:sz w:val="16"/>
        </w:rPr>
        <w:t xml:space="preserve"> on anti-counterfeiting efforts, </w:t>
      </w:r>
      <w:r w:rsidRPr="00413110">
        <w:rPr>
          <w:rFonts w:eastAsia="Calibri"/>
          <w:highlight w:val="cyan"/>
          <w:u w:val="single"/>
        </w:rPr>
        <w:t xml:space="preserve">including public awareness </w:t>
      </w:r>
      <w:r w:rsidRPr="00413110">
        <w:rPr>
          <w:rFonts w:eastAsia="Calibri"/>
          <w:b/>
          <w:iCs/>
          <w:highlight w:val="cyan"/>
          <w:u w:val="single"/>
          <w:bdr w:val="single" w:sz="8" w:space="0" w:color="auto"/>
        </w:rPr>
        <w:t>campaigns</w:t>
      </w:r>
      <w:r w:rsidRPr="00413110">
        <w:rPr>
          <w:rFonts w:eastAsia="Calibri"/>
          <w:sz w:val="16"/>
        </w:rPr>
        <w:t xml:space="preserve">. Accordingly, we are pleased that the USPTO is investigating a public awareness </w:t>
      </w:r>
      <w:proofErr w:type="gramStart"/>
      <w:r w:rsidRPr="00413110">
        <w:rPr>
          <w:rFonts w:eastAsia="Calibri"/>
          <w:sz w:val="16"/>
        </w:rPr>
        <w:t>campaign</w:t>
      </w:r>
      <w:proofErr w:type="gramEnd"/>
      <w:r w:rsidRPr="00413110">
        <w:rPr>
          <w:rFonts w:eastAsia="Calibri"/>
          <w:sz w:val="16"/>
        </w:rPr>
        <w:t xml:space="preserve"> and we urge it to coordinate with other government agencies that can play a role in educating consumers about the dangers of counterfeit products and in stopping those products from entering the United States.</w:t>
      </w:r>
    </w:p>
    <w:p w14:paraId="7226A087" w14:textId="77777777" w:rsidR="00413110" w:rsidRDefault="00413110">
      <w:pPr>
        <w:rPr>
          <w:rFonts w:asciiTheme="minorHAnsi" w:hAnsiTheme="minorHAnsi" w:cstheme="minorBidi"/>
        </w:rPr>
      </w:pPr>
    </w:p>
    <w:p w14:paraId="06FB49C3" w14:textId="60BD42BD" w:rsidR="00413110" w:rsidRDefault="00413110" w:rsidP="00413110">
      <w:pPr>
        <w:pStyle w:val="Heading2"/>
        <w:rPr>
          <w:rFonts w:eastAsia="MS Gothic"/>
        </w:rPr>
      </w:pPr>
      <w:r w:rsidRPr="00413110">
        <w:rPr>
          <w:rFonts w:eastAsia="MS Gothic"/>
        </w:rPr>
        <w:lastRenderedPageBreak/>
        <w:t>Aff</w:t>
      </w:r>
      <w:r>
        <w:rPr>
          <w:rFonts w:eastAsia="MS Gothic"/>
        </w:rPr>
        <w:t>irmative</w:t>
      </w:r>
    </w:p>
    <w:p w14:paraId="46B3357B" w14:textId="08D8619D"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No Solvency - </w:t>
      </w:r>
      <w:r w:rsidRPr="00413110">
        <w:rPr>
          <w:rFonts w:eastAsia="MS Gothic" w:cs="Times New Roman"/>
          <w:b/>
          <w:sz w:val="32"/>
          <w:szCs w:val="24"/>
          <w:u w:val="single"/>
        </w:rPr>
        <w:t>Education</w:t>
      </w:r>
    </w:p>
    <w:p w14:paraId="64179C41"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Education fails.</w:t>
      </w:r>
    </w:p>
    <w:p w14:paraId="78D24B04" w14:textId="77777777" w:rsidR="00413110" w:rsidRPr="00413110" w:rsidRDefault="00413110" w:rsidP="00413110">
      <w:pPr>
        <w:rPr>
          <w:rFonts w:eastAsia="Calibri"/>
        </w:rPr>
      </w:pPr>
      <w:r w:rsidRPr="00413110">
        <w:rPr>
          <w:rFonts w:eastAsia="MS Gothic" w:cs="Times New Roman"/>
          <w:b/>
          <w:iCs/>
          <w:sz w:val="26"/>
        </w:rPr>
        <w:t>Cain ’21</w:t>
      </w:r>
      <w:r w:rsidRPr="00413110">
        <w:rPr>
          <w:rFonts w:eastAsia="Calibri"/>
        </w:rPr>
        <w:t xml:space="preserve"> [Hilary M; March 20; Vice president for technology, innovation and mobility; Washington, “</w:t>
      </w:r>
      <w:proofErr w:type="spellStart"/>
      <w:r w:rsidRPr="00413110">
        <w:rPr>
          <w:rFonts w:eastAsia="Calibri"/>
        </w:rPr>
        <w:t>lliance</w:t>
      </w:r>
      <w:proofErr w:type="spellEnd"/>
      <w:r w:rsidRPr="00413110">
        <w:rPr>
          <w:rFonts w:eastAsia="Calibri"/>
        </w:rPr>
        <w:t xml:space="preserve"> for Automotive Innovation, Automotive Anti-Counterfeiting Council Issue Joint Public Comment on Patent &amp; Trademark Office Notice,” Nexis] </w:t>
      </w:r>
      <w:proofErr w:type="spellStart"/>
      <w:r w:rsidRPr="00413110">
        <w:rPr>
          <w:rFonts w:eastAsia="Calibri"/>
        </w:rPr>
        <w:t>zamin</w:t>
      </w:r>
      <w:proofErr w:type="spellEnd"/>
    </w:p>
    <w:p w14:paraId="3694DDC0" w14:textId="77777777" w:rsidR="00413110" w:rsidRPr="00413110" w:rsidRDefault="00413110" w:rsidP="00413110">
      <w:pPr>
        <w:rPr>
          <w:rFonts w:eastAsia="Calibri"/>
          <w:sz w:val="16"/>
        </w:rPr>
      </w:pPr>
      <w:r w:rsidRPr="00413110">
        <w:rPr>
          <w:rFonts w:eastAsia="Calibri"/>
          <w:sz w:val="16"/>
        </w:rPr>
        <w:t xml:space="preserve">We further recognize that </w:t>
      </w:r>
      <w:r w:rsidRPr="00413110">
        <w:rPr>
          <w:rFonts w:eastAsia="Calibri"/>
          <w:b/>
          <w:iCs/>
          <w:highlight w:val="cyan"/>
          <w:u w:val="single"/>
          <w:bdr w:val="single" w:sz="8" w:space="0" w:color="auto"/>
        </w:rPr>
        <w:t>consumers</w:t>
      </w:r>
      <w:r w:rsidRPr="00413110">
        <w:rPr>
          <w:rFonts w:eastAsia="Calibri"/>
          <w:highlight w:val="cyan"/>
          <w:u w:val="single"/>
        </w:rPr>
        <w:t xml:space="preserve"> who are aware of</w:t>
      </w:r>
      <w:r w:rsidRPr="00413110">
        <w:rPr>
          <w:rFonts w:eastAsia="Calibri"/>
          <w:u w:val="single"/>
        </w:rPr>
        <w:t xml:space="preserve"> </w:t>
      </w:r>
      <w:r w:rsidRPr="00413110">
        <w:rPr>
          <w:rFonts w:eastAsia="Calibri"/>
          <w:sz w:val="16"/>
        </w:rPr>
        <w:t xml:space="preserve">the </w:t>
      </w:r>
      <w:r w:rsidRPr="00413110">
        <w:rPr>
          <w:rFonts w:eastAsia="Calibri"/>
          <w:highlight w:val="cyan"/>
          <w:u w:val="single"/>
        </w:rPr>
        <w:t>risks</w:t>
      </w:r>
      <w:r w:rsidRPr="00413110">
        <w:rPr>
          <w:rFonts w:eastAsia="Calibri"/>
          <w:sz w:val="16"/>
        </w:rPr>
        <w:t xml:space="preserve"> and probabilities </w:t>
      </w:r>
      <w:r w:rsidRPr="00413110">
        <w:rPr>
          <w:rFonts w:eastAsia="Calibri"/>
          <w:highlight w:val="cyan"/>
          <w:u w:val="single"/>
        </w:rPr>
        <w:t>of purchasing</w:t>
      </w:r>
      <w:r w:rsidRPr="00413110">
        <w:rPr>
          <w:rFonts w:eastAsia="Calibri"/>
          <w:u w:val="single"/>
        </w:rPr>
        <w:t xml:space="preserve"> </w:t>
      </w:r>
      <w:r w:rsidRPr="00413110">
        <w:rPr>
          <w:rFonts w:eastAsia="Calibri"/>
          <w:b/>
          <w:iCs/>
          <w:highlight w:val="cyan"/>
          <w:u w:val="single"/>
          <w:bdr w:val="single" w:sz="8" w:space="0" w:color="auto"/>
        </w:rPr>
        <w:t>counterfeit</w:t>
      </w:r>
      <w:r w:rsidRPr="00413110">
        <w:rPr>
          <w:rFonts w:eastAsia="Calibri"/>
          <w:sz w:val="16"/>
        </w:rPr>
        <w:t xml:space="preserve"> product</w:t>
      </w:r>
      <w:r w:rsidRPr="00413110">
        <w:rPr>
          <w:rFonts w:eastAsia="Calibri"/>
          <w:highlight w:val="cyan"/>
          <w:u w:val="single"/>
        </w:rPr>
        <w:t>s online may not have</w:t>
      </w:r>
      <w:r w:rsidRPr="00413110">
        <w:rPr>
          <w:rFonts w:eastAsia="Calibri"/>
          <w:sz w:val="16"/>
        </w:rPr>
        <w:t xml:space="preserve"> access to </w:t>
      </w:r>
      <w:r w:rsidRPr="00413110">
        <w:rPr>
          <w:rFonts w:eastAsia="Calibri"/>
          <w:b/>
          <w:iCs/>
          <w:highlight w:val="cyan"/>
          <w:u w:val="single"/>
          <w:bdr w:val="single" w:sz="8" w:space="0" w:color="auto"/>
        </w:rPr>
        <w:t>tools</w:t>
      </w:r>
      <w:r w:rsidRPr="00413110">
        <w:rPr>
          <w:rFonts w:eastAsia="Calibri"/>
          <w:highlight w:val="cyan"/>
          <w:u w:val="single"/>
        </w:rPr>
        <w:t xml:space="preserve">, </w:t>
      </w:r>
      <w:r w:rsidRPr="00413110">
        <w:rPr>
          <w:rFonts w:eastAsia="Calibri"/>
          <w:b/>
          <w:iCs/>
          <w:highlight w:val="cyan"/>
          <w:u w:val="single"/>
          <w:bdr w:val="single" w:sz="8" w:space="0" w:color="auto"/>
        </w:rPr>
        <w:t>resources</w:t>
      </w:r>
      <w:r w:rsidRPr="00413110">
        <w:rPr>
          <w:rFonts w:eastAsia="Calibri"/>
          <w:highlight w:val="cyan"/>
          <w:u w:val="single"/>
        </w:rPr>
        <w:t xml:space="preserve">, or </w:t>
      </w:r>
      <w:r w:rsidRPr="00413110">
        <w:rPr>
          <w:rFonts w:eastAsia="Calibri"/>
          <w:b/>
          <w:iCs/>
          <w:highlight w:val="cyan"/>
          <w:u w:val="single"/>
          <w:bdr w:val="single" w:sz="8" w:space="0" w:color="auto"/>
        </w:rPr>
        <w:t>info</w:t>
      </w:r>
      <w:r w:rsidRPr="00413110">
        <w:rPr>
          <w:rFonts w:eastAsia="Calibri"/>
          <w:sz w:val="16"/>
        </w:rPr>
        <w:t xml:space="preserve">rmation </w:t>
      </w:r>
      <w:r w:rsidRPr="00413110">
        <w:rPr>
          <w:rFonts w:eastAsia="Calibri"/>
          <w:highlight w:val="cyan"/>
          <w:u w:val="single"/>
        </w:rPr>
        <w:t xml:space="preserve">that would enable them to make more </w:t>
      </w:r>
      <w:r w:rsidRPr="00413110">
        <w:rPr>
          <w:rFonts w:eastAsia="Calibri"/>
          <w:b/>
          <w:iCs/>
          <w:highlight w:val="cyan"/>
          <w:u w:val="single"/>
          <w:bdr w:val="single" w:sz="8" w:space="0" w:color="auto"/>
        </w:rPr>
        <w:t>informed</w:t>
      </w:r>
      <w:r w:rsidRPr="00413110">
        <w:rPr>
          <w:rFonts w:eastAsia="Calibri"/>
          <w:sz w:val="16"/>
        </w:rPr>
        <w:t xml:space="preserve"> purchasing </w:t>
      </w:r>
      <w:r w:rsidRPr="00413110">
        <w:rPr>
          <w:rFonts w:eastAsia="Calibri"/>
          <w:highlight w:val="cyan"/>
          <w:u w:val="single"/>
        </w:rPr>
        <w:t>decisions</w:t>
      </w:r>
      <w:r w:rsidRPr="00413110">
        <w:rPr>
          <w:rFonts w:eastAsia="Calibri"/>
          <w:sz w:val="16"/>
        </w:rPr>
        <w:t xml:space="preserve"> online. </w:t>
      </w:r>
      <w:r w:rsidRPr="00413110">
        <w:rPr>
          <w:rFonts w:eastAsia="Calibri"/>
          <w:highlight w:val="cyan"/>
          <w:u w:val="single"/>
        </w:rPr>
        <w:t>For this reason, a</w:t>
      </w:r>
      <w:r w:rsidRPr="00413110">
        <w:rPr>
          <w:rFonts w:eastAsia="Calibri"/>
          <w:sz w:val="16"/>
          <w:highlight w:val="cyan"/>
        </w:rPr>
        <w:t xml:space="preserve"> </w:t>
      </w:r>
      <w:r w:rsidRPr="00413110">
        <w:rPr>
          <w:rFonts w:eastAsia="Calibri"/>
          <w:sz w:val="16"/>
        </w:rPr>
        <w:t xml:space="preserve">national </w:t>
      </w:r>
      <w:r w:rsidRPr="00413110">
        <w:rPr>
          <w:rFonts w:eastAsia="Calibri"/>
          <w:b/>
          <w:iCs/>
          <w:highlight w:val="cyan"/>
          <w:u w:val="single"/>
          <w:bdr w:val="single" w:sz="8" w:space="0" w:color="auto"/>
        </w:rPr>
        <w:t>awareness</w:t>
      </w:r>
      <w:r w:rsidRPr="00413110">
        <w:rPr>
          <w:rFonts w:eastAsia="Calibri"/>
          <w:highlight w:val="cyan"/>
          <w:u w:val="single"/>
        </w:rPr>
        <w:t xml:space="preserve"> campaign</w:t>
      </w:r>
      <w:r w:rsidRPr="00413110">
        <w:rPr>
          <w:rFonts w:eastAsia="Calibri"/>
          <w:sz w:val="16"/>
        </w:rPr>
        <w:t xml:space="preserve"> on </w:t>
      </w:r>
      <w:r w:rsidRPr="00413110">
        <w:rPr>
          <w:rFonts w:eastAsia="Calibri"/>
          <w:highlight w:val="cyan"/>
          <w:u w:val="single"/>
        </w:rPr>
        <w:t>its</w:t>
      </w:r>
      <w:r w:rsidRPr="00413110">
        <w:rPr>
          <w:rFonts w:eastAsia="Calibri"/>
          <w:sz w:val="16"/>
        </w:rPr>
        <w:t xml:space="preserve"> own is </w:t>
      </w:r>
      <w:r w:rsidRPr="00413110">
        <w:rPr>
          <w:rFonts w:eastAsia="Calibri"/>
          <w:highlight w:val="cyan"/>
          <w:u w:val="single"/>
        </w:rPr>
        <w:t xml:space="preserve">likely </w:t>
      </w:r>
      <w:r w:rsidRPr="00413110">
        <w:rPr>
          <w:rFonts w:eastAsia="Calibri"/>
          <w:b/>
          <w:iCs/>
          <w:highlight w:val="cyan"/>
          <w:u w:val="single"/>
          <w:bdr w:val="single" w:sz="8" w:space="0" w:color="auto"/>
        </w:rPr>
        <w:t>insufficient</w:t>
      </w:r>
      <w:r w:rsidRPr="00413110">
        <w:rPr>
          <w:rFonts w:eastAsia="Calibri"/>
          <w:highlight w:val="cyan"/>
          <w:u w:val="single"/>
        </w:rPr>
        <w:t xml:space="preserve"> to address</w:t>
      </w:r>
      <w:r w:rsidRPr="00413110">
        <w:rPr>
          <w:rFonts w:eastAsia="Calibri"/>
          <w:sz w:val="16"/>
        </w:rPr>
        <w:t xml:space="preserve"> the growing problem of </w:t>
      </w:r>
      <w:r w:rsidRPr="00413110">
        <w:rPr>
          <w:rFonts w:eastAsia="Calibri"/>
          <w:b/>
          <w:iCs/>
          <w:highlight w:val="cyan"/>
          <w:u w:val="single"/>
          <w:bdr w:val="single" w:sz="8" w:space="0" w:color="auto"/>
        </w:rPr>
        <w:t>counterfeit</w:t>
      </w:r>
      <w:r w:rsidRPr="00413110">
        <w:rPr>
          <w:rFonts w:eastAsia="Calibri"/>
          <w:sz w:val="16"/>
        </w:rPr>
        <w:t xml:space="preserve"> product</w:t>
      </w:r>
      <w:r w:rsidRPr="00413110">
        <w:rPr>
          <w:rFonts w:eastAsia="Calibri"/>
          <w:highlight w:val="cyan"/>
          <w:u w:val="single"/>
        </w:rPr>
        <w:t>s</w:t>
      </w:r>
      <w:r w:rsidRPr="00413110">
        <w:rPr>
          <w:rFonts w:eastAsia="Calibri"/>
          <w:u w:val="single"/>
        </w:rPr>
        <w:t xml:space="preserve"> </w:t>
      </w:r>
      <w:r w:rsidRPr="00413110">
        <w:rPr>
          <w:rFonts w:eastAsia="Calibri"/>
          <w:sz w:val="16"/>
        </w:rPr>
        <w:t>online. A national awareness campaign should be combined with new requirements for e-commerce platforms to provide actionable information about counterfeit products to consumers using their platforms. To this end, we propose that e-commerce platforms be required to provide meaningful and readily available information to consumers about the potential for counterfeit products on the platform and to implement a clear and straightforward way for consumers to report sellers of counterfeit products to those who can take proper action.</w:t>
      </w:r>
    </w:p>
    <w:p w14:paraId="080BEDFD"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Education fails and creates less awareness as people become more comfortable with the subject of education.</w:t>
      </w:r>
    </w:p>
    <w:p w14:paraId="4CB5B137" w14:textId="77777777" w:rsidR="00413110" w:rsidRPr="00413110" w:rsidRDefault="00413110" w:rsidP="00413110">
      <w:pPr>
        <w:rPr>
          <w:rFonts w:eastAsia="Calibri"/>
        </w:rPr>
      </w:pPr>
      <w:proofErr w:type="spellStart"/>
      <w:r w:rsidRPr="00413110">
        <w:rPr>
          <w:rFonts w:eastAsia="MS Gothic" w:cs="Times New Roman"/>
          <w:b/>
          <w:iCs/>
          <w:sz w:val="26"/>
          <w:szCs w:val="26"/>
        </w:rPr>
        <w:t>Neimand</w:t>
      </w:r>
      <w:proofErr w:type="spellEnd"/>
      <w:r w:rsidRPr="00413110">
        <w:rPr>
          <w:rFonts w:eastAsia="MS Gothic" w:cs="Times New Roman"/>
          <w:b/>
          <w:iCs/>
          <w:sz w:val="26"/>
          <w:szCs w:val="26"/>
        </w:rPr>
        <w:t xml:space="preserve"> ’17</w:t>
      </w:r>
      <w:r w:rsidRPr="00413110">
        <w:rPr>
          <w:rFonts w:eastAsia="Calibri"/>
        </w:rPr>
        <w:t xml:space="preserve"> [Annie and Ann Christiano; Spring; PhD in sociology from the University of Florida, Founder and Director of the Center for Public Interest Communications and a clinical professor in the Department of Public Relations at the University of Florida College of Journalism and </w:t>
      </w:r>
      <w:proofErr w:type="gramStart"/>
      <w:r w:rsidRPr="00413110">
        <w:rPr>
          <w:rFonts w:eastAsia="Calibri"/>
        </w:rPr>
        <w:t>Communications;  Stanford</w:t>
      </w:r>
      <w:proofErr w:type="gramEnd"/>
      <w:r w:rsidRPr="00413110">
        <w:rPr>
          <w:rFonts w:eastAsia="Calibri"/>
        </w:rPr>
        <w:t xml:space="preserve">, “Stop Raising Awareness Already,” Nexis] </w:t>
      </w:r>
      <w:proofErr w:type="spellStart"/>
      <w:r w:rsidRPr="00413110">
        <w:rPr>
          <w:rFonts w:eastAsia="Calibri"/>
        </w:rPr>
        <w:t>zamin</w:t>
      </w:r>
      <w:proofErr w:type="spellEnd"/>
    </w:p>
    <w:p w14:paraId="715C6E8F" w14:textId="77777777" w:rsidR="00413110" w:rsidRPr="00413110" w:rsidRDefault="00413110" w:rsidP="00413110">
      <w:pPr>
        <w:rPr>
          <w:rFonts w:eastAsia="Calibri"/>
          <w:sz w:val="16"/>
        </w:rPr>
      </w:pPr>
      <w:r w:rsidRPr="00413110">
        <w:rPr>
          <w:rFonts w:eastAsia="Calibri"/>
          <w:highlight w:val="cyan"/>
          <w:u w:val="single"/>
        </w:rPr>
        <w:t xml:space="preserve">Raising </w:t>
      </w:r>
      <w:r w:rsidRPr="00413110">
        <w:rPr>
          <w:rFonts w:eastAsia="Calibri"/>
          <w:b/>
          <w:iCs/>
          <w:highlight w:val="cyan"/>
          <w:u w:val="single"/>
          <w:bdr w:val="single" w:sz="8" w:space="0" w:color="auto"/>
        </w:rPr>
        <w:t>awareness</w:t>
      </w:r>
      <w:r w:rsidRPr="00413110">
        <w:rPr>
          <w:rFonts w:eastAsia="Calibri"/>
          <w:sz w:val="16"/>
        </w:rPr>
        <w:t xml:space="preserve"> about something that wasn’t known before </w:t>
      </w:r>
      <w:r w:rsidRPr="00413110">
        <w:rPr>
          <w:rFonts w:eastAsia="Calibri"/>
          <w:highlight w:val="cyan"/>
          <w:u w:val="single"/>
        </w:rPr>
        <w:t>can be</w:t>
      </w:r>
      <w:r w:rsidRPr="00413110">
        <w:rPr>
          <w:rFonts w:eastAsia="Calibri"/>
          <w:u w:val="single"/>
        </w:rPr>
        <w:t xml:space="preserve"> a </w:t>
      </w:r>
      <w:r w:rsidRPr="00413110">
        <w:rPr>
          <w:rFonts w:eastAsia="Calibri"/>
          <w:b/>
          <w:iCs/>
          <w:highlight w:val="cyan"/>
          <w:u w:val="single"/>
          <w:bdr w:val="single" w:sz="8" w:space="0" w:color="auto"/>
        </w:rPr>
        <w:t>useful</w:t>
      </w:r>
      <w:r w:rsidRPr="00413110">
        <w:rPr>
          <w:rFonts w:eastAsia="Calibri"/>
          <w:sz w:val="16"/>
        </w:rPr>
        <w:t xml:space="preserve"> tactic when it’s part of a larger effort to drive social change. But </w:t>
      </w:r>
      <w:r w:rsidRPr="00413110">
        <w:rPr>
          <w:rFonts w:eastAsia="Calibri"/>
          <w:highlight w:val="cyan"/>
          <w:u w:val="single"/>
        </w:rPr>
        <w:t xml:space="preserve">to </w:t>
      </w:r>
      <w:r w:rsidRPr="00413110">
        <w:rPr>
          <w:rFonts w:eastAsia="Calibri"/>
          <w:b/>
          <w:iCs/>
          <w:highlight w:val="cyan"/>
          <w:u w:val="single"/>
          <w:bdr w:val="single" w:sz="8" w:space="0" w:color="auto"/>
        </w:rPr>
        <w:t>truly</w:t>
      </w:r>
      <w:r w:rsidRPr="00413110">
        <w:rPr>
          <w:rFonts w:eastAsia="Calibri"/>
          <w:highlight w:val="cyan"/>
          <w:u w:val="single"/>
        </w:rPr>
        <w:t xml:space="preserve"> drive change, we </w:t>
      </w:r>
      <w:proofErr w:type="gramStart"/>
      <w:r w:rsidRPr="00413110">
        <w:rPr>
          <w:rFonts w:eastAsia="Calibri"/>
          <w:highlight w:val="cyan"/>
          <w:u w:val="single"/>
        </w:rPr>
        <w:t>have to</w:t>
      </w:r>
      <w:proofErr w:type="gramEnd"/>
      <w:r w:rsidRPr="00413110">
        <w:rPr>
          <w:rFonts w:eastAsia="Calibri"/>
          <w:highlight w:val="cyan"/>
          <w:u w:val="single"/>
        </w:rPr>
        <w:t xml:space="preserve"> consider</w:t>
      </w:r>
      <w:r w:rsidRPr="00413110">
        <w:rPr>
          <w:rFonts w:eastAsia="Calibri"/>
          <w:u w:val="single"/>
        </w:rPr>
        <w:t xml:space="preserve"> the </w:t>
      </w:r>
      <w:r w:rsidRPr="00413110">
        <w:rPr>
          <w:rFonts w:eastAsia="Calibri"/>
          <w:highlight w:val="cyan"/>
          <w:u w:val="single"/>
        </w:rPr>
        <w:t>science that</w:t>
      </w:r>
      <w:r w:rsidRPr="00413110">
        <w:rPr>
          <w:rFonts w:eastAsia="Calibri"/>
          <w:u w:val="single"/>
        </w:rPr>
        <w:t xml:space="preserve"> </w:t>
      </w:r>
      <w:r w:rsidRPr="00413110">
        <w:rPr>
          <w:rFonts w:eastAsia="Calibri"/>
          <w:highlight w:val="cyan"/>
          <w:u w:val="single"/>
        </w:rPr>
        <w:t xml:space="preserve">shows there is a more </w:t>
      </w:r>
      <w:r w:rsidRPr="00413110">
        <w:rPr>
          <w:rFonts w:eastAsia="Calibri"/>
          <w:b/>
          <w:iCs/>
          <w:highlight w:val="cyan"/>
          <w:u w:val="single"/>
          <w:bdr w:val="single" w:sz="8" w:space="0" w:color="auto"/>
        </w:rPr>
        <w:t>strategic</w:t>
      </w:r>
      <w:r w:rsidRPr="00413110">
        <w:rPr>
          <w:rFonts w:eastAsia="Calibri"/>
          <w:sz w:val="16"/>
        </w:rPr>
        <w:t xml:space="preserve">, effective, and focused </w:t>
      </w:r>
      <w:r w:rsidRPr="00413110">
        <w:rPr>
          <w:rFonts w:eastAsia="Calibri"/>
          <w:b/>
          <w:iCs/>
          <w:highlight w:val="cyan"/>
          <w:u w:val="single"/>
          <w:bdr w:val="single" w:sz="8" w:space="0" w:color="auto"/>
        </w:rPr>
        <w:t>way</w:t>
      </w:r>
      <w:r w:rsidRPr="00413110">
        <w:rPr>
          <w:rFonts w:eastAsia="Calibri"/>
          <w:highlight w:val="cyan"/>
          <w:u w:val="single"/>
        </w:rPr>
        <w:t xml:space="preserve"> to drive</w:t>
      </w:r>
      <w:r w:rsidRPr="00413110">
        <w:rPr>
          <w:rFonts w:eastAsia="Calibri"/>
          <w:u w:val="single"/>
        </w:rPr>
        <w:t xml:space="preserve"> </w:t>
      </w:r>
      <w:r w:rsidRPr="00413110">
        <w:rPr>
          <w:rFonts w:eastAsia="Calibri"/>
          <w:sz w:val="16"/>
        </w:rPr>
        <w:t>social</w:t>
      </w:r>
      <w:r w:rsidRPr="00413110">
        <w:rPr>
          <w:rFonts w:eastAsia="Calibri"/>
          <w:u w:val="single"/>
        </w:rPr>
        <w:t xml:space="preserve"> </w:t>
      </w:r>
      <w:r w:rsidRPr="00413110">
        <w:rPr>
          <w:rFonts w:eastAsia="Calibri"/>
          <w:b/>
          <w:iCs/>
          <w:highlight w:val="cyan"/>
          <w:u w:val="single"/>
          <w:bdr w:val="single" w:sz="8" w:space="0" w:color="auto"/>
        </w:rPr>
        <w:t>change</w:t>
      </w:r>
      <w:r w:rsidRPr="00413110">
        <w:rPr>
          <w:rFonts w:eastAsia="Calibri"/>
          <w:sz w:val="16"/>
        </w:rPr>
        <w:t xml:space="preserve">. In fact, research suggests that not only do campaigns fall short and waste resources when they focus solely on raising awareness, but sometimes they can </w:t>
      </w:r>
      <w:proofErr w:type="gramStart"/>
      <w:r w:rsidRPr="00413110">
        <w:rPr>
          <w:rFonts w:eastAsia="Calibri"/>
          <w:sz w:val="16"/>
        </w:rPr>
        <w:t>actually end</w:t>
      </w:r>
      <w:proofErr w:type="gramEnd"/>
      <w:r w:rsidRPr="00413110">
        <w:rPr>
          <w:rFonts w:eastAsia="Calibri"/>
          <w:sz w:val="16"/>
        </w:rPr>
        <w:t xml:space="preserve"> up doing more harm than good.</w:t>
      </w:r>
    </w:p>
    <w:p w14:paraId="020A4D27" w14:textId="77777777" w:rsidR="00413110" w:rsidRPr="00413110" w:rsidRDefault="00413110" w:rsidP="00413110">
      <w:pPr>
        <w:rPr>
          <w:rFonts w:eastAsia="Calibri"/>
          <w:sz w:val="16"/>
        </w:rPr>
      </w:pPr>
      <w:r w:rsidRPr="00413110">
        <w:rPr>
          <w:rFonts w:eastAsia="Calibri"/>
          <w:sz w:val="16"/>
        </w:rPr>
        <w:t>Before exploring the most effective ways to create awareness</w:t>
      </w:r>
      <w:r w:rsidRPr="00413110">
        <w:rPr>
          <w:rFonts w:eastAsia="Calibri"/>
          <w:u w:val="single"/>
        </w:rPr>
        <w:t xml:space="preserve">, </w:t>
      </w:r>
      <w:r w:rsidRPr="00413110">
        <w:rPr>
          <w:rFonts w:eastAsia="Calibri"/>
          <w:highlight w:val="cyan"/>
          <w:u w:val="single"/>
        </w:rPr>
        <w:t xml:space="preserve">it’s </w:t>
      </w:r>
      <w:r w:rsidRPr="00413110">
        <w:rPr>
          <w:rFonts w:eastAsia="Calibri"/>
          <w:b/>
          <w:iCs/>
          <w:highlight w:val="cyan"/>
          <w:u w:val="single"/>
          <w:bdr w:val="single" w:sz="8" w:space="0" w:color="auto"/>
        </w:rPr>
        <w:t>important</w:t>
      </w:r>
      <w:r w:rsidRPr="00413110">
        <w:rPr>
          <w:rFonts w:eastAsia="Calibri"/>
          <w:highlight w:val="cyan"/>
          <w:u w:val="single"/>
        </w:rPr>
        <w:t xml:space="preserve"> to understand</w:t>
      </w:r>
      <w:r w:rsidRPr="00413110">
        <w:rPr>
          <w:rFonts w:eastAsia="Calibri"/>
          <w:u w:val="single"/>
        </w:rPr>
        <w:t xml:space="preserve"> the </w:t>
      </w:r>
      <w:r w:rsidRPr="00413110">
        <w:rPr>
          <w:rFonts w:eastAsia="Calibri"/>
          <w:b/>
          <w:iCs/>
          <w:highlight w:val="cyan"/>
          <w:u w:val="single"/>
          <w:bdr w:val="single" w:sz="8" w:space="0" w:color="auto"/>
        </w:rPr>
        <w:t>ineffective</w:t>
      </w:r>
      <w:r w:rsidRPr="00413110">
        <w:rPr>
          <w:rFonts w:eastAsia="Calibri"/>
          <w:highlight w:val="cyan"/>
          <w:u w:val="single"/>
        </w:rPr>
        <w:t xml:space="preserve"> and even </w:t>
      </w:r>
      <w:r w:rsidRPr="00413110">
        <w:rPr>
          <w:rFonts w:eastAsia="Calibri"/>
          <w:b/>
          <w:iCs/>
          <w:highlight w:val="cyan"/>
          <w:u w:val="single"/>
          <w:bdr w:val="single" w:sz="8" w:space="0" w:color="auto"/>
        </w:rPr>
        <w:t>harmful</w:t>
      </w:r>
      <w:r w:rsidRPr="00413110">
        <w:rPr>
          <w:rFonts w:eastAsia="Calibri"/>
          <w:highlight w:val="cyan"/>
          <w:u w:val="single"/>
        </w:rPr>
        <w:t xml:space="preserve"> effects that </w:t>
      </w:r>
      <w:r w:rsidRPr="00413110">
        <w:rPr>
          <w:rFonts w:eastAsia="Calibri"/>
          <w:b/>
          <w:iCs/>
          <w:highlight w:val="cyan"/>
          <w:u w:val="single"/>
          <w:bdr w:val="single" w:sz="8" w:space="0" w:color="auto"/>
        </w:rPr>
        <w:t>awareness</w:t>
      </w:r>
      <w:r w:rsidRPr="00413110">
        <w:rPr>
          <w:rFonts w:eastAsia="Calibri"/>
          <w:highlight w:val="cyan"/>
          <w:u w:val="single"/>
        </w:rPr>
        <w:t xml:space="preserve"> can have</w:t>
      </w:r>
      <w:r w:rsidRPr="00413110">
        <w:rPr>
          <w:rFonts w:eastAsia="Calibri"/>
          <w:u w:val="single"/>
        </w:rPr>
        <w:t>.</w:t>
      </w:r>
      <w:r w:rsidRPr="00413110">
        <w:rPr>
          <w:rFonts w:eastAsia="Calibri"/>
          <w:sz w:val="16"/>
        </w:rPr>
        <w:t xml:space="preserve"> When done wrong, an awareness campaign carries </w:t>
      </w:r>
      <w:r w:rsidRPr="00413110">
        <w:rPr>
          <w:rFonts w:eastAsia="Calibri"/>
          <w:b/>
          <w:iCs/>
          <w:highlight w:val="cyan"/>
          <w:u w:val="single"/>
          <w:bdr w:val="single" w:sz="8" w:space="0" w:color="auto"/>
        </w:rPr>
        <w:t>four</w:t>
      </w:r>
      <w:r w:rsidRPr="00413110">
        <w:rPr>
          <w:rFonts w:eastAsia="Calibri"/>
          <w:highlight w:val="cyan"/>
          <w:u w:val="single"/>
        </w:rPr>
        <w:t xml:space="preserve"> specific risks: it might lead to </w:t>
      </w:r>
      <w:r w:rsidRPr="00413110">
        <w:rPr>
          <w:rFonts w:eastAsia="Calibri"/>
          <w:b/>
          <w:iCs/>
          <w:highlight w:val="cyan"/>
          <w:u w:val="single"/>
          <w:bdr w:val="single" w:sz="8" w:space="0" w:color="auto"/>
        </w:rPr>
        <w:t>no action</w:t>
      </w:r>
      <w:r w:rsidRPr="00413110">
        <w:rPr>
          <w:rFonts w:eastAsia="Calibri"/>
          <w:u w:val="single"/>
        </w:rPr>
        <w:t xml:space="preserve">; It might </w:t>
      </w:r>
      <w:r w:rsidRPr="00413110">
        <w:rPr>
          <w:rFonts w:eastAsia="Calibri"/>
          <w:highlight w:val="cyan"/>
          <w:u w:val="single"/>
        </w:rPr>
        <w:t>reach</w:t>
      </w:r>
      <w:r w:rsidRPr="00413110">
        <w:rPr>
          <w:rFonts w:eastAsia="Calibri"/>
          <w:u w:val="single"/>
        </w:rPr>
        <w:t xml:space="preserve"> the </w:t>
      </w:r>
      <w:r w:rsidRPr="00413110">
        <w:rPr>
          <w:rFonts w:eastAsia="Calibri"/>
          <w:b/>
          <w:iCs/>
          <w:highlight w:val="cyan"/>
          <w:u w:val="single"/>
          <w:bdr w:val="single" w:sz="8" w:space="0" w:color="auto"/>
        </w:rPr>
        <w:t>wrong</w:t>
      </w:r>
      <w:r w:rsidRPr="00413110">
        <w:rPr>
          <w:rFonts w:eastAsia="Calibri"/>
          <w:highlight w:val="cyan"/>
          <w:u w:val="single"/>
        </w:rPr>
        <w:t xml:space="preserve"> audience</w:t>
      </w:r>
      <w:r w:rsidRPr="00413110">
        <w:rPr>
          <w:rFonts w:eastAsia="Calibri"/>
          <w:u w:val="single"/>
        </w:rPr>
        <w:t xml:space="preserve">; it might </w:t>
      </w:r>
      <w:r w:rsidRPr="00413110">
        <w:rPr>
          <w:rFonts w:eastAsia="Calibri"/>
          <w:highlight w:val="cyan"/>
          <w:u w:val="single"/>
        </w:rPr>
        <w:t xml:space="preserve">create </w:t>
      </w:r>
      <w:r w:rsidRPr="00413110">
        <w:rPr>
          <w:rFonts w:eastAsia="Calibri"/>
          <w:b/>
          <w:iCs/>
          <w:highlight w:val="cyan"/>
          <w:u w:val="single"/>
          <w:bdr w:val="single" w:sz="8" w:space="0" w:color="auto"/>
        </w:rPr>
        <w:t>harm</w:t>
      </w:r>
      <w:r w:rsidRPr="00413110">
        <w:rPr>
          <w:rFonts w:eastAsia="Calibri"/>
          <w:u w:val="single"/>
        </w:rPr>
        <w:t xml:space="preserve">; and it </w:t>
      </w:r>
      <w:r w:rsidRPr="00413110">
        <w:rPr>
          <w:rFonts w:eastAsia="Calibri"/>
          <w:highlight w:val="cyan"/>
          <w:u w:val="single"/>
        </w:rPr>
        <w:t xml:space="preserve">could generate a </w:t>
      </w:r>
      <w:r w:rsidRPr="00413110">
        <w:rPr>
          <w:rFonts w:eastAsia="Calibri"/>
          <w:b/>
          <w:iCs/>
          <w:highlight w:val="cyan"/>
          <w:u w:val="single"/>
          <w:bdr w:val="single" w:sz="8" w:space="0" w:color="auto"/>
        </w:rPr>
        <w:t>backlash</w:t>
      </w:r>
      <w:r w:rsidRPr="00413110">
        <w:rPr>
          <w:rFonts w:eastAsia="Calibri"/>
          <w:sz w:val="16"/>
        </w:rPr>
        <w:t>. We will examine each of these risks in turn.</w:t>
      </w:r>
    </w:p>
    <w:p w14:paraId="603E858B" w14:textId="77777777" w:rsidR="00413110" w:rsidRPr="00413110" w:rsidRDefault="00413110" w:rsidP="00413110">
      <w:pPr>
        <w:rPr>
          <w:rFonts w:eastAsia="Calibri"/>
          <w:sz w:val="16"/>
        </w:rPr>
      </w:pPr>
      <w:r w:rsidRPr="00413110">
        <w:rPr>
          <w:rFonts w:eastAsia="Calibri"/>
          <w:sz w:val="16"/>
        </w:rPr>
        <w:t>When Awareness Campaigns Lead to No Action</w:t>
      </w:r>
    </w:p>
    <w:p w14:paraId="5995FE10" w14:textId="77777777" w:rsidR="00413110" w:rsidRPr="00413110" w:rsidRDefault="00413110" w:rsidP="00413110">
      <w:pPr>
        <w:rPr>
          <w:rFonts w:eastAsia="Calibri"/>
          <w:sz w:val="16"/>
        </w:rPr>
      </w:pPr>
      <w:r w:rsidRPr="00413110">
        <w:rPr>
          <w:rFonts w:eastAsia="Calibri"/>
          <w:sz w:val="16"/>
        </w:rPr>
        <w:t xml:space="preserve">It’s </w:t>
      </w:r>
      <w:r w:rsidRPr="00413110">
        <w:rPr>
          <w:rFonts w:eastAsia="Calibri"/>
          <w:highlight w:val="cyan"/>
          <w:u w:val="single"/>
        </w:rPr>
        <w:t>easy to assume</w:t>
      </w:r>
      <w:r w:rsidRPr="00413110">
        <w:rPr>
          <w:rFonts w:eastAsia="Calibri"/>
          <w:u w:val="single"/>
        </w:rPr>
        <w:t xml:space="preserve"> that </w:t>
      </w:r>
      <w:r w:rsidRPr="00413110">
        <w:rPr>
          <w:rFonts w:eastAsia="Calibri"/>
          <w:highlight w:val="cyan"/>
          <w:u w:val="single"/>
        </w:rPr>
        <w:t>sharing info</w:t>
      </w:r>
      <w:r w:rsidRPr="00413110">
        <w:rPr>
          <w:rFonts w:eastAsia="Calibri"/>
          <w:u w:val="single"/>
        </w:rPr>
        <w:t>r</w:t>
      </w:r>
      <w:r w:rsidRPr="00413110">
        <w:rPr>
          <w:rFonts w:eastAsia="Calibri"/>
          <w:sz w:val="16"/>
        </w:rPr>
        <w:t>mation in an engaging way</w:t>
      </w:r>
      <w:r w:rsidRPr="00413110">
        <w:rPr>
          <w:rFonts w:eastAsia="Calibri"/>
          <w:u w:val="single"/>
        </w:rPr>
        <w:t xml:space="preserve"> </w:t>
      </w:r>
      <w:r w:rsidRPr="00413110">
        <w:rPr>
          <w:rFonts w:eastAsia="Calibri"/>
          <w:highlight w:val="cyan"/>
          <w:u w:val="single"/>
        </w:rPr>
        <w:t>is enough to motivate people</w:t>
      </w:r>
      <w:r w:rsidRPr="00413110">
        <w:rPr>
          <w:rFonts w:eastAsia="Calibri"/>
          <w:u w:val="single"/>
        </w:rPr>
        <w:t xml:space="preserve"> </w:t>
      </w:r>
      <w:r w:rsidRPr="00413110">
        <w:rPr>
          <w:rFonts w:eastAsia="Calibri"/>
          <w:sz w:val="16"/>
        </w:rPr>
        <w:t>to adopt new behaviors. However,</w:t>
      </w:r>
      <w:r w:rsidRPr="00413110">
        <w:rPr>
          <w:rFonts w:eastAsia="Calibri"/>
          <w:u w:val="single"/>
        </w:rPr>
        <w:t xml:space="preserve"> </w:t>
      </w:r>
      <w:r w:rsidRPr="00413110">
        <w:rPr>
          <w:rFonts w:eastAsia="Calibri"/>
          <w:highlight w:val="cyan"/>
          <w:u w:val="single"/>
        </w:rPr>
        <w:t xml:space="preserve">research suggests that this is </w:t>
      </w:r>
      <w:r w:rsidRPr="00413110">
        <w:rPr>
          <w:rFonts w:eastAsia="Calibri"/>
          <w:b/>
          <w:iCs/>
          <w:highlight w:val="cyan"/>
          <w:u w:val="single"/>
          <w:bdr w:val="single" w:sz="8" w:space="0" w:color="auto"/>
        </w:rPr>
        <w:t>not the case</w:t>
      </w:r>
      <w:r w:rsidRPr="00413110">
        <w:rPr>
          <w:rFonts w:eastAsia="Calibri"/>
          <w:sz w:val="16"/>
        </w:rPr>
        <w:t>. The Centers for Disease Control and Prevention’s (CDC) Zombie Apocalypse campaign provides an instructive example.</w:t>
      </w:r>
    </w:p>
    <w:p w14:paraId="6A40911D" w14:textId="77777777" w:rsidR="00413110" w:rsidRPr="00413110" w:rsidRDefault="00413110" w:rsidP="00413110">
      <w:pPr>
        <w:rPr>
          <w:rFonts w:eastAsia="Calibri"/>
          <w:sz w:val="16"/>
        </w:rPr>
      </w:pPr>
      <w:r w:rsidRPr="00413110">
        <w:rPr>
          <w:rFonts w:eastAsia="Calibri"/>
          <w:sz w:val="16"/>
        </w:rPr>
        <w:t>In May 2011, Dave Daigle, who leads communications for some of the CDC’s preparedness work, released a campaign to raise the public’s awareness about the need to prepare for a potential emergency, such as a terrorist attack, flood, or earthquake. He was frustrated that the CDC had used the same messages every year to promote awareness of the importance of being prepared with little effect. “We have a great message here about preparedness, and I don’t have to tell you that preparedness and public health are not the sexiest topics,” he said in an interview with The Atlantic at the time.1 So he took a bold and creative approach to gain attention for a serious problem: humor.</w:t>
      </w:r>
    </w:p>
    <w:p w14:paraId="4A0BF58D" w14:textId="77777777" w:rsidR="00413110" w:rsidRPr="00413110" w:rsidRDefault="00413110" w:rsidP="00413110">
      <w:pPr>
        <w:rPr>
          <w:rFonts w:eastAsia="Calibri"/>
          <w:sz w:val="16"/>
        </w:rPr>
      </w:pPr>
      <w:r w:rsidRPr="00413110">
        <w:rPr>
          <w:rFonts w:eastAsia="Calibri"/>
          <w:sz w:val="16"/>
        </w:rPr>
        <w:t xml:space="preserve">Not only do campaigns fall short and waste resources when they focus solely on raising awareness, but sometimes they can </w:t>
      </w:r>
      <w:proofErr w:type="gramStart"/>
      <w:r w:rsidRPr="00413110">
        <w:rPr>
          <w:rFonts w:eastAsia="Calibri"/>
          <w:sz w:val="16"/>
        </w:rPr>
        <w:t>actually end</w:t>
      </w:r>
      <w:proofErr w:type="gramEnd"/>
      <w:r w:rsidRPr="00413110">
        <w:rPr>
          <w:rFonts w:eastAsia="Calibri"/>
          <w:sz w:val="16"/>
        </w:rPr>
        <w:t xml:space="preserve"> up doing more harm than good.</w:t>
      </w:r>
    </w:p>
    <w:p w14:paraId="47D81144" w14:textId="77777777" w:rsidR="00413110" w:rsidRPr="00413110" w:rsidRDefault="00413110" w:rsidP="00413110">
      <w:pPr>
        <w:rPr>
          <w:rFonts w:eastAsia="Calibri"/>
          <w:sz w:val="16"/>
        </w:rPr>
      </w:pPr>
      <w:r w:rsidRPr="00413110">
        <w:rPr>
          <w:rFonts w:eastAsia="Calibri"/>
          <w:sz w:val="16"/>
        </w:rPr>
        <w:lastRenderedPageBreak/>
        <w:t xml:space="preserve">The </w:t>
      </w:r>
      <w:r w:rsidRPr="00413110">
        <w:rPr>
          <w:rFonts w:eastAsia="Calibri"/>
          <w:b/>
          <w:iCs/>
          <w:highlight w:val="cyan"/>
          <w:u w:val="single"/>
          <w:bdr w:val="single" w:sz="8" w:space="0" w:color="auto"/>
        </w:rPr>
        <w:t>CDC</w:t>
      </w:r>
      <w:r w:rsidRPr="00413110">
        <w:rPr>
          <w:rFonts w:eastAsia="Calibri"/>
          <w:highlight w:val="cyan"/>
          <w:u w:val="single"/>
        </w:rPr>
        <w:t xml:space="preserve"> started with </w:t>
      </w:r>
      <w:r w:rsidRPr="00413110">
        <w:rPr>
          <w:rFonts w:eastAsia="Calibri"/>
          <w:u w:val="single"/>
        </w:rPr>
        <w:t xml:space="preserve">a </w:t>
      </w:r>
      <w:r w:rsidRPr="00413110">
        <w:rPr>
          <w:rFonts w:eastAsia="Calibri"/>
          <w:highlight w:val="cyan"/>
          <w:u w:val="single"/>
        </w:rPr>
        <w:t>blog post</w:t>
      </w:r>
      <w:r w:rsidRPr="00413110">
        <w:rPr>
          <w:rFonts w:eastAsia="Calibri"/>
          <w:u w:val="single"/>
        </w:rPr>
        <w:t>, “</w:t>
      </w:r>
      <w:r w:rsidRPr="00413110">
        <w:rPr>
          <w:rFonts w:eastAsia="Calibri"/>
          <w:highlight w:val="cyan"/>
          <w:u w:val="single"/>
        </w:rPr>
        <w:t>Preparedness 101: Zombie Apocalypse</w:t>
      </w:r>
      <w:r w:rsidRPr="00413110">
        <w:rPr>
          <w:rFonts w:eastAsia="Calibri"/>
          <w:sz w:val="16"/>
        </w:rPr>
        <w:t>,” that made the case that if you can protect yourself from the living dead, you can also survive a fire or earthquake.2 It was smart, funny, relevant, and connected—all the things a great campaign aspires to. Within minutes of its publication, more than 30,000 people tried to read the post, causing the CDC’s website to crash. The post trended on Twitter worldwide and was covered by CNN and The Wall Street Journal.</w:t>
      </w:r>
    </w:p>
    <w:p w14:paraId="471B3EE3" w14:textId="77777777" w:rsidR="00413110" w:rsidRPr="00413110" w:rsidRDefault="00413110" w:rsidP="00413110">
      <w:pPr>
        <w:rPr>
          <w:rFonts w:eastAsia="Calibri"/>
          <w:sz w:val="16"/>
        </w:rPr>
      </w:pPr>
      <w:r w:rsidRPr="00413110">
        <w:rPr>
          <w:rFonts w:eastAsia="Calibri"/>
          <w:highlight w:val="cyan"/>
          <w:u w:val="single"/>
        </w:rPr>
        <w:t>Following</w:t>
      </w:r>
      <w:r w:rsidRPr="00413110">
        <w:rPr>
          <w:rFonts w:eastAsia="Calibri"/>
          <w:u w:val="single"/>
        </w:rPr>
        <w:t xml:space="preserve"> its viral </w:t>
      </w:r>
      <w:r w:rsidRPr="00413110">
        <w:rPr>
          <w:rFonts w:eastAsia="Calibri"/>
          <w:highlight w:val="cyan"/>
          <w:u w:val="single"/>
        </w:rPr>
        <w:t>success</w:t>
      </w:r>
      <w:r w:rsidRPr="00413110">
        <w:rPr>
          <w:rFonts w:eastAsia="Calibri"/>
          <w:u w:val="single"/>
        </w:rPr>
        <w:t xml:space="preserve">, the </w:t>
      </w:r>
      <w:r w:rsidRPr="00413110">
        <w:rPr>
          <w:rFonts w:eastAsia="Calibri"/>
          <w:highlight w:val="cyan"/>
          <w:u w:val="single"/>
        </w:rPr>
        <w:t>CDC launched</w:t>
      </w:r>
      <w:r w:rsidRPr="00413110">
        <w:rPr>
          <w:rFonts w:eastAsia="Calibri"/>
          <w:u w:val="single"/>
        </w:rPr>
        <w:t xml:space="preserve"> a </w:t>
      </w:r>
      <w:r w:rsidRPr="00413110">
        <w:rPr>
          <w:rFonts w:eastAsia="Calibri"/>
          <w:b/>
          <w:iCs/>
          <w:highlight w:val="cyan"/>
          <w:u w:val="single"/>
          <w:bdr w:val="single" w:sz="8" w:space="0" w:color="auto"/>
        </w:rPr>
        <w:t>social media</w:t>
      </w:r>
      <w:r w:rsidRPr="00413110">
        <w:rPr>
          <w:rFonts w:eastAsia="Calibri"/>
          <w:highlight w:val="cyan"/>
          <w:u w:val="single"/>
        </w:rPr>
        <w:t xml:space="preserve"> campaign informing people</w:t>
      </w:r>
      <w:r w:rsidRPr="00413110">
        <w:rPr>
          <w:rFonts w:eastAsia="Calibri"/>
          <w:u w:val="single"/>
        </w:rPr>
        <w:t xml:space="preserve"> of </w:t>
      </w:r>
      <w:r w:rsidRPr="00413110">
        <w:rPr>
          <w:rFonts w:eastAsia="Calibri"/>
          <w:highlight w:val="cyan"/>
          <w:u w:val="single"/>
        </w:rPr>
        <w:t>how to</w:t>
      </w:r>
      <w:r w:rsidRPr="00413110">
        <w:rPr>
          <w:rFonts w:eastAsia="Calibri"/>
          <w:u w:val="single"/>
        </w:rPr>
        <w:t xml:space="preserve"> </w:t>
      </w:r>
      <w:r w:rsidRPr="00413110">
        <w:rPr>
          <w:rFonts w:eastAsia="Calibri"/>
          <w:highlight w:val="cyan"/>
          <w:u w:val="single"/>
        </w:rPr>
        <w:t xml:space="preserve">prepare for </w:t>
      </w:r>
      <w:r w:rsidRPr="00413110">
        <w:rPr>
          <w:rFonts w:eastAsia="Calibri"/>
          <w:u w:val="single"/>
        </w:rPr>
        <w:t xml:space="preserve">a </w:t>
      </w:r>
      <w:r w:rsidRPr="00413110">
        <w:rPr>
          <w:rFonts w:eastAsia="Calibri"/>
          <w:highlight w:val="cyan"/>
          <w:u w:val="single"/>
        </w:rPr>
        <w:t>disaster</w:t>
      </w:r>
      <w:r w:rsidRPr="00413110">
        <w:rPr>
          <w:rFonts w:eastAsia="Calibri"/>
          <w:sz w:val="16"/>
        </w:rPr>
        <w:t xml:space="preserve"> by creating an emergency kit. The campaign had the tagline “Get a Kit, </w:t>
      </w:r>
      <w:proofErr w:type="gramStart"/>
      <w:r w:rsidRPr="00413110">
        <w:rPr>
          <w:rFonts w:eastAsia="Calibri"/>
          <w:sz w:val="16"/>
        </w:rPr>
        <w:t>Make</w:t>
      </w:r>
      <w:proofErr w:type="gramEnd"/>
      <w:r w:rsidRPr="00413110">
        <w:rPr>
          <w:rFonts w:eastAsia="Calibri"/>
          <w:sz w:val="16"/>
        </w:rPr>
        <w:t xml:space="preserve"> a Plan, Be Prepared.” In this case, the CDC wasn’t simply trying to raise awareness. There was a clear call to action—to make a kit. Using comedy and pop culture, the CDC was able to reach hundreds of thousands of people, and it certainly raised awareness—at least about the campaign.</w:t>
      </w:r>
    </w:p>
    <w:p w14:paraId="7B48547E" w14:textId="77777777" w:rsidR="00413110" w:rsidRPr="00413110" w:rsidRDefault="00413110" w:rsidP="00413110">
      <w:pPr>
        <w:rPr>
          <w:rFonts w:eastAsia="Calibri"/>
          <w:sz w:val="16"/>
        </w:rPr>
      </w:pPr>
      <w:r w:rsidRPr="00413110">
        <w:rPr>
          <w:rFonts w:eastAsia="Calibri"/>
          <w:sz w:val="16"/>
        </w:rPr>
        <w:t xml:space="preserve">But </w:t>
      </w:r>
      <w:r w:rsidRPr="00413110">
        <w:rPr>
          <w:rFonts w:eastAsia="Calibri"/>
          <w:highlight w:val="cyan"/>
          <w:u w:val="single"/>
        </w:rPr>
        <w:t xml:space="preserve">did </w:t>
      </w:r>
      <w:r w:rsidRPr="00413110">
        <w:rPr>
          <w:rFonts w:eastAsia="Calibri"/>
          <w:u w:val="single"/>
        </w:rPr>
        <w:t xml:space="preserve">extensive </w:t>
      </w:r>
      <w:r w:rsidRPr="00413110">
        <w:rPr>
          <w:rFonts w:eastAsia="Calibri"/>
          <w:b/>
          <w:iCs/>
          <w:highlight w:val="cyan"/>
          <w:u w:val="single"/>
          <w:bdr w:val="single" w:sz="8" w:space="0" w:color="auto"/>
        </w:rPr>
        <w:t>awareness</w:t>
      </w:r>
      <w:r w:rsidRPr="00413110">
        <w:rPr>
          <w:rFonts w:eastAsia="Calibri"/>
          <w:highlight w:val="cyan"/>
          <w:u w:val="single"/>
        </w:rPr>
        <w:t xml:space="preserve"> and exposure lead people to </w:t>
      </w:r>
      <w:proofErr w:type="gramStart"/>
      <w:r w:rsidRPr="00413110">
        <w:rPr>
          <w:rFonts w:eastAsia="Calibri"/>
          <w:u w:val="single"/>
        </w:rPr>
        <w:t xml:space="preserve">actually </w:t>
      </w:r>
      <w:r w:rsidRPr="00413110">
        <w:rPr>
          <w:rFonts w:eastAsia="Calibri"/>
          <w:highlight w:val="cyan"/>
          <w:u w:val="single"/>
        </w:rPr>
        <w:t>make</w:t>
      </w:r>
      <w:proofErr w:type="gramEnd"/>
      <w:r w:rsidRPr="00413110">
        <w:rPr>
          <w:rFonts w:eastAsia="Calibri"/>
          <w:highlight w:val="cyan"/>
          <w:u w:val="single"/>
        </w:rPr>
        <w:t xml:space="preserve"> a kit?</w:t>
      </w:r>
      <w:r w:rsidRPr="00413110">
        <w:rPr>
          <w:rFonts w:eastAsia="Calibri"/>
          <w:u w:val="single"/>
        </w:rPr>
        <w:t xml:space="preserve"> </w:t>
      </w:r>
      <w:r w:rsidRPr="00413110">
        <w:rPr>
          <w:rFonts w:eastAsia="Calibri"/>
          <w:sz w:val="16"/>
        </w:rPr>
        <w:t xml:space="preserve">Julia </w:t>
      </w:r>
      <w:proofErr w:type="spellStart"/>
      <w:r w:rsidRPr="00413110">
        <w:rPr>
          <w:rFonts w:eastAsia="Calibri"/>
          <w:sz w:val="16"/>
        </w:rPr>
        <w:t>Fraustino</w:t>
      </w:r>
      <w:proofErr w:type="spellEnd"/>
      <w:r w:rsidRPr="00413110">
        <w:rPr>
          <w:rFonts w:eastAsia="Calibri"/>
          <w:sz w:val="16"/>
        </w:rPr>
        <w:t xml:space="preserve">, a strategic communication and public relations scholar at West Virginia University, would say </w:t>
      </w:r>
      <w:r w:rsidRPr="00413110">
        <w:rPr>
          <w:rFonts w:eastAsia="Calibri"/>
          <w:b/>
          <w:iCs/>
          <w:highlight w:val="cyan"/>
          <w:u w:val="single"/>
          <w:bdr w:val="single" w:sz="8" w:space="0" w:color="auto"/>
        </w:rPr>
        <w:t>no</w:t>
      </w:r>
      <w:r w:rsidRPr="00413110">
        <w:rPr>
          <w:rFonts w:eastAsia="Calibri"/>
          <w:sz w:val="16"/>
          <w:highlight w:val="cyan"/>
        </w:rPr>
        <w:t>.</w:t>
      </w:r>
      <w:r w:rsidRPr="00413110">
        <w:rPr>
          <w:rFonts w:eastAsia="Calibri"/>
          <w:sz w:val="16"/>
        </w:rPr>
        <w:t xml:space="preserve"> </w:t>
      </w:r>
      <w:proofErr w:type="spellStart"/>
      <w:r w:rsidRPr="00413110">
        <w:rPr>
          <w:rFonts w:eastAsia="Calibri"/>
          <w:sz w:val="16"/>
        </w:rPr>
        <w:t>Fraustino</w:t>
      </w:r>
      <w:proofErr w:type="spellEnd"/>
      <w:r w:rsidRPr="00413110">
        <w:rPr>
          <w:rFonts w:eastAsia="Calibri"/>
          <w:sz w:val="16"/>
        </w:rPr>
        <w:t xml:space="preserve"> wondered whether a campaign like the CDC’s could change behavior, so she designed a study to see whether campaigns that used humor to get people’s attention and increased awareness would also get them to act.3 </w:t>
      </w:r>
      <w:proofErr w:type="spellStart"/>
      <w:r w:rsidRPr="00413110">
        <w:rPr>
          <w:rFonts w:eastAsia="Calibri"/>
          <w:sz w:val="16"/>
        </w:rPr>
        <w:t>Fraustino</w:t>
      </w:r>
      <w:proofErr w:type="spellEnd"/>
      <w:r w:rsidRPr="00413110">
        <w:rPr>
          <w:rFonts w:eastAsia="Calibri"/>
          <w:sz w:val="16"/>
        </w:rPr>
        <w:t xml:space="preserve"> discovered what she called “a zombie dilemma.” In her paper, </w:t>
      </w:r>
      <w:proofErr w:type="spellStart"/>
      <w:r w:rsidRPr="00413110">
        <w:rPr>
          <w:rFonts w:eastAsia="Calibri"/>
          <w:sz w:val="16"/>
        </w:rPr>
        <w:t>Fraustino</w:t>
      </w:r>
      <w:proofErr w:type="spellEnd"/>
      <w:r w:rsidRPr="00413110">
        <w:rPr>
          <w:rFonts w:eastAsia="Calibri"/>
          <w:sz w:val="16"/>
        </w:rPr>
        <w:t xml:space="preserve"> wrote, “The CDC health communicator … and secondary campaign evaluation materials revealed that the </w:t>
      </w:r>
      <w:r w:rsidRPr="00413110">
        <w:rPr>
          <w:rFonts w:eastAsia="Calibri"/>
          <w:b/>
          <w:iCs/>
          <w:highlight w:val="cyan"/>
          <w:u w:val="single"/>
          <w:bdr w:val="single" w:sz="8" w:space="0" w:color="auto"/>
        </w:rPr>
        <w:t>campaign</w:t>
      </w:r>
      <w:r w:rsidRPr="00413110">
        <w:rPr>
          <w:rFonts w:eastAsia="Calibri"/>
          <w:highlight w:val="cyan"/>
          <w:u w:val="single"/>
        </w:rPr>
        <w:t xml:space="preserve"> aimed to create buzz</w:t>
      </w:r>
      <w:r w:rsidRPr="00413110">
        <w:rPr>
          <w:rFonts w:eastAsia="Calibri"/>
          <w:u w:val="single"/>
        </w:rPr>
        <w:t xml:space="preserve"> </w:t>
      </w:r>
      <w:r w:rsidRPr="00413110">
        <w:rPr>
          <w:rFonts w:eastAsia="Calibri"/>
          <w:sz w:val="16"/>
        </w:rPr>
        <w:t xml:space="preserve">and awareness </w:t>
      </w:r>
      <w:r w:rsidRPr="00413110">
        <w:rPr>
          <w:rFonts w:eastAsia="Calibri"/>
          <w:sz w:val="16"/>
          <w:highlight w:val="cyan"/>
        </w:rPr>
        <w:t>r</w:t>
      </w:r>
      <w:r w:rsidRPr="00413110">
        <w:rPr>
          <w:rFonts w:eastAsia="Calibri"/>
          <w:highlight w:val="cyan"/>
          <w:u w:val="single"/>
        </w:rPr>
        <w:t>ather than behavioral change</w:t>
      </w:r>
      <w:r w:rsidRPr="00413110">
        <w:rPr>
          <w:rFonts w:eastAsia="Calibri"/>
          <w:u w:val="single"/>
        </w:rPr>
        <w:t>.</w:t>
      </w:r>
      <w:r w:rsidRPr="00413110">
        <w:rPr>
          <w:rFonts w:eastAsia="Calibri"/>
          <w:sz w:val="16"/>
        </w:rPr>
        <w:t xml:space="preserve"> Consistent with this goal, the campaign was found to facilitate a sense of community and support, be effective in garnering viewership, and be cost effective.”</w:t>
      </w:r>
    </w:p>
    <w:p w14:paraId="20DE514C" w14:textId="77777777" w:rsidR="00413110" w:rsidRPr="00413110" w:rsidRDefault="00413110" w:rsidP="00413110">
      <w:pPr>
        <w:rPr>
          <w:rFonts w:eastAsia="Calibri"/>
          <w:sz w:val="16"/>
        </w:rPr>
      </w:pPr>
      <w:r w:rsidRPr="00413110">
        <w:rPr>
          <w:rFonts w:eastAsia="Calibri"/>
          <w:sz w:val="16"/>
        </w:rPr>
        <w:t xml:space="preserve">But in her experiment, </w:t>
      </w:r>
      <w:proofErr w:type="spellStart"/>
      <w:r w:rsidRPr="00413110">
        <w:rPr>
          <w:rFonts w:eastAsia="Calibri"/>
          <w:highlight w:val="cyan"/>
          <w:u w:val="single"/>
        </w:rPr>
        <w:t>Fraustino</w:t>
      </w:r>
      <w:proofErr w:type="spellEnd"/>
      <w:r w:rsidRPr="00413110">
        <w:rPr>
          <w:rFonts w:eastAsia="Calibri"/>
          <w:highlight w:val="cyan"/>
          <w:u w:val="single"/>
        </w:rPr>
        <w:t xml:space="preserve"> found</w:t>
      </w:r>
      <w:r w:rsidRPr="00413110">
        <w:rPr>
          <w:rFonts w:eastAsia="Calibri"/>
          <w:u w:val="single"/>
        </w:rPr>
        <w:t xml:space="preserve"> that </w:t>
      </w:r>
      <w:r w:rsidRPr="00413110">
        <w:rPr>
          <w:rFonts w:eastAsia="Calibri"/>
          <w:highlight w:val="cyan"/>
          <w:u w:val="single"/>
        </w:rPr>
        <w:t>people exposed</w:t>
      </w:r>
      <w:r w:rsidRPr="00413110">
        <w:rPr>
          <w:rFonts w:eastAsia="Calibri"/>
          <w:u w:val="single"/>
        </w:rPr>
        <w:t xml:space="preserve"> to similarly humorous </w:t>
      </w:r>
      <w:r w:rsidRPr="00413110">
        <w:rPr>
          <w:rFonts w:eastAsia="Calibri"/>
          <w:highlight w:val="cyan"/>
          <w:u w:val="single"/>
        </w:rPr>
        <w:t>messages were</w:t>
      </w:r>
      <w:r w:rsidRPr="00413110">
        <w:rPr>
          <w:rFonts w:eastAsia="Calibri"/>
          <w:u w:val="single"/>
        </w:rPr>
        <w:t xml:space="preserve"> </w:t>
      </w:r>
      <w:r w:rsidRPr="00413110">
        <w:rPr>
          <w:rFonts w:eastAsia="Calibri"/>
          <w:b/>
          <w:iCs/>
          <w:highlight w:val="cyan"/>
          <w:u w:val="single"/>
          <w:bdr w:val="single" w:sz="8" w:space="0" w:color="auto"/>
        </w:rPr>
        <w:t>less</w:t>
      </w:r>
      <w:r w:rsidRPr="00413110">
        <w:rPr>
          <w:rFonts w:eastAsia="Calibri"/>
          <w:highlight w:val="cyan"/>
          <w:u w:val="single"/>
        </w:rPr>
        <w:t xml:space="preserve"> likely to get prepared</w:t>
      </w:r>
      <w:r w:rsidRPr="00413110">
        <w:rPr>
          <w:rFonts w:eastAsia="Calibri"/>
          <w:sz w:val="16"/>
        </w:rPr>
        <w:t xml:space="preserve"> than those who saw messages that weren’t funny. </w:t>
      </w:r>
      <w:proofErr w:type="spellStart"/>
      <w:r w:rsidRPr="00413110">
        <w:rPr>
          <w:rFonts w:eastAsia="Calibri"/>
          <w:sz w:val="16"/>
        </w:rPr>
        <w:t>Fraustino</w:t>
      </w:r>
      <w:proofErr w:type="spellEnd"/>
      <w:r w:rsidRPr="00413110">
        <w:rPr>
          <w:rFonts w:eastAsia="Calibri"/>
          <w:sz w:val="16"/>
        </w:rPr>
        <w:t xml:space="preserve"> believes that may be due to the very thing that made the campaign so popular: comedy. She </w:t>
      </w:r>
      <w:r w:rsidRPr="00413110">
        <w:rPr>
          <w:rFonts w:eastAsia="Calibri"/>
          <w:highlight w:val="cyan"/>
          <w:u w:val="single"/>
        </w:rPr>
        <w:t>believes</w:t>
      </w:r>
      <w:r w:rsidRPr="00413110">
        <w:rPr>
          <w:rFonts w:eastAsia="Calibri"/>
          <w:u w:val="single"/>
        </w:rPr>
        <w:t xml:space="preserve"> </w:t>
      </w:r>
      <w:r w:rsidRPr="00413110">
        <w:rPr>
          <w:rFonts w:eastAsia="Calibri"/>
          <w:sz w:val="16"/>
        </w:rPr>
        <w:t>that the</w:t>
      </w:r>
      <w:r w:rsidRPr="00413110">
        <w:rPr>
          <w:rFonts w:eastAsia="Calibri"/>
          <w:u w:val="single"/>
        </w:rPr>
        <w:t xml:space="preserve"> </w:t>
      </w:r>
      <w:r w:rsidRPr="00413110">
        <w:rPr>
          <w:rFonts w:eastAsia="Calibri"/>
          <w:highlight w:val="cyan"/>
          <w:u w:val="single"/>
        </w:rPr>
        <w:t>zombie messaging</w:t>
      </w:r>
      <w:r w:rsidRPr="00413110">
        <w:rPr>
          <w:rFonts w:eastAsia="Calibri"/>
          <w:u w:val="single"/>
        </w:rPr>
        <w:t xml:space="preserve"> </w:t>
      </w:r>
      <w:proofErr w:type="gramStart"/>
      <w:r w:rsidRPr="00413110">
        <w:rPr>
          <w:rFonts w:eastAsia="Calibri"/>
          <w:u w:val="single"/>
        </w:rPr>
        <w:t xml:space="preserve">actually </w:t>
      </w:r>
      <w:r w:rsidRPr="00413110">
        <w:rPr>
          <w:rFonts w:eastAsia="Calibri"/>
          <w:highlight w:val="cyan"/>
          <w:u w:val="single"/>
        </w:rPr>
        <w:t>led</w:t>
      </w:r>
      <w:proofErr w:type="gramEnd"/>
      <w:r w:rsidRPr="00413110">
        <w:rPr>
          <w:rFonts w:eastAsia="Calibri"/>
          <w:highlight w:val="cyan"/>
          <w:u w:val="single"/>
        </w:rPr>
        <w:t xml:space="preserve"> people to take disaster preparedness </w:t>
      </w:r>
      <w:r w:rsidRPr="00413110">
        <w:rPr>
          <w:rFonts w:eastAsia="Calibri"/>
          <w:b/>
          <w:iCs/>
          <w:highlight w:val="cyan"/>
          <w:u w:val="single"/>
          <w:bdr w:val="single" w:sz="8" w:space="0" w:color="auto"/>
        </w:rPr>
        <w:t>less seriously</w:t>
      </w:r>
      <w:r w:rsidRPr="00413110">
        <w:rPr>
          <w:rFonts w:eastAsia="Calibri"/>
          <w:sz w:val="16"/>
        </w:rPr>
        <w:t>. Hence the “zombie dilemma”: The very humor that made the campaign popular may also have diluted its effectiveness.</w:t>
      </w:r>
    </w:p>
    <w:p w14:paraId="0BE19D44"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Public Education fails, 5 warrants.</w:t>
      </w:r>
    </w:p>
    <w:p w14:paraId="695AE635" w14:textId="77777777" w:rsidR="00413110" w:rsidRPr="00413110" w:rsidRDefault="00413110" w:rsidP="00413110">
      <w:pPr>
        <w:rPr>
          <w:rFonts w:eastAsia="Calibri"/>
        </w:rPr>
      </w:pPr>
      <w:proofErr w:type="spellStart"/>
      <w:r w:rsidRPr="00413110">
        <w:rPr>
          <w:rFonts w:eastAsia="MS Gothic" w:cs="Times New Roman"/>
          <w:b/>
          <w:iCs/>
          <w:sz w:val="26"/>
        </w:rPr>
        <w:t>Wulgaert</w:t>
      </w:r>
      <w:proofErr w:type="spellEnd"/>
      <w:r w:rsidRPr="00413110">
        <w:rPr>
          <w:rFonts w:eastAsia="MS Gothic" w:cs="Times New Roman"/>
          <w:b/>
          <w:iCs/>
          <w:sz w:val="26"/>
        </w:rPr>
        <w:t xml:space="preserve"> ’17</w:t>
      </w:r>
      <w:r w:rsidRPr="00413110">
        <w:rPr>
          <w:rFonts w:eastAsia="Calibri"/>
        </w:rPr>
        <w:t xml:space="preserve"> [Tim; October 24; Consultant, advisor, presenter and author in the field of information security and privacy; CSO, “6 reasons why awareness programs fail even when following best practices,” https://www.csoonline.com/article/563331/6-reasons-why-awareness-programs-fail-even-when-following-best-practices.html] </w:t>
      </w:r>
      <w:proofErr w:type="spellStart"/>
      <w:r w:rsidRPr="00413110">
        <w:rPr>
          <w:rFonts w:eastAsia="Calibri"/>
        </w:rPr>
        <w:t>zamin</w:t>
      </w:r>
      <w:proofErr w:type="spellEnd"/>
    </w:p>
    <w:p w14:paraId="5F3E7B69" w14:textId="77777777" w:rsidR="00413110" w:rsidRPr="00413110" w:rsidRDefault="00413110" w:rsidP="00413110">
      <w:pPr>
        <w:rPr>
          <w:rFonts w:eastAsia="Calibri"/>
          <w:sz w:val="16"/>
        </w:rPr>
      </w:pPr>
      <w:r w:rsidRPr="00413110">
        <w:rPr>
          <w:rFonts w:eastAsia="Calibri"/>
          <w:sz w:val="16"/>
        </w:rPr>
        <w:t xml:space="preserve">While we still have some way to go, thanks to initiatives such as Cyber Security Awareness Month and the relentless effort of many Chief Security Officers and other security professionals, </w:t>
      </w:r>
      <w:r w:rsidRPr="00413110">
        <w:rPr>
          <w:rFonts w:eastAsia="Calibri"/>
          <w:b/>
          <w:iCs/>
          <w:highlight w:val="cyan"/>
          <w:u w:val="single"/>
          <w:bdr w:val="single" w:sz="8" w:space="0" w:color="auto"/>
        </w:rPr>
        <w:t>security</w:t>
      </w:r>
      <w:r w:rsidRPr="00413110">
        <w:rPr>
          <w:rFonts w:eastAsia="Calibri"/>
          <w:highlight w:val="cyan"/>
          <w:u w:val="single"/>
        </w:rPr>
        <w:t xml:space="preserve"> </w:t>
      </w:r>
      <w:r w:rsidRPr="00413110">
        <w:rPr>
          <w:rFonts w:eastAsia="Calibri"/>
          <w:b/>
          <w:iCs/>
          <w:highlight w:val="cyan"/>
          <w:u w:val="single"/>
          <w:bdr w:val="single" w:sz="8" w:space="0" w:color="auto"/>
        </w:rPr>
        <w:t>awareness</w:t>
      </w:r>
      <w:r w:rsidRPr="00413110">
        <w:rPr>
          <w:rFonts w:eastAsia="Calibri"/>
          <w:highlight w:val="cyan"/>
          <w:u w:val="single"/>
        </w:rPr>
        <w:t xml:space="preserve"> programs are becoming</w:t>
      </w:r>
      <w:r w:rsidRPr="00413110">
        <w:rPr>
          <w:rFonts w:eastAsia="Calibri"/>
          <w:u w:val="single"/>
        </w:rPr>
        <w:t xml:space="preserve"> </w:t>
      </w:r>
      <w:r w:rsidRPr="00413110">
        <w:rPr>
          <w:rFonts w:eastAsia="Calibri"/>
          <w:sz w:val="16"/>
        </w:rPr>
        <w:t xml:space="preserve">a well-established </w:t>
      </w:r>
      <w:r w:rsidRPr="00413110">
        <w:rPr>
          <w:rFonts w:eastAsia="Calibri"/>
          <w:highlight w:val="cyan"/>
          <w:u w:val="single"/>
        </w:rPr>
        <w:t>practice in many organizations. Yet,</w:t>
      </w:r>
      <w:r w:rsidRPr="00413110">
        <w:rPr>
          <w:rFonts w:eastAsia="Calibri"/>
          <w:u w:val="single"/>
        </w:rPr>
        <w:t xml:space="preserve"> </w:t>
      </w:r>
      <w:r w:rsidRPr="00413110">
        <w:rPr>
          <w:rFonts w:eastAsia="Calibri"/>
          <w:sz w:val="16"/>
        </w:rPr>
        <w:t>after all that</w:t>
      </w:r>
      <w:r w:rsidRPr="00413110">
        <w:rPr>
          <w:rFonts w:eastAsia="Calibri"/>
          <w:u w:val="single"/>
        </w:rPr>
        <w:t xml:space="preserve"> </w:t>
      </w:r>
      <w:r w:rsidRPr="00413110">
        <w:rPr>
          <w:rFonts w:eastAsia="Calibri"/>
          <w:sz w:val="16"/>
        </w:rPr>
        <w:t>effort</w:t>
      </w:r>
      <w:r w:rsidRPr="00413110">
        <w:rPr>
          <w:rFonts w:eastAsia="Calibri"/>
          <w:u w:val="single"/>
        </w:rPr>
        <w:t xml:space="preserve">, </w:t>
      </w:r>
      <w:r w:rsidRPr="00413110">
        <w:rPr>
          <w:rFonts w:eastAsia="Calibri"/>
          <w:highlight w:val="cyan"/>
          <w:u w:val="single"/>
        </w:rPr>
        <w:t>people</w:t>
      </w:r>
      <w:r w:rsidRPr="00413110">
        <w:rPr>
          <w:rFonts w:eastAsia="Calibri"/>
          <w:u w:val="single"/>
        </w:rPr>
        <w:t xml:space="preserve"> </w:t>
      </w:r>
      <w:proofErr w:type="gramStart"/>
      <w:r w:rsidRPr="00413110">
        <w:rPr>
          <w:rFonts w:eastAsia="Calibri"/>
          <w:sz w:val="16"/>
        </w:rPr>
        <w:t>still</w:t>
      </w:r>
      <w:r w:rsidRPr="00413110">
        <w:rPr>
          <w:rFonts w:eastAsia="Calibri"/>
          <w:u w:val="single"/>
        </w:rPr>
        <w:t xml:space="preserve"> </w:t>
      </w:r>
      <w:r w:rsidRPr="00413110">
        <w:rPr>
          <w:rFonts w:eastAsia="Calibri"/>
          <w:highlight w:val="cyan"/>
          <w:u w:val="single"/>
        </w:rPr>
        <w:t>remain</w:t>
      </w:r>
      <w:proofErr w:type="gramEnd"/>
      <w:r w:rsidRPr="00413110">
        <w:rPr>
          <w:rFonts w:eastAsia="Calibri"/>
          <w:u w:val="single"/>
        </w:rPr>
        <w:t xml:space="preserve"> a </w:t>
      </w:r>
      <w:r w:rsidRPr="00413110">
        <w:rPr>
          <w:rFonts w:eastAsia="Calibri"/>
          <w:highlight w:val="cyan"/>
          <w:u w:val="single"/>
        </w:rPr>
        <w:t xml:space="preserve">key </w:t>
      </w:r>
      <w:r w:rsidRPr="00413110">
        <w:rPr>
          <w:rFonts w:eastAsia="Calibri"/>
          <w:b/>
          <w:iCs/>
          <w:highlight w:val="cyan"/>
          <w:u w:val="single"/>
          <w:bdr w:val="single" w:sz="8" w:space="0" w:color="auto"/>
        </w:rPr>
        <w:t>vulnerability</w:t>
      </w:r>
      <w:r w:rsidRPr="00413110">
        <w:rPr>
          <w:rFonts w:eastAsia="Calibri"/>
          <w:sz w:val="16"/>
        </w:rPr>
        <w:t xml:space="preserve"> and we can only conclude that </w:t>
      </w:r>
      <w:r w:rsidRPr="00413110">
        <w:rPr>
          <w:rFonts w:eastAsia="Calibri"/>
          <w:highlight w:val="cyan"/>
          <w:u w:val="single"/>
        </w:rPr>
        <w:t>security awareness programs are not</w:t>
      </w:r>
      <w:r w:rsidRPr="00413110">
        <w:rPr>
          <w:rFonts w:eastAsia="Calibri"/>
          <w:u w:val="single"/>
        </w:rPr>
        <w:t xml:space="preserve"> </w:t>
      </w:r>
      <w:r w:rsidRPr="00413110">
        <w:rPr>
          <w:rFonts w:eastAsia="Calibri"/>
          <w:sz w:val="16"/>
        </w:rPr>
        <w:t>always</w:t>
      </w:r>
      <w:r w:rsidRPr="00413110">
        <w:rPr>
          <w:rFonts w:eastAsia="Calibri"/>
          <w:u w:val="single"/>
        </w:rPr>
        <w:t xml:space="preserve"> </w:t>
      </w:r>
      <w:r w:rsidRPr="00413110">
        <w:rPr>
          <w:rFonts w:eastAsia="Calibri"/>
          <w:highlight w:val="cyan"/>
          <w:u w:val="single"/>
        </w:rPr>
        <w:t xml:space="preserve">as </w:t>
      </w:r>
      <w:r w:rsidRPr="00413110">
        <w:rPr>
          <w:rFonts w:eastAsia="Calibri"/>
          <w:b/>
          <w:iCs/>
          <w:highlight w:val="cyan"/>
          <w:u w:val="single"/>
          <w:bdr w:val="single" w:sz="8" w:space="0" w:color="auto"/>
        </w:rPr>
        <w:t>effective</w:t>
      </w:r>
      <w:r w:rsidRPr="00413110">
        <w:rPr>
          <w:rFonts w:eastAsia="Calibri"/>
          <w:highlight w:val="cyan"/>
          <w:u w:val="single"/>
        </w:rPr>
        <w:t xml:space="preserve"> as we hope</w:t>
      </w:r>
      <w:r w:rsidRPr="00413110">
        <w:rPr>
          <w:rFonts w:eastAsia="Calibri"/>
          <w:u w:val="single"/>
        </w:rPr>
        <w:t xml:space="preserve"> </w:t>
      </w:r>
      <w:r w:rsidRPr="00413110">
        <w:rPr>
          <w:rFonts w:eastAsia="Calibri"/>
          <w:sz w:val="16"/>
        </w:rPr>
        <w:t>for.</w:t>
      </w:r>
    </w:p>
    <w:p w14:paraId="7B114428" w14:textId="77777777" w:rsidR="00413110" w:rsidRPr="00413110" w:rsidRDefault="00413110" w:rsidP="00413110">
      <w:pPr>
        <w:rPr>
          <w:rFonts w:eastAsia="Calibri"/>
          <w:sz w:val="16"/>
        </w:rPr>
      </w:pPr>
      <w:r w:rsidRPr="00413110">
        <w:rPr>
          <w:rFonts w:eastAsia="Calibri"/>
          <w:sz w:val="16"/>
        </w:rPr>
        <w:t xml:space="preserve">Even more </w:t>
      </w:r>
      <w:proofErr w:type="gramStart"/>
      <w:r w:rsidRPr="00413110">
        <w:rPr>
          <w:rFonts w:eastAsia="Calibri"/>
          <w:sz w:val="16"/>
        </w:rPr>
        <w:t>troublesome,</w:t>
      </w:r>
      <w:proofErr w:type="gramEnd"/>
      <w:r w:rsidRPr="00413110">
        <w:rPr>
          <w:rFonts w:eastAsia="Calibri"/>
          <w:sz w:val="16"/>
        </w:rPr>
        <w:t xml:space="preserve"> is that I have seen </w:t>
      </w:r>
      <w:r w:rsidRPr="00413110">
        <w:rPr>
          <w:rFonts w:eastAsia="Calibri"/>
          <w:b/>
          <w:iCs/>
          <w:highlight w:val="cyan"/>
          <w:u w:val="single"/>
          <w:bdr w:val="single" w:sz="8" w:space="0" w:color="auto"/>
        </w:rPr>
        <w:t>unsuccessful</w:t>
      </w:r>
      <w:r w:rsidRPr="00413110">
        <w:rPr>
          <w:rFonts w:eastAsia="Calibri"/>
          <w:highlight w:val="cyan"/>
          <w:u w:val="single"/>
        </w:rPr>
        <w:t xml:space="preserve"> results in</w:t>
      </w:r>
      <w:r w:rsidRPr="00413110">
        <w:rPr>
          <w:rFonts w:eastAsia="Calibri"/>
          <w:u w:val="single"/>
        </w:rPr>
        <w:t xml:space="preserve"> </w:t>
      </w:r>
      <w:r w:rsidRPr="00413110">
        <w:rPr>
          <w:rFonts w:eastAsia="Calibri"/>
          <w:sz w:val="16"/>
        </w:rPr>
        <w:t xml:space="preserve">what I would consider </w:t>
      </w:r>
      <w:r w:rsidRPr="00413110">
        <w:rPr>
          <w:rFonts w:eastAsia="Calibri"/>
          <w:sz w:val="16"/>
          <w:highlight w:val="cyan"/>
        </w:rPr>
        <w:t>‘</w:t>
      </w:r>
      <w:r w:rsidRPr="00413110">
        <w:rPr>
          <w:rFonts w:eastAsia="Calibri"/>
          <w:b/>
          <w:iCs/>
          <w:highlight w:val="cyan"/>
          <w:u w:val="single"/>
          <w:bdr w:val="single" w:sz="8" w:space="0" w:color="auto"/>
        </w:rPr>
        <w:t>best practice’</w:t>
      </w:r>
      <w:r w:rsidRPr="00413110">
        <w:rPr>
          <w:rFonts w:eastAsia="Calibri"/>
          <w:highlight w:val="cyan"/>
          <w:u w:val="single"/>
        </w:rPr>
        <w:t xml:space="preserve"> awareness programs</w:t>
      </w:r>
      <w:r w:rsidRPr="00413110">
        <w:rPr>
          <w:rFonts w:eastAsia="Calibri"/>
          <w:sz w:val="16"/>
        </w:rPr>
        <w:t>. I.e. programs that took all the traditional security awareness critical success factors into account, such as:</w:t>
      </w:r>
    </w:p>
    <w:p w14:paraId="6070AAA4" w14:textId="77777777" w:rsidR="00413110" w:rsidRPr="00413110" w:rsidRDefault="00413110" w:rsidP="00413110">
      <w:pPr>
        <w:rPr>
          <w:rFonts w:eastAsia="Calibri"/>
          <w:sz w:val="16"/>
        </w:rPr>
      </w:pPr>
      <w:r w:rsidRPr="00413110">
        <w:rPr>
          <w:rFonts w:eastAsia="Calibri"/>
          <w:sz w:val="16"/>
        </w:rPr>
        <w:t>Obtaining executive management support</w:t>
      </w:r>
    </w:p>
    <w:p w14:paraId="5D4F3602" w14:textId="77777777" w:rsidR="00413110" w:rsidRPr="00413110" w:rsidRDefault="00413110" w:rsidP="00413110">
      <w:pPr>
        <w:rPr>
          <w:rFonts w:eastAsia="Calibri"/>
          <w:sz w:val="16"/>
        </w:rPr>
      </w:pPr>
      <w:r w:rsidRPr="00413110">
        <w:rPr>
          <w:rFonts w:eastAsia="Calibri"/>
          <w:sz w:val="16"/>
        </w:rPr>
        <w:t>Inclusion of internal communication team</w:t>
      </w:r>
    </w:p>
    <w:p w14:paraId="42D7E22A" w14:textId="77777777" w:rsidR="00413110" w:rsidRPr="00413110" w:rsidRDefault="00413110" w:rsidP="00413110">
      <w:pPr>
        <w:rPr>
          <w:rFonts w:eastAsia="Calibri"/>
          <w:sz w:val="16"/>
        </w:rPr>
      </w:pPr>
      <w:r w:rsidRPr="00413110">
        <w:rPr>
          <w:rFonts w:eastAsia="Calibri"/>
          <w:sz w:val="16"/>
        </w:rPr>
        <w:t>Making it “interesting”</w:t>
      </w:r>
    </w:p>
    <w:p w14:paraId="6F0C2D43" w14:textId="77777777" w:rsidR="00413110" w:rsidRPr="00413110" w:rsidRDefault="00413110" w:rsidP="00413110">
      <w:pPr>
        <w:rPr>
          <w:rFonts w:eastAsia="Calibri"/>
          <w:sz w:val="16"/>
        </w:rPr>
      </w:pPr>
      <w:r w:rsidRPr="00413110">
        <w:rPr>
          <w:rFonts w:eastAsia="Calibri"/>
          <w:sz w:val="16"/>
        </w:rPr>
        <w:t>Using leading marketing and learning techniques</w:t>
      </w:r>
    </w:p>
    <w:p w14:paraId="41315289" w14:textId="77777777" w:rsidR="00413110" w:rsidRPr="00413110" w:rsidRDefault="00413110" w:rsidP="00413110">
      <w:pPr>
        <w:rPr>
          <w:rFonts w:eastAsia="Calibri"/>
          <w:sz w:val="16"/>
        </w:rPr>
      </w:pPr>
      <w:r w:rsidRPr="00413110">
        <w:rPr>
          <w:rFonts w:eastAsia="Calibri"/>
          <w:sz w:val="16"/>
        </w:rPr>
        <w:t>Branding through a clear and distinct identity</w:t>
      </w:r>
    </w:p>
    <w:p w14:paraId="1C381A87" w14:textId="77777777" w:rsidR="00413110" w:rsidRPr="00413110" w:rsidRDefault="00413110" w:rsidP="00413110">
      <w:pPr>
        <w:rPr>
          <w:rFonts w:eastAsia="Calibri"/>
          <w:sz w:val="16"/>
        </w:rPr>
      </w:pPr>
      <w:r w:rsidRPr="00413110">
        <w:rPr>
          <w:rFonts w:eastAsia="Calibri"/>
          <w:sz w:val="16"/>
        </w:rPr>
        <w:t>Implementing behavioral accountability</w:t>
      </w:r>
    </w:p>
    <w:p w14:paraId="2F5E6ED5" w14:textId="77777777" w:rsidR="00413110" w:rsidRPr="00413110" w:rsidRDefault="00413110" w:rsidP="00413110">
      <w:pPr>
        <w:rPr>
          <w:rFonts w:eastAsia="Calibri"/>
          <w:sz w:val="16"/>
        </w:rPr>
      </w:pPr>
      <w:r w:rsidRPr="00413110">
        <w:rPr>
          <w:rFonts w:eastAsia="Calibri"/>
          <w:sz w:val="16"/>
        </w:rPr>
        <w:t>These success factors were also identified in a book on Security Awareness that I wrote 13 years ago. Clearly if awareness programs are failing, there is a need to revisit these, and where needed amend them or add some more nuance.</w:t>
      </w:r>
    </w:p>
    <w:p w14:paraId="54CEA749" w14:textId="77777777" w:rsidR="00413110" w:rsidRPr="00413110" w:rsidRDefault="00413110" w:rsidP="00413110">
      <w:pPr>
        <w:rPr>
          <w:rFonts w:eastAsia="Calibri"/>
          <w:sz w:val="16"/>
        </w:rPr>
      </w:pPr>
      <w:r w:rsidRPr="00413110">
        <w:rPr>
          <w:rFonts w:eastAsia="Calibri"/>
          <w:sz w:val="16"/>
        </w:rPr>
        <w:lastRenderedPageBreak/>
        <w:t>To do that we need to first have a look at the root causes of why awareness programs are failing or less successful, even when doing by the book (mine or another). Below, I summarize the most important ones that I have seen or personally experienced over the last years.</w:t>
      </w:r>
    </w:p>
    <w:p w14:paraId="16F4876B" w14:textId="77777777" w:rsidR="00413110" w:rsidRPr="00413110" w:rsidRDefault="00413110" w:rsidP="00413110">
      <w:pPr>
        <w:rPr>
          <w:rFonts w:eastAsia="Calibri"/>
          <w:sz w:val="16"/>
        </w:rPr>
      </w:pPr>
      <w:r w:rsidRPr="00413110">
        <w:rPr>
          <w:rFonts w:eastAsia="Calibri"/>
          <w:sz w:val="16"/>
        </w:rPr>
        <w:t>1. Massive competition from other communication campaigns</w:t>
      </w:r>
    </w:p>
    <w:p w14:paraId="3DFBDCED" w14:textId="77777777" w:rsidR="00413110" w:rsidRPr="00413110" w:rsidRDefault="00413110" w:rsidP="00413110">
      <w:pPr>
        <w:rPr>
          <w:rFonts w:eastAsia="Calibri"/>
          <w:sz w:val="16"/>
        </w:rPr>
      </w:pPr>
      <w:r w:rsidRPr="00413110">
        <w:rPr>
          <w:rFonts w:eastAsia="Calibri"/>
          <w:sz w:val="16"/>
        </w:rPr>
        <w:t xml:space="preserve">Security awareness is just one of many corporate communication campaigns. </w:t>
      </w:r>
      <w:proofErr w:type="gramStart"/>
      <w:r w:rsidRPr="00413110">
        <w:rPr>
          <w:rFonts w:eastAsia="Calibri"/>
          <w:sz w:val="16"/>
        </w:rPr>
        <w:t xml:space="preserve">The </w:t>
      </w:r>
      <w:r w:rsidRPr="00413110">
        <w:rPr>
          <w:rFonts w:eastAsia="Calibri"/>
          <w:b/>
          <w:iCs/>
          <w:highlight w:val="cyan"/>
          <w:u w:val="single"/>
          <w:bdr w:val="single" w:sz="8" w:space="0" w:color="auto"/>
        </w:rPr>
        <w:t>awareness</w:t>
      </w:r>
      <w:proofErr w:type="gramEnd"/>
      <w:r w:rsidRPr="00413110">
        <w:rPr>
          <w:rFonts w:eastAsia="Calibri"/>
          <w:u w:val="single"/>
        </w:rPr>
        <w:t xml:space="preserve"> </w:t>
      </w:r>
      <w:r w:rsidRPr="00413110">
        <w:rPr>
          <w:rFonts w:eastAsia="Calibri"/>
          <w:highlight w:val="cyan"/>
          <w:u w:val="single"/>
        </w:rPr>
        <w:t>messages</w:t>
      </w:r>
      <w:r w:rsidRPr="00413110">
        <w:rPr>
          <w:rFonts w:eastAsia="Calibri"/>
          <w:u w:val="single"/>
        </w:rPr>
        <w:t xml:space="preserve"> </w:t>
      </w:r>
      <w:r w:rsidRPr="00413110">
        <w:rPr>
          <w:rFonts w:eastAsia="Calibri"/>
          <w:sz w:val="16"/>
        </w:rPr>
        <w:t>often</w:t>
      </w:r>
      <w:r w:rsidRPr="00413110">
        <w:rPr>
          <w:rFonts w:eastAsia="Calibri"/>
          <w:u w:val="single"/>
        </w:rPr>
        <w:t xml:space="preserve"> </w:t>
      </w:r>
      <w:r w:rsidRPr="00413110">
        <w:rPr>
          <w:rFonts w:eastAsia="Calibri"/>
          <w:highlight w:val="cyan"/>
          <w:u w:val="single"/>
        </w:rPr>
        <w:t xml:space="preserve">get </w:t>
      </w:r>
      <w:r w:rsidRPr="00413110">
        <w:rPr>
          <w:rFonts w:eastAsia="Calibri"/>
          <w:b/>
          <w:iCs/>
          <w:highlight w:val="cyan"/>
          <w:u w:val="single"/>
          <w:bdr w:val="single" w:sz="8" w:space="0" w:color="auto"/>
        </w:rPr>
        <w:t>lost</w:t>
      </w:r>
      <w:r w:rsidRPr="00413110">
        <w:rPr>
          <w:rFonts w:eastAsia="Calibri"/>
          <w:highlight w:val="cyan"/>
          <w:u w:val="single"/>
        </w:rPr>
        <w:t xml:space="preserve"> between</w:t>
      </w:r>
      <w:r w:rsidRPr="00413110">
        <w:rPr>
          <w:rFonts w:eastAsia="Calibri"/>
          <w:u w:val="single"/>
        </w:rPr>
        <w:t xml:space="preserve"> </w:t>
      </w:r>
      <w:r w:rsidRPr="00413110">
        <w:rPr>
          <w:rFonts w:eastAsia="Calibri"/>
          <w:sz w:val="16"/>
        </w:rPr>
        <w:t>the many</w:t>
      </w:r>
      <w:r w:rsidRPr="00413110">
        <w:rPr>
          <w:rFonts w:eastAsia="Calibri"/>
          <w:u w:val="single"/>
        </w:rPr>
        <w:t xml:space="preserve"> </w:t>
      </w:r>
      <w:r w:rsidRPr="00413110">
        <w:rPr>
          <w:rFonts w:eastAsia="Calibri"/>
          <w:highlight w:val="cyan"/>
          <w:u w:val="single"/>
        </w:rPr>
        <w:t xml:space="preserve">other </w:t>
      </w:r>
      <w:r w:rsidRPr="00413110">
        <w:rPr>
          <w:rFonts w:eastAsia="Calibri"/>
          <w:b/>
          <w:iCs/>
          <w:highlight w:val="cyan"/>
          <w:u w:val="single"/>
          <w:bdr w:val="single" w:sz="8" w:space="0" w:color="auto"/>
        </w:rPr>
        <w:t>communications</w:t>
      </w:r>
      <w:r w:rsidRPr="00413110">
        <w:rPr>
          <w:rFonts w:eastAsia="Calibri"/>
          <w:sz w:val="16"/>
        </w:rPr>
        <w:t xml:space="preserve">. In companies that strongly govern communication campaigns, there </w:t>
      </w:r>
      <w:r w:rsidRPr="00413110">
        <w:rPr>
          <w:rFonts w:eastAsia="Calibri"/>
          <w:highlight w:val="cyan"/>
          <w:u w:val="single"/>
        </w:rPr>
        <w:t>may</w:t>
      </w:r>
      <w:r w:rsidRPr="00413110">
        <w:rPr>
          <w:rFonts w:eastAsia="Calibri"/>
          <w:u w:val="single"/>
        </w:rPr>
        <w:t xml:space="preserve"> </w:t>
      </w:r>
      <w:r w:rsidRPr="00413110">
        <w:rPr>
          <w:rFonts w:eastAsia="Calibri"/>
          <w:sz w:val="16"/>
        </w:rPr>
        <w:t>even</w:t>
      </w:r>
      <w:r w:rsidRPr="00413110">
        <w:rPr>
          <w:rFonts w:eastAsia="Calibri"/>
          <w:u w:val="single"/>
        </w:rPr>
        <w:t xml:space="preserve"> </w:t>
      </w:r>
      <w:r w:rsidRPr="00413110">
        <w:rPr>
          <w:rFonts w:eastAsia="Calibri"/>
          <w:highlight w:val="cyan"/>
          <w:u w:val="single"/>
        </w:rPr>
        <w:t xml:space="preserve">be long periods where there are </w:t>
      </w:r>
      <w:r w:rsidRPr="00413110">
        <w:rPr>
          <w:rFonts w:eastAsia="Calibri"/>
          <w:b/>
          <w:iCs/>
          <w:highlight w:val="cyan"/>
          <w:u w:val="single"/>
          <w:bdr w:val="single" w:sz="8" w:space="0" w:color="auto"/>
        </w:rPr>
        <w:t>hardly</w:t>
      </w:r>
      <w:r w:rsidRPr="00413110">
        <w:rPr>
          <w:rFonts w:eastAsia="Calibri"/>
          <w:highlight w:val="cyan"/>
          <w:u w:val="single"/>
        </w:rPr>
        <w:t xml:space="preserve"> any slots available for sending</w:t>
      </w:r>
      <w:r w:rsidRPr="00413110">
        <w:rPr>
          <w:rFonts w:eastAsia="Calibri"/>
          <w:u w:val="single"/>
        </w:rPr>
        <w:t xml:space="preserve"> </w:t>
      </w:r>
      <w:r w:rsidRPr="00413110">
        <w:rPr>
          <w:rFonts w:eastAsia="Calibri"/>
          <w:sz w:val="16"/>
        </w:rPr>
        <w:t>more than one</w:t>
      </w:r>
      <w:r w:rsidRPr="00413110">
        <w:rPr>
          <w:rFonts w:eastAsia="Calibri"/>
          <w:u w:val="single"/>
        </w:rPr>
        <w:t xml:space="preserve"> </w:t>
      </w:r>
      <w:r w:rsidRPr="00413110">
        <w:rPr>
          <w:rFonts w:eastAsia="Calibri"/>
          <w:highlight w:val="cyan"/>
          <w:u w:val="single"/>
        </w:rPr>
        <w:t xml:space="preserve">security awareness communication </w:t>
      </w:r>
      <w:r w:rsidRPr="00413110">
        <w:rPr>
          <w:rFonts w:eastAsia="Calibri"/>
          <w:b/>
          <w:iCs/>
          <w:highlight w:val="cyan"/>
          <w:u w:val="single"/>
          <w:bdr w:val="single" w:sz="8" w:space="0" w:color="auto"/>
        </w:rPr>
        <w:t>per year</w:t>
      </w:r>
      <w:r w:rsidRPr="00413110">
        <w:rPr>
          <w:rFonts w:eastAsia="Calibri"/>
          <w:sz w:val="16"/>
          <w:highlight w:val="cyan"/>
        </w:rPr>
        <w:t>.</w:t>
      </w:r>
    </w:p>
    <w:p w14:paraId="02574DC3" w14:textId="77777777" w:rsidR="00413110" w:rsidRPr="00413110" w:rsidRDefault="00413110" w:rsidP="00413110">
      <w:pPr>
        <w:rPr>
          <w:rFonts w:eastAsia="Calibri"/>
          <w:u w:val="single"/>
        </w:rPr>
      </w:pPr>
      <w:r w:rsidRPr="00413110">
        <w:rPr>
          <w:rFonts w:eastAsia="Calibri"/>
          <w:highlight w:val="cyan"/>
          <w:u w:val="single"/>
        </w:rPr>
        <w:t xml:space="preserve">2. Learning </w:t>
      </w:r>
      <w:r w:rsidRPr="00413110">
        <w:rPr>
          <w:rFonts w:eastAsia="Calibri"/>
          <w:b/>
          <w:iCs/>
          <w:highlight w:val="cyan"/>
          <w:u w:val="single"/>
          <w:bdr w:val="single" w:sz="8" w:space="0" w:color="auto"/>
        </w:rPr>
        <w:t>fatigue</w:t>
      </w:r>
    </w:p>
    <w:p w14:paraId="6A4EE743" w14:textId="77777777" w:rsidR="00413110" w:rsidRPr="00413110" w:rsidRDefault="00413110" w:rsidP="00413110">
      <w:pPr>
        <w:rPr>
          <w:rFonts w:eastAsia="Calibri"/>
          <w:sz w:val="16"/>
        </w:rPr>
      </w:pPr>
      <w:r w:rsidRPr="00413110">
        <w:rPr>
          <w:rFonts w:eastAsia="Calibri"/>
          <w:sz w:val="16"/>
        </w:rPr>
        <w:t xml:space="preserve">Not only are there many other communication topics, </w:t>
      </w:r>
      <w:proofErr w:type="gramStart"/>
      <w:r w:rsidRPr="00413110">
        <w:rPr>
          <w:rFonts w:eastAsia="Calibri"/>
          <w:sz w:val="16"/>
        </w:rPr>
        <w:t>there</w:t>
      </w:r>
      <w:proofErr w:type="gramEnd"/>
      <w:r w:rsidRPr="00413110">
        <w:rPr>
          <w:rFonts w:eastAsia="Calibri"/>
          <w:sz w:val="16"/>
        </w:rPr>
        <w:t xml:space="preserve"> are also many other awareness and learning topics. Corporate values, corporate strategy, corporate social responsibility, privacy, code of conduct, quality, diverse compliance topics, etc. to name just a few.</w:t>
      </w:r>
    </w:p>
    <w:p w14:paraId="700AE2BC" w14:textId="77777777" w:rsidR="00413110" w:rsidRPr="00413110" w:rsidRDefault="00413110" w:rsidP="00413110">
      <w:pPr>
        <w:rPr>
          <w:rFonts w:eastAsia="Calibri"/>
          <w:sz w:val="16"/>
        </w:rPr>
      </w:pPr>
      <w:r w:rsidRPr="00413110">
        <w:rPr>
          <w:rFonts w:eastAsia="Calibri"/>
          <w:sz w:val="16"/>
        </w:rPr>
        <w:t xml:space="preserve">Your </w:t>
      </w:r>
      <w:r w:rsidRPr="00413110">
        <w:rPr>
          <w:rFonts w:eastAsia="Calibri"/>
          <w:highlight w:val="cyan"/>
          <w:u w:val="single"/>
        </w:rPr>
        <w:t xml:space="preserve">target audience has become </w:t>
      </w:r>
      <w:r w:rsidRPr="00413110">
        <w:rPr>
          <w:rFonts w:eastAsia="Calibri"/>
          <w:b/>
          <w:iCs/>
          <w:highlight w:val="cyan"/>
          <w:u w:val="single"/>
          <w:bdr w:val="single" w:sz="8" w:space="0" w:color="auto"/>
        </w:rPr>
        <w:t>numb</w:t>
      </w:r>
      <w:r w:rsidRPr="00413110">
        <w:rPr>
          <w:rFonts w:eastAsia="Calibri"/>
          <w:highlight w:val="cyan"/>
          <w:u w:val="single"/>
        </w:rPr>
        <w:t xml:space="preserve"> for</w:t>
      </w:r>
      <w:r w:rsidRPr="00413110">
        <w:rPr>
          <w:rFonts w:eastAsia="Calibri"/>
          <w:u w:val="single"/>
        </w:rPr>
        <w:t xml:space="preserve"> the many </w:t>
      </w:r>
      <w:r w:rsidRPr="00413110">
        <w:rPr>
          <w:rFonts w:eastAsia="Calibri"/>
          <w:b/>
          <w:iCs/>
          <w:highlight w:val="cyan"/>
          <w:u w:val="single"/>
          <w:bdr w:val="single" w:sz="8" w:space="0" w:color="auto"/>
        </w:rPr>
        <w:t>awareness messages</w:t>
      </w:r>
      <w:r w:rsidRPr="00413110">
        <w:rPr>
          <w:rFonts w:eastAsia="Calibri"/>
          <w:sz w:val="16"/>
        </w:rPr>
        <w:t xml:space="preserve"> and training programs, and just pass by them or sit through them without truly absorbing them.</w:t>
      </w:r>
    </w:p>
    <w:p w14:paraId="6CA93EA1" w14:textId="77777777" w:rsidR="00413110" w:rsidRPr="00413110" w:rsidRDefault="00413110" w:rsidP="00413110">
      <w:pPr>
        <w:rPr>
          <w:rFonts w:eastAsia="Calibri"/>
          <w:u w:val="single"/>
        </w:rPr>
      </w:pPr>
      <w:r w:rsidRPr="00413110">
        <w:rPr>
          <w:rFonts w:eastAsia="Calibri"/>
          <w:sz w:val="16"/>
        </w:rPr>
        <w:t xml:space="preserve">3. General </w:t>
      </w:r>
      <w:r w:rsidRPr="00413110">
        <w:rPr>
          <w:rFonts w:eastAsia="Calibri"/>
          <w:b/>
          <w:iCs/>
          <w:highlight w:val="cyan"/>
          <w:u w:val="single"/>
          <w:bdr w:val="single" w:sz="8" w:space="0" w:color="auto"/>
        </w:rPr>
        <w:t>disinterest</w:t>
      </w:r>
      <w:r w:rsidRPr="00413110">
        <w:rPr>
          <w:rFonts w:eastAsia="Calibri"/>
          <w:highlight w:val="cyan"/>
          <w:u w:val="single"/>
        </w:rPr>
        <w:t xml:space="preserve"> of</w:t>
      </w:r>
      <w:r w:rsidRPr="00413110">
        <w:rPr>
          <w:rFonts w:eastAsia="Calibri"/>
          <w:u w:val="single"/>
        </w:rPr>
        <w:t xml:space="preserve"> </w:t>
      </w:r>
      <w:r w:rsidRPr="00413110">
        <w:rPr>
          <w:rFonts w:eastAsia="Calibri"/>
          <w:sz w:val="16"/>
        </w:rPr>
        <w:t xml:space="preserve">the target </w:t>
      </w:r>
      <w:r w:rsidRPr="00413110">
        <w:rPr>
          <w:rFonts w:eastAsia="Calibri"/>
          <w:highlight w:val="cyan"/>
          <w:u w:val="single"/>
        </w:rPr>
        <w:t>audience in</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highlight w:val="cyan"/>
          <w:u w:val="single"/>
        </w:rPr>
        <w:t>topic</w:t>
      </w:r>
    </w:p>
    <w:p w14:paraId="33D49BE7" w14:textId="77777777" w:rsidR="00413110" w:rsidRPr="00413110" w:rsidRDefault="00413110" w:rsidP="00413110">
      <w:pPr>
        <w:rPr>
          <w:rFonts w:eastAsia="Calibri"/>
          <w:sz w:val="16"/>
        </w:rPr>
      </w:pPr>
      <w:r w:rsidRPr="00413110">
        <w:rPr>
          <w:rFonts w:eastAsia="Calibri"/>
          <w:u w:val="single"/>
        </w:rPr>
        <w:t xml:space="preserve">Many </w:t>
      </w:r>
      <w:r w:rsidRPr="00413110">
        <w:rPr>
          <w:rFonts w:eastAsia="Calibri"/>
          <w:highlight w:val="cyan"/>
          <w:u w:val="single"/>
        </w:rPr>
        <w:t>people</w:t>
      </w:r>
      <w:r w:rsidRPr="00413110">
        <w:rPr>
          <w:rFonts w:eastAsia="Calibri"/>
          <w:u w:val="single"/>
        </w:rPr>
        <w:t xml:space="preserve"> still </w:t>
      </w:r>
      <w:r w:rsidRPr="00413110">
        <w:rPr>
          <w:rFonts w:eastAsia="Calibri"/>
          <w:highlight w:val="cyan"/>
          <w:u w:val="single"/>
        </w:rPr>
        <w:t>do n</w:t>
      </w:r>
      <w:r w:rsidRPr="00413110">
        <w:rPr>
          <w:rFonts w:eastAsia="Calibri"/>
          <w:u w:val="single"/>
        </w:rPr>
        <w:t>o</w:t>
      </w:r>
      <w:r w:rsidRPr="00413110">
        <w:rPr>
          <w:rFonts w:eastAsia="Calibri"/>
          <w:highlight w:val="cyan"/>
          <w:u w:val="single"/>
        </w:rPr>
        <w:t>t understand</w:t>
      </w:r>
      <w:r w:rsidRPr="00413110">
        <w:rPr>
          <w:rFonts w:eastAsia="Calibri"/>
          <w:u w:val="single"/>
        </w:rPr>
        <w:t xml:space="preserve"> that </w:t>
      </w:r>
      <w:r w:rsidRPr="00413110">
        <w:rPr>
          <w:rFonts w:eastAsia="Calibri"/>
          <w:b/>
          <w:iCs/>
          <w:highlight w:val="cyan"/>
          <w:u w:val="single"/>
          <w:bdr w:val="single" w:sz="8" w:space="0" w:color="auto"/>
        </w:rPr>
        <w:t>security</w:t>
      </w:r>
      <w:r w:rsidRPr="00413110">
        <w:rPr>
          <w:rFonts w:eastAsia="Calibri"/>
          <w:highlight w:val="cyan"/>
          <w:u w:val="single"/>
        </w:rPr>
        <w:t xml:space="preserve"> is a topic of </w:t>
      </w:r>
      <w:r w:rsidRPr="00413110">
        <w:rPr>
          <w:rFonts w:eastAsia="Calibri"/>
          <w:b/>
          <w:iCs/>
          <w:highlight w:val="cyan"/>
          <w:u w:val="single"/>
          <w:bdr w:val="single" w:sz="8" w:space="0" w:color="auto"/>
        </w:rPr>
        <w:t>relevance</w:t>
      </w:r>
      <w:r w:rsidRPr="00413110">
        <w:rPr>
          <w:rFonts w:eastAsia="Calibri"/>
          <w:u w:val="single"/>
        </w:rPr>
        <w:t xml:space="preserve"> </w:t>
      </w:r>
      <w:r w:rsidRPr="00413110">
        <w:rPr>
          <w:rFonts w:eastAsia="Calibri"/>
          <w:sz w:val="16"/>
        </w:rPr>
        <w:t>for them. As such, the</w:t>
      </w:r>
      <w:r w:rsidRPr="00413110">
        <w:rPr>
          <w:rFonts w:eastAsia="Calibri"/>
          <w:u w:val="single"/>
        </w:rPr>
        <w:t xml:space="preserve"> </w:t>
      </w:r>
      <w:r w:rsidRPr="00413110">
        <w:rPr>
          <w:rFonts w:eastAsia="Calibri"/>
          <w:highlight w:val="cyan"/>
          <w:u w:val="single"/>
        </w:rPr>
        <w:t xml:space="preserve">messages are being </w:t>
      </w:r>
      <w:r w:rsidRPr="00413110">
        <w:rPr>
          <w:rFonts w:eastAsia="Calibri"/>
          <w:b/>
          <w:iCs/>
          <w:highlight w:val="cyan"/>
          <w:u w:val="single"/>
          <w:bdr w:val="single" w:sz="8" w:space="0" w:color="auto"/>
        </w:rPr>
        <w:t>ignored</w:t>
      </w:r>
      <w:r w:rsidRPr="00413110">
        <w:rPr>
          <w:rFonts w:eastAsia="Calibri"/>
          <w:highlight w:val="cyan"/>
          <w:u w:val="single"/>
        </w:rPr>
        <w:t xml:space="preserve"> and</w:t>
      </w:r>
      <w:r w:rsidRPr="00413110">
        <w:rPr>
          <w:rFonts w:eastAsia="Calibri"/>
          <w:sz w:val="16"/>
          <w:highlight w:val="cyan"/>
        </w:rPr>
        <w:t xml:space="preserve"> </w:t>
      </w:r>
      <w:r w:rsidRPr="00413110">
        <w:rPr>
          <w:rFonts w:eastAsia="Calibri"/>
          <w:sz w:val="16"/>
        </w:rPr>
        <w:t xml:space="preserve">mentally </w:t>
      </w:r>
      <w:r w:rsidRPr="00413110">
        <w:rPr>
          <w:rFonts w:eastAsia="Calibri"/>
          <w:b/>
          <w:iCs/>
          <w:highlight w:val="cyan"/>
          <w:u w:val="single"/>
          <w:bdr w:val="single" w:sz="8" w:space="0" w:color="auto"/>
        </w:rPr>
        <w:t>filtered</w:t>
      </w:r>
      <w:r w:rsidRPr="00413110">
        <w:rPr>
          <w:rFonts w:eastAsia="Calibri"/>
          <w:highlight w:val="cyan"/>
          <w:u w:val="single"/>
        </w:rPr>
        <w:t xml:space="preserve"> out</w:t>
      </w:r>
      <w:r w:rsidRPr="00413110">
        <w:rPr>
          <w:rFonts w:eastAsia="Calibri"/>
          <w:u w:val="single"/>
        </w:rPr>
        <w:t xml:space="preserve"> as noise. </w:t>
      </w:r>
      <w:r w:rsidRPr="00413110">
        <w:rPr>
          <w:rFonts w:eastAsia="Calibri"/>
          <w:b/>
          <w:iCs/>
          <w:highlight w:val="cyan"/>
          <w:u w:val="single"/>
          <w:bdr w:val="single" w:sz="8" w:space="0" w:color="auto"/>
        </w:rPr>
        <w:t>Security</w:t>
      </w:r>
      <w:r w:rsidRPr="00413110">
        <w:rPr>
          <w:rFonts w:eastAsia="Calibri"/>
          <w:highlight w:val="cyan"/>
          <w:u w:val="single"/>
        </w:rPr>
        <w:t xml:space="preserve"> has</w:t>
      </w:r>
      <w:r w:rsidRPr="00413110">
        <w:rPr>
          <w:rFonts w:eastAsia="Calibri"/>
          <w:u w:val="single"/>
        </w:rPr>
        <w:t xml:space="preserve"> an </w:t>
      </w:r>
      <w:r w:rsidRPr="00413110">
        <w:rPr>
          <w:rFonts w:eastAsia="Calibri"/>
          <w:b/>
          <w:iCs/>
          <w:highlight w:val="cyan"/>
          <w:u w:val="single"/>
          <w:bdr w:val="single" w:sz="8" w:space="0" w:color="auto"/>
        </w:rPr>
        <w:t>abstract</w:t>
      </w:r>
      <w:r w:rsidRPr="00413110">
        <w:rPr>
          <w:rFonts w:eastAsia="Calibri"/>
          <w:highlight w:val="cyan"/>
          <w:u w:val="single"/>
        </w:rPr>
        <w:t xml:space="preserve"> meaning</w:t>
      </w:r>
      <w:r w:rsidRPr="00413110">
        <w:rPr>
          <w:rFonts w:eastAsia="Calibri"/>
          <w:sz w:val="16"/>
        </w:rPr>
        <w:t xml:space="preserve"> to them. It is hard for people to understand how to connect their personal behavior to eventual outcomes. </w:t>
      </w:r>
      <w:r w:rsidRPr="00413110">
        <w:rPr>
          <w:rFonts w:eastAsia="Calibri"/>
          <w:highlight w:val="cyan"/>
          <w:u w:val="single"/>
        </w:rPr>
        <w:t>They</w:t>
      </w:r>
      <w:r w:rsidRPr="00413110">
        <w:rPr>
          <w:rFonts w:eastAsia="Calibri"/>
          <w:u w:val="single"/>
        </w:rPr>
        <w:t xml:space="preserve"> also </w:t>
      </w:r>
      <w:r w:rsidRPr="00413110">
        <w:rPr>
          <w:rFonts w:eastAsia="Calibri"/>
          <w:highlight w:val="cyan"/>
          <w:u w:val="single"/>
        </w:rPr>
        <w:t>don’t believe it is their</w:t>
      </w:r>
      <w:r w:rsidRPr="00413110">
        <w:rPr>
          <w:rFonts w:eastAsia="Calibri"/>
          <w:u w:val="single"/>
        </w:rPr>
        <w:t xml:space="preserve"> direct </w:t>
      </w:r>
      <w:r w:rsidRPr="00413110">
        <w:rPr>
          <w:rFonts w:eastAsia="Calibri"/>
          <w:b/>
          <w:iCs/>
          <w:highlight w:val="cyan"/>
          <w:u w:val="single"/>
          <w:bdr w:val="single" w:sz="8" w:space="0" w:color="auto"/>
        </w:rPr>
        <w:t>responsibility</w:t>
      </w:r>
      <w:r w:rsidRPr="00413110">
        <w:rPr>
          <w:rFonts w:eastAsia="Calibri"/>
          <w:sz w:val="16"/>
        </w:rPr>
        <w:t>. While awareness tries to overcome that, it is hard to break through that first major barrier of making clear that it is of interest. Because only then will people start to pay attention to the message.</w:t>
      </w:r>
    </w:p>
    <w:p w14:paraId="7E6DB8AB" w14:textId="77777777" w:rsidR="00413110" w:rsidRPr="00413110" w:rsidRDefault="00413110" w:rsidP="00413110">
      <w:pPr>
        <w:rPr>
          <w:rFonts w:eastAsia="Calibri"/>
          <w:u w:val="single"/>
        </w:rPr>
      </w:pPr>
      <w:r w:rsidRPr="00413110">
        <w:rPr>
          <w:rFonts w:eastAsia="Calibri"/>
          <w:sz w:val="16"/>
        </w:rPr>
        <w:t xml:space="preserve">4. Digital learning </w:t>
      </w:r>
      <w:r w:rsidRPr="00413110">
        <w:rPr>
          <w:rFonts w:eastAsia="Calibri"/>
          <w:highlight w:val="cyan"/>
          <w:u w:val="single"/>
        </w:rPr>
        <w:t xml:space="preserve">platforms are only partially </w:t>
      </w:r>
      <w:r w:rsidRPr="00413110">
        <w:rPr>
          <w:rFonts w:eastAsia="Calibri"/>
          <w:b/>
          <w:iCs/>
          <w:highlight w:val="cyan"/>
          <w:u w:val="single"/>
          <w:bdr w:val="single" w:sz="8" w:space="0" w:color="auto"/>
        </w:rPr>
        <w:t>effective</w:t>
      </w:r>
    </w:p>
    <w:p w14:paraId="52526A76" w14:textId="77777777" w:rsidR="00413110" w:rsidRPr="00413110" w:rsidRDefault="00413110" w:rsidP="00413110">
      <w:pPr>
        <w:rPr>
          <w:rFonts w:eastAsia="Calibri"/>
          <w:sz w:val="16"/>
        </w:rPr>
      </w:pPr>
      <w:r w:rsidRPr="00413110">
        <w:rPr>
          <w:rFonts w:eastAsia="Calibri"/>
          <w:sz w:val="16"/>
        </w:rPr>
        <w:t xml:space="preserve">Web based learning and other digital learning platforms are good ways to reach many people and to track and trace participation. They have therefore become the core of many awareness programs. But, even when all forms of interactivity and innovation are being added, they </w:t>
      </w:r>
      <w:r w:rsidRPr="00413110">
        <w:rPr>
          <w:rFonts w:eastAsia="Calibri"/>
          <w:highlight w:val="cyan"/>
          <w:u w:val="single"/>
        </w:rPr>
        <w:t xml:space="preserve">remain </w:t>
      </w:r>
      <w:r w:rsidRPr="00413110">
        <w:rPr>
          <w:rFonts w:eastAsia="Calibri"/>
          <w:b/>
          <w:iCs/>
          <w:highlight w:val="cyan"/>
          <w:u w:val="single"/>
          <w:bdr w:val="single" w:sz="8" w:space="0" w:color="auto"/>
        </w:rPr>
        <w:t>ineffective</w:t>
      </w:r>
      <w:r w:rsidRPr="00413110">
        <w:rPr>
          <w:rFonts w:eastAsia="Calibri"/>
          <w:highlight w:val="cyan"/>
          <w:u w:val="single"/>
        </w:rPr>
        <w:t xml:space="preserve"> for</w:t>
      </w:r>
      <w:r w:rsidRPr="00413110">
        <w:rPr>
          <w:rFonts w:eastAsia="Calibri"/>
          <w:u w:val="single"/>
        </w:rPr>
        <w:t xml:space="preserve"> </w:t>
      </w:r>
      <w:r w:rsidRPr="00413110">
        <w:rPr>
          <w:rFonts w:eastAsia="Calibri"/>
          <w:highlight w:val="cyan"/>
          <w:u w:val="single"/>
        </w:rPr>
        <w:t xml:space="preserve">audiences with lower </w:t>
      </w:r>
      <w:r w:rsidRPr="00413110">
        <w:rPr>
          <w:rFonts w:eastAsia="Calibri"/>
          <w:b/>
          <w:iCs/>
          <w:highlight w:val="cyan"/>
          <w:u w:val="single"/>
          <w:bdr w:val="single" w:sz="8" w:space="0" w:color="auto"/>
        </w:rPr>
        <w:t>motivation</w:t>
      </w:r>
      <w:r w:rsidRPr="00413110">
        <w:rPr>
          <w:rFonts w:eastAsia="Calibri"/>
          <w:highlight w:val="cyan"/>
          <w:u w:val="single"/>
        </w:rPr>
        <w:t xml:space="preserve"> and </w:t>
      </w:r>
      <w:r w:rsidRPr="00413110">
        <w:rPr>
          <w:rFonts w:eastAsia="Calibri"/>
          <w:b/>
          <w:iCs/>
          <w:highlight w:val="cyan"/>
          <w:u w:val="single"/>
          <w:bdr w:val="single" w:sz="8" w:space="0" w:color="auto"/>
        </w:rPr>
        <w:t>interest</w:t>
      </w:r>
      <w:r w:rsidRPr="00413110">
        <w:rPr>
          <w:rFonts w:eastAsia="Calibri"/>
          <w:sz w:val="16"/>
        </w:rPr>
        <w:t>. And as established above, we are dealing with such an audience.</w:t>
      </w:r>
    </w:p>
    <w:p w14:paraId="3ECB11E6" w14:textId="77777777" w:rsidR="00413110" w:rsidRPr="00413110" w:rsidRDefault="00413110" w:rsidP="00413110">
      <w:pPr>
        <w:rPr>
          <w:rFonts w:eastAsia="Calibri"/>
          <w:u w:val="single"/>
        </w:rPr>
      </w:pPr>
      <w:r w:rsidRPr="00413110">
        <w:rPr>
          <w:rFonts w:eastAsia="Calibri"/>
          <w:sz w:val="16"/>
        </w:rPr>
        <w:t xml:space="preserve">5. Security </w:t>
      </w:r>
      <w:r w:rsidRPr="00413110">
        <w:rPr>
          <w:rFonts w:eastAsia="Calibri"/>
          <w:highlight w:val="cyan"/>
          <w:u w:val="single"/>
        </w:rPr>
        <w:t>resources are not</w:t>
      </w:r>
      <w:r w:rsidRPr="00413110">
        <w:rPr>
          <w:rFonts w:eastAsia="Calibri"/>
          <w:u w:val="single"/>
        </w:rPr>
        <w:t xml:space="preserve"> </w:t>
      </w:r>
      <w:r w:rsidRPr="00413110">
        <w:rPr>
          <w:rFonts w:eastAsia="Calibri"/>
          <w:sz w:val="16"/>
        </w:rPr>
        <w:t>necessarily</w:t>
      </w:r>
      <w:r w:rsidRPr="00413110">
        <w:rPr>
          <w:rFonts w:eastAsia="Calibri"/>
          <w:u w:val="single"/>
        </w:rPr>
        <w:t xml:space="preserve"> </w:t>
      </w:r>
      <w:r w:rsidRPr="00413110">
        <w:rPr>
          <w:rFonts w:eastAsia="Calibri"/>
          <w:highlight w:val="cyan"/>
          <w:u w:val="single"/>
        </w:rPr>
        <w:t xml:space="preserve">good </w:t>
      </w:r>
      <w:r w:rsidRPr="00413110">
        <w:rPr>
          <w:rFonts w:eastAsia="Calibri"/>
          <w:b/>
          <w:iCs/>
          <w:highlight w:val="cyan"/>
          <w:u w:val="single"/>
          <w:bdr w:val="single" w:sz="8" w:space="0" w:color="auto"/>
        </w:rPr>
        <w:t>communicators</w:t>
      </w:r>
    </w:p>
    <w:p w14:paraId="0F7A8704" w14:textId="77777777" w:rsidR="00413110" w:rsidRPr="00413110" w:rsidRDefault="00413110" w:rsidP="00413110">
      <w:pPr>
        <w:rPr>
          <w:rFonts w:eastAsia="Calibri"/>
          <w:u w:val="single"/>
        </w:rPr>
      </w:pPr>
      <w:r w:rsidRPr="00413110">
        <w:rPr>
          <w:rFonts w:eastAsia="Calibri"/>
          <w:sz w:val="16"/>
        </w:rPr>
        <w:t xml:space="preserve">Much of the content needed for awareness is intended for non-specialized, non-technical and often non-interested audiences. Writing such content in a way that is understandable and appealing to such </w:t>
      </w:r>
      <w:proofErr w:type="gramStart"/>
      <w:r w:rsidRPr="00413110">
        <w:rPr>
          <w:rFonts w:eastAsia="Calibri"/>
          <w:sz w:val="16"/>
        </w:rPr>
        <w:t>target</w:t>
      </w:r>
      <w:proofErr w:type="gramEnd"/>
      <w:r w:rsidRPr="00413110">
        <w:rPr>
          <w:rFonts w:eastAsia="Calibri"/>
          <w:sz w:val="16"/>
        </w:rPr>
        <w:t xml:space="preserve"> audience requires a specific set of skills and expertise. </w:t>
      </w:r>
      <w:r w:rsidRPr="00413110">
        <w:rPr>
          <w:rFonts w:eastAsia="Calibri"/>
          <w:highlight w:val="cyan"/>
          <w:u w:val="single"/>
        </w:rPr>
        <w:t xml:space="preserve">Security </w:t>
      </w:r>
      <w:r w:rsidRPr="00413110">
        <w:rPr>
          <w:rFonts w:eastAsia="Calibri"/>
          <w:b/>
          <w:iCs/>
          <w:highlight w:val="cyan"/>
          <w:u w:val="single"/>
          <w:bdr w:val="single" w:sz="8" w:space="0" w:color="auto"/>
        </w:rPr>
        <w:t>professionals</w:t>
      </w:r>
      <w:r w:rsidRPr="00413110">
        <w:rPr>
          <w:rFonts w:eastAsia="Calibri"/>
          <w:u w:val="single"/>
        </w:rPr>
        <w:t xml:space="preserve"> </w:t>
      </w:r>
      <w:r w:rsidRPr="00413110">
        <w:rPr>
          <w:rFonts w:eastAsia="Calibri"/>
          <w:sz w:val="16"/>
        </w:rPr>
        <w:t>may have excellent analytical, security incident response and / or managerial skills, but</w:t>
      </w:r>
      <w:r w:rsidRPr="00413110">
        <w:rPr>
          <w:rFonts w:eastAsia="Calibri"/>
          <w:u w:val="single"/>
        </w:rPr>
        <w:t xml:space="preserve"> </w:t>
      </w:r>
      <w:r w:rsidRPr="00413110">
        <w:rPr>
          <w:rFonts w:eastAsia="Calibri"/>
          <w:highlight w:val="cyan"/>
          <w:u w:val="single"/>
        </w:rPr>
        <w:t>may not have time</w:t>
      </w:r>
      <w:r w:rsidRPr="00413110">
        <w:rPr>
          <w:rFonts w:eastAsia="Calibri"/>
          <w:u w:val="single"/>
        </w:rPr>
        <w:t xml:space="preserve"> nor the skills </w:t>
      </w:r>
      <w:r w:rsidRPr="00413110">
        <w:rPr>
          <w:rFonts w:eastAsia="Calibri"/>
          <w:highlight w:val="cyan"/>
          <w:u w:val="single"/>
        </w:rPr>
        <w:t xml:space="preserve">to create </w:t>
      </w:r>
      <w:r w:rsidRPr="00413110">
        <w:rPr>
          <w:rFonts w:eastAsia="Calibri"/>
          <w:b/>
          <w:iCs/>
          <w:highlight w:val="cyan"/>
          <w:u w:val="single"/>
          <w:bdr w:val="single" w:sz="8" w:space="0" w:color="auto"/>
        </w:rPr>
        <w:t>content</w:t>
      </w:r>
      <w:r w:rsidRPr="00413110">
        <w:rPr>
          <w:rFonts w:eastAsia="Calibri"/>
          <w:highlight w:val="cyan"/>
          <w:u w:val="single"/>
        </w:rPr>
        <w:t xml:space="preserve"> that is</w:t>
      </w:r>
      <w:r w:rsidRPr="00413110">
        <w:rPr>
          <w:rFonts w:eastAsia="Calibri"/>
          <w:u w:val="single"/>
        </w:rPr>
        <w:t xml:space="preserve"> readily </w:t>
      </w:r>
      <w:r w:rsidRPr="00413110">
        <w:rPr>
          <w:rFonts w:eastAsia="Calibri"/>
          <w:b/>
          <w:iCs/>
          <w:highlight w:val="cyan"/>
          <w:u w:val="single"/>
          <w:bdr w:val="single" w:sz="8" w:space="0" w:color="auto"/>
        </w:rPr>
        <w:t>consumable</w:t>
      </w:r>
      <w:r w:rsidRPr="00413110">
        <w:rPr>
          <w:rFonts w:eastAsia="Calibri"/>
          <w:highlight w:val="cyan"/>
          <w:u w:val="single"/>
        </w:rPr>
        <w:t xml:space="preserve"> for </w:t>
      </w:r>
      <w:r w:rsidRPr="00413110">
        <w:rPr>
          <w:rFonts w:eastAsia="Calibri"/>
          <w:b/>
          <w:iCs/>
          <w:highlight w:val="cyan"/>
          <w:u w:val="single"/>
          <w:bdr w:val="single" w:sz="8" w:space="0" w:color="auto"/>
        </w:rPr>
        <w:t>awareness</w:t>
      </w:r>
      <w:r w:rsidRPr="00413110">
        <w:rPr>
          <w:rFonts w:eastAsia="Calibri"/>
          <w:highlight w:val="cyan"/>
          <w:u w:val="single"/>
        </w:rPr>
        <w:t xml:space="preserve"> purposes.</w:t>
      </w:r>
    </w:p>
    <w:p w14:paraId="6A9A4B7D" w14:textId="77777777" w:rsidR="00413110" w:rsidRPr="00413110" w:rsidRDefault="00413110" w:rsidP="00413110">
      <w:pPr>
        <w:rPr>
          <w:rFonts w:eastAsia="Calibri"/>
          <w:sz w:val="16"/>
        </w:rPr>
      </w:pPr>
      <w:r w:rsidRPr="00413110">
        <w:rPr>
          <w:rFonts w:eastAsia="Calibri"/>
          <w:sz w:val="16"/>
        </w:rPr>
        <w:t>Compensating with external resources or off-the-shelf awareness materials helps, but often makes the content bland and not specific enough to the organizational context.</w:t>
      </w:r>
    </w:p>
    <w:p w14:paraId="3C4EEC9A" w14:textId="77777777" w:rsidR="00413110" w:rsidRPr="00413110" w:rsidRDefault="00413110" w:rsidP="00413110">
      <w:pPr>
        <w:rPr>
          <w:rFonts w:eastAsia="Calibri"/>
          <w:sz w:val="16"/>
        </w:rPr>
      </w:pPr>
      <w:r w:rsidRPr="00413110">
        <w:rPr>
          <w:rFonts w:eastAsia="Calibri"/>
          <w:sz w:val="16"/>
        </w:rPr>
        <w:t>6. We rely too much on people being able to do the right thing</w:t>
      </w:r>
    </w:p>
    <w:p w14:paraId="3AD7A2E4" w14:textId="77777777" w:rsidR="00413110" w:rsidRPr="00413110" w:rsidRDefault="00413110" w:rsidP="00413110">
      <w:pPr>
        <w:rPr>
          <w:rFonts w:eastAsia="Calibri"/>
          <w:sz w:val="16"/>
        </w:rPr>
      </w:pPr>
      <w:r w:rsidRPr="00413110">
        <w:rPr>
          <w:rFonts w:eastAsia="Calibri"/>
          <w:sz w:val="16"/>
        </w:rPr>
        <w:t xml:space="preserve">The technologies and threats change constantly, it is hard for end-users to keep track of what secure behavior means in an ever-changing environment. We cannot expect them to become experts. Additionally, even if we can change the behavior of most, we must consider that computer security </w:t>
      </w:r>
      <w:proofErr w:type="gramStart"/>
      <w:r w:rsidRPr="00413110">
        <w:rPr>
          <w:rFonts w:eastAsia="Calibri"/>
          <w:sz w:val="16"/>
        </w:rPr>
        <w:t>is in</w:t>
      </w:r>
      <w:proofErr w:type="gramEnd"/>
      <w:r w:rsidRPr="00413110">
        <w:rPr>
          <w:rFonts w:eastAsia="Calibri"/>
          <w:sz w:val="16"/>
        </w:rPr>
        <w:t xml:space="preserve"> often only as strong as the weakest link.</w:t>
      </w:r>
    </w:p>
    <w:p w14:paraId="7D90E196" w14:textId="77777777" w:rsidR="00413110" w:rsidRPr="00413110" w:rsidRDefault="00413110" w:rsidP="00413110">
      <w:pPr>
        <w:rPr>
          <w:rFonts w:eastAsia="Calibri"/>
          <w:sz w:val="16"/>
        </w:rPr>
      </w:pPr>
      <w:r w:rsidRPr="00413110">
        <w:rPr>
          <w:rFonts w:eastAsia="Calibri"/>
          <w:sz w:val="16"/>
        </w:rPr>
        <w:t xml:space="preserve">Don’t get me wrong, I am still a firm believer in the need for security awareness initiatives. However, we do need to take these inherent challenges into </w:t>
      </w:r>
      <w:proofErr w:type="gramStart"/>
      <w:r w:rsidRPr="00413110">
        <w:rPr>
          <w:rFonts w:eastAsia="Calibri"/>
          <w:sz w:val="16"/>
        </w:rPr>
        <w:t>account, and</w:t>
      </w:r>
      <w:proofErr w:type="gramEnd"/>
      <w:r w:rsidRPr="00413110">
        <w:rPr>
          <w:rFonts w:eastAsia="Calibri"/>
          <w:sz w:val="16"/>
        </w:rPr>
        <w:t xml:space="preserve"> do things differently. In </w:t>
      </w:r>
      <w:proofErr w:type="gramStart"/>
      <w:r w:rsidRPr="00413110">
        <w:rPr>
          <w:rFonts w:eastAsia="Calibri"/>
          <w:sz w:val="16"/>
        </w:rPr>
        <w:t>a next</w:t>
      </w:r>
      <w:proofErr w:type="gramEnd"/>
      <w:r w:rsidRPr="00413110">
        <w:rPr>
          <w:rFonts w:eastAsia="Calibri"/>
          <w:sz w:val="16"/>
        </w:rPr>
        <w:t xml:space="preserve"> blog, I will provide some insights on how you can overcome these hurdles.</w:t>
      </w:r>
    </w:p>
    <w:p w14:paraId="387F13FB" w14:textId="18B7E570" w:rsidR="00413110" w:rsidRPr="00413110" w:rsidRDefault="00413110" w:rsidP="00413110">
      <w:pPr>
        <w:pStyle w:val="Heading1"/>
        <w:rPr>
          <w:rFonts w:eastAsia="MS Gothic"/>
        </w:rPr>
      </w:pPr>
      <w:r>
        <w:rPr>
          <w:rFonts w:eastAsia="MS Gothic"/>
        </w:rPr>
        <w:lastRenderedPageBreak/>
        <w:t xml:space="preserve">CP – Counterfeiting (Seizures) – e-Recordation </w:t>
      </w:r>
    </w:p>
    <w:p w14:paraId="49179F6A" w14:textId="4F82FA72" w:rsidR="00413110" w:rsidRDefault="00413110" w:rsidP="00413110">
      <w:pPr>
        <w:pStyle w:val="Heading2"/>
        <w:rPr>
          <w:rFonts w:eastAsia="MS Gothic"/>
        </w:rPr>
      </w:pPr>
      <w:r>
        <w:rPr>
          <w:rFonts w:eastAsia="MS Gothic"/>
        </w:rPr>
        <w:lastRenderedPageBreak/>
        <w:t>Negative</w:t>
      </w:r>
    </w:p>
    <w:p w14:paraId="7E2E5733" w14:textId="6C9C73E9"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1NC</w:t>
      </w:r>
    </w:p>
    <w:p w14:paraId="52D4499F" w14:textId="77777777" w:rsidR="00413110" w:rsidRPr="00413110" w:rsidRDefault="00413110" w:rsidP="00413110">
      <w:pPr>
        <w:keepNext/>
        <w:keepLines/>
        <w:numPr>
          <w:ilvl w:val="0"/>
          <w:numId w:val="47"/>
        </w:numPr>
        <w:spacing w:before="40" w:after="0"/>
        <w:outlineLvl w:val="3"/>
        <w:rPr>
          <w:rFonts w:eastAsia="MS Gothic" w:cs="Times New Roman"/>
          <w:b/>
          <w:iCs/>
          <w:sz w:val="26"/>
        </w:rPr>
      </w:pPr>
      <w:r w:rsidRPr="00413110">
        <w:rPr>
          <w:rFonts w:eastAsia="MS Gothic" w:cs="Times New Roman"/>
          <w:b/>
          <w:iCs/>
          <w:sz w:val="26"/>
        </w:rPr>
        <w:t>The United States federal government should authorize a tax credit to American businesses who register multiple copyrights or trademarks through the U.S. Customs and Border Protection (CBP) e-Recordation Program.</w:t>
      </w:r>
    </w:p>
    <w:p w14:paraId="3519299C" w14:textId="77777777" w:rsidR="00413110" w:rsidRPr="00413110" w:rsidRDefault="00413110" w:rsidP="00413110">
      <w:pPr>
        <w:rPr>
          <w:rFonts w:eastAsia="Calibri"/>
        </w:rPr>
      </w:pPr>
    </w:p>
    <w:p w14:paraId="215E1F23"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Solves the case and avoids the net benefit.</w:t>
      </w:r>
    </w:p>
    <w:p w14:paraId="32DD56E9" w14:textId="77777777" w:rsidR="00413110" w:rsidRPr="00413110" w:rsidRDefault="00413110" w:rsidP="00413110">
      <w:pPr>
        <w:rPr>
          <w:rFonts w:eastAsia="Calibri"/>
        </w:rPr>
      </w:pPr>
      <w:r w:rsidRPr="00413110">
        <w:rPr>
          <w:rFonts w:eastAsia="MS Gothic" w:cs="Times New Roman"/>
          <w:b/>
          <w:iCs/>
          <w:sz w:val="26"/>
        </w:rPr>
        <w:t>1AC Highsmith ’24</w:t>
      </w:r>
      <w:r w:rsidRPr="00413110">
        <w:rPr>
          <w:rFonts w:eastAsia="Calibri"/>
        </w:rPr>
        <w:t xml:space="preserve"> [AnnMarie; April 25; Executive Assistant Commissioner, U.S. Customs and Border Protection, Office of Trade; US Chamber of Commerce, “Counterfeits Undermine Sustainable Development. Let's Work to Stop Them,” https://www.uschamber.com/intellectual-property/counterfeits-undermine-sustainable-development-lets-work-to-stop-them]</w:t>
      </w:r>
    </w:p>
    <w:p w14:paraId="705BF046" w14:textId="77777777" w:rsidR="00413110" w:rsidRPr="00413110" w:rsidRDefault="00413110" w:rsidP="00413110">
      <w:pPr>
        <w:rPr>
          <w:rFonts w:eastAsia="Calibri"/>
          <w:u w:val="single"/>
        </w:rPr>
      </w:pPr>
      <w:r w:rsidRPr="00413110">
        <w:rPr>
          <w:rFonts w:eastAsia="Calibri"/>
          <w:sz w:val="16"/>
        </w:rPr>
        <w:t xml:space="preserve">The good news is </w:t>
      </w:r>
      <w:r w:rsidRPr="00413110">
        <w:rPr>
          <w:rFonts w:eastAsia="Calibri"/>
          <w:highlight w:val="cyan"/>
          <w:u w:val="single"/>
        </w:rPr>
        <w:t xml:space="preserve">there are </w:t>
      </w:r>
      <w:r w:rsidRPr="00413110">
        <w:rPr>
          <w:rFonts w:eastAsia="Calibri"/>
          <w:b/>
          <w:iCs/>
          <w:highlight w:val="cyan"/>
          <w:u w:val="single"/>
          <w:bdr w:val="single" w:sz="8" w:space="0" w:color="auto"/>
        </w:rPr>
        <w:t>things</w:t>
      </w:r>
      <w:r w:rsidRPr="00413110">
        <w:rPr>
          <w:rFonts w:eastAsia="Calibri"/>
          <w:highlight w:val="cyan"/>
          <w:u w:val="single"/>
        </w:rPr>
        <w:t xml:space="preserve"> we can do</w:t>
      </w:r>
      <w:r w:rsidRPr="00413110">
        <w:rPr>
          <w:rFonts w:eastAsia="Calibri"/>
          <w:sz w:val="16"/>
        </w:rPr>
        <w:t xml:space="preserve">, and we all have a part to play in the solution. While CBP will remain unceasing in our enforcement efforts, awareness and diligence amongst </w:t>
      </w:r>
      <w:r w:rsidRPr="00413110">
        <w:rPr>
          <w:rFonts w:eastAsia="Calibri"/>
          <w:highlight w:val="cyan"/>
          <w:u w:val="single"/>
        </w:rPr>
        <w:t>industry</w:t>
      </w:r>
      <w:r w:rsidRPr="00413110">
        <w:rPr>
          <w:rFonts w:eastAsia="Calibri"/>
          <w:u w:val="single"/>
        </w:rPr>
        <w:t xml:space="preserve"> and </w:t>
      </w:r>
      <w:r w:rsidRPr="00413110">
        <w:rPr>
          <w:rFonts w:eastAsia="Calibri"/>
          <w:b/>
          <w:iCs/>
          <w:u w:val="single"/>
          <w:bdr w:val="single" w:sz="8" w:space="0" w:color="auto"/>
        </w:rPr>
        <w:t>consumers</w:t>
      </w:r>
      <w:r w:rsidRPr="00413110">
        <w:rPr>
          <w:rFonts w:eastAsia="Calibri"/>
          <w:u w:val="single"/>
        </w:rPr>
        <w:t xml:space="preserve"> </w:t>
      </w:r>
      <w:r w:rsidRPr="00413110">
        <w:rPr>
          <w:rFonts w:eastAsia="Calibri"/>
          <w:highlight w:val="cyan"/>
          <w:u w:val="single"/>
        </w:rPr>
        <w:t>play</w:t>
      </w:r>
      <w:r w:rsidRPr="00413110">
        <w:rPr>
          <w:rFonts w:eastAsia="Calibri"/>
          <w:u w:val="single"/>
        </w:rPr>
        <w:t xml:space="preserve"> a </w:t>
      </w:r>
      <w:r w:rsidRPr="00413110">
        <w:rPr>
          <w:rFonts w:eastAsia="Calibri"/>
          <w:b/>
          <w:iCs/>
          <w:highlight w:val="cyan"/>
          <w:u w:val="single"/>
          <w:bdr w:val="single" w:sz="8" w:space="0" w:color="auto"/>
        </w:rPr>
        <w:t>key</w:t>
      </w:r>
      <w:r w:rsidRPr="00413110">
        <w:rPr>
          <w:rFonts w:eastAsia="Calibri"/>
          <w:highlight w:val="cyan"/>
          <w:u w:val="single"/>
        </w:rPr>
        <w:t xml:space="preserve"> role.</w:t>
      </w:r>
    </w:p>
    <w:p w14:paraId="121DA026" w14:textId="77777777" w:rsidR="00413110" w:rsidRPr="00413110" w:rsidRDefault="00413110" w:rsidP="00413110">
      <w:pPr>
        <w:rPr>
          <w:rFonts w:eastAsia="Calibri"/>
          <w:u w:val="single"/>
        </w:rPr>
      </w:pPr>
      <w:r w:rsidRPr="00413110">
        <w:rPr>
          <w:rFonts w:eastAsia="Calibri"/>
          <w:highlight w:val="cyan"/>
          <w:u w:val="single"/>
        </w:rPr>
        <w:t xml:space="preserve">CBP encourages industry to </w:t>
      </w:r>
      <w:r w:rsidRPr="00413110">
        <w:rPr>
          <w:rFonts w:eastAsia="Calibri"/>
          <w:b/>
          <w:iCs/>
          <w:highlight w:val="cyan"/>
          <w:u w:val="single"/>
          <w:bdr w:val="single" w:sz="8" w:space="0" w:color="auto"/>
        </w:rPr>
        <w:t>record</w:t>
      </w:r>
      <w:r w:rsidRPr="00413110">
        <w:rPr>
          <w:rFonts w:eastAsia="Calibri"/>
          <w:u w:val="single"/>
        </w:rPr>
        <w:t xml:space="preserve"> registered </w:t>
      </w:r>
      <w:r w:rsidRPr="00413110">
        <w:rPr>
          <w:rFonts w:eastAsia="Calibri"/>
          <w:highlight w:val="cyan"/>
          <w:u w:val="single"/>
        </w:rPr>
        <w:t xml:space="preserve">trademarks and copyrights via CBP’s </w:t>
      </w:r>
      <w:r w:rsidRPr="00413110">
        <w:rPr>
          <w:rFonts w:eastAsia="Calibri"/>
          <w:b/>
          <w:iCs/>
          <w:highlight w:val="cyan"/>
          <w:u w:val="single"/>
          <w:bdr w:val="single" w:sz="8" w:space="0" w:color="auto"/>
        </w:rPr>
        <w:t>IPR e-Recordation</w:t>
      </w:r>
      <w:r w:rsidRPr="00413110">
        <w:rPr>
          <w:rFonts w:eastAsia="Calibri"/>
          <w:sz w:val="16"/>
        </w:rPr>
        <w:t xml:space="preserve"> program, which provides CBP with additional authority to enforce intellectual property rights on imported goods and facilitates communication between CBP and rights holders. In FY 2023, </w:t>
      </w:r>
      <w:r w:rsidRPr="00413110">
        <w:rPr>
          <w:rFonts w:eastAsia="Calibri"/>
          <w:highlight w:val="cyan"/>
          <w:u w:val="single"/>
        </w:rPr>
        <w:t>CBP</w:t>
      </w:r>
      <w:r w:rsidRPr="00413110">
        <w:rPr>
          <w:rFonts w:eastAsia="Calibri"/>
          <w:u w:val="single"/>
        </w:rPr>
        <w:t xml:space="preserve"> </w:t>
      </w:r>
      <w:r w:rsidRPr="00413110">
        <w:rPr>
          <w:rFonts w:eastAsia="Calibri"/>
          <w:highlight w:val="cyan"/>
          <w:u w:val="single"/>
        </w:rPr>
        <w:t>enforced</w:t>
      </w:r>
      <w:r w:rsidRPr="00413110">
        <w:rPr>
          <w:rFonts w:eastAsia="Calibri"/>
          <w:u w:val="single"/>
        </w:rPr>
        <w:t xml:space="preserve"> nearly </w:t>
      </w:r>
      <w:r w:rsidRPr="00413110">
        <w:rPr>
          <w:rFonts w:eastAsia="Calibri"/>
          <w:b/>
          <w:iCs/>
          <w:highlight w:val="cyan"/>
          <w:u w:val="single"/>
          <w:bdr w:val="single" w:sz="8" w:space="0" w:color="auto"/>
        </w:rPr>
        <w:t xml:space="preserve">20,000 </w:t>
      </w:r>
      <w:proofErr w:type="gramStart"/>
      <w:r w:rsidRPr="00413110">
        <w:rPr>
          <w:rFonts w:eastAsia="Calibri"/>
          <w:u w:val="single"/>
        </w:rPr>
        <w:t>active</w:t>
      </w:r>
      <w:proofErr w:type="gramEnd"/>
      <w:r w:rsidRPr="00413110">
        <w:rPr>
          <w:rFonts w:eastAsia="Calibri"/>
          <w:u w:val="single"/>
        </w:rPr>
        <w:t xml:space="preserve">, recorded </w:t>
      </w:r>
      <w:r w:rsidRPr="00413110">
        <w:rPr>
          <w:rFonts w:eastAsia="Calibri"/>
          <w:highlight w:val="cyan"/>
          <w:u w:val="single"/>
        </w:rPr>
        <w:t>copyrights</w:t>
      </w:r>
      <w:r w:rsidRPr="00413110">
        <w:rPr>
          <w:rFonts w:eastAsia="Calibri"/>
          <w:u w:val="single"/>
        </w:rPr>
        <w:t xml:space="preserve"> and trademarks </w:t>
      </w:r>
      <w:r w:rsidRPr="00413110">
        <w:rPr>
          <w:rFonts w:eastAsia="Calibri"/>
          <w:highlight w:val="cyan"/>
          <w:u w:val="single"/>
        </w:rPr>
        <w:t>through the program.</w:t>
      </w:r>
    </w:p>
    <w:p w14:paraId="159588E1" w14:textId="77777777" w:rsidR="00413110" w:rsidRPr="00413110" w:rsidRDefault="00413110" w:rsidP="00413110">
      <w:pPr>
        <w:rPr>
          <w:rFonts w:eastAsia="Calibri"/>
        </w:rPr>
      </w:pPr>
    </w:p>
    <w:p w14:paraId="24B0E69F"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Solvency e-recordation</w:t>
      </w:r>
    </w:p>
    <w:p w14:paraId="318C3528"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Public-Private partnerships send signals to counterfeiters and strengthen existing approaches.</w:t>
      </w:r>
    </w:p>
    <w:p w14:paraId="6AE01FBD" w14:textId="77777777" w:rsidR="00413110" w:rsidRPr="00413110" w:rsidRDefault="00413110" w:rsidP="00413110">
      <w:pPr>
        <w:rPr>
          <w:rFonts w:eastAsia="Calibri"/>
        </w:rPr>
      </w:pPr>
      <w:r w:rsidRPr="00413110">
        <w:rPr>
          <w:rFonts w:eastAsia="MS Gothic" w:cs="Times New Roman"/>
          <w:b/>
          <w:iCs/>
          <w:sz w:val="26"/>
        </w:rPr>
        <w:t>CBP ‘4-23</w:t>
      </w:r>
      <w:r w:rsidRPr="00413110">
        <w:rPr>
          <w:rFonts w:eastAsia="Calibri"/>
        </w:rPr>
        <w:t xml:space="preserve"> [US Customs and Border Protection; April 23; Largest federal law enforcement agency of the United States Department of Homeland Security; Washington, “CBP, Canon USA Announce Partnership Against Counterfeit Products,” https://www.cbp.gov/newsroom/national-media-release/cbp-canon-usa-announce-partnership-against-counterfeit-products#:~:text=%E2%80%9CThis%20partnership%20will%20greatly%20improve,consumers%20and%20out%20national%20security.%E2%80%9D] </w:t>
      </w:r>
      <w:proofErr w:type="spellStart"/>
      <w:r w:rsidRPr="00413110">
        <w:rPr>
          <w:rFonts w:eastAsia="Calibri"/>
        </w:rPr>
        <w:t>zamin</w:t>
      </w:r>
      <w:proofErr w:type="spellEnd"/>
    </w:p>
    <w:p w14:paraId="332E7831" w14:textId="77777777" w:rsidR="00413110" w:rsidRPr="00413110" w:rsidRDefault="00413110" w:rsidP="00413110">
      <w:pPr>
        <w:rPr>
          <w:rFonts w:eastAsia="Calibri"/>
          <w:sz w:val="16"/>
        </w:rPr>
      </w:pPr>
      <w:r w:rsidRPr="00413110">
        <w:rPr>
          <w:rFonts w:eastAsia="Calibri"/>
          <w:sz w:val="16"/>
        </w:rPr>
        <w:t>WASHINGTON – U.S. Customs and Border Protection (</w:t>
      </w:r>
      <w:r w:rsidRPr="00413110">
        <w:rPr>
          <w:rFonts w:eastAsia="Calibri"/>
          <w:b/>
          <w:iCs/>
          <w:highlight w:val="cyan"/>
          <w:u w:val="single"/>
          <w:bdr w:val="single" w:sz="8" w:space="0" w:color="auto"/>
        </w:rPr>
        <w:t>CBP</w:t>
      </w:r>
      <w:r w:rsidRPr="00413110">
        <w:rPr>
          <w:rFonts w:eastAsia="Calibri"/>
          <w:highlight w:val="cyan"/>
          <w:u w:val="single"/>
        </w:rPr>
        <w:t>) announced</w:t>
      </w:r>
      <w:r w:rsidRPr="00413110">
        <w:rPr>
          <w:rFonts w:eastAsia="Calibri"/>
          <w:sz w:val="16"/>
        </w:rPr>
        <w:t xml:space="preserve"> today a new </w:t>
      </w:r>
      <w:r w:rsidRPr="00413110">
        <w:rPr>
          <w:rFonts w:eastAsia="Calibri"/>
          <w:b/>
          <w:iCs/>
          <w:highlight w:val="cyan"/>
          <w:u w:val="single"/>
          <w:bdr w:val="single" w:sz="8" w:space="0" w:color="auto"/>
        </w:rPr>
        <w:t>partnership</w:t>
      </w:r>
      <w:r w:rsidRPr="00413110">
        <w:rPr>
          <w:rFonts w:eastAsia="Calibri"/>
          <w:highlight w:val="cyan"/>
          <w:u w:val="single"/>
        </w:rPr>
        <w:t xml:space="preserve"> with</w:t>
      </w:r>
      <w:r w:rsidRPr="00413110">
        <w:rPr>
          <w:rFonts w:eastAsia="Calibri"/>
          <w:u w:val="single"/>
        </w:rPr>
        <w:t xml:space="preserve"> </w:t>
      </w:r>
      <w:r w:rsidRPr="00413110">
        <w:rPr>
          <w:rFonts w:eastAsia="Calibri"/>
          <w:b/>
          <w:iCs/>
          <w:highlight w:val="cyan"/>
          <w:u w:val="single"/>
          <w:bdr w:val="single" w:sz="8" w:space="0" w:color="auto"/>
        </w:rPr>
        <w:t>Canon</w:t>
      </w:r>
      <w:r w:rsidRPr="00413110">
        <w:rPr>
          <w:rFonts w:eastAsia="Calibri"/>
          <w:sz w:val="16"/>
        </w:rPr>
        <w:t xml:space="preserve"> U.S.A., Inc., to help prevent counterfeit products from entering the United States.</w:t>
      </w:r>
    </w:p>
    <w:p w14:paraId="18C5C43F" w14:textId="77777777" w:rsidR="00413110" w:rsidRPr="00413110" w:rsidRDefault="00413110" w:rsidP="00413110">
      <w:pPr>
        <w:rPr>
          <w:rFonts w:eastAsia="Calibri"/>
          <w:sz w:val="16"/>
        </w:rPr>
      </w:pPr>
      <w:r w:rsidRPr="00413110">
        <w:rPr>
          <w:rFonts w:eastAsia="Calibri"/>
          <w:sz w:val="16"/>
        </w:rPr>
        <w:t>Under this new partnership, which is part of CBP’s Donations Acceptance Program, Canon will donate 328 verification tools to CBP cargo and mail facilities to aid in authenticating a variety of Canon merchandise.</w:t>
      </w:r>
    </w:p>
    <w:p w14:paraId="7606738F" w14:textId="77777777" w:rsidR="00413110" w:rsidRPr="00413110" w:rsidRDefault="00413110" w:rsidP="00413110">
      <w:pPr>
        <w:rPr>
          <w:rFonts w:eastAsia="Calibri"/>
          <w:sz w:val="16"/>
        </w:rPr>
      </w:pPr>
      <w:r w:rsidRPr="00413110">
        <w:rPr>
          <w:rFonts w:eastAsia="Calibri"/>
          <w:sz w:val="16"/>
        </w:rPr>
        <w:t xml:space="preserve">“Every day across America, the men and women of CBP use cutting edge technology to address threats to the Homeland while simultaneously acquiring and deploying new capabilities like this to meet new threats,” said Acting Executive Assistant Commissioner Diane J. Sabatino. “This </w:t>
      </w:r>
      <w:r w:rsidRPr="00413110">
        <w:rPr>
          <w:rFonts w:eastAsia="Calibri"/>
          <w:highlight w:val="cyan"/>
          <w:u w:val="single"/>
        </w:rPr>
        <w:t>partnership</w:t>
      </w:r>
      <w:r w:rsidRPr="00413110">
        <w:rPr>
          <w:rFonts w:eastAsia="Calibri"/>
          <w:u w:val="single"/>
        </w:rPr>
        <w:t xml:space="preserve"> will greatly </w:t>
      </w:r>
      <w:r w:rsidRPr="00413110">
        <w:rPr>
          <w:rFonts w:eastAsia="Calibri"/>
          <w:b/>
          <w:iCs/>
          <w:highlight w:val="cyan"/>
          <w:u w:val="single"/>
          <w:bdr w:val="single" w:sz="8" w:space="0" w:color="auto"/>
        </w:rPr>
        <w:t>improve</w:t>
      </w:r>
      <w:r w:rsidRPr="00413110">
        <w:rPr>
          <w:rFonts w:eastAsia="Calibri"/>
          <w:u w:val="single"/>
        </w:rPr>
        <w:t xml:space="preserve"> our </w:t>
      </w:r>
      <w:r w:rsidRPr="00413110">
        <w:rPr>
          <w:rFonts w:eastAsia="Calibri"/>
          <w:highlight w:val="cyan"/>
          <w:u w:val="single"/>
        </w:rPr>
        <w:t xml:space="preserve">trade </w:t>
      </w:r>
      <w:r w:rsidRPr="00413110">
        <w:rPr>
          <w:rFonts w:eastAsia="Calibri"/>
          <w:b/>
          <w:iCs/>
          <w:highlight w:val="cyan"/>
          <w:u w:val="single"/>
          <w:bdr w:val="single" w:sz="8" w:space="0" w:color="auto"/>
        </w:rPr>
        <w:t>enforcement</w:t>
      </w:r>
      <w:r w:rsidRPr="00413110">
        <w:rPr>
          <w:rFonts w:eastAsia="Calibri"/>
          <w:highlight w:val="cyan"/>
          <w:u w:val="single"/>
        </w:rPr>
        <w:t xml:space="preserve"> operations in </w:t>
      </w:r>
      <w:r w:rsidRPr="00413110">
        <w:rPr>
          <w:rFonts w:eastAsia="Calibri"/>
          <w:b/>
          <w:iCs/>
          <w:highlight w:val="cyan"/>
          <w:u w:val="single"/>
          <w:bdr w:val="single" w:sz="8" w:space="0" w:color="auto"/>
        </w:rPr>
        <w:t>counterfeit</w:t>
      </w:r>
      <w:r w:rsidRPr="00413110">
        <w:rPr>
          <w:rFonts w:eastAsia="Calibri"/>
          <w:u w:val="single"/>
        </w:rPr>
        <w:t xml:space="preserve"> and pirated </w:t>
      </w:r>
      <w:r w:rsidRPr="00413110">
        <w:rPr>
          <w:rFonts w:eastAsia="Calibri"/>
          <w:highlight w:val="cyan"/>
          <w:u w:val="single"/>
        </w:rPr>
        <w:t>goods to protect America</w:t>
      </w:r>
      <w:r w:rsidRPr="00413110">
        <w:rPr>
          <w:rFonts w:eastAsia="Calibri"/>
          <w:u w:val="single"/>
        </w:rPr>
        <w:t>’</w:t>
      </w:r>
      <w:r w:rsidRPr="00413110">
        <w:rPr>
          <w:rFonts w:eastAsia="Calibri"/>
          <w:sz w:val="16"/>
        </w:rPr>
        <w:t>s innovation economy, the competitiveness of our businesses, the livelihoods of U.S. workers, the health and safety of consumers and out national security.”</w:t>
      </w:r>
    </w:p>
    <w:p w14:paraId="708C2A82" w14:textId="77777777" w:rsidR="00413110" w:rsidRPr="00413110" w:rsidRDefault="00413110" w:rsidP="00413110">
      <w:pPr>
        <w:rPr>
          <w:rFonts w:eastAsia="Calibri"/>
          <w:u w:val="single"/>
        </w:rPr>
      </w:pPr>
      <w:r w:rsidRPr="00413110">
        <w:rPr>
          <w:rFonts w:eastAsia="Calibri"/>
          <w:highlight w:val="cyan"/>
          <w:u w:val="single"/>
        </w:rPr>
        <w:t>To deter</w:t>
      </w:r>
      <w:r w:rsidRPr="00413110">
        <w:rPr>
          <w:rFonts w:eastAsia="Calibri"/>
          <w:u w:val="single"/>
        </w:rPr>
        <w:t xml:space="preserve"> the </w:t>
      </w:r>
      <w:r w:rsidRPr="00413110">
        <w:rPr>
          <w:rFonts w:eastAsia="Calibri"/>
          <w:highlight w:val="cyan"/>
          <w:u w:val="single"/>
        </w:rPr>
        <w:t>importation of illicit goods</w:t>
      </w:r>
      <w:r w:rsidRPr="00413110">
        <w:rPr>
          <w:rFonts w:eastAsia="Calibri"/>
          <w:sz w:val="16"/>
        </w:rPr>
        <w:t xml:space="preserve"> and protect U.S. consumers and businesses, </w:t>
      </w:r>
      <w:r w:rsidRPr="00413110">
        <w:rPr>
          <w:rFonts w:eastAsia="Calibri"/>
          <w:highlight w:val="cyan"/>
          <w:u w:val="single"/>
        </w:rPr>
        <w:t>CBP utilizes</w:t>
      </w:r>
      <w:r w:rsidRPr="00413110">
        <w:rPr>
          <w:rFonts w:eastAsia="Calibri"/>
          <w:sz w:val="16"/>
          <w:highlight w:val="cyan"/>
        </w:rPr>
        <w:t xml:space="preserve"> </w:t>
      </w:r>
      <w:r w:rsidRPr="00413110">
        <w:rPr>
          <w:rFonts w:eastAsia="Calibri"/>
          <w:sz w:val="16"/>
        </w:rPr>
        <w:t xml:space="preserve">a </w:t>
      </w:r>
      <w:r w:rsidRPr="00413110">
        <w:rPr>
          <w:rFonts w:eastAsia="Calibri"/>
          <w:b/>
          <w:iCs/>
          <w:highlight w:val="cyan"/>
          <w:u w:val="single"/>
          <w:bdr w:val="single" w:sz="8" w:space="0" w:color="auto"/>
        </w:rPr>
        <w:t>proactive</w:t>
      </w:r>
      <w:r w:rsidRPr="00413110">
        <w:rPr>
          <w:rFonts w:eastAsia="Calibri"/>
          <w:highlight w:val="cyan"/>
          <w:u w:val="single"/>
        </w:rPr>
        <w:t xml:space="preserve">, aggressive, and </w:t>
      </w:r>
      <w:r w:rsidRPr="00413110">
        <w:rPr>
          <w:rFonts w:eastAsia="Calibri"/>
          <w:b/>
          <w:iCs/>
          <w:highlight w:val="cyan"/>
          <w:u w:val="single"/>
          <w:bdr w:val="single" w:sz="8" w:space="0" w:color="auto"/>
        </w:rPr>
        <w:t>dynamic</w:t>
      </w:r>
      <w:r w:rsidRPr="00413110">
        <w:rPr>
          <w:rFonts w:eastAsia="Calibri"/>
          <w:highlight w:val="cyan"/>
          <w:u w:val="single"/>
        </w:rPr>
        <w:t xml:space="preserve"> enforcement</w:t>
      </w:r>
      <w:r w:rsidRPr="00413110">
        <w:rPr>
          <w:rFonts w:eastAsia="Calibri"/>
          <w:sz w:val="16"/>
        </w:rPr>
        <w:t xml:space="preserve"> approach to Intellectual Property Rights (IPR) enforcement. CBP’s enforcement efforts are </w:t>
      </w:r>
      <w:r w:rsidRPr="00413110">
        <w:rPr>
          <w:rFonts w:eastAsia="Calibri"/>
          <w:b/>
          <w:iCs/>
          <w:highlight w:val="cyan"/>
          <w:u w:val="single"/>
          <w:bdr w:val="single" w:sz="8" w:space="0" w:color="auto"/>
        </w:rPr>
        <w:t>strengthened</w:t>
      </w:r>
      <w:r w:rsidRPr="00413110">
        <w:rPr>
          <w:rFonts w:eastAsia="Calibri"/>
          <w:highlight w:val="cyan"/>
          <w:u w:val="single"/>
        </w:rPr>
        <w:t xml:space="preserve"> by</w:t>
      </w:r>
      <w:r w:rsidRPr="00413110">
        <w:rPr>
          <w:rFonts w:eastAsia="Calibri"/>
          <w:sz w:val="16"/>
        </w:rPr>
        <w:t xml:space="preserve"> stakeholder </w:t>
      </w:r>
      <w:r w:rsidRPr="00413110">
        <w:rPr>
          <w:rFonts w:eastAsia="Calibri"/>
          <w:b/>
          <w:iCs/>
          <w:highlight w:val="cyan"/>
          <w:u w:val="single"/>
          <w:bdr w:val="single" w:sz="8" w:space="0" w:color="auto"/>
        </w:rPr>
        <w:t>collaboration</w:t>
      </w:r>
      <w:r w:rsidRPr="00413110">
        <w:rPr>
          <w:rFonts w:eastAsia="Calibri"/>
          <w:u w:val="single"/>
        </w:rPr>
        <w:t xml:space="preserve"> </w:t>
      </w:r>
      <w:r w:rsidRPr="00413110">
        <w:rPr>
          <w:rFonts w:eastAsia="Calibri"/>
          <w:sz w:val="16"/>
        </w:rPr>
        <w:t xml:space="preserve">and innovative approaches </w:t>
      </w:r>
      <w:r w:rsidRPr="00413110">
        <w:rPr>
          <w:rFonts w:eastAsia="Calibri"/>
          <w:highlight w:val="cyan"/>
          <w:u w:val="single"/>
        </w:rPr>
        <w:t xml:space="preserve">such as the CBP and Canon </w:t>
      </w:r>
      <w:r w:rsidRPr="00413110">
        <w:rPr>
          <w:rFonts w:eastAsia="Calibri"/>
          <w:b/>
          <w:iCs/>
          <w:highlight w:val="cyan"/>
          <w:u w:val="single"/>
          <w:bdr w:val="single" w:sz="8" w:space="0" w:color="auto"/>
        </w:rPr>
        <w:t>partnership</w:t>
      </w:r>
      <w:r w:rsidRPr="00413110">
        <w:rPr>
          <w:rFonts w:eastAsia="Calibri"/>
          <w:u w:val="single"/>
        </w:rPr>
        <w:t>.</w:t>
      </w:r>
    </w:p>
    <w:p w14:paraId="4C47BD47" w14:textId="77777777" w:rsidR="00413110" w:rsidRPr="00413110" w:rsidRDefault="00413110" w:rsidP="00413110">
      <w:pPr>
        <w:rPr>
          <w:rFonts w:eastAsia="Calibri"/>
          <w:sz w:val="16"/>
        </w:rPr>
      </w:pPr>
      <w:r w:rsidRPr="00413110">
        <w:rPr>
          <w:rFonts w:eastAsia="Calibri"/>
          <w:sz w:val="16"/>
        </w:rPr>
        <w:t xml:space="preserve">“Canon is committed to protecting its customers in the United States, as well as globally, from the health and safety risks that counterfeits may pose to their person and property. CBP is at the front line of our U.S. anti-counterfeiting strategy every day,” said Seymour Liebman, Canon U.S.A., Inc.’s Executive Vice President, Chief Administrative Officer and General Counsel. “This donation complements our long-term goal to provide CBP with the necessary tools, training and support to combat illicit trade. This newest donation with Canon will facilitate the identification and removal of counterfeit goods from the U.S. stream of commerce. Canon believes that we can </w:t>
      </w:r>
      <w:r w:rsidRPr="00413110">
        <w:rPr>
          <w:rFonts w:eastAsia="Calibri"/>
          <w:highlight w:val="cyan"/>
          <w:u w:val="single"/>
        </w:rPr>
        <w:t>send</w:t>
      </w:r>
      <w:r w:rsidRPr="00413110">
        <w:rPr>
          <w:rFonts w:eastAsia="Calibri"/>
          <w:u w:val="single"/>
        </w:rPr>
        <w:t xml:space="preserve"> a </w:t>
      </w:r>
      <w:r w:rsidRPr="00413110">
        <w:rPr>
          <w:rFonts w:eastAsia="Calibri"/>
          <w:highlight w:val="cyan"/>
          <w:u w:val="single"/>
        </w:rPr>
        <w:t xml:space="preserve">strong </w:t>
      </w:r>
      <w:r w:rsidRPr="00413110">
        <w:rPr>
          <w:rFonts w:eastAsia="Calibri"/>
          <w:b/>
          <w:iCs/>
          <w:highlight w:val="cyan"/>
          <w:u w:val="single"/>
          <w:bdr w:val="single" w:sz="8" w:space="0" w:color="auto"/>
        </w:rPr>
        <w:t>deterring</w:t>
      </w:r>
      <w:r w:rsidRPr="00413110">
        <w:rPr>
          <w:rFonts w:eastAsia="Calibri"/>
          <w:highlight w:val="cyan"/>
          <w:u w:val="single"/>
        </w:rPr>
        <w:t xml:space="preserve"> message to</w:t>
      </w:r>
      <w:r w:rsidRPr="00413110">
        <w:rPr>
          <w:rFonts w:eastAsia="Calibri"/>
          <w:sz w:val="16"/>
        </w:rPr>
        <w:t xml:space="preserve"> those </w:t>
      </w:r>
      <w:r w:rsidRPr="00413110">
        <w:rPr>
          <w:rFonts w:eastAsia="Calibri"/>
          <w:highlight w:val="cyan"/>
          <w:u w:val="single"/>
        </w:rPr>
        <w:t>individuals and companies who</w:t>
      </w:r>
      <w:r w:rsidRPr="00413110">
        <w:rPr>
          <w:rFonts w:eastAsia="Calibri"/>
          <w:u w:val="single"/>
        </w:rPr>
        <w:t xml:space="preserve"> seek to </w:t>
      </w:r>
      <w:r w:rsidRPr="00413110">
        <w:rPr>
          <w:rFonts w:eastAsia="Calibri"/>
          <w:b/>
          <w:iCs/>
          <w:highlight w:val="cyan"/>
          <w:u w:val="single"/>
          <w:bdr w:val="single" w:sz="8" w:space="0" w:color="auto"/>
        </w:rPr>
        <w:t>unlawfully</w:t>
      </w:r>
      <w:r w:rsidRPr="00413110">
        <w:rPr>
          <w:rFonts w:eastAsia="Calibri"/>
          <w:highlight w:val="cyan"/>
          <w:u w:val="single"/>
        </w:rPr>
        <w:t xml:space="preserve"> profit from</w:t>
      </w:r>
      <w:r w:rsidRPr="00413110">
        <w:rPr>
          <w:rFonts w:eastAsia="Calibri"/>
          <w:u w:val="single"/>
        </w:rPr>
        <w:t xml:space="preserve"> Canon’s outstanding </w:t>
      </w:r>
      <w:r w:rsidRPr="00413110">
        <w:rPr>
          <w:rFonts w:eastAsia="Calibri"/>
          <w:b/>
          <w:iCs/>
          <w:highlight w:val="cyan"/>
          <w:u w:val="single"/>
          <w:bdr w:val="single" w:sz="8" w:space="0" w:color="auto"/>
        </w:rPr>
        <w:t>reputation</w:t>
      </w:r>
      <w:r w:rsidRPr="00413110">
        <w:rPr>
          <w:rFonts w:eastAsia="Calibri"/>
          <w:highlight w:val="cyan"/>
          <w:u w:val="single"/>
        </w:rPr>
        <w:t xml:space="preserve"> by</w:t>
      </w:r>
      <w:r w:rsidRPr="00413110">
        <w:rPr>
          <w:rFonts w:eastAsia="Calibri"/>
          <w:u w:val="single"/>
        </w:rPr>
        <w:t xml:space="preserve"> </w:t>
      </w:r>
      <w:r w:rsidRPr="00413110">
        <w:rPr>
          <w:rFonts w:eastAsia="Calibri"/>
          <w:b/>
          <w:iCs/>
          <w:highlight w:val="cyan"/>
          <w:u w:val="single"/>
          <w:bdr w:val="single" w:sz="8" w:space="0" w:color="auto"/>
        </w:rPr>
        <w:t>infringing</w:t>
      </w:r>
      <w:r w:rsidRPr="00413110">
        <w:rPr>
          <w:rFonts w:eastAsia="Calibri"/>
          <w:u w:val="single"/>
        </w:rPr>
        <w:t xml:space="preserve"> its intellectual property rights</w:t>
      </w:r>
      <w:r w:rsidRPr="00413110">
        <w:rPr>
          <w:rFonts w:eastAsia="Calibri"/>
          <w:sz w:val="16"/>
        </w:rPr>
        <w:t xml:space="preserve"> and covertly put U.S. citizens at risk.”</w:t>
      </w:r>
    </w:p>
    <w:p w14:paraId="4F8A8A54" w14:textId="3B319793" w:rsidR="00413110" w:rsidRPr="00413110" w:rsidRDefault="00413110" w:rsidP="00413110">
      <w:pPr>
        <w:rPr>
          <w:rFonts w:eastAsia="Calibri"/>
          <w:sz w:val="16"/>
        </w:rPr>
      </w:pPr>
      <w:r w:rsidRPr="00413110">
        <w:rPr>
          <w:rFonts w:eastAsia="Calibri"/>
          <w:sz w:val="16"/>
        </w:rPr>
        <w:t>The Donations Acceptance Program enables CBP to accept tools and technology to enforce intellectual property rights. Public-private partnerships are a key component of CBP’s Resource Optimization Strategy and allow CBP to provide new or expanded services and infrastructure at domestic ports of entry.</w:t>
      </w:r>
    </w:p>
    <w:p w14:paraId="10E9A83D"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E-recordation is key.</w:t>
      </w:r>
    </w:p>
    <w:p w14:paraId="6EE7D8F7" w14:textId="77777777" w:rsidR="00413110" w:rsidRPr="00413110" w:rsidRDefault="00413110" w:rsidP="00413110">
      <w:pPr>
        <w:rPr>
          <w:rFonts w:eastAsia="Calibri"/>
        </w:rPr>
      </w:pPr>
      <w:r w:rsidRPr="00413110">
        <w:rPr>
          <w:rFonts w:eastAsia="MS Gothic" w:cs="Times New Roman"/>
          <w:b/>
          <w:iCs/>
          <w:sz w:val="26"/>
        </w:rPr>
        <w:t xml:space="preserve"> 1AC</w:t>
      </w:r>
      <w:r w:rsidRPr="00413110">
        <w:rPr>
          <w:rFonts w:eastAsia="Calibri"/>
          <w:b/>
          <w:bCs/>
        </w:rPr>
        <w:t xml:space="preserve"> </w:t>
      </w:r>
      <w:proofErr w:type="spellStart"/>
      <w:r w:rsidRPr="00413110">
        <w:rPr>
          <w:rFonts w:eastAsia="MS Gothic" w:cs="Times New Roman"/>
          <w:b/>
          <w:iCs/>
          <w:sz w:val="26"/>
        </w:rPr>
        <w:t>Danchuk</w:t>
      </w:r>
      <w:proofErr w:type="spellEnd"/>
      <w:r w:rsidRPr="00413110">
        <w:rPr>
          <w:rFonts w:eastAsia="MS Gothic" w:cs="Times New Roman"/>
          <w:b/>
          <w:iCs/>
          <w:sz w:val="26"/>
        </w:rPr>
        <w:t xml:space="preserve"> ’13</w:t>
      </w:r>
      <w:r w:rsidRPr="00413110">
        <w:rPr>
          <w:rFonts w:eastAsia="Calibri"/>
        </w:rPr>
        <w:t xml:space="preserve"> [Emily; June 18; Intellectual property attorney who specializes in working with artists to protect copyright; Artsy Shark, “Stop Copyright Theft at the Border,” https://www.bing.com/search?q=how+does+copyright+infringement+at+the+border+hurt+small+business&amp;FORM=AWRE] </w:t>
      </w:r>
      <w:proofErr w:type="spellStart"/>
      <w:r w:rsidRPr="00413110">
        <w:rPr>
          <w:rFonts w:eastAsia="Calibri"/>
        </w:rPr>
        <w:t>zamin</w:t>
      </w:r>
      <w:proofErr w:type="spellEnd"/>
    </w:p>
    <w:p w14:paraId="4F7B6D65" w14:textId="77777777" w:rsidR="00413110" w:rsidRPr="00413110" w:rsidRDefault="00413110" w:rsidP="00413110">
      <w:pPr>
        <w:rPr>
          <w:rFonts w:eastAsia="Calibri"/>
          <w:u w:val="single"/>
        </w:rPr>
      </w:pPr>
      <w:r w:rsidRPr="00413110">
        <w:rPr>
          <w:rFonts w:eastAsia="Calibri"/>
          <w:sz w:val="16"/>
        </w:rPr>
        <w:t xml:space="preserve">It may seem like a costly exercise, but it is worth it, as you’ll see. You should have your U.S. Copyright Registration number and digital images of the protected works. </w:t>
      </w:r>
      <w:r w:rsidRPr="00413110">
        <w:rPr>
          <w:rFonts w:eastAsia="Calibri"/>
          <w:highlight w:val="cyan"/>
          <w:u w:val="single"/>
        </w:rPr>
        <w:t>If</w:t>
      </w:r>
      <w:r w:rsidRPr="00413110">
        <w:rPr>
          <w:rFonts w:eastAsia="Calibri"/>
          <w:u w:val="single"/>
        </w:rPr>
        <w:t xml:space="preserve"> a </w:t>
      </w:r>
      <w:r w:rsidRPr="00413110">
        <w:rPr>
          <w:rFonts w:eastAsia="Calibri"/>
          <w:highlight w:val="cyan"/>
          <w:u w:val="single"/>
        </w:rPr>
        <w:t>copyright owner does not record</w:t>
      </w:r>
      <w:r w:rsidRPr="00413110">
        <w:rPr>
          <w:rFonts w:eastAsia="Calibri"/>
          <w:u w:val="single"/>
        </w:rPr>
        <w:t xml:space="preserve"> their </w:t>
      </w:r>
      <w:r w:rsidRPr="00413110">
        <w:rPr>
          <w:rFonts w:eastAsia="Calibri"/>
          <w:b/>
          <w:iCs/>
          <w:highlight w:val="cyan"/>
          <w:u w:val="single"/>
          <w:bdr w:val="single" w:sz="8" w:space="0" w:color="auto"/>
        </w:rPr>
        <w:t>copyrights</w:t>
      </w:r>
      <w:r w:rsidRPr="00413110">
        <w:rPr>
          <w:rFonts w:eastAsia="Calibri"/>
          <w:u w:val="single"/>
        </w:rPr>
        <w:t xml:space="preserve"> with CBP, </w:t>
      </w:r>
      <w:r w:rsidRPr="00413110">
        <w:rPr>
          <w:rFonts w:eastAsia="Calibri"/>
          <w:u w:val="single"/>
        </w:rPr>
        <w:lastRenderedPageBreak/>
        <w:t xml:space="preserve">there is </w:t>
      </w:r>
      <w:r w:rsidRPr="00413110">
        <w:rPr>
          <w:rFonts w:eastAsia="Calibri"/>
          <w:highlight w:val="cyan"/>
          <w:u w:val="single"/>
        </w:rPr>
        <w:t xml:space="preserve">no </w:t>
      </w:r>
      <w:r w:rsidRPr="00413110">
        <w:rPr>
          <w:rFonts w:eastAsia="Calibri"/>
          <w:b/>
          <w:iCs/>
          <w:highlight w:val="cyan"/>
          <w:u w:val="single"/>
          <w:bdr w:val="single" w:sz="8" w:space="0" w:color="auto"/>
        </w:rPr>
        <w:t>authority</w:t>
      </w:r>
      <w:r w:rsidRPr="00413110">
        <w:rPr>
          <w:rFonts w:eastAsia="Calibri"/>
          <w:highlight w:val="cyan"/>
          <w:u w:val="single"/>
        </w:rPr>
        <w:t xml:space="preserve"> for </w:t>
      </w:r>
      <w:r w:rsidRPr="00413110">
        <w:rPr>
          <w:rFonts w:eastAsia="Calibri"/>
          <w:b/>
          <w:iCs/>
          <w:highlight w:val="cyan"/>
          <w:u w:val="single"/>
          <w:bdr w:val="single" w:sz="8" w:space="0" w:color="auto"/>
        </w:rPr>
        <w:t>CBP</w:t>
      </w:r>
      <w:r w:rsidRPr="00413110">
        <w:rPr>
          <w:rFonts w:eastAsia="Calibri"/>
          <w:highlight w:val="cyan"/>
          <w:u w:val="single"/>
        </w:rPr>
        <w:t xml:space="preserve"> to seize</w:t>
      </w:r>
      <w:r w:rsidRPr="00413110">
        <w:rPr>
          <w:rFonts w:eastAsia="Calibri"/>
          <w:u w:val="single"/>
        </w:rPr>
        <w:t xml:space="preserve"> or detain </w:t>
      </w:r>
      <w:r w:rsidRPr="00413110">
        <w:rPr>
          <w:rFonts w:eastAsia="Calibri"/>
          <w:highlight w:val="cyan"/>
          <w:u w:val="single"/>
        </w:rPr>
        <w:t xml:space="preserve">any </w:t>
      </w:r>
      <w:r w:rsidRPr="00413110">
        <w:rPr>
          <w:rFonts w:eastAsia="Calibri"/>
          <w:b/>
          <w:iCs/>
          <w:highlight w:val="cyan"/>
          <w:u w:val="single"/>
          <w:bdr w:val="single" w:sz="8" w:space="0" w:color="auto"/>
        </w:rPr>
        <w:t>infringing</w:t>
      </w:r>
      <w:r w:rsidRPr="00413110">
        <w:rPr>
          <w:rFonts w:eastAsia="Calibri"/>
          <w:highlight w:val="cyan"/>
          <w:u w:val="single"/>
        </w:rPr>
        <w:t xml:space="preserve"> goods</w:t>
      </w:r>
      <w:r w:rsidRPr="00413110">
        <w:rPr>
          <w:rFonts w:eastAsia="Calibri"/>
          <w:u w:val="single"/>
        </w:rPr>
        <w:t xml:space="preserve">, </w:t>
      </w:r>
      <w:r w:rsidRPr="00413110">
        <w:rPr>
          <w:rFonts w:eastAsia="Calibri"/>
          <w:highlight w:val="cyan"/>
          <w:u w:val="single"/>
        </w:rPr>
        <w:t xml:space="preserve">so </w:t>
      </w:r>
      <w:r w:rsidRPr="00413110">
        <w:rPr>
          <w:rFonts w:eastAsia="Calibri"/>
          <w:b/>
          <w:iCs/>
          <w:highlight w:val="cyan"/>
          <w:u w:val="single"/>
          <w:bdr w:val="single" w:sz="8" w:space="0" w:color="auto"/>
        </w:rPr>
        <w:t>e</w:t>
      </w:r>
      <w:r w:rsidRPr="00413110">
        <w:rPr>
          <w:rFonts w:eastAsia="Calibri"/>
          <w:highlight w:val="cyan"/>
          <w:u w:val="single"/>
        </w:rPr>
        <w:t>-</w:t>
      </w:r>
      <w:r w:rsidRPr="00413110">
        <w:rPr>
          <w:rFonts w:eastAsia="Calibri"/>
          <w:b/>
          <w:iCs/>
          <w:highlight w:val="cyan"/>
          <w:u w:val="single"/>
          <w:bdr w:val="single" w:sz="8" w:space="0" w:color="auto"/>
        </w:rPr>
        <w:t>recordation</w:t>
      </w:r>
      <w:r w:rsidRPr="00413110">
        <w:rPr>
          <w:rFonts w:eastAsia="Calibri"/>
          <w:highlight w:val="cyan"/>
          <w:u w:val="single"/>
        </w:rPr>
        <w:t xml:space="preserve"> is </w:t>
      </w:r>
      <w:r w:rsidRPr="00413110">
        <w:rPr>
          <w:rFonts w:eastAsia="Calibri"/>
          <w:b/>
          <w:iCs/>
          <w:highlight w:val="cyan"/>
          <w:u w:val="single"/>
          <w:bdr w:val="single" w:sz="8" w:space="0" w:color="auto"/>
        </w:rPr>
        <w:t>essential</w:t>
      </w:r>
      <w:r w:rsidRPr="00413110">
        <w:rPr>
          <w:rFonts w:eastAsia="Calibri"/>
          <w:highlight w:val="cyan"/>
          <w:u w:val="single"/>
        </w:rPr>
        <w:t>.</w:t>
      </w:r>
    </w:p>
    <w:p w14:paraId="4D20AAA9" w14:textId="77777777" w:rsidR="00413110" w:rsidRPr="00413110" w:rsidRDefault="00413110" w:rsidP="00413110">
      <w:pPr>
        <w:rPr>
          <w:rFonts w:eastAsia="Calibri"/>
          <w:u w:val="single"/>
        </w:rPr>
      </w:pPr>
      <w:r w:rsidRPr="00413110">
        <w:rPr>
          <w:rFonts w:eastAsia="Calibri"/>
          <w:sz w:val="16"/>
        </w:rPr>
        <w:t xml:space="preserve">If the copyright owner knows of an infringing product being brought into the United States, they should then file an e-allegation here. The copyright owner should provide any information known about the infringing product. This includes digital images of the original product, the manufacturer of the product, country of export and related information. As Marian Suster puts it, “the </w:t>
      </w:r>
      <w:r w:rsidRPr="00413110">
        <w:rPr>
          <w:rFonts w:eastAsia="Calibri"/>
          <w:highlight w:val="cyan"/>
          <w:u w:val="single"/>
        </w:rPr>
        <w:t xml:space="preserve">more </w:t>
      </w:r>
      <w:r w:rsidRPr="00413110">
        <w:rPr>
          <w:rFonts w:eastAsia="Calibri"/>
          <w:b/>
          <w:iCs/>
          <w:highlight w:val="cyan"/>
          <w:u w:val="single"/>
          <w:bdr w:val="single" w:sz="8" w:space="0" w:color="auto"/>
        </w:rPr>
        <w:t>info</w:t>
      </w:r>
      <w:r w:rsidRPr="00413110">
        <w:rPr>
          <w:rFonts w:eastAsia="Calibri"/>
          <w:u w:val="single"/>
        </w:rPr>
        <w:t xml:space="preserve">rmation </w:t>
      </w:r>
      <w:r w:rsidRPr="00413110">
        <w:rPr>
          <w:rFonts w:eastAsia="Calibri"/>
          <w:highlight w:val="cyan"/>
          <w:u w:val="single"/>
        </w:rPr>
        <w:t>provided</w:t>
      </w:r>
      <w:r w:rsidRPr="00413110">
        <w:rPr>
          <w:rFonts w:eastAsia="Calibri"/>
          <w:u w:val="single"/>
        </w:rPr>
        <w:t xml:space="preserve"> </w:t>
      </w:r>
      <w:r w:rsidRPr="00413110">
        <w:rPr>
          <w:rFonts w:eastAsia="Calibri"/>
          <w:sz w:val="16"/>
        </w:rPr>
        <w:t>by the copyright owner,</w:t>
      </w:r>
      <w:r w:rsidRPr="00413110">
        <w:rPr>
          <w:rFonts w:eastAsia="Calibri"/>
          <w:u w:val="single"/>
        </w:rPr>
        <w:t xml:space="preserve"> </w:t>
      </w:r>
      <w:r w:rsidRPr="00413110">
        <w:rPr>
          <w:rFonts w:eastAsia="Calibri"/>
          <w:highlight w:val="cyan"/>
          <w:u w:val="single"/>
        </w:rPr>
        <w:t xml:space="preserve">the </w:t>
      </w:r>
      <w:r w:rsidRPr="00413110">
        <w:rPr>
          <w:rFonts w:eastAsia="Calibri"/>
          <w:b/>
          <w:iCs/>
          <w:highlight w:val="cyan"/>
          <w:u w:val="single"/>
          <w:bdr w:val="single" w:sz="8" w:space="0" w:color="auto"/>
        </w:rPr>
        <w:t>better</w:t>
      </w:r>
      <w:r w:rsidRPr="00413110">
        <w:rPr>
          <w:rFonts w:eastAsia="Calibri"/>
          <w:highlight w:val="cyan"/>
          <w:u w:val="single"/>
        </w:rPr>
        <w:t xml:space="preserve"> for C</w:t>
      </w:r>
      <w:r w:rsidRPr="00413110">
        <w:rPr>
          <w:rFonts w:eastAsia="Calibri"/>
          <w:sz w:val="16"/>
        </w:rPr>
        <w:t xml:space="preserve">ustoms and </w:t>
      </w:r>
      <w:r w:rsidRPr="00413110">
        <w:rPr>
          <w:rFonts w:eastAsia="Calibri"/>
          <w:highlight w:val="cyan"/>
          <w:u w:val="single"/>
        </w:rPr>
        <w:t>B</w:t>
      </w:r>
      <w:r w:rsidRPr="00413110">
        <w:rPr>
          <w:rFonts w:eastAsia="Calibri"/>
          <w:sz w:val="16"/>
        </w:rPr>
        <w:t>order</w:t>
      </w:r>
      <w:r w:rsidRPr="00413110">
        <w:rPr>
          <w:rFonts w:eastAsia="Calibri"/>
          <w:u w:val="single"/>
        </w:rPr>
        <w:t xml:space="preserve"> </w:t>
      </w:r>
      <w:r w:rsidRPr="00413110">
        <w:rPr>
          <w:rFonts w:eastAsia="Calibri"/>
          <w:highlight w:val="cyan"/>
          <w:u w:val="single"/>
        </w:rPr>
        <w:t>P</w:t>
      </w:r>
      <w:r w:rsidRPr="00413110">
        <w:rPr>
          <w:rFonts w:eastAsia="Calibri"/>
          <w:u w:val="single"/>
        </w:rPr>
        <w:t>r</w:t>
      </w:r>
      <w:r w:rsidRPr="00413110">
        <w:rPr>
          <w:rFonts w:eastAsia="Calibri"/>
          <w:sz w:val="16"/>
        </w:rPr>
        <w:t>otection.”</w:t>
      </w:r>
    </w:p>
    <w:p w14:paraId="793FEF9B" w14:textId="77777777" w:rsidR="00413110" w:rsidRPr="00413110" w:rsidRDefault="00413110" w:rsidP="00413110">
      <w:pPr>
        <w:rPr>
          <w:rFonts w:eastAsia="Calibri"/>
          <w:sz w:val="16"/>
        </w:rPr>
      </w:pPr>
      <w:r w:rsidRPr="00413110">
        <w:rPr>
          <w:rFonts w:eastAsia="Calibri"/>
          <w:sz w:val="16"/>
        </w:rPr>
        <w:t xml:space="preserve">If goods are suspected of </w:t>
      </w:r>
      <w:proofErr w:type="gramStart"/>
      <w:r w:rsidRPr="00413110">
        <w:rPr>
          <w:rFonts w:eastAsia="Calibri"/>
          <w:sz w:val="16"/>
        </w:rPr>
        <w:t>being infringing</w:t>
      </w:r>
      <w:proofErr w:type="gramEnd"/>
      <w:r w:rsidRPr="00413110">
        <w:rPr>
          <w:rFonts w:eastAsia="Calibri"/>
          <w:sz w:val="16"/>
        </w:rPr>
        <w:t>, they will be detained for up to thirty days for CBP to determine whether to seize the goods. Upon detention of the goods, the copyright owner will be advised of the country of origin, the date of importation, the port of entry, a description of the merchandise and the quantity of merchandise.</w:t>
      </w:r>
    </w:p>
    <w:p w14:paraId="24D801D3" w14:textId="77777777" w:rsidR="00413110" w:rsidRPr="00413110" w:rsidRDefault="00413110" w:rsidP="00413110">
      <w:pPr>
        <w:rPr>
          <w:rFonts w:eastAsia="Calibri"/>
          <w:sz w:val="16"/>
        </w:rPr>
      </w:pPr>
      <w:r w:rsidRPr="00413110">
        <w:rPr>
          <w:rFonts w:eastAsia="Calibri"/>
          <w:sz w:val="16"/>
        </w:rPr>
        <w:t xml:space="preserve">If the goods are found to be infringing, the goods will be seized. The copyright owner will be advised of the country of origin, the date of importation, the port of entry, a description of the merchandise and the quantity of merchandise and the name and address of the manufacturer, exporter and importer (this information can often be priceless in any lawsuit or infringement matter.) CBP has the authority and expertise to determine whether goods are suspected of being infringing or </w:t>
      </w:r>
      <w:proofErr w:type="gramStart"/>
      <w:r w:rsidRPr="00413110">
        <w:rPr>
          <w:rFonts w:eastAsia="Calibri"/>
          <w:sz w:val="16"/>
        </w:rPr>
        <w:t>actually are</w:t>
      </w:r>
      <w:proofErr w:type="gramEnd"/>
      <w:r w:rsidRPr="00413110">
        <w:rPr>
          <w:rFonts w:eastAsia="Calibri"/>
          <w:sz w:val="16"/>
        </w:rPr>
        <w:t xml:space="preserve"> infringing.</w:t>
      </w:r>
    </w:p>
    <w:p w14:paraId="0DCAC084" w14:textId="77777777" w:rsidR="00413110" w:rsidRPr="00413110" w:rsidRDefault="00413110" w:rsidP="00413110">
      <w:pPr>
        <w:rPr>
          <w:rFonts w:eastAsia="Calibri"/>
          <w:sz w:val="16"/>
        </w:rPr>
      </w:pPr>
      <w:r w:rsidRPr="00413110">
        <w:rPr>
          <w:rFonts w:eastAsia="Calibri"/>
          <w:sz w:val="16"/>
        </w:rPr>
        <w:t>It is important to note a couple of things here:</w:t>
      </w:r>
    </w:p>
    <w:p w14:paraId="364838A8" w14:textId="77777777" w:rsidR="00413110" w:rsidRPr="00413110" w:rsidRDefault="00413110" w:rsidP="00413110">
      <w:pPr>
        <w:rPr>
          <w:rFonts w:eastAsia="Calibri"/>
          <w:sz w:val="16"/>
        </w:rPr>
      </w:pPr>
      <w:r w:rsidRPr="00413110">
        <w:rPr>
          <w:rFonts w:eastAsia="Calibri"/>
          <w:b/>
          <w:iCs/>
          <w:highlight w:val="cyan"/>
          <w:u w:val="single"/>
          <w:bdr w:val="single" w:sz="8" w:space="0" w:color="auto"/>
        </w:rPr>
        <w:t>CBP</w:t>
      </w:r>
      <w:r w:rsidRPr="00413110">
        <w:rPr>
          <w:rFonts w:eastAsia="Calibri"/>
          <w:highlight w:val="cyan"/>
          <w:u w:val="single"/>
        </w:rPr>
        <w:t xml:space="preserve"> cannot</w:t>
      </w:r>
      <w:r w:rsidRPr="00413110">
        <w:rPr>
          <w:rFonts w:eastAsia="Calibri"/>
          <w:u w:val="single"/>
        </w:rPr>
        <w:t xml:space="preserve"> </w:t>
      </w:r>
      <w:r w:rsidRPr="00413110">
        <w:rPr>
          <w:rFonts w:eastAsia="Calibri"/>
          <w:sz w:val="16"/>
        </w:rPr>
        <w:t xml:space="preserve">detain or </w:t>
      </w:r>
      <w:r w:rsidRPr="00413110">
        <w:rPr>
          <w:rFonts w:eastAsia="Calibri"/>
          <w:highlight w:val="cyan"/>
          <w:u w:val="single"/>
        </w:rPr>
        <w:t>seize infringing goods unless</w:t>
      </w:r>
      <w:r w:rsidRPr="00413110">
        <w:rPr>
          <w:rFonts w:eastAsia="Calibri"/>
          <w:u w:val="single"/>
        </w:rPr>
        <w:t xml:space="preserve"> the </w:t>
      </w:r>
      <w:r w:rsidRPr="00413110">
        <w:rPr>
          <w:rFonts w:eastAsia="Calibri"/>
          <w:b/>
          <w:iCs/>
          <w:highlight w:val="cyan"/>
          <w:u w:val="single"/>
          <w:bdr w:val="single" w:sz="8" w:space="0" w:color="auto"/>
        </w:rPr>
        <w:t>owner</w:t>
      </w:r>
      <w:r w:rsidRPr="00413110">
        <w:rPr>
          <w:rFonts w:eastAsia="Calibri"/>
          <w:u w:val="single"/>
        </w:rPr>
        <w:t xml:space="preserve"> </w:t>
      </w:r>
      <w:r w:rsidRPr="00413110">
        <w:rPr>
          <w:rFonts w:eastAsia="Calibri"/>
          <w:sz w:val="16"/>
        </w:rPr>
        <w:t>of the original goods</w:t>
      </w:r>
      <w:r w:rsidRPr="00413110">
        <w:rPr>
          <w:rFonts w:eastAsia="Calibri"/>
          <w:u w:val="single"/>
        </w:rPr>
        <w:t xml:space="preserve"> </w:t>
      </w:r>
      <w:r w:rsidRPr="00413110">
        <w:rPr>
          <w:rFonts w:eastAsia="Calibri"/>
          <w:highlight w:val="cyan"/>
          <w:u w:val="single"/>
        </w:rPr>
        <w:t xml:space="preserve">has </w:t>
      </w:r>
      <w:r w:rsidRPr="00413110">
        <w:rPr>
          <w:rFonts w:eastAsia="Calibri"/>
          <w:b/>
          <w:iCs/>
          <w:highlight w:val="cyan"/>
          <w:u w:val="single"/>
          <w:bdr w:val="single" w:sz="8" w:space="0" w:color="auto"/>
        </w:rPr>
        <w:t>recorded</w:t>
      </w:r>
      <w:r w:rsidRPr="00413110">
        <w:rPr>
          <w:rFonts w:eastAsia="Calibri"/>
          <w:u w:val="single"/>
        </w:rPr>
        <w:t xml:space="preserve"> the </w:t>
      </w:r>
      <w:r w:rsidRPr="00413110">
        <w:rPr>
          <w:rFonts w:eastAsia="Calibri"/>
          <w:sz w:val="16"/>
        </w:rPr>
        <w:t>relevant copyright or</w:t>
      </w:r>
      <w:r w:rsidRPr="00413110">
        <w:rPr>
          <w:rFonts w:eastAsia="Calibri"/>
          <w:u w:val="single"/>
        </w:rPr>
        <w:t xml:space="preserve"> </w:t>
      </w:r>
      <w:r w:rsidRPr="00413110">
        <w:rPr>
          <w:rFonts w:eastAsia="Calibri"/>
          <w:highlight w:val="cyan"/>
          <w:u w:val="single"/>
        </w:rPr>
        <w:t>trademark with CBP</w:t>
      </w:r>
      <w:r w:rsidRPr="00413110">
        <w:rPr>
          <w:rFonts w:eastAsia="Calibri"/>
          <w:sz w:val="16"/>
        </w:rPr>
        <w:t>. They don’t have jurisdiction to do so.</w:t>
      </w:r>
    </w:p>
    <w:p w14:paraId="0BB2616C" w14:textId="77777777" w:rsidR="00413110" w:rsidRPr="00413110" w:rsidRDefault="00413110" w:rsidP="00413110">
      <w:pPr>
        <w:rPr>
          <w:rFonts w:eastAsia="Calibri"/>
          <w:sz w:val="16"/>
        </w:rPr>
      </w:pPr>
      <w:r w:rsidRPr="00413110">
        <w:rPr>
          <w:rFonts w:eastAsia="Calibri"/>
          <w:sz w:val="16"/>
        </w:rPr>
        <w:t>The copyright owner may record their copyright and trademark registrations with CBP at any time. Then, any future shipments will be searched for infringing goods.</w:t>
      </w:r>
    </w:p>
    <w:p w14:paraId="55501E49" w14:textId="77777777" w:rsidR="00413110" w:rsidRPr="00413110" w:rsidRDefault="00413110" w:rsidP="00413110">
      <w:pPr>
        <w:rPr>
          <w:rFonts w:eastAsia="Calibri"/>
          <w:sz w:val="16"/>
        </w:rPr>
      </w:pPr>
      <w:r w:rsidRPr="00413110">
        <w:rPr>
          <w:rFonts w:eastAsia="Calibri"/>
          <w:sz w:val="16"/>
        </w:rPr>
        <w:t xml:space="preserve">The </w:t>
      </w:r>
      <w:r w:rsidRPr="00413110">
        <w:rPr>
          <w:rFonts w:eastAsia="Calibri"/>
          <w:b/>
          <w:iCs/>
          <w:highlight w:val="cyan"/>
          <w:u w:val="single"/>
          <w:bdr w:val="single" w:sz="8" w:space="0" w:color="auto"/>
        </w:rPr>
        <w:t>power</w:t>
      </w:r>
      <w:r w:rsidRPr="00413110">
        <w:rPr>
          <w:rFonts w:eastAsia="Calibri"/>
          <w:highlight w:val="cyan"/>
          <w:u w:val="single"/>
        </w:rPr>
        <w:t xml:space="preserve"> that CBP </w:t>
      </w:r>
      <w:proofErr w:type="gramStart"/>
      <w:r w:rsidRPr="00413110">
        <w:rPr>
          <w:rFonts w:eastAsia="Calibri"/>
          <w:highlight w:val="cyan"/>
          <w:u w:val="single"/>
        </w:rPr>
        <w:t>has to</w:t>
      </w:r>
      <w:proofErr w:type="gramEnd"/>
      <w:r w:rsidRPr="00413110">
        <w:rPr>
          <w:rFonts w:eastAsia="Calibri"/>
          <w:u w:val="single"/>
        </w:rPr>
        <w:t xml:space="preserve"> </w:t>
      </w:r>
      <w:r w:rsidRPr="00413110">
        <w:rPr>
          <w:rFonts w:eastAsia="Calibri"/>
          <w:sz w:val="16"/>
        </w:rPr>
        <w:t>detain and</w:t>
      </w:r>
      <w:r w:rsidRPr="00413110">
        <w:rPr>
          <w:rFonts w:eastAsia="Calibri"/>
          <w:u w:val="single"/>
        </w:rPr>
        <w:t xml:space="preserve"> </w:t>
      </w:r>
      <w:r w:rsidRPr="00413110">
        <w:rPr>
          <w:rFonts w:eastAsia="Calibri"/>
          <w:highlight w:val="cyan"/>
          <w:u w:val="single"/>
        </w:rPr>
        <w:t>seize</w:t>
      </w:r>
      <w:r w:rsidRPr="00413110">
        <w:rPr>
          <w:rFonts w:eastAsia="Calibri"/>
          <w:u w:val="single"/>
        </w:rPr>
        <w:t xml:space="preserve"> </w:t>
      </w:r>
      <w:r w:rsidRPr="00413110">
        <w:rPr>
          <w:rFonts w:eastAsia="Calibri"/>
          <w:sz w:val="16"/>
        </w:rPr>
        <w:t>goods</w:t>
      </w:r>
      <w:r w:rsidRPr="00413110">
        <w:rPr>
          <w:rFonts w:eastAsia="Calibri"/>
          <w:u w:val="single"/>
        </w:rPr>
        <w:t xml:space="preserve"> </w:t>
      </w:r>
      <w:r w:rsidRPr="00413110">
        <w:rPr>
          <w:rFonts w:eastAsia="Calibri"/>
          <w:highlight w:val="cyan"/>
          <w:u w:val="single"/>
        </w:rPr>
        <w:t xml:space="preserve">is </w:t>
      </w:r>
      <w:r w:rsidRPr="00413110">
        <w:rPr>
          <w:rFonts w:eastAsia="Calibri"/>
          <w:b/>
          <w:iCs/>
          <w:highlight w:val="cyan"/>
          <w:u w:val="single"/>
          <w:bdr w:val="single" w:sz="8" w:space="0" w:color="auto"/>
        </w:rPr>
        <w:t>immense</w:t>
      </w:r>
      <w:r w:rsidRPr="00413110">
        <w:rPr>
          <w:rFonts w:eastAsia="Calibri"/>
          <w:sz w:val="16"/>
        </w:rPr>
        <w:t xml:space="preserve">. The copyright or trademark owner must only take a few steps to essentially prevent </w:t>
      </w:r>
      <w:proofErr w:type="gramStart"/>
      <w:r w:rsidRPr="00413110">
        <w:rPr>
          <w:rFonts w:eastAsia="Calibri"/>
          <w:sz w:val="16"/>
        </w:rPr>
        <w:t>knock-offs</w:t>
      </w:r>
      <w:proofErr w:type="gramEnd"/>
      <w:r w:rsidRPr="00413110">
        <w:rPr>
          <w:rFonts w:eastAsia="Calibri"/>
          <w:sz w:val="16"/>
        </w:rPr>
        <w:t xml:space="preserve"> from entering through our borders.</w:t>
      </w:r>
    </w:p>
    <w:p w14:paraId="7DA6BD3E"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 xml:space="preserve">Recordation is globally proven and sufficiently curbs counterfeiters. </w:t>
      </w:r>
    </w:p>
    <w:p w14:paraId="00B6F4DB" w14:textId="77777777" w:rsidR="00413110" w:rsidRPr="00413110" w:rsidRDefault="00413110" w:rsidP="00413110">
      <w:pPr>
        <w:rPr>
          <w:rFonts w:eastAsia="Calibri"/>
        </w:rPr>
      </w:pPr>
      <w:r w:rsidRPr="00413110">
        <w:rPr>
          <w:rFonts w:eastAsia="MS Gothic" w:cs="Times New Roman"/>
          <w:b/>
          <w:iCs/>
          <w:sz w:val="26"/>
        </w:rPr>
        <w:t>KNA ’22</w:t>
      </w:r>
      <w:r w:rsidRPr="00413110">
        <w:rPr>
          <w:rFonts w:eastAsia="Calibri"/>
        </w:rPr>
        <w:t xml:space="preserve"> [Kenya News Agency; November 22; Government-run national news agency; KNA, “Anti-Counterfeit Authority to Register Local Manufacturers,” Nexis] </w:t>
      </w:r>
      <w:proofErr w:type="spellStart"/>
      <w:r w:rsidRPr="00413110">
        <w:rPr>
          <w:rFonts w:eastAsia="Calibri"/>
        </w:rPr>
        <w:t>zamin</w:t>
      </w:r>
      <w:proofErr w:type="spellEnd"/>
    </w:p>
    <w:p w14:paraId="05DC1675" w14:textId="77777777" w:rsidR="00413110" w:rsidRPr="00413110" w:rsidRDefault="00413110" w:rsidP="00413110">
      <w:pPr>
        <w:rPr>
          <w:rFonts w:eastAsia="Calibri"/>
          <w:sz w:val="16"/>
        </w:rPr>
      </w:pPr>
      <w:r w:rsidRPr="00413110">
        <w:rPr>
          <w:rFonts w:eastAsia="Calibri"/>
          <w:sz w:val="16"/>
        </w:rPr>
        <w:t xml:space="preserve">The </w:t>
      </w:r>
      <w:r w:rsidRPr="00413110">
        <w:rPr>
          <w:rFonts w:eastAsia="Calibri"/>
          <w:highlight w:val="cyan"/>
          <w:u w:val="single"/>
        </w:rPr>
        <w:t>Anti-Counterfeit-Authority (</w:t>
      </w:r>
      <w:r w:rsidRPr="00413110">
        <w:rPr>
          <w:rFonts w:eastAsia="Calibri"/>
          <w:b/>
          <w:iCs/>
          <w:highlight w:val="cyan"/>
          <w:u w:val="single"/>
          <w:bdr w:val="single" w:sz="8" w:space="0" w:color="auto"/>
        </w:rPr>
        <w:t>ACA</w:t>
      </w:r>
      <w:r w:rsidRPr="00413110">
        <w:rPr>
          <w:rFonts w:eastAsia="Calibri"/>
          <w:u w:val="single"/>
        </w:rPr>
        <w:t xml:space="preserve">) </w:t>
      </w:r>
      <w:r w:rsidRPr="00413110">
        <w:rPr>
          <w:rFonts w:eastAsia="Calibri"/>
          <w:sz w:val="16"/>
        </w:rPr>
        <w:t>has assured Kenyan</w:t>
      </w:r>
      <w:r w:rsidRPr="00413110">
        <w:rPr>
          <w:rFonts w:eastAsia="Calibri"/>
          <w:u w:val="single"/>
        </w:rPr>
        <w:t xml:space="preserve"> </w:t>
      </w:r>
      <w:r w:rsidRPr="00413110">
        <w:rPr>
          <w:rFonts w:eastAsia="Calibri"/>
          <w:b/>
          <w:iCs/>
          <w:highlight w:val="cyan"/>
          <w:u w:val="single"/>
          <w:bdr w:val="single" w:sz="8" w:space="0" w:color="auto"/>
        </w:rPr>
        <w:t>manufacturers</w:t>
      </w:r>
      <w:r w:rsidRPr="00413110">
        <w:rPr>
          <w:rFonts w:eastAsia="Calibri"/>
          <w:highlight w:val="cyan"/>
          <w:u w:val="single"/>
        </w:rPr>
        <w:t xml:space="preserve"> of support by providing</w:t>
      </w:r>
      <w:r w:rsidRPr="00413110">
        <w:rPr>
          <w:rFonts w:eastAsia="Calibri"/>
          <w:u w:val="single"/>
        </w:rPr>
        <w:t xml:space="preserve"> </w:t>
      </w:r>
      <w:r w:rsidRPr="00413110">
        <w:rPr>
          <w:rFonts w:eastAsia="Calibri"/>
          <w:sz w:val="16"/>
        </w:rPr>
        <w:t>free</w:t>
      </w:r>
      <w:r w:rsidRPr="00413110">
        <w:rPr>
          <w:rFonts w:eastAsia="Calibri"/>
          <w:u w:val="single"/>
        </w:rPr>
        <w:t xml:space="preserve"> </w:t>
      </w:r>
      <w:r w:rsidRPr="00413110">
        <w:rPr>
          <w:rFonts w:eastAsia="Calibri"/>
          <w:b/>
          <w:iCs/>
          <w:highlight w:val="cyan"/>
          <w:u w:val="single"/>
          <w:bdr w:val="single" w:sz="8" w:space="0" w:color="auto"/>
        </w:rPr>
        <w:t>registration</w:t>
      </w:r>
      <w:r w:rsidRPr="00413110">
        <w:rPr>
          <w:rFonts w:eastAsia="Calibri"/>
          <w:highlight w:val="cyan"/>
          <w:u w:val="single"/>
        </w:rPr>
        <w:t xml:space="preserve"> through</w:t>
      </w:r>
      <w:r w:rsidRPr="00413110">
        <w:rPr>
          <w:rFonts w:eastAsia="Calibri"/>
          <w:sz w:val="16"/>
        </w:rPr>
        <w:t xml:space="preserve"> the integration of intellectual property rights </w:t>
      </w:r>
      <w:r w:rsidRPr="00413110">
        <w:rPr>
          <w:rFonts w:eastAsia="Calibri"/>
          <w:b/>
          <w:iCs/>
          <w:highlight w:val="cyan"/>
          <w:u w:val="single"/>
          <w:bdr w:val="single" w:sz="8" w:space="0" w:color="auto"/>
        </w:rPr>
        <w:t>recordation</w:t>
      </w:r>
      <w:r w:rsidRPr="00413110">
        <w:rPr>
          <w:rFonts w:eastAsia="Calibri"/>
          <w:highlight w:val="cyan"/>
          <w:u w:val="single"/>
        </w:rPr>
        <w:t xml:space="preserve"> systems</w:t>
      </w:r>
      <w:r w:rsidRPr="00413110">
        <w:rPr>
          <w:rFonts w:eastAsia="Calibri"/>
          <w:sz w:val="16"/>
        </w:rPr>
        <w:t xml:space="preserve"> in a bid to promote local brands.</w:t>
      </w:r>
    </w:p>
    <w:p w14:paraId="67563003" w14:textId="77777777" w:rsidR="00413110" w:rsidRPr="00413110" w:rsidRDefault="00413110" w:rsidP="00413110">
      <w:pPr>
        <w:rPr>
          <w:rFonts w:eastAsia="Calibri"/>
          <w:sz w:val="16"/>
        </w:rPr>
      </w:pPr>
      <w:r w:rsidRPr="00413110">
        <w:rPr>
          <w:rFonts w:eastAsia="Calibri"/>
          <w:sz w:val="16"/>
        </w:rPr>
        <w:t>Speaking to the press at a hotel in Nairobi Monday, the chairperson of ACA Flora Mutahi promised to integrate intellectual property rights recordation systems into integrated systems.</w:t>
      </w:r>
    </w:p>
    <w:p w14:paraId="707CE08D" w14:textId="77777777" w:rsidR="00413110" w:rsidRPr="00413110" w:rsidRDefault="00413110" w:rsidP="00413110">
      <w:pPr>
        <w:rPr>
          <w:rFonts w:eastAsia="Calibri"/>
          <w:sz w:val="16"/>
        </w:rPr>
      </w:pPr>
      <w:r w:rsidRPr="00413110">
        <w:rPr>
          <w:rFonts w:eastAsia="Calibri"/>
          <w:sz w:val="16"/>
        </w:rPr>
        <w:t xml:space="preserve">Mutahi recognized the </w:t>
      </w:r>
      <w:r w:rsidRPr="00413110">
        <w:rPr>
          <w:rFonts w:eastAsia="Calibri"/>
          <w:b/>
          <w:iCs/>
          <w:highlight w:val="cyan"/>
          <w:u w:val="single"/>
          <w:bdr w:val="single" w:sz="8" w:space="0" w:color="auto"/>
        </w:rPr>
        <w:t>recordation</w:t>
      </w:r>
      <w:r w:rsidRPr="00413110">
        <w:rPr>
          <w:rFonts w:eastAsia="Calibri"/>
          <w:highlight w:val="cyan"/>
          <w:u w:val="single"/>
        </w:rPr>
        <w:t xml:space="preserve"> system</w:t>
      </w:r>
      <w:r w:rsidRPr="00413110">
        <w:rPr>
          <w:rFonts w:eastAsia="Calibri"/>
          <w:u w:val="single"/>
        </w:rPr>
        <w:t xml:space="preserve"> that </w:t>
      </w:r>
      <w:r w:rsidRPr="00413110">
        <w:rPr>
          <w:rFonts w:eastAsia="Calibri"/>
          <w:highlight w:val="cyan"/>
          <w:u w:val="single"/>
        </w:rPr>
        <w:t xml:space="preserve">is </w:t>
      </w:r>
      <w:r w:rsidRPr="00413110">
        <w:rPr>
          <w:rFonts w:eastAsia="Calibri"/>
          <w:b/>
          <w:iCs/>
          <w:highlight w:val="cyan"/>
          <w:u w:val="single"/>
          <w:bdr w:val="single" w:sz="8" w:space="0" w:color="auto"/>
        </w:rPr>
        <w:t>globally</w:t>
      </w:r>
      <w:r w:rsidRPr="00413110">
        <w:rPr>
          <w:rFonts w:eastAsia="Calibri"/>
          <w:highlight w:val="cyan"/>
          <w:u w:val="single"/>
        </w:rPr>
        <w:t xml:space="preserve"> used</w:t>
      </w:r>
      <w:r w:rsidRPr="00413110">
        <w:rPr>
          <w:rFonts w:eastAsia="Calibri"/>
          <w:sz w:val="16"/>
        </w:rPr>
        <w:t xml:space="preserve"> in the United States of America, Japan, China and the United Arab Emirates and that was adopted by South Africa, Mauritius and Algeria saying that it </w:t>
      </w:r>
      <w:r w:rsidRPr="00413110">
        <w:rPr>
          <w:rFonts w:eastAsia="Calibri"/>
          <w:highlight w:val="cyan"/>
          <w:u w:val="single"/>
        </w:rPr>
        <w:t>helps in</w:t>
      </w:r>
      <w:r w:rsidRPr="00413110">
        <w:rPr>
          <w:rFonts w:eastAsia="Calibri"/>
          <w:u w:val="single"/>
        </w:rPr>
        <w:t xml:space="preserve"> </w:t>
      </w:r>
      <w:r w:rsidRPr="00413110">
        <w:rPr>
          <w:rFonts w:eastAsia="Calibri"/>
          <w:sz w:val="16"/>
        </w:rPr>
        <w:t>recording and</w:t>
      </w:r>
      <w:r w:rsidRPr="00413110">
        <w:rPr>
          <w:rFonts w:eastAsia="Calibri"/>
          <w:u w:val="single"/>
        </w:rPr>
        <w:t xml:space="preserve"> </w:t>
      </w:r>
      <w:r w:rsidRPr="00413110">
        <w:rPr>
          <w:rFonts w:eastAsia="Calibri"/>
          <w:highlight w:val="cyan"/>
          <w:u w:val="single"/>
        </w:rPr>
        <w:t xml:space="preserve">protecting </w:t>
      </w:r>
      <w:r w:rsidRPr="00413110">
        <w:rPr>
          <w:rFonts w:eastAsia="Calibri"/>
          <w:b/>
          <w:iCs/>
          <w:highlight w:val="cyan"/>
          <w:u w:val="single"/>
          <w:bdr w:val="single" w:sz="8" w:space="0" w:color="auto"/>
        </w:rPr>
        <w:t>everybody's</w:t>
      </w:r>
      <w:r w:rsidRPr="00413110">
        <w:rPr>
          <w:rFonts w:eastAsia="Calibri"/>
          <w:highlight w:val="cyan"/>
          <w:u w:val="single"/>
        </w:rPr>
        <w:t xml:space="preserve"> </w:t>
      </w:r>
      <w:r w:rsidRPr="00413110">
        <w:rPr>
          <w:rFonts w:eastAsia="Calibri"/>
          <w:b/>
          <w:iCs/>
          <w:highlight w:val="cyan"/>
          <w:u w:val="single"/>
          <w:bdr w:val="single" w:sz="8" w:space="0" w:color="auto"/>
        </w:rPr>
        <w:t>i</w:t>
      </w:r>
      <w:r w:rsidRPr="00413110">
        <w:rPr>
          <w:rFonts w:eastAsia="Calibri"/>
          <w:u w:val="single"/>
        </w:rPr>
        <w:t xml:space="preserve">ntellectual </w:t>
      </w:r>
      <w:r w:rsidRPr="00413110">
        <w:rPr>
          <w:rFonts w:eastAsia="Calibri"/>
          <w:b/>
          <w:iCs/>
          <w:highlight w:val="cyan"/>
          <w:u w:val="single"/>
          <w:bdr w:val="single" w:sz="8" w:space="0" w:color="auto"/>
        </w:rPr>
        <w:t>p</w:t>
      </w:r>
      <w:r w:rsidRPr="00413110">
        <w:rPr>
          <w:rFonts w:eastAsia="Calibri"/>
          <w:u w:val="single"/>
        </w:rPr>
        <w:t xml:space="preserve">roperty </w:t>
      </w:r>
      <w:r w:rsidRPr="00413110">
        <w:rPr>
          <w:rFonts w:eastAsia="Calibri"/>
          <w:highlight w:val="cyan"/>
          <w:u w:val="single"/>
        </w:rPr>
        <w:t xml:space="preserve">from </w:t>
      </w:r>
      <w:r w:rsidRPr="00413110">
        <w:rPr>
          <w:rFonts w:eastAsia="Calibri"/>
          <w:b/>
          <w:iCs/>
          <w:highlight w:val="cyan"/>
          <w:u w:val="single"/>
          <w:bdr w:val="single" w:sz="8" w:space="0" w:color="auto"/>
        </w:rPr>
        <w:t>counterfeit</w:t>
      </w:r>
      <w:r w:rsidRPr="00413110">
        <w:rPr>
          <w:rFonts w:eastAsia="Calibri"/>
          <w:sz w:val="16"/>
          <w:highlight w:val="cyan"/>
        </w:rPr>
        <w:t>.</w:t>
      </w:r>
    </w:p>
    <w:p w14:paraId="01BF6CAD" w14:textId="77777777" w:rsidR="00413110" w:rsidRPr="00413110" w:rsidRDefault="00413110" w:rsidP="00413110">
      <w:pPr>
        <w:rPr>
          <w:rFonts w:eastAsia="Calibri"/>
          <w:u w:val="single"/>
        </w:rPr>
      </w:pPr>
      <w:r w:rsidRPr="00413110">
        <w:rPr>
          <w:rFonts w:eastAsia="Calibri"/>
          <w:sz w:val="16"/>
        </w:rPr>
        <w:t xml:space="preserve">She further stated that the </w:t>
      </w:r>
      <w:r w:rsidRPr="00413110">
        <w:rPr>
          <w:rFonts w:eastAsia="Calibri"/>
          <w:highlight w:val="cyan"/>
          <w:u w:val="single"/>
        </w:rPr>
        <w:t xml:space="preserve">system bars </w:t>
      </w:r>
      <w:r w:rsidRPr="00413110">
        <w:rPr>
          <w:rFonts w:eastAsia="Calibri"/>
          <w:b/>
          <w:iCs/>
          <w:highlight w:val="cyan"/>
          <w:u w:val="single"/>
          <w:bdr w:val="single" w:sz="8" w:space="0" w:color="auto"/>
        </w:rPr>
        <w:t>unregistered</w:t>
      </w:r>
      <w:r w:rsidRPr="00413110">
        <w:rPr>
          <w:rFonts w:eastAsia="Calibri"/>
          <w:highlight w:val="cyan"/>
          <w:u w:val="single"/>
        </w:rPr>
        <w:t xml:space="preserve"> importers from importing</w:t>
      </w:r>
      <w:r w:rsidRPr="00413110">
        <w:rPr>
          <w:rFonts w:eastAsia="Calibri"/>
          <w:u w:val="single"/>
        </w:rPr>
        <w:t xml:space="preserve"> </w:t>
      </w:r>
      <w:r w:rsidRPr="00413110">
        <w:rPr>
          <w:rFonts w:eastAsia="Calibri"/>
          <w:sz w:val="16"/>
        </w:rPr>
        <w:t>their</w:t>
      </w:r>
      <w:r w:rsidRPr="00413110">
        <w:rPr>
          <w:rFonts w:eastAsia="Calibri"/>
          <w:u w:val="single"/>
        </w:rPr>
        <w:t xml:space="preserve"> </w:t>
      </w:r>
      <w:r w:rsidRPr="00413110">
        <w:rPr>
          <w:rFonts w:eastAsia="Calibri"/>
          <w:highlight w:val="cyan"/>
          <w:u w:val="single"/>
        </w:rPr>
        <w:t>goods</w:t>
      </w:r>
      <w:r w:rsidRPr="00413110">
        <w:rPr>
          <w:rFonts w:eastAsia="Calibri"/>
          <w:u w:val="single"/>
        </w:rPr>
        <w:t xml:space="preserve"> </w:t>
      </w:r>
      <w:r w:rsidRPr="00413110">
        <w:rPr>
          <w:rFonts w:eastAsia="Calibri"/>
          <w:sz w:val="16"/>
        </w:rPr>
        <w:t>into the country and</w:t>
      </w:r>
      <w:r w:rsidRPr="00413110">
        <w:rPr>
          <w:rFonts w:eastAsia="Calibri"/>
          <w:u w:val="single"/>
        </w:rPr>
        <w:t xml:space="preserve"> </w:t>
      </w:r>
      <w:r w:rsidRPr="00413110">
        <w:rPr>
          <w:rFonts w:eastAsia="Calibri"/>
          <w:highlight w:val="cyan"/>
          <w:u w:val="single"/>
        </w:rPr>
        <w:t xml:space="preserve">is a </w:t>
      </w:r>
      <w:r w:rsidRPr="00413110">
        <w:rPr>
          <w:rFonts w:eastAsia="Calibri"/>
          <w:b/>
          <w:iCs/>
          <w:highlight w:val="cyan"/>
          <w:u w:val="single"/>
          <w:bdr w:val="single" w:sz="8" w:space="0" w:color="auto"/>
        </w:rPr>
        <w:t>great</w:t>
      </w:r>
      <w:r w:rsidRPr="00413110">
        <w:rPr>
          <w:rFonts w:eastAsia="Calibri"/>
          <w:highlight w:val="cyan"/>
          <w:u w:val="single"/>
        </w:rPr>
        <w:t xml:space="preserve"> tool that helps curb </w:t>
      </w:r>
      <w:r w:rsidRPr="00413110">
        <w:rPr>
          <w:rFonts w:eastAsia="Calibri"/>
          <w:b/>
          <w:iCs/>
          <w:highlight w:val="cyan"/>
          <w:u w:val="single"/>
          <w:bdr w:val="single" w:sz="8" w:space="0" w:color="auto"/>
        </w:rPr>
        <w:t>counterfeit</w:t>
      </w:r>
      <w:r w:rsidRPr="00413110">
        <w:rPr>
          <w:rFonts w:eastAsia="Calibri"/>
          <w:highlight w:val="cyan"/>
          <w:u w:val="single"/>
        </w:rPr>
        <w:t xml:space="preserve"> goods</w:t>
      </w:r>
      <w:r w:rsidRPr="00413110">
        <w:rPr>
          <w:rFonts w:eastAsia="Calibri"/>
          <w:u w:val="single"/>
        </w:rPr>
        <w:t>.</w:t>
      </w:r>
    </w:p>
    <w:p w14:paraId="27B8C83F" w14:textId="77777777" w:rsidR="00413110" w:rsidRPr="00413110" w:rsidRDefault="00413110" w:rsidP="00413110">
      <w:pPr>
        <w:rPr>
          <w:rFonts w:eastAsia="Calibri"/>
          <w:sz w:val="16"/>
        </w:rPr>
      </w:pPr>
      <w:r w:rsidRPr="00413110">
        <w:rPr>
          <w:rFonts w:eastAsia="Calibri"/>
          <w:sz w:val="16"/>
        </w:rPr>
        <w:t xml:space="preserve">"In the last four years we have been working on a system to reduce counterfeit in the market and we have adopted a </w:t>
      </w:r>
      <w:r w:rsidRPr="00413110">
        <w:rPr>
          <w:rFonts w:eastAsia="Calibri"/>
          <w:b/>
          <w:iCs/>
          <w:highlight w:val="cyan"/>
          <w:u w:val="single"/>
          <w:bdr w:val="single" w:sz="8" w:space="0" w:color="auto"/>
        </w:rPr>
        <w:t>recordation</w:t>
      </w:r>
      <w:r w:rsidRPr="00413110">
        <w:rPr>
          <w:rFonts w:eastAsia="Calibri"/>
          <w:highlight w:val="cyan"/>
          <w:u w:val="single"/>
        </w:rPr>
        <w:t xml:space="preserve"> system</w:t>
      </w:r>
      <w:r w:rsidRPr="00413110">
        <w:rPr>
          <w:rFonts w:eastAsia="Calibri"/>
          <w:u w:val="single"/>
        </w:rPr>
        <w:t xml:space="preserve"> to </w:t>
      </w:r>
      <w:r w:rsidRPr="00413110">
        <w:rPr>
          <w:rFonts w:eastAsia="Calibri"/>
          <w:highlight w:val="cyan"/>
          <w:u w:val="single"/>
        </w:rPr>
        <w:t>help</w:t>
      </w:r>
      <w:r w:rsidRPr="00413110">
        <w:rPr>
          <w:rFonts w:eastAsia="Calibri"/>
          <w:u w:val="single"/>
        </w:rPr>
        <w:t xml:space="preserve"> us </w:t>
      </w:r>
      <w:r w:rsidRPr="00413110">
        <w:rPr>
          <w:rFonts w:eastAsia="Calibri"/>
          <w:highlight w:val="cyan"/>
          <w:u w:val="single"/>
        </w:rPr>
        <w:t>in</w:t>
      </w:r>
      <w:r w:rsidRPr="00413110">
        <w:rPr>
          <w:rFonts w:eastAsia="Calibri"/>
          <w:u w:val="single"/>
        </w:rPr>
        <w:t xml:space="preserve"> the </w:t>
      </w:r>
      <w:r w:rsidRPr="00413110">
        <w:rPr>
          <w:rFonts w:eastAsia="Calibri"/>
          <w:highlight w:val="cyan"/>
          <w:u w:val="single"/>
        </w:rPr>
        <w:t xml:space="preserve">fight of </w:t>
      </w:r>
      <w:r w:rsidRPr="00413110">
        <w:rPr>
          <w:rFonts w:eastAsia="Calibri"/>
          <w:b/>
          <w:iCs/>
          <w:highlight w:val="cyan"/>
          <w:u w:val="single"/>
          <w:bdr w:val="single" w:sz="8" w:space="0" w:color="auto"/>
        </w:rPr>
        <w:t>counterfeit</w:t>
      </w:r>
      <w:r w:rsidRPr="00413110">
        <w:rPr>
          <w:rFonts w:eastAsia="Calibri"/>
          <w:u w:val="single"/>
        </w:rPr>
        <w:t xml:space="preserve"> </w:t>
      </w:r>
      <w:r w:rsidRPr="00413110">
        <w:rPr>
          <w:rFonts w:eastAsia="Calibri"/>
          <w:sz w:val="16"/>
        </w:rPr>
        <w:t>good</w:t>
      </w:r>
      <w:r w:rsidRPr="00413110">
        <w:rPr>
          <w:rFonts w:eastAsia="Calibri"/>
          <w:highlight w:val="cyan"/>
          <w:u w:val="single"/>
        </w:rPr>
        <w:t>s</w:t>
      </w:r>
      <w:r w:rsidRPr="00413110">
        <w:rPr>
          <w:rFonts w:eastAsia="Calibri"/>
          <w:sz w:val="16"/>
          <w:highlight w:val="cyan"/>
        </w:rPr>
        <w:t xml:space="preserve"> </w:t>
      </w:r>
      <w:r w:rsidRPr="00413110">
        <w:rPr>
          <w:rFonts w:eastAsia="Calibri"/>
          <w:sz w:val="16"/>
        </w:rPr>
        <w:t>which will be effective from January 2023," said Mutahi.</w:t>
      </w:r>
    </w:p>
    <w:p w14:paraId="76E6D07C" w14:textId="77777777" w:rsidR="00413110" w:rsidRPr="00413110" w:rsidRDefault="00413110" w:rsidP="00413110">
      <w:pPr>
        <w:rPr>
          <w:rFonts w:eastAsia="Calibri"/>
          <w:sz w:val="16"/>
        </w:rPr>
      </w:pPr>
      <w:r w:rsidRPr="00413110">
        <w:rPr>
          <w:rFonts w:eastAsia="Calibri"/>
          <w:sz w:val="16"/>
        </w:rPr>
        <w:t xml:space="preserve">The chairperson said that 70 or 80 per cent of imported goods are counterfeit, adding that </w:t>
      </w:r>
      <w:r w:rsidRPr="00413110">
        <w:rPr>
          <w:rFonts w:eastAsia="Calibri"/>
          <w:b/>
          <w:iCs/>
          <w:highlight w:val="cyan"/>
          <w:u w:val="single"/>
          <w:bdr w:val="single" w:sz="8" w:space="0" w:color="auto"/>
        </w:rPr>
        <w:t>recordation</w:t>
      </w:r>
      <w:r w:rsidRPr="00413110">
        <w:rPr>
          <w:rFonts w:eastAsia="Calibri"/>
          <w:u w:val="single"/>
        </w:rPr>
        <w:t xml:space="preserve"> </w:t>
      </w:r>
      <w:r w:rsidRPr="00413110">
        <w:rPr>
          <w:rFonts w:eastAsia="Calibri"/>
          <w:sz w:val="16"/>
        </w:rPr>
        <w:t xml:space="preserve">will </w:t>
      </w:r>
      <w:r w:rsidRPr="00413110">
        <w:rPr>
          <w:rFonts w:eastAsia="Calibri"/>
          <w:highlight w:val="cyan"/>
          <w:u w:val="single"/>
        </w:rPr>
        <w:t xml:space="preserve">help check </w:t>
      </w:r>
      <w:r w:rsidRPr="00413110">
        <w:rPr>
          <w:rFonts w:eastAsia="Calibri"/>
          <w:b/>
          <w:iCs/>
          <w:highlight w:val="cyan"/>
          <w:u w:val="single"/>
          <w:bdr w:val="single" w:sz="8" w:space="0" w:color="auto"/>
        </w:rPr>
        <w:t>genuine</w:t>
      </w:r>
      <w:r w:rsidRPr="00413110">
        <w:rPr>
          <w:rFonts w:eastAsia="Calibri"/>
          <w:highlight w:val="cyan"/>
          <w:u w:val="single"/>
        </w:rPr>
        <w:t xml:space="preserve"> goods as</w:t>
      </w:r>
      <w:r w:rsidRPr="00413110">
        <w:rPr>
          <w:rFonts w:eastAsia="Calibri"/>
          <w:u w:val="single"/>
        </w:rPr>
        <w:t xml:space="preserve"> the </w:t>
      </w:r>
      <w:r w:rsidRPr="00413110">
        <w:rPr>
          <w:rFonts w:eastAsia="Calibri"/>
          <w:highlight w:val="cyan"/>
          <w:u w:val="single"/>
        </w:rPr>
        <w:t>database will have</w:t>
      </w:r>
      <w:r w:rsidRPr="00413110">
        <w:rPr>
          <w:rFonts w:eastAsia="Calibri"/>
          <w:u w:val="single"/>
        </w:rPr>
        <w:t xml:space="preserve"> a </w:t>
      </w:r>
      <w:r w:rsidRPr="00413110">
        <w:rPr>
          <w:rFonts w:eastAsia="Calibri"/>
          <w:b/>
          <w:iCs/>
          <w:highlight w:val="cyan"/>
          <w:u w:val="single"/>
          <w:bdr w:val="single" w:sz="8" w:space="0" w:color="auto"/>
        </w:rPr>
        <w:t>record</w:t>
      </w:r>
      <w:r w:rsidRPr="00413110">
        <w:rPr>
          <w:rFonts w:eastAsia="Calibri"/>
          <w:highlight w:val="cyan"/>
          <w:u w:val="single"/>
        </w:rPr>
        <w:t xml:space="preserve"> of registered </w:t>
      </w:r>
      <w:r w:rsidRPr="00413110">
        <w:rPr>
          <w:rFonts w:eastAsia="Calibri"/>
          <w:b/>
          <w:iCs/>
          <w:highlight w:val="cyan"/>
          <w:u w:val="single"/>
          <w:bdr w:val="single" w:sz="8" w:space="0" w:color="auto"/>
        </w:rPr>
        <w:t>importers</w:t>
      </w:r>
      <w:r w:rsidRPr="00413110">
        <w:rPr>
          <w:rFonts w:eastAsia="Calibri"/>
          <w:sz w:val="16"/>
        </w:rPr>
        <w:t xml:space="preserve"> of goods.</w:t>
      </w:r>
    </w:p>
    <w:p w14:paraId="14E1E32E" w14:textId="77777777" w:rsidR="00413110" w:rsidRPr="00413110" w:rsidRDefault="00413110" w:rsidP="00413110">
      <w:pPr>
        <w:rPr>
          <w:rFonts w:eastAsia="Calibri"/>
          <w:sz w:val="16"/>
        </w:rPr>
      </w:pPr>
    </w:p>
    <w:p w14:paraId="38D51901"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Incentives Don’t Solve</w:t>
      </w:r>
    </w:p>
    <w:p w14:paraId="622D052A" w14:textId="77777777" w:rsidR="00413110" w:rsidRPr="00413110" w:rsidRDefault="00413110" w:rsidP="00413110">
      <w:pPr>
        <w:keepNext/>
        <w:keepLines/>
        <w:spacing w:before="40" w:after="0"/>
        <w:outlineLvl w:val="3"/>
        <w:rPr>
          <w:rFonts w:eastAsia="MS Gothic" w:cs="Times New Roman"/>
          <w:b/>
          <w:iCs/>
          <w:sz w:val="26"/>
          <w:szCs w:val="26"/>
        </w:rPr>
      </w:pPr>
      <w:r w:rsidRPr="00413110">
        <w:rPr>
          <w:rFonts w:eastAsia="MS Gothic" w:cs="Times New Roman"/>
          <w:b/>
          <w:iCs/>
          <w:sz w:val="26"/>
          <w:szCs w:val="26"/>
        </w:rPr>
        <w:t>Tax Breaks are key because the current price of Trademark Registration crowds out small and medium firms from protecting their IP.</w:t>
      </w:r>
    </w:p>
    <w:p w14:paraId="742C193C" w14:textId="77777777" w:rsidR="00413110" w:rsidRPr="00413110" w:rsidRDefault="00413110" w:rsidP="00413110">
      <w:pPr>
        <w:rPr>
          <w:rFonts w:eastAsia="Calibri"/>
        </w:rPr>
      </w:pPr>
      <w:r w:rsidRPr="00413110">
        <w:rPr>
          <w:rFonts w:eastAsia="MS Gothic" w:cs="Times New Roman"/>
          <w:b/>
          <w:iCs/>
          <w:sz w:val="26"/>
        </w:rPr>
        <w:t>Anh ’13</w:t>
      </w:r>
      <w:r w:rsidRPr="00413110">
        <w:rPr>
          <w:rFonts w:eastAsia="Calibri"/>
        </w:rPr>
        <w:t xml:space="preserve"> [Pham Phi; May 29; Deputy head of the National Office of Intellectual Property of Vietnam; PNA, “IP rights protection is good for business,” Nexis] </w:t>
      </w:r>
      <w:proofErr w:type="spellStart"/>
      <w:r w:rsidRPr="00413110">
        <w:rPr>
          <w:rFonts w:eastAsia="Calibri"/>
        </w:rPr>
        <w:t>zamin</w:t>
      </w:r>
      <w:proofErr w:type="spellEnd"/>
    </w:p>
    <w:p w14:paraId="5AD11219" w14:textId="77777777" w:rsidR="00413110" w:rsidRPr="00413110" w:rsidRDefault="00413110" w:rsidP="00413110">
      <w:pPr>
        <w:rPr>
          <w:rFonts w:eastAsia="Calibri"/>
          <w:sz w:val="16"/>
        </w:rPr>
      </w:pPr>
      <w:r w:rsidRPr="00413110">
        <w:rPr>
          <w:rFonts w:eastAsia="Calibri"/>
          <w:sz w:val="16"/>
        </w:rPr>
        <w:t xml:space="preserve">"Accepting </w:t>
      </w:r>
      <w:r w:rsidRPr="00413110">
        <w:rPr>
          <w:rFonts w:eastAsia="Calibri"/>
          <w:b/>
          <w:iCs/>
          <w:highlight w:val="cyan"/>
          <w:u w:val="single"/>
          <w:bdr w:val="single" w:sz="8" w:space="0" w:color="auto"/>
        </w:rPr>
        <w:t>high</w:t>
      </w:r>
      <w:r w:rsidRPr="00413110">
        <w:rPr>
          <w:rFonts w:eastAsia="Calibri"/>
          <w:u w:val="single"/>
        </w:rPr>
        <w:t xml:space="preserve">er </w:t>
      </w:r>
      <w:r w:rsidRPr="00413110">
        <w:rPr>
          <w:rFonts w:eastAsia="Calibri"/>
          <w:highlight w:val="cyan"/>
          <w:u w:val="single"/>
        </w:rPr>
        <w:t xml:space="preserve">requirements on </w:t>
      </w:r>
      <w:r w:rsidRPr="00413110">
        <w:rPr>
          <w:rFonts w:eastAsia="Calibri"/>
          <w:b/>
          <w:iCs/>
          <w:highlight w:val="cyan"/>
          <w:u w:val="single"/>
          <w:bdr w:val="single" w:sz="8" w:space="0" w:color="auto"/>
        </w:rPr>
        <w:t>IP</w:t>
      </w:r>
      <w:r w:rsidRPr="00413110">
        <w:rPr>
          <w:rFonts w:eastAsia="Calibri"/>
          <w:highlight w:val="cyan"/>
          <w:u w:val="single"/>
        </w:rPr>
        <w:t xml:space="preserve"> protection</w:t>
      </w:r>
      <w:r w:rsidRPr="00413110">
        <w:rPr>
          <w:rFonts w:eastAsia="Calibri"/>
          <w:u w:val="single"/>
        </w:rPr>
        <w:t xml:space="preserve"> will </w:t>
      </w:r>
      <w:r w:rsidRPr="00413110">
        <w:rPr>
          <w:rFonts w:eastAsia="Calibri"/>
          <w:highlight w:val="cyan"/>
          <w:u w:val="single"/>
        </w:rPr>
        <w:t xml:space="preserve">create </w:t>
      </w:r>
      <w:r w:rsidRPr="00413110">
        <w:rPr>
          <w:rFonts w:eastAsia="Calibri"/>
          <w:b/>
          <w:iCs/>
          <w:highlight w:val="cyan"/>
          <w:u w:val="single"/>
          <w:bdr w:val="single" w:sz="8" w:space="0" w:color="auto"/>
        </w:rPr>
        <w:t>challenges</w:t>
      </w:r>
      <w:r w:rsidRPr="00413110">
        <w:rPr>
          <w:rFonts w:eastAsia="Calibri"/>
          <w:highlight w:val="cyan"/>
          <w:u w:val="single"/>
        </w:rPr>
        <w:t xml:space="preserve"> for enterprises</w:t>
      </w:r>
      <w:r w:rsidRPr="00413110">
        <w:rPr>
          <w:rFonts w:eastAsia="Calibri"/>
          <w:sz w:val="16"/>
        </w:rPr>
        <w:t xml:space="preserve"> when they have to pay higher expenses for IP rights-related activities, while local consumers must pay higher prices for IP-protected products," he said.</w:t>
      </w:r>
    </w:p>
    <w:p w14:paraId="21B03A4D" w14:textId="77777777" w:rsidR="00413110" w:rsidRPr="00413110" w:rsidRDefault="00413110" w:rsidP="00413110">
      <w:pPr>
        <w:rPr>
          <w:rFonts w:eastAsia="Calibri"/>
          <w:sz w:val="16"/>
        </w:rPr>
      </w:pPr>
      <w:r w:rsidRPr="00413110">
        <w:rPr>
          <w:rFonts w:eastAsia="Calibri"/>
          <w:sz w:val="16"/>
        </w:rPr>
        <w:t>Pham Phi Anh, deputy head of the National Office of Intellectual Property of Vietnam, agreed.</w:t>
      </w:r>
    </w:p>
    <w:p w14:paraId="00B96110" w14:textId="77777777" w:rsidR="00413110" w:rsidRPr="00413110" w:rsidRDefault="00413110" w:rsidP="00413110">
      <w:pPr>
        <w:rPr>
          <w:rFonts w:eastAsia="Calibri"/>
          <w:u w:val="single"/>
        </w:rPr>
      </w:pPr>
      <w:r w:rsidRPr="00413110">
        <w:rPr>
          <w:rFonts w:eastAsia="Calibri"/>
          <w:sz w:val="16"/>
        </w:rPr>
        <w:t>"</w:t>
      </w:r>
      <w:r w:rsidRPr="00413110">
        <w:rPr>
          <w:rFonts w:eastAsia="Calibri"/>
          <w:highlight w:val="cyan"/>
          <w:u w:val="single"/>
        </w:rPr>
        <w:t xml:space="preserve">Applying for </w:t>
      </w:r>
      <w:r w:rsidRPr="00413110">
        <w:rPr>
          <w:rFonts w:eastAsia="Calibri"/>
          <w:b/>
          <w:iCs/>
          <w:highlight w:val="cyan"/>
          <w:u w:val="single"/>
          <w:bdr w:val="single" w:sz="8" w:space="0" w:color="auto"/>
        </w:rPr>
        <w:t>trademark registration</w:t>
      </w:r>
      <w:r w:rsidRPr="00413110">
        <w:rPr>
          <w:rFonts w:eastAsia="Calibri"/>
          <w:sz w:val="16"/>
        </w:rPr>
        <w:t xml:space="preserve"> and design registration </w:t>
      </w:r>
      <w:r w:rsidRPr="00413110">
        <w:rPr>
          <w:rFonts w:eastAsia="Calibri"/>
          <w:highlight w:val="cyan"/>
          <w:u w:val="single"/>
        </w:rPr>
        <w:t xml:space="preserve">could be </w:t>
      </w:r>
      <w:r w:rsidRPr="00413110">
        <w:rPr>
          <w:rFonts w:eastAsia="Calibri"/>
          <w:b/>
          <w:iCs/>
          <w:highlight w:val="cyan"/>
          <w:u w:val="single"/>
          <w:bdr w:val="single" w:sz="8" w:space="0" w:color="auto"/>
        </w:rPr>
        <w:t>expensive</w:t>
      </w:r>
      <w:r w:rsidRPr="00413110">
        <w:rPr>
          <w:rFonts w:eastAsia="Calibri"/>
          <w:highlight w:val="cyan"/>
          <w:u w:val="single"/>
        </w:rPr>
        <w:t>, and with limited</w:t>
      </w:r>
      <w:r w:rsidRPr="00413110">
        <w:rPr>
          <w:rFonts w:eastAsia="Calibri"/>
          <w:sz w:val="16"/>
        </w:rPr>
        <w:t xml:space="preserve"> financial </w:t>
      </w:r>
      <w:r w:rsidRPr="00413110">
        <w:rPr>
          <w:rFonts w:eastAsia="Calibri"/>
          <w:b/>
          <w:iCs/>
          <w:highlight w:val="cyan"/>
          <w:u w:val="single"/>
          <w:bdr w:val="single" w:sz="8" w:space="0" w:color="auto"/>
        </w:rPr>
        <w:t>capacity</w:t>
      </w:r>
      <w:r w:rsidRPr="00413110">
        <w:rPr>
          <w:rFonts w:eastAsia="Calibri"/>
          <w:highlight w:val="cyan"/>
          <w:u w:val="single"/>
        </w:rPr>
        <w:t xml:space="preserve">, </w:t>
      </w:r>
      <w:r w:rsidRPr="00413110">
        <w:rPr>
          <w:rFonts w:eastAsia="Calibri"/>
          <w:u w:val="single"/>
        </w:rPr>
        <w:t xml:space="preserve">local </w:t>
      </w:r>
      <w:r w:rsidRPr="00413110">
        <w:rPr>
          <w:rFonts w:eastAsia="Calibri"/>
          <w:highlight w:val="cyan"/>
          <w:u w:val="single"/>
        </w:rPr>
        <w:t xml:space="preserve">firms, mostly </w:t>
      </w:r>
      <w:r w:rsidRPr="00413110">
        <w:rPr>
          <w:rFonts w:eastAsia="Calibri"/>
          <w:b/>
          <w:iCs/>
          <w:highlight w:val="cyan"/>
          <w:u w:val="single"/>
          <w:bdr w:val="single" w:sz="8" w:space="0" w:color="auto"/>
        </w:rPr>
        <w:t>small</w:t>
      </w:r>
      <w:r w:rsidRPr="00413110">
        <w:rPr>
          <w:rFonts w:eastAsia="Calibri"/>
          <w:highlight w:val="cyan"/>
          <w:u w:val="single"/>
        </w:rPr>
        <w:t xml:space="preserve">- and </w:t>
      </w:r>
      <w:r w:rsidRPr="00413110">
        <w:rPr>
          <w:rFonts w:eastAsia="Calibri"/>
          <w:b/>
          <w:iCs/>
          <w:highlight w:val="cyan"/>
          <w:u w:val="single"/>
          <w:bdr w:val="single" w:sz="8" w:space="0" w:color="auto"/>
        </w:rPr>
        <w:t>medium</w:t>
      </w:r>
      <w:r w:rsidRPr="00413110">
        <w:rPr>
          <w:rFonts w:eastAsia="Calibri"/>
          <w:highlight w:val="cyan"/>
          <w:u w:val="single"/>
        </w:rPr>
        <w:t>-sized</w:t>
      </w:r>
      <w:r w:rsidRPr="00413110">
        <w:rPr>
          <w:rFonts w:eastAsia="Calibri"/>
          <w:u w:val="single"/>
        </w:rPr>
        <w:t xml:space="preserve"> </w:t>
      </w:r>
      <w:r w:rsidRPr="00413110">
        <w:rPr>
          <w:rFonts w:eastAsia="Calibri"/>
          <w:sz w:val="16"/>
        </w:rPr>
        <w:t>ones</w:t>
      </w:r>
      <w:r w:rsidRPr="00413110">
        <w:rPr>
          <w:rFonts w:eastAsia="Calibri"/>
          <w:u w:val="single"/>
        </w:rPr>
        <w:t xml:space="preserve">, </w:t>
      </w:r>
      <w:r w:rsidRPr="00413110">
        <w:rPr>
          <w:rFonts w:eastAsia="Calibri"/>
          <w:highlight w:val="cyan"/>
          <w:u w:val="single"/>
        </w:rPr>
        <w:t>do not</w:t>
      </w:r>
      <w:r w:rsidRPr="00413110">
        <w:rPr>
          <w:rFonts w:eastAsia="Calibri"/>
          <w:u w:val="single"/>
        </w:rPr>
        <w:t xml:space="preserve"> </w:t>
      </w:r>
      <w:r w:rsidRPr="00413110">
        <w:rPr>
          <w:rFonts w:eastAsia="Calibri"/>
          <w:sz w:val="16"/>
        </w:rPr>
        <w:t>always</w:t>
      </w:r>
      <w:r w:rsidRPr="00413110">
        <w:rPr>
          <w:rFonts w:eastAsia="Calibri"/>
          <w:u w:val="single"/>
        </w:rPr>
        <w:t xml:space="preserve"> </w:t>
      </w:r>
      <w:r w:rsidRPr="00413110">
        <w:rPr>
          <w:rFonts w:eastAsia="Calibri"/>
          <w:highlight w:val="cyan"/>
          <w:u w:val="single"/>
        </w:rPr>
        <w:t>have</w:t>
      </w:r>
      <w:r w:rsidRPr="00413110">
        <w:rPr>
          <w:rFonts w:eastAsia="Calibri"/>
          <w:u w:val="single"/>
        </w:rPr>
        <w:t xml:space="preserve"> the </w:t>
      </w:r>
      <w:r w:rsidRPr="00413110">
        <w:rPr>
          <w:rFonts w:eastAsia="Calibri"/>
          <w:b/>
          <w:iCs/>
          <w:highlight w:val="cyan"/>
          <w:u w:val="single"/>
          <w:bdr w:val="single" w:sz="8" w:space="0" w:color="auto"/>
        </w:rPr>
        <w:t>money</w:t>
      </w:r>
      <w:r w:rsidRPr="00413110">
        <w:rPr>
          <w:rFonts w:eastAsia="Calibri"/>
          <w:highlight w:val="cyan"/>
          <w:u w:val="single"/>
        </w:rPr>
        <w:t xml:space="preserve"> to</w:t>
      </w:r>
      <w:r w:rsidRPr="00413110">
        <w:rPr>
          <w:rFonts w:eastAsia="Calibri"/>
          <w:u w:val="single"/>
        </w:rPr>
        <w:t xml:space="preserve"> </w:t>
      </w:r>
      <w:r w:rsidRPr="00413110">
        <w:rPr>
          <w:rFonts w:eastAsia="Calibri"/>
          <w:highlight w:val="cyan"/>
          <w:u w:val="single"/>
        </w:rPr>
        <w:t>protect</w:t>
      </w:r>
      <w:r w:rsidRPr="00413110">
        <w:rPr>
          <w:rFonts w:eastAsia="Calibri"/>
          <w:u w:val="single"/>
        </w:rPr>
        <w:t xml:space="preserve"> </w:t>
      </w:r>
      <w:r w:rsidRPr="00413110">
        <w:rPr>
          <w:rFonts w:eastAsia="Calibri"/>
          <w:sz w:val="16"/>
        </w:rPr>
        <w:t>their</w:t>
      </w:r>
      <w:r w:rsidRPr="00413110">
        <w:rPr>
          <w:rFonts w:eastAsia="Calibri"/>
          <w:u w:val="single"/>
        </w:rPr>
        <w:t xml:space="preserve"> </w:t>
      </w:r>
      <w:r w:rsidRPr="00413110">
        <w:rPr>
          <w:rFonts w:eastAsia="Calibri"/>
          <w:b/>
          <w:iCs/>
          <w:highlight w:val="cyan"/>
          <w:u w:val="single"/>
          <w:bdr w:val="single" w:sz="8" w:space="0" w:color="auto"/>
        </w:rPr>
        <w:t>IP</w:t>
      </w:r>
      <w:r w:rsidRPr="00413110">
        <w:rPr>
          <w:rFonts w:eastAsia="Calibri"/>
          <w:highlight w:val="cyan"/>
          <w:u w:val="single"/>
        </w:rPr>
        <w:t xml:space="preserve"> rights beyond </w:t>
      </w:r>
      <w:r w:rsidRPr="00413110">
        <w:rPr>
          <w:rFonts w:eastAsia="Calibri"/>
          <w:sz w:val="16"/>
        </w:rPr>
        <w:t>their</w:t>
      </w:r>
      <w:r w:rsidRPr="00413110">
        <w:rPr>
          <w:rFonts w:eastAsia="Calibri"/>
          <w:u w:val="single"/>
        </w:rPr>
        <w:t xml:space="preserve"> </w:t>
      </w:r>
      <w:r w:rsidRPr="00413110">
        <w:rPr>
          <w:rFonts w:eastAsia="Calibri"/>
          <w:b/>
          <w:iCs/>
          <w:highlight w:val="cyan"/>
          <w:u w:val="single"/>
          <w:bdr w:val="single" w:sz="8" w:space="0" w:color="auto"/>
        </w:rPr>
        <w:t>borders</w:t>
      </w:r>
      <w:r w:rsidRPr="00413110">
        <w:rPr>
          <w:rFonts w:eastAsia="Calibri"/>
          <w:u w:val="single"/>
        </w:rPr>
        <w:t xml:space="preserve">," he </w:t>
      </w:r>
      <w:r w:rsidRPr="00413110">
        <w:rPr>
          <w:rFonts w:eastAsia="Calibri"/>
          <w:sz w:val="16"/>
        </w:rPr>
        <w:t>said</w:t>
      </w:r>
      <w:r w:rsidRPr="00413110">
        <w:rPr>
          <w:rFonts w:eastAsia="Calibri"/>
          <w:u w:val="single"/>
        </w:rPr>
        <w:t>.</w:t>
      </w:r>
    </w:p>
    <w:p w14:paraId="62CD420E" w14:textId="77777777" w:rsidR="00413110" w:rsidRPr="00413110" w:rsidRDefault="00413110" w:rsidP="00413110">
      <w:pPr>
        <w:rPr>
          <w:rFonts w:eastAsia="Calibri"/>
          <w:sz w:val="16"/>
        </w:rPr>
      </w:pPr>
      <w:r w:rsidRPr="00413110">
        <w:rPr>
          <w:rFonts w:eastAsia="Calibri"/>
          <w:sz w:val="16"/>
        </w:rPr>
        <w:t xml:space="preserve">However, these are only short-term negative impacts. </w:t>
      </w:r>
      <w:r w:rsidRPr="00413110">
        <w:rPr>
          <w:rFonts w:eastAsia="Calibri"/>
          <w:b/>
          <w:iCs/>
          <w:highlight w:val="cyan"/>
          <w:u w:val="single"/>
          <w:bdr w:val="single" w:sz="8" w:space="0" w:color="auto"/>
        </w:rPr>
        <w:t>Effective</w:t>
      </w:r>
      <w:r w:rsidRPr="00413110">
        <w:rPr>
          <w:rFonts w:eastAsia="Calibri"/>
          <w:highlight w:val="cyan"/>
          <w:u w:val="single"/>
        </w:rPr>
        <w:t xml:space="preserve"> IP protection</w:t>
      </w:r>
      <w:r w:rsidRPr="00413110">
        <w:rPr>
          <w:rFonts w:eastAsia="Calibri"/>
          <w:u w:val="single"/>
        </w:rPr>
        <w:t xml:space="preserve">, </w:t>
      </w:r>
      <w:r w:rsidRPr="00413110">
        <w:rPr>
          <w:rFonts w:eastAsia="Calibri"/>
          <w:sz w:val="16"/>
        </w:rPr>
        <w:t>in the long-term</w:t>
      </w:r>
      <w:r w:rsidRPr="00413110">
        <w:rPr>
          <w:rFonts w:eastAsia="Calibri"/>
          <w:u w:val="single"/>
        </w:rPr>
        <w:t xml:space="preserve">, </w:t>
      </w:r>
      <w:r w:rsidRPr="00413110">
        <w:rPr>
          <w:rFonts w:eastAsia="Calibri"/>
          <w:highlight w:val="cyan"/>
          <w:u w:val="single"/>
        </w:rPr>
        <w:t>would</w:t>
      </w:r>
      <w:r w:rsidRPr="00413110">
        <w:rPr>
          <w:rFonts w:eastAsia="Calibri"/>
          <w:sz w:val="16"/>
        </w:rPr>
        <w:t xml:space="preserve"> create a healthy business environment for both local and foreign enterprises in the domestic market, </w:t>
      </w:r>
      <w:r w:rsidRPr="00413110">
        <w:rPr>
          <w:rFonts w:eastAsia="Calibri"/>
          <w:highlight w:val="cyan"/>
          <w:u w:val="single"/>
        </w:rPr>
        <w:t>limiti</w:t>
      </w:r>
      <w:r w:rsidRPr="00413110">
        <w:rPr>
          <w:rFonts w:eastAsia="Calibri"/>
          <w:u w:val="single"/>
        </w:rPr>
        <w:t xml:space="preserve">ng </w:t>
      </w:r>
      <w:r w:rsidRPr="00413110">
        <w:rPr>
          <w:rFonts w:eastAsia="Calibri"/>
          <w:highlight w:val="cyan"/>
          <w:u w:val="single"/>
        </w:rPr>
        <w:t xml:space="preserve">production of </w:t>
      </w:r>
      <w:r w:rsidRPr="00413110">
        <w:rPr>
          <w:rFonts w:eastAsia="Calibri"/>
          <w:b/>
          <w:iCs/>
          <w:highlight w:val="cyan"/>
          <w:u w:val="single"/>
          <w:bdr w:val="single" w:sz="8" w:space="0" w:color="auto"/>
        </w:rPr>
        <w:t>fake</w:t>
      </w:r>
      <w:r w:rsidRPr="00413110">
        <w:rPr>
          <w:rFonts w:eastAsia="Calibri"/>
          <w:highlight w:val="cyan"/>
          <w:u w:val="single"/>
        </w:rPr>
        <w:t xml:space="preserve"> and </w:t>
      </w:r>
      <w:r w:rsidRPr="00413110">
        <w:rPr>
          <w:rFonts w:eastAsia="Calibri"/>
          <w:b/>
          <w:iCs/>
          <w:highlight w:val="cyan"/>
          <w:u w:val="single"/>
          <w:bdr w:val="single" w:sz="8" w:space="0" w:color="auto"/>
        </w:rPr>
        <w:t>imitation</w:t>
      </w:r>
      <w:r w:rsidRPr="00413110">
        <w:rPr>
          <w:rFonts w:eastAsia="Calibri"/>
          <w:highlight w:val="cyan"/>
          <w:u w:val="single"/>
        </w:rPr>
        <w:t xml:space="preserve"> goods</w:t>
      </w:r>
      <w:r w:rsidRPr="00413110">
        <w:rPr>
          <w:rFonts w:eastAsia="Calibri"/>
          <w:sz w:val="16"/>
        </w:rPr>
        <w:t xml:space="preserve"> as well as actions violating IP rights in the market, he added.</w:t>
      </w:r>
    </w:p>
    <w:p w14:paraId="776C0979"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 xml:space="preserve">Registering Trademarks </w:t>
      </w:r>
      <w:proofErr w:type="gramStart"/>
      <w:r w:rsidRPr="00413110">
        <w:rPr>
          <w:rFonts w:eastAsia="MS Gothic" w:cs="Times New Roman"/>
          <w:b/>
          <w:iCs/>
          <w:sz w:val="26"/>
        </w:rPr>
        <w:t>are</w:t>
      </w:r>
      <w:proofErr w:type="gramEnd"/>
      <w:r w:rsidRPr="00413110">
        <w:rPr>
          <w:rFonts w:eastAsia="MS Gothic" w:cs="Times New Roman"/>
          <w:b/>
          <w:iCs/>
          <w:sz w:val="26"/>
        </w:rPr>
        <w:t xml:space="preserve"> very expensive.</w:t>
      </w:r>
    </w:p>
    <w:p w14:paraId="06B44BF7" w14:textId="77777777" w:rsidR="00413110" w:rsidRPr="00413110" w:rsidRDefault="00413110" w:rsidP="00413110">
      <w:pPr>
        <w:rPr>
          <w:rFonts w:eastAsia="Calibri"/>
        </w:rPr>
      </w:pPr>
      <w:proofErr w:type="spellStart"/>
      <w:r w:rsidRPr="00413110">
        <w:rPr>
          <w:rFonts w:eastAsia="MS Gothic" w:cs="Times New Roman"/>
          <w:b/>
          <w:iCs/>
          <w:sz w:val="26"/>
        </w:rPr>
        <w:t>Gorrel</w:t>
      </w:r>
      <w:proofErr w:type="spellEnd"/>
      <w:r w:rsidRPr="00413110">
        <w:rPr>
          <w:rFonts w:eastAsia="MS Gothic" w:cs="Times New Roman"/>
          <w:b/>
          <w:iCs/>
          <w:sz w:val="26"/>
        </w:rPr>
        <w:t xml:space="preserve"> ’97</w:t>
      </w:r>
      <w:r w:rsidRPr="00413110">
        <w:rPr>
          <w:rFonts w:eastAsia="Calibri"/>
        </w:rPr>
        <w:t xml:space="preserve"> [Mike; January 19; Trial lawyer and recent graduate of Harvard Law School; Salt Lake Tribune, “SLOC Plays Theme, Image Cards Close to Vest,” Nexis] </w:t>
      </w:r>
      <w:proofErr w:type="spellStart"/>
      <w:r w:rsidRPr="00413110">
        <w:rPr>
          <w:rFonts w:eastAsia="Calibri"/>
        </w:rPr>
        <w:t>zamin</w:t>
      </w:r>
      <w:proofErr w:type="spellEnd"/>
    </w:p>
    <w:p w14:paraId="4DD2F083" w14:textId="77777777" w:rsidR="00413110" w:rsidRPr="00413110" w:rsidRDefault="00413110" w:rsidP="00413110">
      <w:pPr>
        <w:rPr>
          <w:rFonts w:eastAsia="Calibri"/>
          <w:sz w:val="16"/>
        </w:rPr>
      </w:pPr>
      <w:r w:rsidRPr="00413110">
        <w:rPr>
          <w:rFonts w:eastAsia="Calibri"/>
          <w:sz w:val="16"/>
        </w:rPr>
        <w:t xml:space="preserve">"The </w:t>
      </w:r>
      <w:r w:rsidRPr="00413110">
        <w:rPr>
          <w:rFonts w:eastAsia="Calibri"/>
          <w:b/>
          <w:iCs/>
          <w:highlight w:val="cyan"/>
          <w:u w:val="single"/>
          <w:bdr w:val="single" w:sz="8" w:space="0" w:color="auto"/>
        </w:rPr>
        <w:t>trademark</w:t>
      </w:r>
      <w:r w:rsidRPr="00413110">
        <w:rPr>
          <w:rFonts w:eastAsia="Calibri"/>
          <w:highlight w:val="cyan"/>
          <w:u w:val="single"/>
        </w:rPr>
        <w:t xml:space="preserve"> process</w:t>
      </w:r>
      <w:r w:rsidRPr="00413110">
        <w:rPr>
          <w:rFonts w:eastAsia="Calibri"/>
          <w:sz w:val="16"/>
        </w:rPr>
        <w:t xml:space="preserve"> in areas </w:t>
      </w:r>
      <w:r w:rsidRPr="00413110">
        <w:rPr>
          <w:rFonts w:eastAsia="Calibri"/>
          <w:b/>
          <w:iCs/>
          <w:highlight w:val="cyan"/>
          <w:u w:val="single"/>
          <w:bdr w:val="single" w:sz="8" w:space="0" w:color="auto"/>
        </w:rPr>
        <w:t>outside</w:t>
      </w:r>
      <w:r w:rsidRPr="00413110">
        <w:rPr>
          <w:rFonts w:eastAsia="Calibri"/>
          <w:sz w:val="16"/>
        </w:rPr>
        <w:t xml:space="preserve"> the </w:t>
      </w:r>
      <w:r w:rsidRPr="00413110">
        <w:rPr>
          <w:rFonts w:eastAsia="Calibri"/>
          <w:highlight w:val="cyan"/>
          <w:u w:val="single"/>
        </w:rPr>
        <w:t>U.S. is not covered by first use</w:t>
      </w:r>
      <w:r w:rsidRPr="00413110">
        <w:rPr>
          <w:rFonts w:eastAsia="Calibri"/>
          <w:sz w:val="16"/>
        </w:rPr>
        <w:t xml:space="preserve"> but the </w:t>
      </w:r>
      <w:r w:rsidRPr="00413110">
        <w:rPr>
          <w:rFonts w:eastAsia="Calibri"/>
          <w:b/>
          <w:iCs/>
          <w:highlight w:val="cyan"/>
          <w:u w:val="single"/>
          <w:bdr w:val="single" w:sz="8" w:space="0" w:color="auto"/>
        </w:rPr>
        <w:t>race</w:t>
      </w:r>
      <w:r w:rsidRPr="00413110">
        <w:rPr>
          <w:rFonts w:eastAsia="Calibri"/>
          <w:highlight w:val="cyan"/>
          <w:u w:val="single"/>
        </w:rPr>
        <w:t xml:space="preserve"> to register</w:t>
      </w:r>
      <w:r w:rsidRPr="00413110">
        <w:rPr>
          <w:rFonts w:eastAsia="Calibri"/>
          <w:sz w:val="16"/>
        </w:rPr>
        <w:t xml:space="preserve"> [the insignia]. We are </w:t>
      </w:r>
      <w:r w:rsidRPr="00413110">
        <w:rPr>
          <w:rFonts w:eastAsia="Calibri"/>
          <w:highlight w:val="cyan"/>
          <w:u w:val="single"/>
        </w:rPr>
        <w:t>most sensitive about this</w:t>
      </w:r>
      <w:r w:rsidRPr="00413110">
        <w:rPr>
          <w:rFonts w:eastAsia="Calibri"/>
          <w:sz w:val="16"/>
        </w:rPr>
        <w:t>," Welch said.</w:t>
      </w:r>
    </w:p>
    <w:p w14:paraId="3061AAC1" w14:textId="77777777" w:rsidR="00413110" w:rsidRPr="00413110" w:rsidRDefault="00413110" w:rsidP="00413110">
      <w:pPr>
        <w:rPr>
          <w:rFonts w:eastAsia="Calibri"/>
          <w:sz w:val="16"/>
        </w:rPr>
      </w:pPr>
      <w:r w:rsidRPr="00413110">
        <w:rPr>
          <w:rFonts w:eastAsia="Calibri"/>
          <w:sz w:val="16"/>
        </w:rPr>
        <w:t>The sensitivity will last through at least April, when SLOC hopes to receive approval of its theme and logo from the International Olympic Committee's executive board. Once the IOC signs off, SLOC can register its "marks" in countries whose looser laws are most conducive to piracy.</w:t>
      </w:r>
    </w:p>
    <w:p w14:paraId="2DE08DCC" w14:textId="77777777" w:rsidR="00413110" w:rsidRPr="00413110" w:rsidRDefault="00413110" w:rsidP="00413110">
      <w:pPr>
        <w:rPr>
          <w:rFonts w:eastAsia="Calibri"/>
          <w:sz w:val="16"/>
        </w:rPr>
      </w:pPr>
      <w:r w:rsidRPr="00413110">
        <w:rPr>
          <w:rFonts w:eastAsia="Calibri"/>
          <w:sz w:val="16"/>
        </w:rPr>
        <w:t xml:space="preserve">Welch will not say which </w:t>
      </w:r>
      <w:r w:rsidRPr="00413110">
        <w:rPr>
          <w:rFonts w:eastAsia="Calibri"/>
          <w:b/>
          <w:iCs/>
          <w:highlight w:val="cyan"/>
          <w:u w:val="single"/>
          <w:bdr w:val="single" w:sz="8" w:space="0" w:color="auto"/>
        </w:rPr>
        <w:t>countries</w:t>
      </w:r>
      <w:r w:rsidRPr="00413110">
        <w:rPr>
          <w:rFonts w:eastAsia="Calibri"/>
          <w:sz w:val="16"/>
        </w:rPr>
        <w:t xml:space="preserve"> concern him most, limiting his explanation to "the ones </w:t>
      </w:r>
      <w:r w:rsidRPr="00413110">
        <w:rPr>
          <w:rFonts w:eastAsia="Calibri"/>
          <w:highlight w:val="cyan"/>
          <w:u w:val="single"/>
        </w:rPr>
        <w:t>you worry</w:t>
      </w:r>
      <w:r w:rsidRPr="00413110">
        <w:rPr>
          <w:rFonts w:eastAsia="Calibri"/>
          <w:u w:val="single"/>
        </w:rPr>
        <w:t xml:space="preserve"> </w:t>
      </w:r>
      <w:r w:rsidRPr="00413110">
        <w:rPr>
          <w:rFonts w:eastAsia="Calibri"/>
          <w:highlight w:val="cyan"/>
          <w:u w:val="single"/>
        </w:rPr>
        <w:t>about</w:t>
      </w:r>
      <w:r w:rsidRPr="00413110">
        <w:rPr>
          <w:rFonts w:eastAsia="Calibri"/>
          <w:u w:val="single"/>
        </w:rPr>
        <w:t xml:space="preserve"> </w:t>
      </w:r>
      <w:r w:rsidRPr="00413110">
        <w:rPr>
          <w:rFonts w:eastAsia="Calibri"/>
          <w:sz w:val="16"/>
        </w:rPr>
        <w:t>most</w:t>
      </w:r>
      <w:r w:rsidRPr="00413110">
        <w:rPr>
          <w:rFonts w:eastAsia="Calibri"/>
          <w:u w:val="single"/>
        </w:rPr>
        <w:t xml:space="preserve"> </w:t>
      </w:r>
      <w:r w:rsidRPr="00413110">
        <w:rPr>
          <w:rFonts w:eastAsia="Calibri"/>
          <w:highlight w:val="cyan"/>
          <w:u w:val="single"/>
        </w:rPr>
        <w:t>have</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b/>
          <w:iCs/>
          <w:highlight w:val="cyan"/>
          <w:u w:val="single"/>
          <w:bdr w:val="single" w:sz="8" w:space="0" w:color="auto"/>
        </w:rPr>
        <w:t>greatest</w:t>
      </w:r>
      <w:r w:rsidRPr="00413110">
        <w:rPr>
          <w:rFonts w:eastAsia="Calibri"/>
          <w:highlight w:val="cyan"/>
          <w:u w:val="single"/>
        </w:rPr>
        <w:t xml:space="preserve"> opportunity for </w:t>
      </w:r>
      <w:r w:rsidRPr="00413110">
        <w:rPr>
          <w:rFonts w:eastAsia="Calibri"/>
          <w:b/>
          <w:iCs/>
          <w:highlight w:val="cyan"/>
          <w:u w:val="single"/>
          <w:bdr w:val="single" w:sz="8" w:space="0" w:color="auto"/>
        </w:rPr>
        <w:t>marketing</w:t>
      </w:r>
      <w:r w:rsidRPr="00413110">
        <w:rPr>
          <w:rFonts w:eastAsia="Calibri"/>
          <w:highlight w:val="cyan"/>
          <w:u w:val="single"/>
        </w:rPr>
        <w:t xml:space="preserve"> and </w:t>
      </w:r>
      <w:r w:rsidRPr="00413110">
        <w:rPr>
          <w:rFonts w:eastAsia="Calibri"/>
          <w:b/>
          <w:iCs/>
          <w:highlight w:val="cyan"/>
          <w:u w:val="single"/>
          <w:bdr w:val="single" w:sz="8" w:space="0" w:color="auto"/>
        </w:rPr>
        <w:t>licensing</w:t>
      </w:r>
      <w:r w:rsidRPr="00413110">
        <w:rPr>
          <w:rFonts w:eastAsia="Calibri"/>
          <w:highlight w:val="cyan"/>
          <w:u w:val="single"/>
        </w:rPr>
        <w:t xml:space="preserve"> </w:t>
      </w:r>
      <w:r w:rsidRPr="00413110">
        <w:rPr>
          <w:rFonts w:eastAsia="Calibri"/>
          <w:b/>
          <w:iCs/>
          <w:highlight w:val="cyan"/>
          <w:u w:val="single"/>
          <w:bdr w:val="single" w:sz="8" w:space="0" w:color="auto"/>
        </w:rPr>
        <w:t>sales</w:t>
      </w:r>
      <w:r w:rsidRPr="00413110">
        <w:rPr>
          <w:rFonts w:eastAsia="Calibri"/>
          <w:u w:val="single"/>
        </w:rPr>
        <w:t>."</w:t>
      </w:r>
    </w:p>
    <w:p w14:paraId="6BFEB2EC" w14:textId="7890AC34" w:rsidR="00413110" w:rsidRPr="002E0124" w:rsidRDefault="00413110" w:rsidP="00413110">
      <w:pPr>
        <w:rPr>
          <w:rFonts w:eastAsia="Calibri"/>
          <w:u w:val="single"/>
        </w:rPr>
      </w:pPr>
      <w:r w:rsidRPr="00413110">
        <w:rPr>
          <w:rFonts w:eastAsia="Calibri"/>
          <w:sz w:val="16"/>
        </w:rPr>
        <w:t xml:space="preserve">He did note that </w:t>
      </w:r>
      <w:r w:rsidRPr="00413110">
        <w:rPr>
          <w:rFonts w:eastAsia="Calibri"/>
          <w:highlight w:val="cyan"/>
          <w:u w:val="single"/>
        </w:rPr>
        <w:t xml:space="preserve">registering </w:t>
      </w:r>
      <w:r w:rsidRPr="00413110">
        <w:rPr>
          <w:rFonts w:eastAsia="Calibri"/>
          <w:b/>
          <w:iCs/>
          <w:highlight w:val="cyan"/>
          <w:u w:val="single"/>
          <w:bdr w:val="single" w:sz="8" w:space="0" w:color="auto"/>
        </w:rPr>
        <w:t>trademarks</w:t>
      </w:r>
      <w:r w:rsidRPr="00413110">
        <w:rPr>
          <w:rFonts w:eastAsia="Calibri"/>
          <w:highlight w:val="cyan"/>
          <w:u w:val="single"/>
        </w:rPr>
        <w:t xml:space="preserve"> can be</w:t>
      </w:r>
      <w:r w:rsidRPr="00413110">
        <w:rPr>
          <w:rFonts w:eastAsia="Calibri"/>
          <w:u w:val="single"/>
        </w:rPr>
        <w:t xml:space="preserve"> </w:t>
      </w:r>
      <w:r w:rsidRPr="00413110">
        <w:rPr>
          <w:rFonts w:eastAsia="Calibri"/>
          <w:sz w:val="16"/>
        </w:rPr>
        <w:t>an</w:t>
      </w:r>
      <w:r w:rsidRPr="00413110">
        <w:rPr>
          <w:rFonts w:eastAsia="Calibri"/>
          <w:u w:val="single"/>
        </w:rPr>
        <w:t xml:space="preserve"> </w:t>
      </w:r>
      <w:r w:rsidRPr="00413110">
        <w:rPr>
          <w:rFonts w:eastAsia="Calibri"/>
          <w:b/>
          <w:iCs/>
          <w:highlight w:val="cyan"/>
          <w:u w:val="single"/>
          <w:bdr w:val="single" w:sz="8" w:space="0" w:color="auto"/>
        </w:rPr>
        <w:t>expensive</w:t>
      </w:r>
      <w:r w:rsidRPr="00413110">
        <w:rPr>
          <w:rFonts w:eastAsia="Calibri"/>
          <w:u w:val="single"/>
        </w:rPr>
        <w:t xml:space="preserve"> </w:t>
      </w:r>
      <w:r w:rsidRPr="00413110">
        <w:rPr>
          <w:rFonts w:eastAsia="Calibri"/>
          <w:sz w:val="16"/>
        </w:rPr>
        <w:t>prospect</w:t>
      </w:r>
      <w:r w:rsidRPr="00413110">
        <w:rPr>
          <w:rFonts w:eastAsia="Calibri"/>
          <w:u w:val="single"/>
        </w:rPr>
        <w:t xml:space="preserve">, </w:t>
      </w:r>
      <w:r w:rsidRPr="00413110">
        <w:rPr>
          <w:rFonts w:eastAsia="Calibri"/>
          <w:highlight w:val="cyan"/>
          <w:u w:val="single"/>
        </w:rPr>
        <w:t>requiring</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b/>
          <w:iCs/>
          <w:highlight w:val="cyan"/>
          <w:u w:val="single"/>
          <w:bdr w:val="single" w:sz="8" w:space="0" w:color="auto"/>
        </w:rPr>
        <w:t>hiring</w:t>
      </w:r>
      <w:r w:rsidRPr="00413110">
        <w:rPr>
          <w:rFonts w:eastAsia="Calibri"/>
          <w:highlight w:val="cyan"/>
          <w:u w:val="single"/>
        </w:rPr>
        <w:t xml:space="preserve"> of attorneys</w:t>
      </w:r>
      <w:r w:rsidRPr="00413110">
        <w:rPr>
          <w:rFonts w:eastAsia="Calibri"/>
          <w:sz w:val="16"/>
        </w:rPr>
        <w:t xml:space="preserve"> in each country. "Atlanta had a much broader trademark registration than we are going to </w:t>
      </w:r>
      <w:proofErr w:type="gramStart"/>
      <w:r w:rsidRPr="00413110">
        <w:rPr>
          <w:rFonts w:eastAsia="Calibri"/>
          <w:sz w:val="16"/>
        </w:rPr>
        <w:t>have</w:t>
      </w:r>
      <w:proofErr w:type="gramEnd"/>
      <w:r w:rsidRPr="00413110">
        <w:rPr>
          <w:rFonts w:eastAsia="Calibri"/>
          <w:sz w:val="16"/>
        </w:rPr>
        <w:t xml:space="preserve"> and it was expensive. They </w:t>
      </w:r>
      <w:r w:rsidRPr="00413110">
        <w:rPr>
          <w:rFonts w:eastAsia="Calibri"/>
          <w:highlight w:val="cyan"/>
          <w:u w:val="single"/>
        </w:rPr>
        <w:t xml:space="preserve">spent more than </w:t>
      </w:r>
      <w:r w:rsidRPr="00413110">
        <w:rPr>
          <w:rFonts w:eastAsia="Calibri"/>
          <w:b/>
          <w:iCs/>
          <w:highlight w:val="cyan"/>
          <w:u w:val="single"/>
          <w:bdr w:val="single" w:sz="8" w:space="0" w:color="auto"/>
        </w:rPr>
        <w:t>$ 2 million</w:t>
      </w:r>
      <w:r w:rsidRPr="00413110">
        <w:rPr>
          <w:rFonts w:eastAsia="Calibri"/>
          <w:u w:val="single"/>
        </w:rPr>
        <w:t xml:space="preserve">. </w:t>
      </w:r>
      <w:r w:rsidRPr="00413110">
        <w:rPr>
          <w:rFonts w:eastAsia="Calibri"/>
          <w:sz w:val="16"/>
        </w:rPr>
        <w:t>A lot of</w:t>
      </w:r>
      <w:r w:rsidRPr="00413110">
        <w:rPr>
          <w:rFonts w:eastAsia="Calibri"/>
          <w:u w:val="single"/>
        </w:rPr>
        <w:t xml:space="preserve"> </w:t>
      </w:r>
      <w:r w:rsidRPr="00413110">
        <w:rPr>
          <w:rFonts w:eastAsia="Calibri"/>
          <w:b/>
          <w:iCs/>
          <w:highlight w:val="cyan"/>
          <w:u w:val="single"/>
          <w:bdr w:val="single" w:sz="8" w:space="0" w:color="auto"/>
        </w:rPr>
        <w:t>income</w:t>
      </w:r>
      <w:r w:rsidRPr="00413110">
        <w:rPr>
          <w:rFonts w:eastAsia="Calibri"/>
          <w:highlight w:val="cyan"/>
          <w:u w:val="single"/>
        </w:rPr>
        <w:t xml:space="preserve"> from product </w:t>
      </w:r>
      <w:r w:rsidRPr="00413110">
        <w:rPr>
          <w:rFonts w:eastAsia="Calibri"/>
          <w:b/>
          <w:iCs/>
          <w:highlight w:val="cyan"/>
          <w:u w:val="single"/>
          <w:bdr w:val="single" w:sz="8" w:space="0" w:color="auto"/>
        </w:rPr>
        <w:t>sales</w:t>
      </w:r>
      <w:r w:rsidRPr="00413110">
        <w:rPr>
          <w:rFonts w:eastAsia="Calibri"/>
          <w:highlight w:val="cyan"/>
          <w:u w:val="single"/>
        </w:rPr>
        <w:t xml:space="preserve"> has to </w:t>
      </w:r>
      <w:r w:rsidRPr="00413110">
        <w:rPr>
          <w:rFonts w:eastAsia="Calibri"/>
          <w:sz w:val="16"/>
        </w:rPr>
        <w:t>come in to</w:t>
      </w:r>
      <w:r w:rsidRPr="00413110">
        <w:rPr>
          <w:rFonts w:eastAsia="Calibri"/>
          <w:u w:val="single"/>
        </w:rPr>
        <w:t xml:space="preserve"> </w:t>
      </w:r>
      <w:r w:rsidRPr="00413110">
        <w:rPr>
          <w:rFonts w:eastAsia="Calibri"/>
          <w:highlight w:val="cyan"/>
          <w:u w:val="single"/>
        </w:rPr>
        <w:t>pay for that."</w:t>
      </w:r>
    </w:p>
    <w:p w14:paraId="2522F32F"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Tax incentives are successful for IP.</w:t>
      </w:r>
    </w:p>
    <w:p w14:paraId="48D817D5" w14:textId="77777777" w:rsidR="00413110" w:rsidRPr="00413110" w:rsidRDefault="00413110" w:rsidP="00413110">
      <w:pPr>
        <w:rPr>
          <w:rFonts w:eastAsia="Calibri"/>
        </w:rPr>
      </w:pPr>
      <w:r w:rsidRPr="00413110">
        <w:rPr>
          <w:rFonts w:eastAsia="MS Gothic" w:cs="Times New Roman"/>
          <w:b/>
          <w:iCs/>
          <w:sz w:val="26"/>
        </w:rPr>
        <w:t>Condon ’20</w:t>
      </w:r>
      <w:r w:rsidRPr="00413110">
        <w:rPr>
          <w:rFonts w:eastAsia="Calibri"/>
        </w:rPr>
        <w:t xml:space="preserve"> [Morgan; July 16; Europe News Editor at ICIS; ICIS, “How tax incentives can bolster R&amp;D in private sector,” Nexis] </w:t>
      </w:r>
      <w:proofErr w:type="spellStart"/>
      <w:r w:rsidRPr="00413110">
        <w:rPr>
          <w:rFonts w:eastAsia="Calibri"/>
        </w:rPr>
        <w:t>zamin</w:t>
      </w:r>
      <w:proofErr w:type="spellEnd"/>
    </w:p>
    <w:p w14:paraId="25172457" w14:textId="77777777" w:rsidR="00413110" w:rsidRPr="00413110" w:rsidRDefault="00413110" w:rsidP="00413110">
      <w:pPr>
        <w:rPr>
          <w:rFonts w:eastAsia="Calibri"/>
          <w:sz w:val="16"/>
        </w:rPr>
      </w:pPr>
      <w:r w:rsidRPr="00413110">
        <w:rPr>
          <w:rFonts w:eastAsia="Calibri"/>
          <w:sz w:val="16"/>
        </w:rPr>
        <w:t xml:space="preserve">As legislators do not have the expertise in what will be commercially viable, </w:t>
      </w:r>
      <w:r w:rsidRPr="00413110">
        <w:rPr>
          <w:rFonts w:eastAsia="Calibri"/>
          <w:highlight w:val="cyan"/>
          <w:u w:val="single"/>
        </w:rPr>
        <w:t xml:space="preserve">tax </w:t>
      </w:r>
      <w:r w:rsidRPr="00413110">
        <w:rPr>
          <w:rFonts w:eastAsia="Calibri"/>
          <w:b/>
          <w:iCs/>
          <w:highlight w:val="cyan"/>
          <w:u w:val="single"/>
          <w:bdr w:val="single" w:sz="8" w:space="0" w:color="auto"/>
        </w:rPr>
        <w:t>incentives</w:t>
      </w:r>
      <w:r w:rsidRPr="00413110">
        <w:rPr>
          <w:rFonts w:eastAsia="Calibri"/>
          <w:highlight w:val="cyan"/>
          <w:u w:val="single"/>
        </w:rPr>
        <w:t xml:space="preserve"> are </w:t>
      </w:r>
      <w:r w:rsidRPr="00413110">
        <w:rPr>
          <w:rFonts w:eastAsia="Calibri"/>
          <w:b/>
          <w:iCs/>
          <w:highlight w:val="cyan"/>
          <w:u w:val="single"/>
          <w:bdr w:val="single" w:sz="8" w:space="0" w:color="auto"/>
        </w:rPr>
        <w:t>helpful</w:t>
      </w:r>
      <w:r w:rsidRPr="00413110">
        <w:rPr>
          <w:rFonts w:eastAsia="Calibri"/>
          <w:sz w:val="16"/>
        </w:rPr>
        <w:t xml:space="preserve"> in allowing producers to explore how best to use this funding.</w:t>
      </w:r>
    </w:p>
    <w:p w14:paraId="03D9EEE8" w14:textId="77777777" w:rsidR="00413110" w:rsidRPr="00413110" w:rsidRDefault="00413110" w:rsidP="00413110">
      <w:pPr>
        <w:rPr>
          <w:rFonts w:eastAsia="Calibri"/>
          <w:b/>
          <w:iCs/>
          <w:u w:val="single"/>
          <w:bdr w:val="single" w:sz="8" w:space="0" w:color="auto"/>
        </w:rPr>
      </w:pPr>
      <w:r w:rsidRPr="00413110">
        <w:rPr>
          <w:rFonts w:eastAsia="Calibri"/>
          <w:sz w:val="16"/>
        </w:rPr>
        <w:t xml:space="preserve">Although this comes out of the public purse, the </w:t>
      </w:r>
      <w:r w:rsidRPr="00413110">
        <w:rPr>
          <w:rFonts w:eastAsia="Calibri"/>
          <w:b/>
          <w:iCs/>
          <w:highlight w:val="cyan"/>
          <w:u w:val="single"/>
          <w:bdr w:val="single" w:sz="8" w:space="0" w:color="auto"/>
        </w:rPr>
        <w:t>benefits</w:t>
      </w:r>
      <w:r w:rsidRPr="00413110">
        <w:rPr>
          <w:rFonts w:eastAsia="Calibri"/>
          <w:sz w:val="16"/>
        </w:rPr>
        <w:t xml:space="preserve"> can </w:t>
      </w:r>
      <w:r w:rsidRPr="00413110">
        <w:rPr>
          <w:rFonts w:eastAsia="Calibri"/>
          <w:b/>
          <w:iCs/>
          <w:highlight w:val="cyan"/>
          <w:u w:val="single"/>
          <w:bdr w:val="single" w:sz="8" w:space="0" w:color="auto"/>
        </w:rPr>
        <w:t>surpass</w:t>
      </w:r>
      <w:r w:rsidRPr="00413110">
        <w:rPr>
          <w:rFonts w:eastAsia="Calibri"/>
          <w:sz w:val="16"/>
        </w:rPr>
        <w:t xml:space="preserve"> the </w:t>
      </w:r>
      <w:r w:rsidRPr="00413110">
        <w:rPr>
          <w:rFonts w:eastAsia="Calibri"/>
          <w:b/>
          <w:iCs/>
          <w:highlight w:val="cyan"/>
          <w:u w:val="single"/>
          <w:bdr w:val="single" w:sz="8" w:space="0" w:color="auto"/>
        </w:rPr>
        <w:t>cost</w:t>
      </w:r>
      <w:r w:rsidRPr="00413110">
        <w:rPr>
          <w:rFonts w:eastAsia="Calibri"/>
          <w:sz w:val="16"/>
        </w:rPr>
        <w:t xml:space="preserve"> with end products found </w:t>
      </w:r>
      <w:r w:rsidRPr="00413110">
        <w:rPr>
          <w:rFonts w:eastAsia="Calibri"/>
          <w:highlight w:val="cyan"/>
          <w:u w:val="single"/>
        </w:rPr>
        <w:t xml:space="preserve">through increased focus on </w:t>
      </w:r>
      <w:r w:rsidRPr="00413110">
        <w:rPr>
          <w:rFonts w:eastAsia="Calibri"/>
          <w:b/>
          <w:iCs/>
          <w:highlight w:val="cyan"/>
          <w:u w:val="single"/>
          <w:bdr w:val="single" w:sz="8" w:space="0" w:color="auto"/>
        </w:rPr>
        <w:t>R&amp;D</w:t>
      </w:r>
    </w:p>
    <w:p w14:paraId="5AAEF0D4" w14:textId="77777777" w:rsidR="00413110" w:rsidRPr="00413110" w:rsidRDefault="00413110" w:rsidP="00413110">
      <w:pPr>
        <w:rPr>
          <w:rFonts w:eastAsia="Calibri"/>
          <w:sz w:val="16"/>
        </w:rPr>
      </w:pPr>
      <w:r w:rsidRPr="00413110">
        <w:rPr>
          <w:rFonts w:eastAsia="Calibri"/>
          <w:sz w:val="16"/>
        </w:rPr>
        <w:lastRenderedPageBreak/>
        <w:t>projects.</w:t>
      </w:r>
    </w:p>
    <w:p w14:paraId="0459D7DA" w14:textId="77777777" w:rsidR="00413110" w:rsidRPr="00413110" w:rsidRDefault="00413110" w:rsidP="00413110">
      <w:pPr>
        <w:rPr>
          <w:rFonts w:eastAsia="Calibri"/>
          <w:sz w:val="16"/>
        </w:rPr>
      </w:pPr>
      <w:r w:rsidRPr="00413110">
        <w:rPr>
          <w:rFonts w:eastAsia="Calibri"/>
          <w:highlight w:val="cyan"/>
          <w:u w:val="single"/>
        </w:rPr>
        <w:t>Firms that had</w:t>
      </w:r>
      <w:r w:rsidRPr="00413110">
        <w:rPr>
          <w:rFonts w:eastAsia="Calibri"/>
          <w:u w:val="single"/>
        </w:rPr>
        <w:t xml:space="preserve"> </w:t>
      </w:r>
      <w:r w:rsidRPr="00413110">
        <w:rPr>
          <w:rFonts w:eastAsia="Calibri"/>
          <w:sz w:val="16"/>
        </w:rPr>
        <w:t>more generous</w:t>
      </w:r>
      <w:r w:rsidRPr="00413110">
        <w:rPr>
          <w:rFonts w:eastAsia="Calibri"/>
          <w:u w:val="single"/>
        </w:rPr>
        <w:t xml:space="preserve"> </w:t>
      </w:r>
      <w:r w:rsidRPr="00413110">
        <w:rPr>
          <w:rFonts w:eastAsia="Calibri"/>
          <w:highlight w:val="cyan"/>
          <w:u w:val="single"/>
        </w:rPr>
        <w:t xml:space="preserve">tax incentives </w:t>
      </w:r>
      <w:r w:rsidRPr="00413110">
        <w:rPr>
          <w:rFonts w:eastAsia="Calibri"/>
          <w:b/>
          <w:iCs/>
          <w:highlight w:val="cyan"/>
          <w:u w:val="single"/>
          <w:bdr w:val="single" w:sz="8" w:space="0" w:color="auto"/>
        </w:rPr>
        <w:t>increased</w:t>
      </w:r>
      <w:r w:rsidRPr="00413110">
        <w:rPr>
          <w:rFonts w:eastAsia="Calibri"/>
          <w:highlight w:val="cyan"/>
          <w:u w:val="single"/>
        </w:rPr>
        <w:t xml:space="preserve"> spending</w:t>
      </w:r>
      <w:r w:rsidRPr="00413110">
        <w:rPr>
          <w:rFonts w:eastAsia="Calibri"/>
          <w:sz w:val="16"/>
        </w:rPr>
        <w:t xml:space="preserve"> more, relative to firms that did not, said </w:t>
      </w:r>
      <w:proofErr w:type="spellStart"/>
      <w:r w:rsidRPr="00413110">
        <w:rPr>
          <w:rFonts w:eastAsia="Calibri"/>
          <w:sz w:val="16"/>
        </w:rPr>
        <w:t>Guceri</w:t>
      </w:r>
      <w:proofErr w:type="spellEnd"/>
      <w:r w:rsidRPr="00413110">
        <w:rPr>
          <w:rFonts w:eastAsia="Calibri"/>
          <w:sz w:val="16"/>
        </w:rPr>
        <w:t xml:space="preserve"> speaking of her research on the issue.</w:t>
      </w:r>
    </w:p>
    <w:p w14:paraId="05BA69B7" w14:textId="77777777" w:rsidR="00413110" w:rsidRPr="00413110" w:rsidRDefault="00413110" w:rsidP="00413110">
      <w:pPr>
        <w:rPr>
          <w:rFonts w:eastAsia="Calibri"/>
          <w:sz w:val="16"/>
        </w:rPr>
      </w:pPr>
      <w:r w:rsidRPr="00413110">
        <w:rPr>
          <w:rFonts w:eastAsia="Calibri"/>
          <w:sz w:val="16"/>
        </w:rPr>
        <w:t>Companies evaluated in a UK-based study spent one £ for every £ they received through the scheme, with money spent on scaling up projects and increased R&amp;D personnel.</w:t>
      </w:r>
    </w:p>
    <w:p w14:paraId="5B7648B4" w14:textId="77777777" w:rsidR="00413110" w:rsidRPr="00413110" w:rsidRDefault="00413110" w:rsidP="00413110">
      <w:pPr>
        <w:rPr>
          <w:rFonts w:eastAsia="Calibri"/>
          <w:u w:val="single"/>
        </w:rPr>
      </w:pPr>
      <w:r w:rsidRPr="00413110">
        <w:rPr>
          <w:rFonts w:eastAsia="Calibri"/>
          <w:sz w:val="16"/>
        </w:rPr>
        <w:t xml:space="preserve">This </w:t>
      </w:r>
      <w:r w:rsidRPr="00413110">
        <w:rPr>
          <w:rFonts w:eastAsia="Calibri"/>
          <w:highlight w:val="cyan"/>
          <w:u w:val="single"/>
        </w:rPr>
        <w:t>relief</w:t>
      </w:r>
      <w:r w:rsidRPr="00413110">
        <w:rPr>
          <w:rFonts w:eastAsia="Calibri"/>
          <w:sz w:val="16"/>
        </w:rPr>
        <w:t xml:space="preserve"> then </w:t>
      </w:r>
      <w:r w:rsidRPr="00413110">
        <w:rPr>
          <w:rFonts w:eastAsia="Calibri"/>
          <w:highlight w:val="cyan"/>
          <w:u w:val="single"/>
        </w:rPr>
        <w:t xml:space="preserve">acts to </w:t>
      </w:r>
      <w:r w:rsidRPr="00413110">
        <w:rPr>
          <w:rFonts w:eastAsia="Calibri"/>
          <w:b/>
          <w:iCs/>
          <w:highlight w:val="cyan"/>
          <w:u w:val="single"/>
          <w:bdr w:val="single" w:sz="8" w:space="0" w:color="auto"/>
        </w:rPr>
        <w:t>propel</w:t>
      </w:r>
      <w:r w:rsidRPr="00413110">
        <w:rPr>
          <w:rFonts w:eastAsia="Calibri"/>
          <w:sz w:val="16"/>
          <w:highlight w:val="cyan"/>
        </w:rPr>
        <w:t xml:space="preserve"> </w:t>
      </w:r>
      <w:r w:rsidRPr="00413110">
        <w:rPr>
          <w:rFonts w:eastAsia="Calibri"/>
          <w:sz w:val="16"/>
        </w:rPr>
        <w:t xml:space="preserve">further </w:t>
      </w:r>
      <w:r w:rsidRPr="00413110">
        <w:rPr>
          <w:rFonts w:eastAsia="Calibri"/>
          <w:b/>
          <w:iCs/>
          <w:highlight w:val="cyan"/>
          <w:u w:val="single"/>
          <w:bdr w:val="single" w:sz="8" w:space="0" w:color="auto"/>
        </w:rPr>
        <w:t>investment</w:t>
      </w:r>
      <w:r w:rsidRPr="00413110">
        <w:rPr>
          <w:rFonts w:eastAsia="Calibri"/>
          <w:highlight w:val="cyan"/>
          <w:u w:val="single"/>
        </w:rPr>
        <w:t xml:space="preserve"> in </w:t>
      </w:r>
      <w:r w:rsidRPr="00413110">
        <w:rPr>
          <w:rFonts w:eastAsia="Calibri"/>
          <w:b/>
          <w:iCs/>
          <w:highlight w:val="cyan"/>
          <w:u w:val="single"/>
          <w:bdr w:val="single" w:sz="8" w:space="0" w:color="auto"/>
        </w:rPr>
        <w:t>innovation</w:t>
      </w:r>
      <w:r w:rsidRPr="00413110">
        <w:rPr>
          <w:rFonts w:eastAsia="Calibri"/>
          <w:highlight w:val="cyan"/>
          <w:u w:val="single"/>
        </w:rPr>
        <w:t xml:space="preserve"> and encourage</w:t>
      </w:r>
      <w:r w:rsidRPr="00413110">
        <w:rPr>
          <w:rFonts w:eastAsia="Calibri"/>
          <w:u w:val="single"/>
        </w:rPr>
        <w:t xml:space="preserve">s self-perpetuating </w:t>
      </w:r>
      <w:r w:rsidRPr="00413110">
        <w:rPr>
          <w:rFonts w:eastAsia="Calibri"/>
          <w:b/>
          <w:iCs/>
          <w:highlight w:val="cyan"/>
          <w:u w:val="single"/>
          <w:bdr w:val="single" w:sz="8" w:space="0" w:color="auto"/>
        </w:rPr>
        <w:t>growth</w:t>
      </w:r>
      <w:r w:rsidRPr="00413110">
        <w:rPr>
          <w:rFonts w:eastAsia="Calibri"/>
          <w:u w:val="single"/>
        </w:rPr>
        <w:t>.</w:t>
      </w:r>
    </w:p>
    <w:p w14:paraId="63CFF635" w14:textId="77777777" w:rsidR="00413110" w:rsidRPr="00413110" w:rsidRDefault="00413110" w:rsidP="00413110">
      <w:pPr>
        <w:rPr>
          <w:rFonts w:eastAsia="Calibri"/>
          <w:sz w:val="16"/>
        </w:rPr>
      </w:pPr>
      <w:r w:rsidRPr="00413110">
        <w:rPr>
          <w:rFonts w:eastAsia="Calibri"/>
          <w:sz w:val="16"/>
        </w:rPr>
        <w:t xml:space="preserve">Research also suggested that this was </w:t>
      </w:r>
      <w:r w:rsidRPr="00413110">
        <w:rPr>
          <w:rFonts w:eastAsia="Calibri"/>
          <w:highlight w:val="cyan"/>
          <w:u w:val="single"/>
        </w:rPr>
        <w:t xml:space="preserve">more beneficial for </w:t>
      </w:r>
      <w:r w:rsidRPr="00413110">
        <w:rPr>
          <w:rFonts w:eastAsia="Calibri"/>
          <w:b/>
          <w:iCs/>
          <w:highlight w:val="cyan"/>
          <w:u w:val="single"/>
          <w:bdr w:val="single" w:sz="8" w:space="0" w:color="auto"/>
        </w:rPr>
        <w:t>small</w:t>
      </w:r>
      <w:r w:rsidRPr="00413110">
        <w:rPr>
          <w:rFonts w:eastAsia="Calibri"/>
          <w:highlight w:val="cyan"/>
          <w:u w:val="single"/>
        </w:rPr>
        <w:t xml:space="preserve"> and </w:t>
      </w:r>
      <w:r w:rsidRPr="00413110">
        <w:rPr>
          <w:rFonts w:eastAsia="Calibri"/>
          <w:b/>
          <w:iCs/>
          <w:highlight w:val="cyan"/>
          <w:u w:val="single"/>
          <w:bdr w:val="single" w:sz="8" w:space="0" w:color="auto"/>
        </w:rPr>
        <w:t>medium</w:t>
      </w:r>
      <w:r w:rsidRPr="00413110">
        <w:rPr>
          <w:rFonts w:eastAsia="Calibri"/>
          <w:highlight w:val="cyan"/>
          <w:u w:val="single"/>
        </w:rPr>
        <w:t xml:space="preserve"> enterprises which may not</w:t>
      </w:r>
      <w:r w:rsidRPr="00413110">
        <w:rPr>
          <w:rFonts w:eastAsia="Calibri"/>
          <w:u w:val="single"/>
        </w:rPr>
        <w:t xml:space="preserve"> otherwise </w:t>
      </w:r>
      <w:r w:rsidRPr="00413110">
        <w:rPr>
          <w:rFonts w:eastAsia="Calibri"/>
          <w:highlight w:val="cyan"/>
          <w:u w:val="single"/>
        </w:rPr>
        <w:t>have</w:t>
      </w:r>
      <w:r w:rsidRPr="00413110">
        <w:rPr>
          <w:rFonts w:eastAsia="Calibri"/>
          <w:u w:val="single"/>
        </w:rPr>
        <w:t xml:space="preserve"> the </w:t>
      </w:r>
      <w:r w:rsidRPr="00413110">
        <w:rPr>
          <w:rFonts w:eastAsia="Calibri"/>
          <w:b/>
          <w:iCs/>
          <w:highlight w:val="cyan"/>
          <w:u w:val="single"/>
          <w:bdr w:val="single" w:sz="8" w:space="0" w:color="auto"/>
        </w:rPr>
        <w:t>capital</w:t>
      </w:r>
      <w:r w:rsidRPr="00413110">
        <w:rPr>
          <w:rFonts w:eastAsia="Calibri"/>
          <w:sz w:val="16"/>
        </w:rPr>
        <w:t xml:space="preserve"> to put towards innovation.</w:t>
      </w:r>
    </w:p>
    <w:p w14:paraId="3C2540C5" w14:textId="77777777" w:rsidR="00413110" w:rsidRPr="00413110" w:rsidRDefault="00413110" w:rsidP="00413110">
      <w:pPr>
        <w:rPr>
          <w:rFonts w:eastAsia="Calibri"/>
          <w:sz w:val="13"/>
          <w:szCs w:val="13"/>
        </w:rPr>
      </w:pPr>
      <w:r w:rsidRPr="00413110">
        <w:rPr>
          <w:rFonts w:eastAsia="Calibri"/>
          <w:sz w:val="13"/>
          <w:szCs w:val="13"/>
        </w:rPr>
        <w:t>REGIONAL DISPARITY While tax incentives can encourage increased innovation, they do not guarantee the rate of growth in specific countries.</w:t>
      </w:r>
    </w:p>
    <w:p w14:paraId="7C32A685" w14:textId="77777777" w:rsidR="00413110" w:rsidRPr="00413110" w:rsidRDefault="00413110" w:rsidP="00413110">
      <w:pPr>
        <w:rPr>
          <w:rFonts w:eastAsia="Calibri"/>
          <w:sz w:val="13"/>
          <w:szCs w:val="13"/>
        </w:rPr>
      </w:pPr>
      <w:r w:rsidRPr="00413110">
        <w:rPr>
          <w:rFonts w:eastAsia="Calibri"/>
          <w:sz w:val="13"/>
          <w:szCs w:val="13"/>
        </w:rPr>
        <w:t>While China has recorded significant R&amp;D growth, this has been supported by a variety of financial instruments including tax incentives.</w:t>
      </w:r>
    </w:p>
    <w:p w14:paraId="3E2B3E2B" w14:textId="77777777" w:rsidR="00413110" w:rsidRPr="00413110" w:rsidRDefault="00413110" w:rsidP="00413110">
      <w:pPr>
        <w:rPr>
          <w:rFonts w:eastAsia="Calibri"/>
          <w:sz w:val="13"/>
          <w:szCs w:val="13"/>
        </w:rPr>
      </w:pPr>
      <w:r w:rsidRPr="00413110">
        <w:rPr>
          <w:rFonts w:eastAsia="Calibri"/>
          <w:sz w:val="13"/>
          <w:szCs w:val="13"/>
        </w:rPr>
        <w:t xml:space="preserve">In the UK, R&amp;D has continued at a flat level, despite a tax incentive scheme which </w:t>
      </w:r>
      <w:proofErr w:type="gramStart"/>
      <w:r w:rsidRPr="00413110">
        <w:rPr>
          <w:rFonts w:eastAsia="Calibri"/>
          <w:sz w:val="13"/>
          <w:szCs w:val="13"/>
        </w:rPr>
        <w:t>dates back to</w:t>
      </w:r>
      <w:proofErr w:type="gramEnd"/>
      <w:r w:rsidRPr="00413110">
        <w:rPr>
          <w:rFonts w:eastAsia="Calibri"/>
          <w:sz w:val="13"/>
          <w:szCs w:val="13"/>
        </w:rPr>
        <w:t xml:space="preserve"> 2007, contrasted with Germany which has recorded modest growth despite not offering similar relief for companies.</w:t>
      </w:r>
    </w:p>
    <w:p w14:paraId="1BFCC938" w14:textId="77777777" w:rsidR="00413110" w:rsidRPr="00413110" w:rsidRDefault="00413110" w:rsidP="00413110">
      <w:pPr>
        <w:rPr>
          <w:rFonts w:eastAsia="Calibri"/>
          <w:sz w:val="13"/>
          <w:szCs w:val="13"/>
        </w:rPr>
      </w:pPr>
      <w:r w:rsidRPr="00413110">
        <w:rPr>
          <w:rFonts w:eastAsia="Calibri"/>
          <w:sz w:val="13"/>
          <w:szCs w:val="13"/>
        </w:rPr>
        <w:t>In fact, a one size fits all policy can do more harm than good, as this funding could be taken away from other important infrastructure projects.</w:t>
      </w:r>
    </w:p>
    <w:p w14:paraId="4BC03BC4" w14:textId="77777777" w:rsidR="00413110" w:rsidRPr="00413110" w:rsidRDefault="00413110" w:rsidP="00413110">
      <w:pPr>
        <w:rPr>
          <w:rFonts w:eastAsia="Calibri"/>
          <w:sz w:val="13"/>
          <w:szCs w:val="13"/>
        </w:rPr>
      </w:pPr>
      <w:r w:rsidRPr="00413110">
        <w:rPr>
          <w:rFonts w:eastAsia="Calibri"/>
          <w:sz w:val="13"/>
          <w:szCs w:val="13"/>
        </w:rPr>
        <w:t>The tax incentive scheme in China may have served as a motivation for companies to increase spending on R&amp;D but is this combined with collaboration with universities and science park as well as innovation policies which has supported increased innovation?</w:t>
      </w:r>
    </w:p>
    <w:p w14:paraId="28C1A08D" w14:textId="77777777" w:rsidR="00413110" w:rsidRPr="00413110" w:rsidRDefault="00413110" w:rsidP="00413110">
      <w:pPr>
        <w:rPr>
          <w:rFonts w:eastAsia="Calibri"/>
          <w:sz w:val="13"/>
          <w:szCs w:val="13"/>
        </w:rPr>
      </w:pPr>
      <w:r w:rsidRPr="00413110">
        <w:rPr>
          <w:rFonts w:eastAsia="Calibri"/>
          <w:sz w:val="13"/>
          <w:szCs w:val="13"/>
        </w:rPr>
        <w:t>The EU is in a unique position, because of its unified legislative landscape, to encourage both growth and competition throughout the region.</w:t>
      </w:r>
    </w:p>
    <w:p w14:paraId="27390C9A" w14:textId="77777777" w:rsidR="00413110" w:rsidRPr="00413110" w:rsidRDefault="00413110" w:rsidP="00413110">
      <w:pPr>
        <w:rPr>
          <w:rFonts w:eastAsia="Calibri"/>
          <w:sz w:val="13"/>
          <w:szCs w:val="13"/>
        </w:rPr>
      </w:pPr>
      <w:r w:rsidRPr="00413110">
        <w:rPr>
          <w:rFonts w:eastAsia="Calibri"/>
          <w:sz w:val="13"/>
          <w:szCs w:val="13"/>
        </w:rPr>
        <w:t>There is public support to increase R&amp;D, and Horizon 2020 the most recent EU multi-annual financial framework (MFF) budgeting 77bn for R&amp;D funding.</w:t>
      </w:r>
    </w:p>
    <w:p w14:paraId="52A53F72" w14:textId="77777777" w:rsidR="00413110" w:rsidRPr="00413110" w:rsidRDefault="00413110" w:rsidP="00413110">
      <w:pPr>
        <w:rPr>
          <w:rFonts w:eastAsia="Calibri"/>
          <w:sz w:val="13"/>
          <w:szCs w:val="13"/>
        </w:rPr>
      </w:pPr>
      <w:r w:rsidRPr="00413110">
        <w:rPr>
          <w:rFonts w:eastAsia="Calibri"/>
          <w:sz w:val="13"/>
          <w:szCs w:val="13"/>
        </w:rPr>
        <w:t>As discussions are underway to assess how to allocate funds in the next MFF Horizon Europe, the push towards sustainability is likely to impact this.</w:t>
      </w:r>
    </w:p>
    <w:p w14:paraId="287FC78A" w14:textId="77777777" w:rsidR="00413110" w:rsidRPr="00413110" w:rsidRDefault="00413110" w:rsidP="00413110">
      <w:pPr>
        <w:rPr>
          <w:rFonts w:eastAsia="Calibri"/>
          <w:sz w:val="13"/>
          <w:szCs w:val="13"/>
        </w:rPr>
      </w:pPr>
      <w:r w:rsidRPr="00413110">
        <w:rPr>
          <w:rFonts w:eastAsia="Calibri"/>
          <w:sz w:val="13"/>
          <w:szCs w:val="13"/>
        </w:rPr>
        <w:t>This does not erode the national boundaries and therefore distinctions in national policy which are still there within the union, and so some member states may have more resources to champion larger projects.</w:t>
      </w:r>
    </w:p>
    <w:p w14:paraId="4916CBC7" w14:textId="77777777" w:rsidR="00413110" w:rsidRPr="00413110" w:rsidRDefault="00413110" w:rsidP="00413110">
      <w:pPr>
        <w:rPr>
          <w:rFonts w:eastAsia="Calibri"/>
          <w:sz w:val="13"/>
          <w:szCs w:val="13"/>
        </w:rPr>
      </w:pPr>
      <w:r w:rsidRPr="00413110">
        <w:rPr>
          <w:rFonts w:eastAsia="Calibri"/>
          <w:sz w:val="13"/>
          <w:szCs w:val="13"/>
        </w:rPr>
        <w:t>DIFFICULTIES IN DIRECT FUNDING Another issue with rolling out tax relief in R&amp;D is that you have less control about who will benefit from the scheme and how the money will be spent.</w:t>
      </w:r>
    </w:p>
    <w:p w14:paraId="0A94788C" w14:textId="77777777" w:rsidR="00413110" w:rsidRPr="00413110" w:rsidRDefault="00413110" w:rsidP="00413110">
      <w:pPr>
        <w:rPr>
          <w:rFonts w:eastAsia="Calibri"/>
          <w:sz w:val="16"/>
        </w:rPr>
      </w:pPr>
      <w:r w:rsidRPr="00413110">
        <w:rPr>
          <w:rFonts w:eastAsia="Calibri"/>
          <w:highlight w:val="cyan"/>
          <w:u w:val="single"/>
        </w:rPr>
        <w:t xml:space="preserve">Tax </w:t>
      </w:r>
      <w:r w:rsidRPr="00413110">
        <w:rPr>
          <w:rFonts w:eastAsia="Calibri"/>
          <w:b/>
          <w:iCs/>
          <w:highlight w:val="cyan"/>
          <w:u w:val="single"/>
          <w:bdr w:val="single" w:sz="8" w:space="0" w:color="auto"/>
        </w:rPr>
        <w:t>incentives</w:t>
      </w:r>
      <w:r w:rsidRPr="00413110">
        <w:rPr>
          <w:rFonts w:eastAsia="Calibri"/>
          <w:highlight w:val="cyan"/>
          <w:u w:val="single"/>
        </w:rPr>
        <w:t xml:space="preserve"> have lower </w:t>
      </w:r>
      <w:r w:rsidRPr="00413110">
        <w:rPr>
          <w:rFonts w:eastAsia="Calibri"/>
          <w:b/>
          <w:iCs/>
          <w:highlight w:val="cyan"/>
          <w:u w:val="single"/>
          <w:bdr w:val="single" w:sz="8" w:space="0" w:color="auto"/>
        </w:rPr>
        <w:t>administrative</w:t>
      </w:r>
      <w:r w:rsidRPr="00413110">
        <w:rPr>
          <w:rFonts w:eastAsia="Calibri"/>
          <w:highlight w:val="cyan"/>
          <w:u w:val="single"/>
        </w:rPr>
        <w:t xml:space="preserve"> </w:t>
      </w:r>
      <w:r w:rsidRPr="00413110">
        <w:rPr>
          <w:rFonts w:eastAsia="Calibri"/>
          <w:b/>
          <w:iCs/>
          <w:highlight w:val="cyan"/>
          <w:u w:val="single"/>
          <w:bdr w:val="single" w:sz="8" w:space="0" w:color="auto"/>
        </w:rPr>
        <w:t>costs</w:t>
      </w:r>
      <w:r w:rsidRPr="00413110">
        <w:rPr>
          <w:rFonts w:eastAsia="Calibri"/>
          <w:sz w:val="16"/>
        </w:rPr>
        <w:t xml:space="preserve">, and are very general, said director general of research and innovation at the European Commission Ruzica Rakic, speaking at the </w:t>
      </w:r>
      <w:proofErr w:type="spellStart"/>
      <w:r w:rsidRPr="00413110">
        <w:rPr>
          <w:rFonts w:eastAsia="Calibri"/>
          <w:sz w:val="16"/>
        </w:rPr>
        <w:t>EconPol</w:t>
      </w:r>
      <w:proofErr w:type="spellEnd"/>
      <w:r w:rsidRPr="00413110">
        <w:rPr>
          <w:rFonts w:eastAsia="Calibri"/>
          <w:sz w:val="16"/>
        </w:rPr>
        <w:t xml:space="preserve"> webinar.</w:t>
      </w:r>
    </w:p>
    <w:p w14:paraId="7CE151DF"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Too Difficult</w:t>
      </w:r>
    </w:p>
    <w:p w14:paraId="6B0ECEFF"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Recordation spills over globally and is cheap, effective and easy.</w:t>
      </w:r>
    </w:p>
    <w:p w14:paraId="3227F790" w14:textId="77777777" w:rsidR="00413110" w:rsidRPr="00413110" w:rsidRDefault="00413110" w:rsidP="00413110">
      <w:pPr>
        <w:rPr>
          <w:rFonts w:eastAsia="Calibri"/>
        </w:rPr>
      </w:pPr>
      <w:r w:rsidRPr="00413110">
        <w:rPr>
          <w:rFonts w:eastAsia="MS Gothic" w:cs="Times New Roman"/>
          <w:b/>
          <w:iCs/>
          <w:sz w:val="26"/>
        </w:rPr>
        <w:t>Martens ’17</w:t>
      </w:r>
      <w:r w:rsidRPr="00413110">
        <w:rPr>
          <w:rFonts w:eastAsia="Calibri"/>
        </w:rPr>
        <w:t xml:space="preserve"> [Knobbe; August 15; Patent attorney in Washington, D.C.; JD Supra, “Catching Counterfeits: Customs Recordation and IP Enforcement,” Nexis] </w:t>
      </w:r>
      <w:proofErr w:type="spellStart"/>
      <w:r w:rsidRPr="00413110">
        <w:rPr>
          <w:rFonts w:eastAsia="Calibri"/>
        </w:rPr>
        <w:t>zamin</w:t>
      </w:r>
      <w:proofErr w:type="spellEnd"/>
    </w:p>
    <w:p w14:paraId="42510A95" w14:textId="77777777" w:rsidR="00413110" w:rsidRPr="00413110" w:rsidRDefault="00413110" w:rsidP="00413110">
      <w:pPr>
        <w:rPr>
          <w:rFonts w:eastAsia="Calibri"/>
          <w:u w:val="single"/>
        </w:rPr>
      </w:pPr>
      <w:r w:rsidRPr="00413110">
        <w:rPr>
          <w:rFonts w:eastAsia="Calibri"/>
          <w:sz w:val="16"/>
        </w:rPr>
        <w:t xml:space="preserve">Had these products been genuine, the estimated MSRP would have been over $1.05 billion. </w:t>
      </w:r>
      <w:r w:rsidRPr="00413110">
        <w:rPr>
          <w:rFonts w:eastAsia="Calibri"/>
          <w:highlight w:val="cyan"/>
          <w:u w:val="single"/>
        </w:rPr>
        <w:t>16% of</w:t>
      </w:r>
      <w:r w:rsidRPr="00413110">
        <w:rPr>
          <w:rFonts w:eastAsia="Calibri"/>
          <w:sz w:val="16"/>
        </w:rPr>
        <w:t xml:space="preserve"> the 2016 </w:t>
      </w:r>
      <w:r w:rsidRPr="00413110">
        <w:rPr>
          <w:rFonts w:eastAsia="Calibri"/>
          <w:highlight w:val="cyan"/>
          <w:u w:val="single"/>
        </w:rPr>
        <w:t xml:space="preserve">seizures involved </w:t>
      </w:r>
      <w:r w:rsidRPr="00413110">
        <w:rPr>
          <w:rFonts w:eastAsia="Calibri"/>
          <w:b/>
          <w:iCs/>
          <w:highlight w:val="cyan"/>
          <w:u w:val="single"/>
          <w:bdr w:val="single" w:sz="8" w:space="0" w:color="auto"/>
        </w:rPr>
        <w:t>pharmaceutical</w:t>
      </w:r>
      <w:r w:rsidRPr="00413110">
        <w:rPr>
          <w:rFonts w:eastAsia="Calibri"/>
          <w:u w:val="single"/>
        </w:rPr>
        <w:t xml:space="preserve"> </w:t>
      </w:r>
      <w:r w:rsidRPr="00413110">
        <w:rPr>
          <w:rFonts w:eastAsia="Calibri"/>
          <w:sz w:val="16"/>
        </w:rPr>
        <w:t>or personal care good</w:t>
      </w:r>
      <w:r w:rsidRPr="00413110">
        <w:rPr>
          <w:rFonts w:eastAsia="Calibri"/>
          <w:highlight w:val="cyan"/>
          <w:u w:val="single"/>
        </w:rPr>
        <w:t>s</w:t>
      </w:r>
      <w:r w:rsidRPr="00413110">
        <w:rPr>
          <w:rFonts w:eastAsia="Calibri"/>
          <w:sz w:val="16"/>
        </w:rPr>
        <w:t>, including beauty products,</w:t>
      </w:r>
      <w:r w:rsidRPr="00413110">
        <w:rPr>
          <w:rFonts w:eastAsia="Calibri"/>
          <w:u w:val="single"/>
        </w:rPr>
        <w:t xml:space="preserve"> </w:t>
      </w:r>
      <w:r w:rsidRPr="00413110">
        <w:rPr>
          <w:rFonts w:eastAsia="Calibri"/>
          <w:highlight w:val="cyan"/>
          <w:u w:val="single"/>
        </w:rPr>
        <w:t>amounting to</w:t>
      </w:r>
      <w:r w:rsidRPr="00413110">
        <w:rPr>
          <w:rFonts w:eastAsia="Calibri"/>
          <w:u w:val="single"/>
        </w:rPr>
        <w:t xml:space="preserve"> </w:t>
      </w:r>
      <w:r w:rsidRPr="00413110">
        <w:rPr>
          <w:rFonts w:eastAsia="Calibri"/>
          <w:sz w:val="16"/>
        </w:rPr>
        <w:t>an estimated</w:t>
      </w:r>
      <w:r w:rsidRPr="00413110">
        <w:rPr>
          <w:rFonts w:eastAsia="Calibri"/>
          <w:u w:val="single"/>
        </w:rPr>
        <w:t xml:space="preserve"> </w:t>
      </w:r>
      <w:r w:rsidRPr="00413110">
        <w:rPr>
          <w:rFonts w:eastAsia="Calibri"/>
          <w:highlight w:val="cyan"/>
          <w:u w:val="single"/>
        </w:rPr>
        <w:t>MSRP of $</w:t>
      </w:r>
      <w:r w:rsidRPr="00413110">
        <w:rPr>
          <w:rFonts w:eastAsia="Calibri"/>
          <w:b/>
          <w:iCs/>
          <w:highlight w:val="cyan"/>
          <w:u w:val="single"/>
          <w:bdr w:val="single" w:sz="8" w:space="0" w:color="auto"/>
        </w:rPr>
        <w:t>73.7 million</w:t>
      </w:r>
      <w:r w:rsidRPr="00413110">
        <w:rPr>
          <w:rFonts w:eastAsia="Calibri"/>
          <w:sz w:val="16"/>
        </w:rPr>
        <w:t xml:space="preserve">. Based on MSRP value alone, counterfeit watches and jewelry made up 47% </w:t>
      </w:r>
      <w:proofErr w:type="gramStart"/>
      <w:r w:rsidRPr="00413110">
        <w:rPr>
          <w:rFonts w:eastAsia="Calibri"/>
          <w:sz w:val="16"/>
        </w:rPr>
        <w:t>on</w:t>
      </w:r>
      <w:proofErr w:type="gramEnd"/>
      <w:r w:rsidRPr="00413110">
        <w:rPr>
          <w:rFonts w:eastAsia="Calibri"/>
          <w:sz w:val="16"/>
        </w:rPr>
        <w:t xml:space="preserve"> the total MSRP value seized, up 4% from 2015. [</w:t>
      </w:r>
      <w:proofErr w:type="gramStart"/>
      <w:r w:rsidRPr="00413110">
        <w:rPr>
          <w:rFonts w:eastAsia="Calibri"/>
          <w:sz w:val="16"/>
        </w:rPr>
        <w:t>1]These</w:t>
      </w:r>
      <w:proofErr w:type="gramEnd"/>
      <w:r w:rsidRPr="00413110">
        <w:rPr>
          <w:rFonts w:eastAsia="Calibri"/>
          <w:sz w:val="16"/>
        </w:rPr>
        <w:t xml:space="preserve"> seizures led to the arrest of 451 individuals by CBP, leading to 304 indictments and 272 convictions related to intellectual property crimes. With over $1.3 billion in infringing goods seized last year in the U.S., one can only imagine the value of the counterfeit and pirated products that managed to make it through our borders and ports. It is impossible for CBP to inspect each of the over 11 million maritime containers arriving at U.S. seaports, the 10 million containers arriving by truck, and the 3 million containers arriving by rail. Nor can customs monitor each of the over quarter billion more cargo, postal, and express consignment packages arriving each year by plane. The import of such goods has a direct negative impact on brand owners and the U.S. economy. U.S. Customs </w:t>
      </w:r>
      <w:r w:rsidRPr="00413110">
        <w:rPr>
          <w:rFonts w:eastAsia="Calibri"/>
          <w:b/>
          <w:iCs/>
          <w:highlight w:val="cyan"/>
          <w:u w:val="single"/>
          <w:bdr w:val="single" w:sz="8" w:space="0" w:color="auto"/>
        </w:rPr>
        <w:t>Recordation</w:t>
      </w:r>
      <w:r w:rsidRPr="00413110">
        <w:rPr>
          <w:rFonts w:eastAsia="Calibri"/>
          <w:sz w:val="16"/>
        </w:rPr>
        <w:t xml:space="preserve"> In view of the increasing number of infringing goods </w:t>
      </w:r>
      <w:proofErr w:type="gramStart"/>
      <w:r w:rsidRPr="00413110">
        <w:rPr>
          <w:rFonts w:eastAsia="Calibri"/>
          <w:sz w:val="16"/>
        </w:rPr>
        <w:t>entering into</w:t>
      </w:r>
      <w:proofErr w:type="gramEnd"/>
      <w:r w:rsidRPr="00413110">
        <w:rPr>
          <w:rFonts w:eastAsia="Calibri"/>
          <w:sz w:val="16"/>
        </w:rPr>
        <w:t xml:space="preserve"> U.S. commerce, </w:t>
      </w:r>
      <w:r w:rsidRPr="00413110">
        <w:rPr>
          <w:rFonts w:eastAsia="Calibri"/>
          <w:highlight w:val="cyan"/>
          <w:u w:val="single"/>
        </w:rPr>
        <w:t xml:space="preserve">an </w:t>
      </w:r>
      <w:r w:rsidRPr="00413110">
        <w:rPr>
          <w:rFonts w:eastAsia="Calibri"/>
          <w:b/>
          <w:iCs/>
          <w:highlight w:val="cyan"/>
          <w:u w:val="single"/>
          <w:bdr w:val="single" w:sz="8" w:space="0" w:color="auto"/>
        </w:rPr>
        <w:t>important</w:t>
      </w:r>
      <w:r w:rsidRPr="00413110">
        <w:rPr>
          <w:rFonts w:eastAsia="Calibri"/>
          <w:highlight w:val="cyan"/>
          <w:u w:val="single"/>
        </w:rPr>
        <w:t>, but</w:t>
      </w:r>
      <w:r w:rsidRPr="00413110">
        <w:rPr>
          <w:rFonts w:eastAsia="Calibri"/>
          <w:u w:val="single"/>
        </w:rPr>
        <w:t xml:space="preserve"> sometimes </w:t>
      </w:r>
      <w:r w:rsidRPr="00413110">
        <w:rPr>
          <w:rFonts w:eastAsia="Calibri"/>
          <w:highlight w:val="cyan"/>
          <w:u w:val="single"/>
        </w:rPr>
        <w:t>overlooked, too</w:t>
      </w:r>
      <w:r w:rsidRPr="00413110">
        <w:rPr>
          <w:rFonts w:eastAsia="Calibri"/>
          <w:sz w:val="16"/>
          <w:highlight w:val="cyan"/>
        </w:rPr>
        <w:t>l</w:t>
      </w:r>
      <w:r w:rsidRPr="00413110">
        <w:rPr>
          <w:rFonts w:eastAsia="Calibri"/>
          <w:sz w:val="16"/>
        </w:rPr>
        <w:t xml:space="preserve"> for brand owners </w:t>
      </w:r>
      <w:r w:rsidRPr="00413110">
        <w:rPr>
          <w:rFonts w:eastAsia="Calibri"/>
          <w:highlight w:val="cyan"/>
          <w:u w:val="single"/>
        </w:rPr>
        <w:t>is</w:t>
      </w:r>
      <w:r w:rsidRPr="00413110">
        <w:rPr>
          <w:rFonts w:eastAsia="Calibri"/>
          <w:u w:val="single"/>
        </w:rPr>
        <w:t xml:space="preserve"> the </w:t>
      </w:r>
      <w:r w:rsidRPr="00413110">
        <w:rPr>
          <w:rFonts w:eastAsia="Calibri"/>
          <w:b/>
          <w:iCs/>
          <w:highlight w:val="cyan"/>
          <w:u w:val="single"/>
          <w:bdr w:val="single" w:sz="8" w:space="0" w:color="auto"/>
        </w:rPr>
        <w:t>recordation</w:t>
      </w:r>
      <w:r w:rsidRPr="00413110">
        <w:rPr>
          <w:rFonts w:eastAsia="Calibri"/>
          <w:highlight w:val="cyan"/>
          <w:u w:val="single"/>
        </w:rPr>
        <w:t xml:space="preserve"> of</w:t>
      </w:r>
      <w:r w:rsidRPr="00413110">
        <w:rPr>
          <w:rFonts w:eastAsia="Calibri"/>
          <w:u w:val="single"/>
        </w:rPr>
        <w:t xml:space="preserve"> </w:t>
      </w:r>
      <w:r w:rsidRPr="00413110">
        <w:rPr>
          <w:rFonts w:eastAsia="Calibri"/>
          <w:sz w:val="16"/>
        </w:rPr>
        <w:t>federally registered</w:t>
      </w:r>
      <w:r w:rsidRPr="00413110">
        <w:rPr>
          <w:rFonts w:eastAsia="Calibri"/>
          <w:u w:val="single"/>
        </w:rPr>
        <w:t xml:space="preserve"> </w:t>
      </w:r>
      <w:r w:rsidRPr="00413110">
        <w:rPr>
          <w:rFonts w:eastAsia="Calibri"/>
          <w:b/>
          <w:iCs/>
          <w:highlight w:val="cyan"/>
          <w:u w:val="single"/>
          <w:bdr w:val="single" w:sz="8" w:space="0" w:color="auto"/>
        </w:rPr>
        <w:t>trademarks</w:t>
      </w:r>
      <w:r w:rsidRPr="00413110">
        <w:rPr>
          <w:rFonts w:eastAsia="Calibri"/>
          <w:highlight w:val="cyan"/>
          <w:u w:val="single"/>
        </w:rPr>
        <w:t xml:space="preserve"> and copyrights</w:t>
      </w:r>
      <w:r w:rsidRPr="00413110">
        <w:rPr>
          <w:rFonts w:eastAsia="Calibri"/>
          <w:u w:val="single"/>
        </w:rPr>
        <w:t xml:space="preserve"> </w:t>
      </w:r>
      <w:r w:rsidRPr="00413110">
        <w:rPr>
          <w:rFonts w:eastAsia="Calibri"/>
          <w:highlight w:val="cyan"/>
          <w:u w:val="single"/>
        </w:rPr>
        <w:t>with CBP</w:t>
      </w:r>
      <w:r w:rsidRPr="00413110">
        <w:rPr>
          <w:rFonts w:eastAsia="Calibri"/>
          <w:sz w:val="16"/>
        </w:rPr>
        <w:t xml:space="preserve">. Once recorded, the trademark and copyright information </w:t>
      </w:r>
      <w:proofErr w:type="gramStart"/>
      <w:r w:rsidRPr="00413110">
        <w:rPr>
          <w:rFonts w:eastAsia="Calibri"/>
          <w:sz w:val="16"/>
        </w:rPr>
        <w:t>is</w:t>
      </w:r>
      <w:proofErr w:type="gramEnd"/>
      <w:r w:rsidRPr="00413110">
        <w:rPr>
          <w:rFonts w:eastAsia="Calibri"/>
          <w:sz w:val="16"/>
        </w:rPr>
        <w:t xml:space="preserve"> uploaded to the national CBP database and available at all ports of entry. </w:t>
      </w:r>
      <w:r w:rsidRPr="00413110">
        <w:rPr>
          <w:rFonts w:eastAsia="Calibri"/>
          <w:highlight w:val="cyan"/>
          <w:u w:val="single"/>
        </w:rPr>
        <w:t>Based on this info</w:t>
      </w:r>
      <w:r w:rsidRPr="00413110">
        <w:rPr>
          <w:rFonts w:eastAsia="Calibri"/>
          <w:u w:val="single"/>
        </w:rPr>
        <w:t xml:space="preserve">rmation, </w:t>
      </w:r>
      <w:r w:rsidRPr="00413110">
        <w:rPr>
          <w:rFonts w:eastAsia="Calibri"/>
          <w:highlight w:val="cyan"/>
          <w:u w:val="single"/>
        </w:rPr>
        <w:t xml:space="preserve">CBP will detain, </w:t>
      </w:r>
      <w:r w:rsidRPr="00413110">
        <w:rPr>
          <w:rFonts w:eastAsia="Calibri"/>
          <w:b/>
          <w:iCs/>
          <w:highlight w:val="cyan"/>
          <w:u w:val="single"/>
          <w:bdr w:val="single" w:sz="8" w:space="0" w:color="auto"/>
        </w:rPr>
        <w:t>seize</w:t>
      </w:r>
      <w:r w:rsidRPr="00413110">
        <w:rPr>
          <w:rFonts w:eastAsia="Calibri"/>
          <w:highlight w:val="cyan"/>
          <w:u w:val="single"/>
        </w:rPr>
        <w:t xml:space="preserve"> or exclude</w:t>
      </w:r>
      <w:r w:rsidRPr="00413110">
        <w:rPr>
          <w:rFonts w:eastAsia="Calibri"/>
          <w:u w:val="single"/>
        </w:rPr>
        <w:t xml:space="preserve"> </w:t>
      </w:r>
      <w:r w:rsidRPr="00413110">
        <w:rPr>
          <w:rFonts w:eastAsia="Calibri"/>
          <w:sz w:val="16"/>
        </w:rPr>
        <w:t>infringing</w:t>
      </w:r>
      <w:r w:rsidRPr="00413110">
        <w:rPr>
          <w:rFonts w:eastAsia="Calibri"/>
          <w:u w:val="single"/>
        </w:rPr>
        <w:t xml:space="preserve"> </w:t>
      </w:r>
      <w:r w:rsidRPr="00413110">
        <w:rPr>
          <w:rFonts w:eastAsia="Calibri"/>
          <w:highlight w:val="cyan"/>
          <w:u w:val="single"/>
        </w:rPr>
        <w:t>goods</w:t>
      </w:r>
      <w:r w:rsidRPr="00413110">
        <w:rPr>
          <w:rFonts w:eastAsia="Calibri"/>
          <w:sz w:val="16"/>
        </w:rPr>
        <w:t xml:space="preserve"> and notify the rights owner if CBP discovers a suspect shipment. The rights owner will be provided with the date of importation, port of entry, description and quantity of goods, country of origin and names and addresses of manufacturer, exporter and importer. </w:t>
      </w:r>
      <w:r w:rsidRPr="00413110">
        <w:rPr>
          <w:rFonts w:eastAsia="Calibri"/>
          <w:highlight w:val="cyan"/>
          <w:u w:val="single"/>
        </w:rPr>
        <w:t>Such info</w:t>
      </w:r>
      <w:r w:rsidRPr="00413110">
        <w:rPr>
          <w:rFonts w:eastAsia="Calibri"/>
          <w:u w:val="single"/>
        </w:rPr>
        <w:t xml:space="preserve">rmation </w:t>
      </w:r>
      <w:r w:rsidRPr="00413110">
        <w:rPr>
          <w:rFonts w:eastAsia="Calibri"/>
          <w:highlight w:val="cyan"/>
          <w:u w:val="single"/>
        </w:rPr>
        <w:t xml:space="preserve">is highly </w:t>
      </w:r>
      <w:r w:rsidRPr="00413110">
        <w:rPr>
          <w:rFonts w:eastAsia="Calibri"/>
          <w:b/>
          <w:iCs/>
          <w:highlight w:val="cyan"/>
          <w:u w:val="single"/>
          <w:bdr w:val="single" w:sz="8" w:space="0" w:color="auto"/>
        </w:rPr>
        <w:t>valuable</w:t>
      </w:r>
      <w:r w:rsidRPr="00413110">
        <w:rPr>
          <w:rFonts w:eastAsia="Calibri"/>
          <w:highlight w:val="cyan"/>
          <w:u w:val="single"/>
        </w:rPr>
        <w:t xml:space="preserve"> in preventing</w:t>
      </w:r>
      <w:r w:rsidRPr="00413110">
        <w:rPr>
          <w:rFonts w:eastAsia="Calibri"/>
          <w:u w:val="single"/>
        </w:rPr>
        <w:t xml:space="preserve"> </w:t>
      </w:r>
      <w:r w:rsidRPr="00413110">
        <w:rPr>
          <w:rFonts w:eastAsia="Calibri"/>
          <w:sz w:val="16"/>
        </w:rPr>
        <w:t>further</w:t>
      </w:r>
      <w:r w:rsidRPr="00413110">
        <w:rPr>
          <w:rFonts w:eastAsia="Calibri"/>
          <w:u w:val="single"/>
        </w:rPr>
        <w:t xml:space="preserve"> </w:t>
      </w:r>
      <w:r w:rsidRPr="00413110">
        <w:rPr>
          <w:rFonts w:eastAsia="Calibri"/>
          <w:b/>
          <w:iCs/>
          <w:highlight w:val="cyan"/>
          <w:u w:val="single"/>
          <w:bdr w:val="single" w:sz="8" w:space="0" w:color="auto"/>
        </w:rPr>
        <w:t>infringement</w:t>
      </w:r>
      <w:r w:rsidRPr="00413110">
        <w:rPr>
          <w:rFonts w:eastAsia="Calibri"/>
          <w:highlight w:val="cyan"/>
          <w:u w:val="single"/>
        </w:rPr>
        <w:t xml:space="preserve"> and in</w:t>
      </w:r>
      <w:r w:rsidRPr="00413110">
        <w:rPr>
          <w:rFonts w:eastAsia="Calibri"/>
          <w:u w:val="single"/>
        </w:rPr>
        <w:t xml:space="preserve"> </w:t>
      </w:r>
      <w:r w:rsidRPr="00413110">
        <w:rPr>
          <w:rFonts w:eastAsia="Calibri"/>
          <w:sz w:val="16"/>
        </w:rPr>
        <w:t>future</w:t>
      </w:r>
      <w:r w:rsidRPr="00413110">
        <w:rPr>
          <w:rFonts w:eastAsia="Calibri"/>
          <w:u w:val="single"/>
        </w:rPr>
        <w:t xml:space="preserve"> </w:t>
      </w:r>
      <w:r w:rsidRPr="00413110">
        <w:rPr>
          <w:rFonts w:eastAsia="Calibri"/>
          <w:b/>
          <w:iCs/>
          <w:highlight w:val="cyan"/>
          <w:u w:val="single"/>
          <w:bdr w:val="single" w:sz="8" w:space="0" w:color="auto"/>
        </w:rPr>
        <w:t>enforcement</w:t>
      </w:r>
      <w:r w:rsidRPr="00413110">
        <w:rPr>
          <w:rFonts w:eastAsia="Calibri"/>
          <w:highlight w:val="cyan"/>
          <w:u w:val="single"/>
        </w:rPr>
        <w:t xml:space="preserve"> actions</w:t>
      </w:r>
      <w:r w:rsidRPr="00413110">
        <w:rPr>
          <w:rFonts w:eastAsia="Calibri"/>
          <w:sz w:val="16"/>
        </w:rPr>
        <w:t xml:space="preserve">. In some </w:t>
      </w:r>
      <w:proofErr w:type="gramStart"/>
      <w:r w:rsidRPr="00413110">
        <w:rPr>
          <w:rFonts w:eastAsia="Calibri"/>
          <w:sz w:val="16"/>
        </w:rPr>
        <w:t>cases</w:t>
      </w:r>
      <w:proofErr w:type="gramEnd"/>
      <w:r w:rsidRPr="00413110">
        <w:rPr>
          <w:rFonts w:eastAsia="Calibri"/>
          <w:sz w:val="16"/>
        </w:rPr>
        <w:t xml:space="preserve"> it may be possible to request photographs of the seized goods to verify if they are counterfeit or genuine.  CBP allows for the recordation of trademarks registered by the U.S. Patent and Trademark Office on the Principal Register, and copyrights registered by U.S. Copyright Office. CBP also allows for the temporary recordation of unregistered copyrights, with proof of a pending application to register the copyright with the U.S. Copyright office. The </w:t>
      </w:r>
      <w:r w:rsidRPr="00413110">
        <w:rPr>
          <w:rFonts w:eastAsia="Calibri"/>
          <w:highlight w:val="cyan"/>
          <w:u w:val="single"/>
        </w:rPr>
        <w:t xml:space="preserve">recordation process is </w:t>
      </w:r>
      <w:r w:rsidRPr="00413110">
        <w:rPr>
          <w:rFonts w:eastAsia="Calibri"/>
          <w:b/>
          <w:iCs/>
          <w:highlight w:val="cyan"/>
          <w:u w:val="single"/>
          <w:bdr w:val="single" w:sz="8" w:space="0" w:color="auto"/>
        </w:rPr>
        <w:t>straightforward</w:t>
      </w:r>
      <w:r w:rsidRPr="00413110">
        <w:rPr>
          <w:rFonts w:eastAsia="Calibri"/>
          <w:highlight w:val="cyan"/>
          <w:u w:val="single"/>
        </w:rPr>
        <w:t xml:space="preserve"> and </w:t>
      </w:r>
      <w:r w:rsidRPr="00413110">
        <w:rPr>
          <w:rFonts w:eastAsia="Calibri"/>
          <w:b/>
          <w:iCs/>
          <w:highlight w:val="cyan"/>
          <w:u w:val="single"/>
          <w:bdr w:val="single" w:sz="8" w:space="0" w:color="auto"/>
        </w:rPr>
        <w:t>cost effective</w:t>
      </w:r>
      <w:r w:rsidRPr="00413110">
        <w:rPr>
          <w:rFonts w:eastAsia="Calibri"/>
          <w:u w:val="single"/>
        </w:rPr>
        <w:t>.</w:t>
      </w:r>
      <w:r w:rsidRPr="00413110">
        <w:rPr>
          <w:rFonts w:eastAsia="Calibri"/>
          <w:sz w:val="16"/>
        </w:rPr>
        <w:t xml:space="preserve"> The trademark or copyright owner will need to provide (1) its name, business address and citizenship; (2) the registrations to be recorded; (3) a point of contact; (4) the place of manufacture of the genuine goods; and (5) a list of authorized licensees or other authorized users or importers of the relevant goods. For trademark recordation, the fee is $190 per mark </w:t>
      </w:r>
      <w:proofErr w:type="gramStart"/>
      <w:r w:rsidRPr="00413110">
        <w:rPr>
          <w:rFonts w:eastAsia="Calibri"/>
          <w:sz w:val="16"/>
        </w:rPr>
        <w:t>per</w:t>
      </w:r>
      <w:proofErr w:type="gramEnd"/>
      <w:r w:rsidRPr="00413110">
        <w:rPr>
          <w:rFonts w:eastAsia="Calibri"/>
          <w:sz w:val="16"/>
        </w:rPr>
        <w:t xml:space="preserve"> each class of goods the trademark owner wishes to record, and $80 per class for each renewal. For copyright recordation, the fee is $190 per copyright, and $80 for each renewal. The term of the recordation is concurrent with the duration of the underlying trademark registration, and 20 years for copyright registration, unless ownership of the </w:t>
      </w:r>
      <w:proofErr w:type="spellStart"/>
      <w:r w:rsidRPr="00413110">
        <w:rPr>
          <w:rFonts w:eastAsia="Calibri"/>
          <w:sz w:val="16"/>
        </w:rPr>
        <w:t>recordant</w:t>
      </w:r>
      <w:proofErr w:type="spellEnd"/>
      <w:r w:rsidRPr="00413110">
        <w:rPr>
          <w:rFonts w:eastAsia="Calibri"/>
          <w:sz w:val="16"/>
        </w:rPr>
        <w:t xml:space="preserve"> expires before that time. If the trademark or copyright registration is cancelled or revoked, the recordation will no longer be in effect. Effective border enforcement requires more than just recordation. It requires the active participation of rights owners. Once trademarks and copyrights are recorded, rights owners should consider preparing product identification guides, conducting product training at </w:t>
      </w:r>
      <w:proofErr w:type="gramStart"/>
      <w:r w:rsidRPr="00413110">
        <w:rPr>
          <w:rFonts w:eastAsia="Calibri"/>
          <w:sz w:val="16"/>
        </w:rPr>
        <w:t>high risk</w:t>
      </w:r>
      <w:proofErr w:type="gramEnd"/>
      <w:r w:rsidRPr="00413110">
        <w:rPr>
          <w:rFonts w:eastAsia="Calibri"/>
          <w:sz w:val="16"/>
        </w:rPr>
        <w:t xml:space="preserve"> ports of entry, and providing further information on suspected infringers via CBP's online allegation reporting system. These </w:t>
      </w:r>
      <w:r w:rsidRPr="00413110">
        <w:rPr>
          <w:rFonts w:eastAsia="Calibri"/>
          <w:b/>
          <w:iCs/>
          <w:highlight w:val="cyan"/>
          <w:u w:val="single"/>
          <w:bdr w:val="single" w:sz="8" w:space="0" w:color="auto"/>
        </w:rPr>
        <w:t>proactive</w:t>
      </w:r>
      <w:r w:rsidRPr="00413110">
        <w:rPr>
          <w:rFonts w:eastAsia="Calibri"/>
          <w:highlight w:val="cyan"/>
          <w:u w:val="single"/>
        </w:rPr>
        <w:t xml:space="preserve"> strategies</w:t>
      </w:r>
      <w:r w:rsidRPr="00413110">
        <w:rPr>
          <w:rFonts w:eastAsia="Calibri"/>
          <w:u w:val="single"/>
        </w:rPr>
        <w:t xml:space="preserve"> </w:t>
      </w:r>
      <w:r w:rsidRPr="00413110">
        <w:rPr>
          <w:rFonts w:eastAsia="Calibri"/>
          <w:sz w:val="16"/>
        </w:rPr>
        <w:t>will</w:t>
      </w:r>
      <w:r w:rsidRPr="00413110">
        <w:rPr>
          <w:rFonts w:eastAsia="Calibri"/>
          <w:u w:val="single"/>
        </w:rPr>
        <w:t xml:space="preserve"> </w:t>
      </w:r>
      <w:r w:rsidRPr="00413110">
        <w:rPr>
          <w:rFonts w:eastAsia="Calibri"/>
          <w:highlight w:val="cyan"/>
          <w:u w:val="single"/>
        </w:rPr>
        <w:t xml:space="preserve">increase the </w:t>
      </w:r>
      <w:r w:rsidRPr="00413110">
        <w:rPr>
          <w:rFonts w:eastAsia="Calibri"/>
          <w:b/>
          <w:iCs/>
          <w:highlight w:val="cyan"/>
          <w:u w:val="single"/>
          <w:bdr w:val="single" w:sz="8" w:space="0" w:color="auto"/>
        </w:rPr>
        <w:t>likelihood</w:t>
      </w:r>
      <w:r w:rsidRPr="00413110">
        <w:rPr>
          <w:rFonts w:eastAsia="Calibri"/>
          <w:highlight w:val="cyan"/>
          <w:u w:val="single"/>
        </w:rPr>
        <w:t xml:space="preserve"> that</w:t>
      </w:r>
      <w:r w:rsidRPr="00413110">
        <w:rPr>
          <w:rFonts w:eastAsia="Calibri"/>
          <w:u w:val="single"/>
        </w:rPr>
        <w:t xml:space="preserve"> </w:t>
      </w:r>
      <w:r w:rsidRPr="00413110">
        <w:rPr>
          <w:rFonts w:eastAsia="Calibri"/>
          <w:highlight w:val="cyan"/>
          <w:u w:val="single"/>
        </w:rPr>
        <w:t xml:space="preserve">CBP may identify </w:t>
      </w:r>
      <w:r w:rsidRPr="00413110">
        <w:rPr>
          <w:rFonts w:eastAsia="Calibri"/>
          <w:b/>
          <w:iCs/>
          <w:highlight w:val="cyan"/>
          <w:u w:val="single"/>
          <w:bdr w:val="single" w:sz="8" w:space="0" w:color="auto"/>
        </w:rPr>
        <w:t>infringing</w:t>
      </w:r>
      <w:r w:rsidRPr="00413110">
        <w:rPr>
          <w:rFonts w:eastAsia="Calibri"/>
          <w:highlight w:val="cyan"/>
          <w:u w:val="single"/>
        </w:rPr>
        <w:t xml:space="preserve"> products and take</w:t>
      </w:r>
      <w:r w:rsidRPr="00413110">
        <w:rPr>
          <w:rFonts w:eastAsia="Calibri"/>
          <w:u w:val="single"/>
        </w:rPr>
        <w:t xml:space="preserve"> </w:t>
      </w:r>
      <w:r w:rsidRPr="00413110">
        <w:rPr>
          <w:rFonts w:eastAsia="Calibri"/>
          <w:sz w:val="16"/>
        </w:rPr>
        <w:t>enforcement</w:t>
      </w:r>
      <w:r w:rsidRPr="00413110">
        <w:rPr>
          <w:rFonts w:eastAsia="Calibri"/>
          <w:u w:val="single"/>
        </w:rPr>
        <w:t xml:space="preserve"> </w:t>
      </w:r>
      <w:r w:rsidRPr="00413110">
        <w:rPr>
          <w:rFonts w:eastAsia="Calibri"/>
          <w:highlight w:val="cyan"/>
          <w:u w:val="single"/>
        </w:rPr>
        <w:t>action against such products</w:t>
      </w:r>
      <w:r w:rsidRPr="00413110">
        <w:rPr>
          <w:rFonts w:eastAsia="Calibri"/>
          <w:sz w:val="16"/>
        </w:rPr>
        <w:t xml:space="preserve">.  Customs Recordation Worldwide The import and export of infringing products occurs and threatens brand owners not only in the U.S., but also worldwide. While the modern economy allows businesses to offer their goods internationally, it also allows counterfeiters and unauthorized distributors to expand the reach of their infringing products. Luckily, the U.S. is not the only country that offers customs recordation and enforcement. Brand owners who hold trademark and/or copyright registrations in foreign countries may be able to record their registrations with the customs agencies in those countries. Although the requirements and process for recordation may vary, the general enforcement mechanism is the same - the customs agency will seize, detain or exclude infringing goods, which it is able to identify through a recorded registration database. Registration in China can be a particularly valuable tool as, unlike most customs agencies, Chinese customs will examine goods being exported from China. As China remains the number one source country for counterfeit products, registration with Chinese customs authorities could prevent counterfeit goods from entering the U.S. and other markets. Thus, </w:t>
      </w:r>
      <w:r w:rsidRPr="00413110">
        <w:rPr>
          <w:rFonts w:eastAsia="Calibri"/>
          <w:highlight w:val="cyan"/>
          <w:u w:val="single"/>
        </w:rPr>
        <w:t xml:space="preserve">customs </w:t>
      </w:r>
      <w:r w:rsidRPr="00413110">
        <w:rPr>
          <w:rFonts w:eastAsia="Calibri"/>
          <w:b/>
          <w:iCs/>
          <w:highlight w:val="cyan"/>
          <w:u w:val="single"/>
          <w:bdr w:val="single" w:sz="8" w:space="0" w:color="auto"/>
        </w:rPr>
        <w:t>recordation</w:t>
      </w:r>
      <w:r w:rsidRPr="00413110">
        <w:rPr>
          <w:rFonts w:eastAsia="Calibri"/>
          <w:highlight w:val="cyan"/>
          <w:u w:val="single"/>
        </w:rPr>
        <w:t xml:space="preserve"> in</w:t>
      </w:r>
      <w:r w:rsidRPr="00413110">
        <w:rPr>
          <w:rFonts w:eastAsia="Calibri"/>
          <w:u w:val="single"/>
        </w:rPr>
        <w:t xml:space="preserve"> the </w:t>
      </w:r>
      <w:r w:rsidRPr="00413110">
        <w:rPr>
          <w:rFonts w:eastAsia="Calibri"/>
          <w:highlight w:val="cyan"/>
          <w:u w:val="single"/>
        </w:rPr>
        <w:t>U.S</w:t>
      </w:r>
      <w:r w:rsidRPr="00413110">
        <w:rPr>
          <w:rFonts w:eastAsia="Calibri"/>
          <w:u w:val="single"/>
        </w:rPr>
        <w:t xml:space="preserve">. </w:t>
      </w:r>
      <w:r w:rsidRPr="00413110">
        <w:rPr>
          <w:rFonts w:eastAsia="Calibri"/>
          <w:sz w:val="16"/>
        </w:rPr>
        <w:t>and foreign countries</w:t>
      </w:r>
      <w:r w:rsidRPr="00413110">
        <w:rPr>
          <w:rFonts w:eastAsia="Calibri"/>
          <w:u w:val="single"/>
        </w:rPr>
        <w:t xml:space="preserve"> </w:t>
      </w:r>
      <w:r w:rsidRPr="00413110">
        <w:rPr>
          <w:rFonts w:eastAsia="Calibri"/>
          <w:highlight w:val="cyan"/>
          <w:u w:val="single"/>
        </w:rPr>
        <w:t>can reinforce</w:t>
      </w:r>
      <w:r w:rsidRPr="00413110">
        <w:rPr>
          <w:rFonts w:eastAsia="Calibri"/>
          <w:u w:val="single"/>
        </w:rPr>
        <w:t xml:space="preserve"> a </w:t>
      </w:r>
      <w:r w:rsidRPr="00413110">
        <w:rPr>
          <w:rFonts w:eastAsia="Calibri"/>
          <w:highlight w:val="cyan"/>
          <w:u w:val="single"/>
        </w:rPr>
        <w:t>brand owner's</w:t>
      </w:r>
      <w:r w:rsidRPr="00413110">
        <w:rPr>
          <w:rFonts w:eastAsia="Calibri"/>
          <w:u w:val="single"/>
        </w:rPr>
        <w:t xml:space="preserve"> </w:t>
      </w:r>
      <w:r w:rsidRPr="00413110">
        <w:rPr>
          <w:rFonts w:eastAsia="Calibri"/>
          <w:highlight w:val="cyan"/>
          <w:u w:val="single"/>
        </w:rPr>
        <w:t>enforcement</w:t>
      </w:r>
      <w:r w:rsidRPr="00413110">
        <w:rPr>
          <w:rFonts w:eastAsia="Calibri"/>
          <w:u w:val="single"/>
        </w:rPr>
        <w:t xml:space="preserve"> strategy </w:t>
      </w:r>
      <w:r w:rsidRPr="00413110">
        <w:rPr>
          <w:rFonts w:eastAsia="Calibri"/>
          <w:highlight w:val="cyan"/>
          <w:u w:val="single"/>
        </w:rPr>
        <w:t xml:space="preserve">on both a </w:t>
      </w:r>
      <w:r w:rsidRPr="00413110">
        <w:rPr>
          <w:rFonts w:eastAsia="Calibri"/>
          <w:b/>
          <w:iCs/>
          <w:highlight w:val="cyan"/>
          <w:u w:val="single"/>
          <w:bdr w:val="single" w:sz="8" w:space="0" w:color="auto"/>
        </w:rPr>
        <w:t>national and global scale</w:t>
      </w:r>
      <w:r w:rsidRPr="00413110">
        <w:rPr>
          <w:rFonts w:eastAsia="Calibri"/>
          <w:sz w:val="16"/>
        </w:rPr>
        <w:t xml:space="preserve">. Insights for Trademark Foreign Filing Strategy CBP seizure statistics are also helpful in fine tuning foreign trademark filing strategies. There are three general categories of jurisdictions in which to seek foreign protection - (1) where sales of goods occur, (2) where goods are </w:t>
      </w:r>
      <w:r w:rsidRPr="00413110">
        <w:rPr>
          <w:rFonts w:eastAsia="Calibri"/>
          <w:sz w:val="16"/>
        </w:rPr>
        <w:lastRenderedPageBreak/>
        <w:t xml:space="preserve">manufactured and (3) where infringement or counterfeits are expected. Customs recordation provides insights on the third category. First, CBP seizure statistics reveal where counterfeiting occurs and what products are most counterfeited. For example, 52% of the goods seized by CBP in 2016 were from China, and 36% from Hong Kong. The statistics shown above reveal that fashion apparel/accessories and personal care products were among </w:t>
      </w:r>
      <w:proofErr w:type="gramStart"/>
      <w:r w:rsidRPr="00413110">
        <w:rPr>
          <w:rFonts w:eastAsia="Calibri"/>
          <w:sz w:val="16"/>
        </w:rPr>
        <w:t>top</w:t>
      </w:r>
      <w:proofErr w:type="gramEnd"/>
      <w:r w:rsidRPr="00413110">
        <w:rPr>
          <w:rFonts w:eastAsia="Calibri"/>
          <w:sz w:val="16"/>
        </w:rPr>
        <w:t xml:space="preserve"> categories for types of goods counterfeited. CBP seized 2% more shipments of footwear in 2016 than in 2015, and seizures of handbags in 2016 </w:t>
      </w:r>
      <w:proofErr w:type="gramStart"/>
      <w:r w:rsidRPr="00413110">
        <w:rPr>
          <w:rFonts w:eastAsia="Calibri"/>
          <w:sz w:val="16"/>
        </w:rPr>
        <w:t>was</w:t>
      </w:r>
      <w:proofErr w:type="gramEnd"/>
      <w:r w:rsidRPr="00413110">
        <w:rPr>
          <w:rFonts w:eastAsia="Calibri"/>
          <w:sz w:val="16"/>
        </w:rPr>
        <w:t xml:space="preserve"> up 3% from 2016. Interestingly, in 2016 India overtook Singapore as the third source economy for counterfeits based on MSRP value, while Cambodia, Pakistan, Bangladesh, and Colombia joined the top 10 (based on MSRP value).  In view of this information, fashion and beauty brand owners would be advised to file trademark applications in China and Hong Kong. </w:t>
      </w:r>
      <w:r w:rsidRPr="00413110">
        <w:rPr>
          <w:rFonts w:eastAsia="Calibri"/>
          <w:highlight w:val="cyan"/>
          <w:u w:val="single"/>
        </w:rPr>
        <w:t>Equipped with</w:t>
      </w:r>
      <w:r w:rsidRPr="00413110">
        <w:rPr>
          <w:rFonts w:eastAsia="Calibri"/>
          <w:u w:val="single"/>
        </w:rPr>
        <w:t xml:space="preserve"> trademark </w:t>
      </w:r>
      <w:r w:rsidRPr="00413110">
        <w:rPr>
          <w:rFonts w:eastAsia="Calibri"/>
          <w:b/>
          <w:iCs/>
          <w:highlight w:val="cyan"/>
          <w:u w:val="single"/>
          <w:bdr w:val="single" w:sz="8" w:space="0" w:color="auto"/>
        </w:rPr>
        <w:t>registrations</w:t>
      </w:r>
      <w:r w:rsidRPr="00413110">
        <w:rPr>
          <w:rFonts w:eastAsia="Calibri"/>
          <w:u w:val="single"/>
        </w:rPr>
        <w:t xml:space="preserve">, the </w:t>
      </w:r>
      <w:r w:rsidRPr="00413110">
        <w:rPr>
          <w:rFonts w:eastAsia="Calibri"/>
          <w:highlight w:val="cyan"/>
          <w:u w:val="single"/>
        </w:rPr>
        <w:t>brand owners can</w:t>
      </w:r>
      <w:r w:rsidRPr="00413110">
        <w:rPr>
          <w:rFonts w:eastAsia="Calibri"/>
          <w:u w:val="single"/>
        </w:rPr>
        <w:t xml:space="preserve"> not only </w:t>
      </w:r>
      <w:r w:rsidRPr="00413110">
        <w:rPr>
          <w:rFonts w:eastAsia="Calibri"/>
          <w:highlight w:val="cyan"/>
          <w:u w:val="single"/>
        </w:rPr>
        <w:t xml:space="preserve">take </w:t>
      </w:r>
      <w:r w:rsidRPr="00413110">
        <w:rPr>
          <w:rFonts w:eastAsia="Calibri"/>
          <w:b/>
          <w:iCs/>
          <w:highlight w:val="cyan"/>
          <w:u w:val="single"/>
          <w:bdr w:val="single" w:sz="8" w:space="0" w:color="auto"/>
        </w:rPr>
        <w:t>enforcement</w:t>
      </w:r>
      <w:r w:rsidRPr="00413110">
        <w:rPr>
          <w:rFonts w:eastAsia="Calibri"/>
          <w:u w:val="single"/>
        </w:rPr>
        <w:t xml:space="preserve"> </w:t>
      </w:r>
      <w:r w:rsidRPr="00413110">
        <w:rPr>
          <w:rFonts w:eastAsia="Calibri"/>
          <w:sz w:val="16"/>
        </w:rPr>
        <w:t>actions against infringers in those hotbed countries</w:t>
      </w:r>
      <w:r w:rsidRPr="00413110">
        <w:rPr>
          <w:rFonts w:eastAsia="Calibri"/>
          <w:u w:val="single"/>
        </w:rPr>
        <w:t xml:space="preserve">, </w:t>
      </w:r>
      <w:r w:rsidRPr="00413110">
        <w:rPr>
          <w:rFonts w:eastAsia="Calibri"/>
          <w:highlight w:val="cyan"/>
          <w:u w:val="single"/>
        </w:rPr>
        <w:t>but also record</w:t>
      </w:r>
      <w:r w:rsidRPr="00413110">
        <w:rPr>
          <w:rFonts w:eastAsia="Calibri"/>
          <w:u w:val="single"/>
        </w:rPr>
        <w:t xml:space="preserve"> their </w:t>
      </w:r>
      <w:r w:rsidRPr="00413110">
        <w:rPr>
          <w:rFonts w:eastAsia="Calibri"/>
          <w:b/>
          <w:iCs/>
          <w:highlight w:val="cyan"/>
          <w:u w:val="single"/>
          <w:bdr w:val="single" w:sz="8" w:space="0" w:color="auto"/>
        </w:rPr>
        <w:t>marks</w:t>
      </w:r>
      <w:r w:rsidRPr="00413110">
        <w:rPr>
          <w:rFonts w:eastAsia="Calibri"/>
          <w:highlight w:val="cyan"/>
          <w:u w:val="single"/>
        </w:rPr>
        <w:t xml:space="preserve"> </w:t>
      </w:r>
      <w:r w:rsidRPr="00413110">
        <w:rPr>
          <w:rFonts w:eastAsia="Calibri"/>
          <w:u w:val="single"/>
        </w:rPr>
        <w:t xml:space="preserve">with local </w:t>
      </w:r>
      <w:r w:rsidRPr="00413110">
        <w:rPr>
          <w:rFonts w:eastAsia="Calibri"/>
          <w:highlight w:val="cyan"/>
          <w:u w:val="single"/>
        </w:rPr>
        <w:t>customs</w:t>
      </w:r>
      <w:r w:rsidRPr="00413110">
        <w:rPr>
          <w:rFonts w:eastAsia="Calibri"/>
          <w:sz w:val="16"/>
        </w:rPr>
        <w:t xml:space="preserve"> agencies. This would be particularly helpful in China where the customs agency </w:t>
      </w:r>
      <w:proofErr w:type="gramStart"/>
      <w:r w:rsidRPr="00413110">
        <w:rPr>
          <w:rFonts w:eastAsia="Calibri"/>
          <w:sz w:val="16"/>
        </w:rPr>
        <w:t>takes action</w:t>
      </w:r>
      <w:proofErr w:type="gramEnd"/>
      <w:r w:rsidRPr="00413110">
        <w:rPr>
          <w:rFonts w:eastAsia="Calibri"/>
          <w:sz w:val="16"/>
        </w:rPr>
        <w:t xml:space="preserve"> against exported goods, as well as imported goods. Second, as discussed above, the seizure of counterfeit goods through customs recordation reveals important information, including the goods' country of origin and the names and addresses of the unauthorized manufacturer, importer and exporter. Thus, </w:t>
      </w:r>
      <w:r w:rsidRPr="00413110">
        <w:rPr>
          <w:rFonts w:eastAsia="Calibri"/>
          <w:highlight w:val="cyan"/>
          <w:u w:val="single"/>
        </w:rPr>
        <w:t>brand owners will be able to determine where and by whom</w:t>
      </w:r>
      <w:r w:rsidRPr="00413110">
        <w:rPr>
          <w:rFonts w:eastAsia="Calibri"/>
          <w:u w:val="single"/>
        </w:rPr>
        <w:t xml:space="preserve"> their </w:t>
      </w:r>
      <w:r w:rsidRPr="00413110">
        <w:rPr>
          <w:rFonts w:eastAsia="Calibri"/>
          <w:b/>
          <w:iCs/>
          <w:highlight w:val="cyan"/>
          <w:u w:val="single"/>
          <w:bdr w:val="single" w:sz="8" w:space="0" w:color="auto"/>
        </w:rPr>
        <w:t>products</w:t>
      </w:r>
      <w:r w:rsidRPr="00413110">
        <w:rPr>
          <w:rFonts w:eastAsia="Calibri"/>
          <w:highlight w:val="cyan"/>
          <w:u w:val="single"/>
        </w:rPr>
        <w:t xml:space="preserve"> are being </w:t>
      </w:r>
      <w:r w:rsidRPr="00413110">
        <w:rPr>
          <w:rFonts w:eastAsia="Calibri"/>
          <w:b/>
          <w:iCs/>
          <w:highlight w:val="cyan"/>
          <w:u w:val="single"/>
          <w:bdr w:val="single" w:sz="8" w:space="0" w:color="auto"/>
        </w:rPr>
        <w:t>counterfeited</w:t>
      </w:r>
      <w:r w:rsidRPr="00413110">
        <w:rPr>
          <w:rFonts w:eastAsia="Calibri"/>
          <w:u w:val="single"/>
        </w:rPr>
        <w:t xml:space="preserve">. This </w:t>
      </w:r>
      <w:r w:rsidRPr="00413110">
        <w:rPr>
          <w:rFonts w:eastAsia="Calibri"/>
          <w:highlight w:val="cyan"/>
          <w:u w:val="single"/>
        </w:rPr>
        <w:t>information is</w:t>
      </w:r>
      <w:r w:rsidRPr="00413110">
        <w:rPr>
          <w:rFonts w:eastAsia="Calibri"/>
          <w:u w:val="single"/>
        </w:rPr>
        <w:t xml:space="preserve"> highly </w:t>
      </w:r>
      <w:r w:rsidRPr="00413110">
        <w:rPr>
          <w:rFonts w:eastAsia="Calibri"/>
          <w:b/>
          <w:iCs/>
          <w:highlight w:val="cyan"/>
          <w:u w:val="single"/>
          <w:bdr w:val="single" w:sz="8" w:space="0" w:color="auto"/>
        </w:rPr>
        <w:t>relevant</w:t>
      </w:r>
      <w:r w:rsidRPr="00413110">
        <w:rPr>
          <w:rFonts w:eastAsia="Calibri"/>
          <w:highlight w:val="cyan"/>
          <w:u w:val="single"/>
        </w:rPr>
        <w:t xml:space="preserve"> in determining where to obtain </w:t>
      </w:r>
      <w:r w:rsidRPr="00413110">
        <w:rPr>
          <w:rFonts w:eastAsia="Calibri"/>
          <w:sz w:val="16"/>
        </w:rPr>
        <w:t>trademark</w:t>
      </w:r>
      <w:r w:rsidRPr="00413110">
        <w:rPr>
          <w:rFonts w:eastAsia="Calibri"/>
          <w:u w:val="single"/>
        </w:rPr>
        <w:t xml:space="preserve"> </w:t>
      </w:r>
      <w:proofErr w:type="gramStart"/>
      <w:r w:rsidRPr="00413110">
        <w:rPr>
          <w:rFonts w:eastAsia="Calibri"/>
          <w:b/>
          <w:iCs/>
          <w:highlight w:val="cyan"/>
          <w:u w:val="single"/>
          <w:bdr w:val="single" w:sz="8" w:space="0" w:color="auto"/>
        </w:rPr>
        <w:t>registrations</w:t>
      </w:r>
      <w:r w:rsidRPr="00413110">
        <w:rPr>
          <w:rFonts w:eastAsia="Calibri"/>
          <w:sz w:val="16"/>
        </w:rPr>
        <w:t>, and</w:t>
      </w:r>
      <w:proofErr w:type="gramEnd"/>
      <w:r w:rsidRPr="00413110">
        <w:rPr>
          <w:rFonts w:eastAsia="Calibri"/>
          <w:sz w:val="16"/>
        </w:rPr>
        <w:t xml:space="preserve"> allows brand owners to more effectively enforce their rights against present and future infringers. Takeaway </w:t>
      </w:r>
      <w:r w:rsidRPr="00413110">
        <w:rPr>
          <w:rFonts w:eastAsia="Calibri"/>
          <w:highlight w:val="cyan"/>
          <w:u w:val="single"/>
        </w:rPr>
        <w:t xml:space="preserve">Customs </w:t>
      </w:r>
      <w:r w:rsidRPr="00413110">
        <w:rPr>
          <w:rFonts w:eastAsia="Calibri"/>
          <w:b/>
          <w:iCs/>
          <w:highlight w:val="cyan"/>
          <w:u w:val="single"/>
          <w:bdr w:val="single" w:sz="8" w:space="0" w:color="auto"/>
        </w:rPr>
        <w:t>recordation</w:t>
      </w:r>
      <w:r w:rsidRPr="00413110">
        <w:rPr>
          <w:rFonts w:eastAsia="Calibri"/>
          <w:highlight w:val="cyan"/>
          <w:u w:val="single"/>
        </w:rPr>
        <w:t xml:space="preserve"> is</w:t>
      </w:r>
      <w:r w:rsidRPr="00413110">
        <w:rPr>
          <w:rFonts w:eastAsia="Calibri"/>
          <w:u w:val="single"/>
        </w:rPr>
        <w:t xml:space="preserve"> but </w:t>
      </w:r>
      <w:r w:rsidRPr="00413110">
        <w:rPr>
          <w:rFonts w:eastAsia="Calibri"/>
          <w:highlight w:val="cyan"/>
          <w:u w:val="single"/>
        </w:rPr>
        <w:t>one tool</w:t>
      </w:r>
      <w:r w:rsidRPr="00413110">
        <w:rPr>
          <w:rFonts w:eastAsia="Calibri"/>
          <w:u w:val="single"/>
        </w:rPr>
        <w:t xml:space="preserve"> that </w:t>
      </w:r>
      <w:r w:rsidRPr="00413110">
        <w:rPr>
          <w:rFonts w:eastAsia="Calibri"/>
          <w:highlight w:val="cyan"/>
          <w:u w:val="single"/>
        </w:rPr>
        <w:t>brand owners can use to protect</w:t>
      </w:r>
      <w:r w:rsidRPr="00413110">
        <w:rPr>
          <w:rFonts w:eastAsia="Calibri"/>
          <w:u w:val="single"/>
        </w:rPr>
        <w:t xml:space="preserve"> their </w:t>
      </w:r>
      <w:r w:rsidRPr="00413110">
        <w:rPr>
          <w:rFonts w:eastAsia="Calibri"/>
          <w:b/>
          <w:iCs/>
          <w:highlight w:val="cyan"/>
          <w:u w:val="single"/>
          <w:bdr w:val="single" w:sz="8" w:space="0" w:color="auto"/>
        </w:rPr>
        <w:t>i</w:t>
      </w:r>
      <w:r w:rsidRPr="00413110">
        <w:rPr>
          <w:rFonts w:eastAsia="Calibri"/>
          <w:u w:val="single"/>
        </w:rPr>
        <w:t xml:space="preserve">ntellectual </w:t>
      </w:r>
      <w:r w:rsidRPr="00413110">
        <w:rPr>
          <w:rFonts w:eastAsia="Calibri"/>
          <w:b/>
          <w:iCs/>
          <w:highlight w:val="cyan"/>
          <w:u w:val="single"/>
          <w:bdr w:val="single" w:sz="8" w:space="0" w:color="auto"/>
        </w:rPr>
        <w:t>p</w:t>
      </w:r>
      <w:r w:rsidRPr="00413110">
        <w:rPr>
          <w:rFonts w:eastAsia="Calibri"/>
          <w:u w:val="single"/>
        </w:rPr>
        <w:t>roperty.</w:t>
      </w:r>
      <w:r w:rsidRPr="00413110">
        <w:rPr>
          <w:rFonts w:eastAsia="Calibri"/>
          <w:sz w:val="16"/>
        </w:rPr>
        <w:t xml:space="preserve"> However, it can </w:t>
      </w:r>
      <w:r w:rsidRPr="00413110">
        <w:rPr>
          <w:rFonts w:eastAsia="Calibri"/>
          <w:highlight w:val="cyan"/>
          <w:u w:val="single"/>
        </w:rPr>
        <w:t xml:space="preserve">provide </w:t>
      </w:r>
      <w:r w:rsidRPr="00413110">
        <w:rPr>
          <w:rFonts w:eastAsia="Calibri"/>
          <w:b/>
          <w:iCs/>
          <w:highlight w:val="cyan"/>
          <w:u w:val="single"/>
          <w:bdr w:val="single" w:sz="8" w:space="0" w:color="auto"/>
        </w:rPr>
        <w:t>meaningful</w:t>
      </w:r>
      <w:r w:rsidRPr="00413110">
        <w:rPr>
          <w:rFonts w:eastAsia="Calibri"/>
          <w:highlight w:val="cyan"/>
          <w:u w:val="single"/>
        </w:rPr>
        <w:t xml:space="preserve"> and </w:t>
      </w:r>
      <w:proofErr w:type="gramStart"/>
      <w:r w:rsidRPr="00413110">
        <w:rPr>
          <w:rFonts w:eastAsia="Calibri"/>
          <w:b/>
          <w:iCs/>
          <w:highlight w:val="cyan"/>
          <w:u w:val="single"/>
          <w:bdr w:val="single" w:sz="8" w:space="0" w:color="auto"/>
        </w:rPr>
        <w:t>cost effective</w:t>
      </w:r>
      <w:proofErr w:type="gramEnd"/>
      <w:r w:rsidRPr="00413110">
        <w:rPr>
          <w:rFonts w:eastAsia="Calibri"/>
          <w:highlight w:val="cyan"/>
          <w:u w:val="single"/>
        </w:rPr>
        <w:t xml:space="preserve"> protection against infringing products and insights on global enforcement strategies</w:t>
      </w:r>
      <w:r w:rsidRPr="00413110">
        <w:rPr>
          <w:rFonts w:eastAsia="Calibri"/>
          <w:u w:val="single"/>
        </w:rPr>
        <w:t>.</w:t>
      </w:r>
    </w:p>
    <w:p w14:paraId="3A0FC39B" w14:textId="77777777" w:rsidR="00413110" w:rsidRPr="00413110" w:rsidRDefault="00413110" w:rsidP="00413110">
      <w:pPr>
        <w:rPr>
          <w:rFonts w:eastAsia="Calibri"/>
          <w:sz w:val="16"/>
        </w:rPr>
      </w:pPr>
    </w:p>
    <w:p w14:paraId="09CFE41C" w14:textId="77777777" w:rsidR="00413110" w:rsidRPr="00413110" w:rsidRDefault="00413110" w:rsidP="00413110">
      <w:pPr>
        <w:rPr>
          <w:rFonts w:eastAsia="Calibri"/>
        </w:rPr>
      </w:pPr>
    </w:p>
    <w:p w14:paraId="076EAEA3" w14:textId="7777777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sidRPr="00413110">
        <w:rPr>
          <w:rFonts w:eastAsia="MS Gothic" w:cs="Times New Roman"/>
          <w:b/>
          <w:sz w:val="32"/>
          <w:szCs w:val="24"/>
          <w:u w:val="single"/>
        </w:rPr>
        <w:lastRenderedPageBreak/>
        <w:t>2NC/1NR - AT: e-Recordation is Slow</w:t>
      </w:r>
    </w:p>
    <w:p w14:paraId="3C2E59FD"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 xml:space="preserve">Recordation is key </w:t>
      </w:r>
      <w:proofErr w:type="gramStart"/>
      <w:r w:rsidRPr="00413110">
        <w:rPr>
          <w:rFonts w:eastAsia="MS Gothic" w:cs="Times New Roman"/>
          <w:b/>
          <w:iCs/>
          <w:sz w:val="26"/>
        </w:rPr>
        <w:t>to pre-empt</w:t>
      </w:r>
      <w:proofErr w:type="gramEnd"/>
      <w:r w:rsidRPr="00413110">
        <w:rPr>
          <w:rFonts w:eastAsia="MS Gothic" w:cs="Times New Roman"/>
          <w:b/>
          <w:iCs/>
          <w:sz w:val="26"/>
        </w:rPr>
        <w:t xml:space="preserve"> counterfeiting and quickly catch it.</w:t>
      </w:r>
    </w:p>
    <w:p w14:paraId="593F1048" w14:textId="77777777" w:rsidR="00413110" w:rsidRPr="00413110" w:rsidRDefault="00413110" w:rsidP="00413110">
      <w:pPr>
        <w:rPr>
          <w:rFonts w:eastAsia="Calibri"/>
        </w:rPr>
      </w:pPr>
      <w:r w:rsidRPr="00413110">
        <w:rPr>
          <w:rFonts w:eastAsia="MS Gothic" w:cs="Times New Roman"/>
          <w:b/>
          <w:iCs/>
          <w:sz w:val="26"/>
        </w:rPr>
        <w:t>Ignacio ’8</w:t>
      </w:r>
      <w:r w:rsidRPr="00413110">
        <w:rPr>
          <w:rFonts w:eastAsia="Calibri"/>
        </w:rPr>
        <w:t xml:space="preserve"> [Leonard Vinz O; February 14; Bachelor of Science Legal Management, Ateneo de Manila University; BusinessWorld, “TAXWISE OR OTHERWISE; First line of defense against intellectual property rights infringement,” Nexis] </w:t>
      </w:r>
      <w:proofErr w:type="spellStart"/>
      <w:r w:rsidRPr="00413110">
        <w:rPr>
          <w:rFonts w:eastAsia="Calibri"/>
        </w:rPr>
        <w:t>zamin</w:t>
      </w:r>
      <w:proofErr w:type="spellEnd"/>
    </w:p>
    <w:p w14:paraId="63607E09" w14:textId="77777777" w:rsidR="00413110" w:rsidRPr="00413110" w:rsidRDefault="00413110" w:rsidP="00413110">
      <w:pPr>
        <w:rPr>
          <w:rFonts w:eastAsia="Calibri"/>
          <w:u w:val="single"/>
        </w:rPr>
      </w:pPr>
      <w:r w:rsidRPr="00413110">
        <w:rPr>
          <w:rFonts w:eastAsia="Calibri"/>
          <w:sz w:val="16"/>
        </w:rPr>
        <w:t xml:space="preserve">However, </w:t>
      </w:r>
      <w:r w:rsidRPr="00413110">
        <w:rPr>
          <w:rFonts w:eastAsia="Calibri"/>
          <w:highlight w:val="cyan"/>
          <w:u w:val="single"/>
        </w:rPr>
        <w:t xml:space="preserve">advance </w:t>
      </w:r>
      <w:r w:rsidRPr="00413110">
        <w:rPr>
          <w:rFonts w:eastAsia="Calibri"/>
          <w:b/>
          <w:iCs/>
          <w:highlight w:val="cyan"/>
          <w:u w:val="single"/>
          <w:bdr w:val="single" w:sz="8" w:space="0" w:color="auto"/>
        </w:rPr>
        <w:t>recordation</w:t>
      </w:r>
      <w:r w:rsidRPr="00413110">
        <w:rPr>
          <w:rFonts w:eastAsia="Calibri"/>
          <w:highlight w:val="cyan"/>
          <w:u w:val="single"/>
        </w:rPr>
        <w:t xml:space="preserve"> of</w:t>
      </w:r>
      <w:r w:rsidRPr="00413110">
        <w:rPr>
          <w:rFonts w:eastAsia="Calibri"/>
          <w:u w:val="single"/>
        </w:rPr>
        <w:t xml:space="preserve"> the </w:t>
      </w:r>
      <w:r w:rsidRPr="00413110">
        <w:rPr>
          <w:rFonts w:eastAsia="Calibri"/>
          <w:b/>
          <w:iCs/>
          <w:highlight w:val="cyan"/>
          <w:u w:val="single"/>
          <w:bdr w:val="single" w:sz="8" w:space="0" w:color="auto"/>
        </w:rPr>
        <w:t>IPR</w:t>
      </w:r>
      <w:r w:rsidRPr="00413110">
        <w:rPr>
          <w:rFonts w:eastAsia="Calibri"/>
          <w:sz w:val="16"/>
        </w:rPr>
        <w:t xml:space="preserve"> with the </w:t>
      </w:r>
      <w:proofErr w:type="spellStart"/>
      <w:r w:rsidRPr="00413110">
        <w:rPr>
          <w:rFonts w:eastAsia="Calibri"/>
          <w:sz w:val="16"/>
        </w:rPr>
        <w:t>RoP</w:t>
      </w:r>
      <w:proofErr w:type="spellEnd"/>
      <w:r w:rsidRPr="00413110">
        <w:rPr>
          <w:rFonts w:eastAsia="Calibri"/>
          <w:sz w:val="16"/>
        </w:rPr>
        <w:t xml:space="preserve"> </w:t>
      </w:r>
      <w:r w:rsidRPr="00413110">
        <w:rPr>
          <w:rFonts w:eastAsia="Calibri"/>
          <w:highlight w:val="cyan"/>
          <w:u w:val="single"/>
        </w:rPr>
        <w:t xml:space="preserve">is an </w:t>
      </w:r>
      <w:r w:rsidRPr="00413110">
        <w:rPr>
          <w:rFonts w:eastAsia="Calibri"/>
          <w:b/>
          <w:iCs/>
          <w:highlight w:val="cyan"/>
          <w:u w:val="single"/>
          <w:bdr w:val="single" w:sz="8" w:space="0" w:color="auto"/>
        </w:rPr>
        <w:t>advantage</w:t>
      </w:r>
      <w:r w:rsidRPr="00413110">
        <w:rPr>
          <w:rFonts w:eastAsia="Calibri"/>
          <w:highlight w:val="cyan"/>
          <w:u w:val="single"/>
        </w:rPr>
        <w:t xml:space="preserve"> since</w:t>
      </w:r>
      <w:r w:rsidRPr="00413110">
        <w:rPr>
          <w:rFonts w:eastAsia="Calibri"/>
          <w:sz w:val="16"/>
        </w:rPr>
        <w:t xml:space="preserve"> the availability of </w:t>
      </w:r>
      <w:r w:rsidRPr="00413110">
        <w:rPr>
          <w:rFonts w:eastAsia="Calibri"/>
          <w:b/>
          <w:iCs/>
          <w:highlight w:val="cyan"/>
          <w:u w:val="single"/>
          <w:bdr w:val="single" w:sz="8" w:space="0" w:color="auto"/>
        </w:rPr>
        <w:t>relevant</w:t>
      </w:r>
      <w:r w:rsidRPr="00413110">
        <w:rPr>
          <w:rFonts w:eastAsia="Calibri"/>
          <w:sz w:val="16"/>
        </w:rPr>
        <w:t xml:space="preserve"> information about the product (e.g., names of the importer, supplier/distributor, broker and warehouse, etc.) </w:t>
      </w:r>
      <w:r w:rsidRPr="00413110">
        <w:rPr>
          <w:rFonts w:eastAsia="Calibri"/>
          <w:highlight w:val="cyan"/>
          <w:u w:val="single"/>
        </w:rPr>
        <w:t>in</w:t>
      </w:r>
      <w:r w:rsidRPr="00413110">
        <w:rPr>
          <w:rFonts w:eastAsia="Calibri"/>
          <w:u w:val="single"/>
        </w:rPr>
        <w:t xml:space="preserve"> </w:t>
      </w:r>
      <w:r w:rsidRPr="00413110">
        <w:rPr>
          <w:rFonts w:eastAsia="Calibri"/>
          <w:sz w:val="16"/>
        </w:rPr>
        <w:t>the BoC</w:t>
      </w:r>
      <w:r w:rsidRPr="00413110">
        <w:rPr>
          <w:rFonts w:eastAsia="Calibri"/>
          <w:u w:val="single"/>
        </w:rPr>
        <w:t xml:space="preserve"> </w:t>
      </w:r>
      <w:r w:rsidRPr="00413110">
        <w:rPr>
          <w:rFonts w:eastAsia="Calibri"/>
          <w:highlight w:val="cyan"/>
          <w:u w:val="single"/>
        </w:rPr>
        <w:t>data base, provides</w:t>
      </w:r>
      <w:r w:rsidRPr="00413110">
        <w:rPr>
          <w:rFonts w:eastAsia="Calibri"/>
          <w:u w:val="single"/>
        </w:rPr>
        <w:t xml:space="preserve"> </w:t>
      </w:r>
      <w:r w:rsidRPr="00413110">
        <w:rPr>
          <w:rFonts w:eastAsia="Calibri"/>
          <w:sz w:val="16"/>
        </w:rPr>
        <w:t>the BoC with</w:t>
      </w:r>
      <w:r w:rsidRPr="00413110">
        <w:rPr>
          <w:rFonts w:eastAsia="Calibri"/>
          <w:u w:val="single"/>
        </w:rPr>
        <w:t xml:space="preserve"> </w:t>
      </w:r>
      <w:r w:rsidRPr="00413110">
        <w:rPr>
          <w:rFonts w:eastAsia="Calibri"/>
          <w:highlight w:val="cyan"/>
          <w:u w:val="single"/>
        </w:rPr>
        <w:t xml:space="preserve">the </w:t>
      </w:r>
      <w:r w:rsidRPr="00413110">
        <w:rPr>
          <w:rFonts w:eastAsia="Calibri"/>
          <w:b/>
          <w:iCs/>
          <w:highlight w:val="cyan"/>
          <w:u w:val="single"/>
          <w:bdr w:val="single" w:sz="8" w:space="0" w:color="auto"/>
        </w:rPr>
        <w:t>mechanism</w:t>
      </w:r>
      <w:r w:rsidRPr="00413110">
        <w:rPr>
          <w:rFonts w:eastAsia="Calibri"/>
          <w:highlight w:val="cyan"/>
          <w:u w:val="single"/>
        </w:rPr>
        <w:t xml:space="preserve"> to</w:t>
      </w:r>
      <w:r w:rsidRPr="00413110">
        <w:rPr>
          <w:rFonts w:eastAsia="Calibri"/>
          <w:u w:val="single"/>
        </w:rPr>
        <w:t xml:space="preserve"> </w:t>
      </w:r>
      <w:r w:rsidRPr="00413110">
        <w:rPr>
          <w:rFonts w:eastAsia="Calibri"/>
          <w:sz w:val="16"/>
        </w:rPr>
        <w:t>efficiently</w:t>
      </w:r>
      <w:r w:rsidRPr="00413110">
        <w:rPr>
          <w:rFonts w:eastAsia="Calibri"/>
          <w:u w:val="single"/>
        </w:rPr>
        <w:t xml:space="preserve"> </w:t>
      </w:r>
      <w:r w:rsidRPr="00413110">
        <w:rPr>
          <w:rFonts w:eastAsia="Calibri"/>
          <w:b/>
          <w:iCs/>
          <w:highlight w:val="cyan"/>
          <w:u w:val="single"/>
          <w:bdr w:val="single" w:sz="8" w:space="0" w:color="auto"/>
        </w:rPr>
        <w:t>monitor</w:t>
      </w:r>
      <w:r w:rsidRPr="00413110">
        <w:rPr>
          <w:rFonts w:eastAsia="Calibri"/>
          <w:highlight w:val="cyan"/>
          <w:u w:val="single"/>
        </w:rPr>
        <w:t>,</w:t>
      </w:r>
      <w:r w:rsidRPr="00413110">
        <w:rPr>
          <w:rFonts w:eastAsia="Calibri"/>
          <w:u w:val="single"/>
        </w:rPr>
        <w:t xml:space="preserve"> </w:t>
      </w:r>
      <w:r w:rsidRPr="00413110">
        <w:rPr>
          <w:rFonts w:eastAsia="Calibri"/>
          <w:b/>
          <w:iCs/>
          <w:highlight w:val="cyan"/>
          <w:u w:val="single"/>
          <w:bdr w:val="single" w:sz="8" w:space="0" w:color="auto"/>
        </w:rPr>
        <w:t>detect</w:t>
      </w:r>
      <w:r w:rsidRPr="00413110">
        <w:rPr>
          <w:rFonts w:eastAsia="Calibri"/>
          <w:highlight w:val="cyan"/>
          <w:u w:val="single"/>
        </w:rPr>
        <w:t xml:space="preserve"> and</w:t>
      </w:r>
      <w:r w:rsidRPr="00413110">
        <w:rPr>
          <w:rFonts w:eastAsia="Calibri"/>
          <w:sz w:val="16"/>
        </w:rPr>
        <w:t xml:space="preserve"> immediately </w:t>
      </w:r>
      <w:r w:rsidRPr="00413110">
        <w:rPr>
          <w:rFonts w:eastAsia="Calibri"/>
          <w:b/>
          <w:iCs/>
          <w:highlight w:val="cyan"/>
          <w:u w:val="single"/>
          <w:bdr w:val="single" w:sz="8" w:space="0" w:color="auto"/>
        </w:rPr>
        <w:t>detain</w:t>
      </w:r>
      <w:r w:rsidRPr="00413110">
        <w:rPr>
          <w:rFonts w:eastAsia="Calibri"/>
          <w:highlight w:val="cyan"/>
          <w:u w:val="single"/>
        </w:rPr>
        <w:t xml:space="preserve"> </w:t>
      </w:r>
      <w:r w:rsidRPr="00413110">
        <w:rPr>
          <w:rFonts w:eastAsia="Calibri"/>
          <w:b/>
          <w:iCs/>
          <w:highlight w:val="cyan"/>
          <w:u w:val="single"/>
          <w:bdr w:val="single" w:sz="8" w:space="0" w:color="auto"/>
        </w:rPr>
        <w:t>counterfeit</w:t>
      </w:r>
      <w:r w:rsidRPr="00413110">
        <w:rPr>
          <w:rFonts w:eastAsia="Calibri"/>
          <w:u w:val="single"/>
        </w:rPr>
        <w:t xml:space="preserve"> </w:t>
      </w:r>
      <w:r w:rsidRPr="00413110">
        <w:rPr>
          <w:rFonts w:eastAsia="Calibri"/>
          <w:sz w:val="16"/>
        </w:rPr>
        <w:t>and infringing</w:t>
      </w:r>
      <w:r w:rsidRPr="00413110">
        <w:rPr>
          <w:rFonts w:eastAsia="Calibri"/>
          <w:u w:val="single"/>
        </w:rPr>
        <w:t xml:space="preserve"> </w:t>
      </w:r>
      <w:r w:rsidRPr="00413110">
        <w:rPr>
          <w:rFonts w:eastAsia="Calibri"/>
          <w:highlight w:val="cyan"/>
          <w:u w:val="single"/>
        </w:rPr>
        <w:t>goods</w:t>
      </w:r>
      <w:r w:rsidRPr="00413110">
        <w:rPr>
          <w:rFonts w:eastAsia="Calibri"/>
          <w:u w:val="single"/>
        </w:rPr>
        <w:t xml:space="preserve"> </w:t>
      </w:r>
      <w:r w:rsidRPr="00413110">
        <w:rPr>
          <w:rFonts w:eastAsia="Calibri"/>
          <w:sz w:val="16"/>
        </w:rPr>
        <w:t>imported into the country</w:t>
      </w:r>
      <w:r w:rsidRPr="00413110">
        <w:rPr>
          <w:rFonts w:eastAsia="Calibri"/>
          <w:u w:val="single"/>
        </w:rPr>
        <w:t xml:space="preserve"> </w:t>
      </w:r>
      <w:r w:rsidRPr="00413110">
        <w:rPr>
          <w:rFonts w:eastAsia="Calibri"/>
          <w:highlight w:val="cyan"/>
          <w:u w:val="single"/>
        </w:rPr>
        <w:t>even while</w:t>
      </w:r>
      <w:r w:rsidRPr="00413110">
        <w:rPr>
          <w:rFonts w:eastAsia="Calibri"/>
          <w:u w:val="single"/>
        </w:rPr>
        <w:t xml:space="preserve"> </w:t>
      </w:r>
      <w:r w:rsidRPr="00413110">
        <w:rPr>
          <w:rFonts w:eastAsia="Calibri"/>
          <w:sz w:val="16"/>
        </w:rPr>
        <w:t>said</w:t>
      </w:r>
      <w:r w:rsidRPr="00413110">
        <w:rPr>
          <w:rFonts w:eastAsia="Calibri"/>
          <w:u w:val="single"/>
        </w:rPr>
        <w:t xml:space="preserve"> </w:t>
      </w:r>
      <w:r w:rsidRPr="00413110">
        <w:rPr>
          <w:rFonts w:eastAsia="Calibri"/>
          <w:highlight w:val="cyan"/>
          <w:u w:val="single"/>
        </w:rPr>
        <w:t>goods are</w:t>
      </w:r>
      <w:r w:rsidRPr="00413110">
        <w:rPr>
          <w:rFonts w:eastAsia="Calibri"/>
          <w:u w:val="single"/>
        </w:rPr>
        <w:t xml:space="preserve"> </w:t>
      </w:r>
      <w:r w:rsidRPr="00413110">
        <w:rPr>
          <w:rFonts w:eastAsia="Calibri"/>
          <w:sz w:val="16"/>
        </w:rPr>
        <w:t>still</w:t>
      </w:r>
      <w:r w:rsidRPr="00413110">
        <w:rPr>
          <w:rFonts w:eastAsia="Calibri"/>
          <w:u w:val="single"/>
        </w:rPr>
        <w:t xml:space="preserve"> </w:t>
      </w:r>
      <w:r w:rsidRPr="00413110">
        <w:rPr>
          <w:rFonts w:eastAsia="Calibri"/>
          <w:highlight w:val="cyan"/>
          <w:u w:val="single"/>
        </w:rPr>
        <w:t xml:space="preserve">in </w:t>
      </w:r>
      <w:r w:rsidRPr="00413110">
        <w:rPr>
          <w:rFonts w:eastAsia="Calibri"/>
          <w:b/>
          <w:iCs/>
          <w:highlight w:val="cyan"/>
          <w:u w:val="single"/>
          <w:bdr w:val="single" w:sz="8" w:space="0" w:color="auto"/>
        </w:rPr>
        <w:t>transit</w:t>
      </w:r>
      <w:r w:rsidRPr="00413110">
        <w:rPr>
          <w:rFonts w:eastAsia="Calibri"/>
          <w:highlight w:val="cyan"/>
          <w:u w:val="single"/>
        </w:rPr>
        <w:t>.</w:t>
      </w:r>
    </w:p>
    <w:p w14:paraId="07CFFDFC" w14:textId="77777777" w:rsidR="00413110" w:rsidRPr="00413110" w:rsidRDefault="00413110" w:rsidP="00413110">
      <w:pPr>
        <w:rPr>
          <w:rFonts w:eastAsia="Calibri"/>
          <w:u w:val="single"/>
        </w:rPr>
      </w:pPr>
      <w:r w:rsidRPr="00413110">
        <w:rPr>
          <w:rFonts w:eastAsia="Calibri"/>
          <w:sz w:val="16"/>
        </w:rPr>
        <w:t xml:space="preserve">Hence, </w:t>
      </w:r>
      <w:r w:rsidRPr="00413110">
        <w:rPr>
          <w:rFonts w:eastAsia="Calibri"/>
          <w:b/>
          <w:iCs/>
          <w:highlight w:val="cyan"/>
          <w:u w:val="single"/>
          <w:bdr w:val="single" w:sz="8" w:space="0" w:color="auto"/>
        </w:rPr>
        <w:t>recordation</w:t>
      </w:r>
      <w:r w:rsidRPr="00413110">
        <w:rPr>
          <w:rFonts w:eastAsia="Calibri"/>
          <w:highlight w:val="cyan"/>
          <w:u w:val="single"/>
        </w:rPr>
        <w:t xml:space="preserve"> of IPR to</w:t>
      </w:r>
      <w:r w:rsidRPr="00413110">
        <w:rPr>
          <w:rFonts w:eastAsia="Calibri"/>
          <w:u w:val="single"/>
        </w:rPr>
        <w:t xml:space="preserve"> </w:t>
      </w:r>
      <w:r w:rsidRPr="00413110">
        <w:rPr>
          <w:rFonts w:eastAsia="Calibri"/>
          <w:sz w:val="16"/>
        </w:rPr>
        <w:t>specific</w:t>
      </w:r>
      <w:r w:rsidRPr="00413110">
        <w:rPr>
          <w:rFonts w:eastAsia="Calibri"/>
          <w:u w:val="single"/>
        </w:rPr>
        <w:t xml:space="preserve"> </w:t>
      </w:r>
      <w:r w:rsidRPr="00413110">
        <w:rPr>
          <w:rFonts w:eastAsia="Calibri"/>
          <w:highlight w:val="cyan"/>
          <w:u w:val="single"/>
        </w:rPr>
        <w:t>goods</w:t>
      </w:r>
      <w:r w:rsidRPr="00413110">
        <w:rPr>
          <w:rFonts w:eastAsia="Calibri"/>
          <w:u w:val="single"/>
        </w:rPr>
        <w:t xml:space="preserve"> </w:t>
      </w:r>
      <w:r w:rsidRPr="00413110">
        <w:rPr>
          <w:rFonts w:eastAsia="Calibri"/>
          <w:sz w:val="16"/>
        </w:rPr>
        <w:t xml:space="preserve">with the BoC </w:t>
      </w:r>
      <w:r w:rsidRPr="00413110">
        <w:rPr>
          <w:rFonts w:eastAsia="Calibri"/>
          <w:b/>
          <w:iCs/>
          <w:highlight w:val="cyan"/>
          <w:u w:val="single"/>
          <w:bdr w:val="single" w:sz="8" w:space="0" w:color="auto"/>
        </w:rPr>
        <w:t>effectively</w:t>
      </w:r>
      <w:r w:rsidRPr="00413110">
        <w:rPr>
          <w:rFonts w:eastAsia="Calibri"/>
          <w:highlight w:val="cyan"/>
          <w:u w:val="single"/>
        </w:rPr>
        <w:t xml:space="preserve"> serves as a </w:t>
      </w:r>
      <w:r w:rsidRPr="00413110">
        <w:rPr>
          <w:rFonts w:eastAsia="Calibri"/>
          <w:b/>
          <w:iCs/>
          <w:highlight w:val="cyan"/>
          <w:u w:val="single"/>
          <w:bdr w:val="single" w:sz="8" w:space="0" w:color="auto"/>
        </w:rPr>
        <w:t>deterrent</w:t>
      </w:r>
      <w:r w:rsidRPr="00413110">
        <w:rPr>
          <w:rFonts w:eastAsia="Calibri"/>
          <w:highlight w:val="cyan"/>
          <w:u w:val="single"/>
        </w:rPr>
        <w:t xml:space="preserve"> to</w:t>
      </w:r>
      <w:r w:rsidRPr="00413110">
        <w:rPr>
          <w:rFonts w:eastAsia="Calibri"/>
          <w:u w:val="single"/>
        </w:rPr>
        <w:t xml:space="preserve"> the </w:t>
      </w:r>
      <w:r w:rsidRPr="00413110">
        <w:rPr>
          <w:rFonts w:eastAsia="Calibri"/>
          <w:b/>
          <w:iCs/>
          <w:highlight w:val="cyan"/>
          <w:u w:val="single"/>
          <w:bdr w:val="single" w:sz="8" w:space="0" w:color="auto"/>
        </w:rPr>
        <w:t>prolif</w:t>
      </w:r>
      <w:r w:rsidRPr="00413110">
        <w:rPr>
          <w:rFonts w:eastAsia="Calibri"/>
          <w:u w:val="single"/>
        </w:rPr>
        <w:t xml:space="preserve">eration </w:t>
      </w:r>
      <w:r w:rsidRPr="00413110">
        <w:rPr>
          <w:rFonts w:eastAsia="Calibri"/>
          <w:highlight w:val="cyan"/>
          <w:u w:val="single"/>
        </w:rPr>
        <w:t>of</w:t>
      </w:r>
      <w:r w:rsidRPr="00413110">
        <w:rPr>
          <w:rFonts w:eastAsia="Calibri"/>
          <w:u w:val="single"/>
        </w:rPr>
        <w:t xml:space="preserve"> </w:t>
      </w:r>
      <w:r w:rsidRPr="00413110">
        <w:rPr>
          <w:rFonts w:eastAsia="Calibri"/>
          <w:sz w:val="16"/>
        </w:rPr>
        <w:t>such</w:t>
      </w:r>
      <w:r w:rsidRPr="00413110">
        <w:rPr>
          <w:rFonts w:eastAsia="Calibri"/>
          <w:u w:val="single"/>
        </w:rPr>
        <w:t xml:space="preserve"> </w:t>
      </w:r>
      <w:r w:rsidRPr="00413110">
        <w:rPr>
          <w:rFonts w:eastAsia="Calibri"/>
          <w:b/>
          <w:iCs/>
          <w:highlight w:val="cyan"/>
          <w:u w:val="single"/>
          <w:bdr w:val="single" w:sz="8" w:space="0" w:color="auto"/>
        </w:rPr>
        <w:t>illegal</w:t>
      </w:r>
      <w:r w:rsidRPr="00413110">
        <w:rPr>
          <w:rFonts w:eastAsia="Calibri"/>
          <w:highlight w:val="cyan"/>
          <w:u w:val="single"/>
        </w:rPr>
        <w:t xml:space="preserve"> importations.</w:t>
      </w:r>
    </w:p>
    <w:p w14:paraId="514F5070" w14:textId="77777777" w:rsidR="00413110" w:rsidRPr="00413110" w:rsidRDefault="00413110" w:rsidP="00413110">
      <w:pPr>
        <w:rPr>
          <w:rFonts w:eastAsia="Calibri"/>
          <w:u w:val="single"/>
        </w:rPr>
      </w:pPr>
      <w:r w:rsidRPr="00413110">
        <w:rPr>
          <w:rFonts w:eastAsia="Calibri"/>
          <w:sz w:val="16"/>
        </w:rPr>
        <w:t xml:space="preserve">The cost of the BoC recordation is P2,000-P20,000 per product. </w:t>
      </w:r>
      <w:r w:rsidRPr="00413110">
        <w:rPr>
          <w:rFonts w:eastAsia="Calibri"/>
          <w:highlight w:val="cyan"/>
          <w:u w:val="single"/>
        </w:rPr>
        <w:t>Considering</w:t>
      </w:r>
      <w:r w:rsidRPr="00413110">
        <w:rPr>
          <w:rFonts w:eastAsia="Calibri"/>
          <w:sz w:val="16"/>
        </w:rPr>
        <w:t xml:space="preserve"> the minimal registration </w:t>
      </w:r>
      <w:r w:rsidRPr="00413110">
        <w:rPr>
          <w:rFonts w:eastAsia="Calibri"/>
          <w:b/>
          <w:iCs/>
          <w:highlight w:val="cyan"/>
          <w:u w:val="single"/>
          <w:bdr w:val="single" w:sz="8" w:space="0" w:color="auto"/>
        </w:rPr>
        <w:t>cost</w:t>
      </w:r>
      <w:r w:rsidRPr="00413110">
        <w:rPr>
          <w:rFonts w:eastAsia="Calibri"/>
          <w:highlight w:val="cyan"/>
          <w:u w:val="single"/>
        </w:rPr>
        <w:t xml:space="preserve"> compared to</w:t>
      </w:r>
      <w:r w:rsidRPr="00413110">
        <w:rPr>
          <w:rFonts w:eastAsia="Calibri"/>
          <w:u w:val="single"/>
        </w:rPr>
        <w:t xml:space="preserve"> the </w:t>
      </w:r>
      <w:r w:rsidRPr="00413110">
        <w:rPr>
          <w:rFonts w:eastAsia="Calibri"/>
          <w:b/>
          <w:iCs/>
          <w:highlight w:val="cyan"/>
          <w:u w:val="single"/>
          <w:bdr w:val="single" w:sz="8" w:space="0" w:color="auto"/>
        </w:rPr>
        <w:t>value</w:t>
      </w:r>
      <w:r w:rsidRPr="00413110">
        <w:rPr>
          <w:rFonts w:eastAsia="Calibri"/>
          <w:highlight w:val="cyan"/>
          <w:u w:val="single"/>
        </w:rPr>
        <w:t xml:space="preserve"> of</w:t>
      </w:r>
      <w:r w:rsidRPr="00413110">
        <w:rPr>
          <w:rFonts w:eastAsia="Calibri"/>
          <w:u w:val="single"/>
        </w:rPr>
        <w:t xml:space="preserve"> the </w:t>
      </w:r>
      <w:r w:rsidRPr="00413110">
        <w:rPr>
          <w:rFonts w:eastAsia="Calibri"/>
          <w:b/>
          <w:iCs/>
          <w:highlight w:val="cyan"/>
          <w:u w:val="single"/>
          <w:bdr w:val="single" w:sz="8" w:space="0" w:color="auto"/>
        </w:rPr>
        <w:t>IPR</w:t>
      </w:r>
      <w:r w:rsidRPr="00413110">
        <w:rPr>
          <w:rFonts w:eastAsia="Calibri"/>
          <w:u w:val="single"/>
        </w:rPr>
        <w:t xml:space="preserve"> </w:t>
      </w:r>
      <w:r w:rsidRPr="00413110">
        <w:rPr>
          <w:rFonts w:eastAsia="Calibri"/>
          <w:sz w:val="16"/>
        </w:rPr>
        <w:t xml:space="preserve">protected, it </w:t>
      </w:r>
      <w:r w:rsidRPr="00413110">
        <w:rPr>
          <w:rFonts w:eastAsia="Calibri"/>
          <w:highlight w:val="cyan"/>
          <w:u w:val="single"/>
        </w:rPr>
        <w:t xml:space="preserve">may be highly </w:t>
      </w:r>
      <w:r w:rsidRPr="00413110">
        <w:rPr>
          <w:rFonts w:eastAsia="Calibri"/>
          <w:b/>
          <w:iCs/>
          <w:highlight w:val="cyan"/>
          <w:u w:val="single"/>
          <w:bdr w:val="single" w:sz="8" w:space="0" w:color="auto"/>
        </w:rPr>
        <w:t>preferable</w:t>
      </w:r>
      <w:r w:rsidRPr="00413110">
        <w:rPr>
          <w:rFonts w:eastAsia="Calibri"/>
          <w:highlight w:val="cyan"/>
          <w:u w:val="single"/>
        </w:rPr>
        <w:t xml:space="preserve"> for owners of IPR</w:t>
      </w:r>
      <w:r w:rsidRPr="00413110">
        <w:rPr>
          <w:rFonts w:eastAsia="Calibri"/>
          <w:u w:val="single"/>
        </w:rPr>
        <w:t xml:space="preserve"> </w:t>
      </w:r>
      <w:r w:rsidRPr="00413110">
        <w:rPr>
          <w:rFonts w:eastAsia="Calibri"/>
          <w:sz w:val="16"/>
        </w:rPr>
        <w:t xml:space="preserve">on specific products </w:t>
      </w:r>
      <w:r w:rsidRPr="00413110">
        <w:rPr>
          <w:rFonts w:eastAsia="Calibri"/>
          <w:highlight w:val="cyan"/>
          <w:u w:val="single"/>
        </w:rPr>
        <w:t xml:space="preserve">to apply for </w:t>
      </w:r>
      <w:r w:rsidRPr="00413110">
        <w:rPr>
          <w:rFonts w:eastAsia="Calibri"/>
          <w:b/>
          <w:iCs/>
          <w:highlight w:val="cyan"/>
          <w:u w:val="single"/>
          <w:bdr w:val="single" w:sz="8" w:space="0" w:color="auto"/>
        </w:rPr>
        <w:t>coverage</w:t>
      </w:r>
      <w:r w:rsidRPr="00413110">
        <w:rPr>
          <w:rFonts w:eastAsia="Calibri"/>
          <w:sz w:val="16"/>
        </w:rPr>
        <w:t xml:space="preserve"> of their products </w:t>
      </w:r>
      <w:r w:rsidRPr="00413110">
        <w:rPr>
          <w:rFonts w:eastAsia="Calibri"/>
          <w:highlight w:val="cyan"/>
          <w:u w:val="single"/>
        </w:rPr>
        <w:t xml:space="preserve">under this </w:t>
      </w:r>
      <w:r w:rsidRPr="00413110">
        <w:rPr>
          <w:rFonts w:eastAsia="Calibri"/>
          <w:b/>
          <w:iCs/>
          <w:highlight w:val="cyan"/>
          <w:u w:val="single"/>
          <w:bdr w:val="single" w:sz="8" w:space="0" w:color="auto"/>
        </w:rPr>
        <w:t>border control</w:t>
      </w:r>
      <w:r w:rsidRPr="00413110">
        <w:rPr>
          <w:rFonts w:eastAsia="Calibri"/>
          <w:highlight w:val="cyan"/>
          <w:u w:val="single"/>
        </w:rPr>
        <w:t xml:space="preserve"> measure</w:t>
      </w:r>
      <w:r w:rsidRPr="00413110">
        <w:rPr>
          <w:rFonts w:eastAsia="Calibri"/>
          <w:u w:val="single"/>
        </w:rPr>
        <w:t>.</w:t>
      </w:r>
    </w:p>
    <w:p w14:paraId="6ACDB2C0" w14:textId="77777777" w:rsidR="00413110" w:rsidRPr="00413110" w:rsidRDefault="00413110" w:rsidP="00413110">
      <w:pPr>
        <w:rPr>
          <w:rFonts w:eastAsia="Calibri"/>
          <w:u w:val="single"/>
        </w:rPr>
      </w:pPr>
    </w:p>
    <w:p w14:paraId="704F5653" w14:textId="77777777" w:rsidR="00413110" w:rsidRPr="00413110" w:rsidRDefault="00413110" w:rsidP="00413110">
      <w:pPr>
        <w:keepNext/>
        <w:keepLines/>
        <w:pageBreakBefore/>
        <w:spacing w:before="40" w:after="0"/>
        <w:jc w:val="center"/>
        <w:outlineLvl w:val="2"/>
        <w:rPr>
          <w:rFonts w:eastAsia="MS Gothic" w:cs="Times New Roman"/>
          <w:b/>
          <w:sz w:val="16"/>
          <w:szCs w:val="24"/>
        </w:rPr>
      </w:pPr>
      <w:r w:rsidRPr="00413110">
        <w:rPr>
          <w:rFonts w:eastAsia="MS Gothic" w:cs="Times New Roman"/>
          <w:b/>
          <w:sz w:val="32"/>
          <w:szCs w:val="24"/>
          <w:u w:val="single"/>
        </w:rPr>
        <w:lastRenderedPageBreak/>
        <w:t>2NC/1NR – AT: Links to business confidence DA</w:t>
      </w:r>
    </w:p>
    <w:p w14:paraId="2EAFA19E"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 xml:space="preserve">Tax incentives encourage compliance and improve business confidence </w:t>
      </w:r>
    </w:p>
    <w:p w14:paraId="22D800CB" w14:textId="77777777" w:rsidR="00413110" w:rsidRPr="00413110" w:rsidRDefault="00413110" w:rsidP="00413110">
      <w:pPr>
        <w:rPr>
          <w:rFonts w:eastAsia="Calibri"/>
        </w:rPr>
      </w:pPr>
      <w:r w:rsidRPr="00413110">
        <w:rPr>
          <w:rFonts w:eastAsia="MS Gothic" w:cs="Times New Roman"/>
          <w:b/>
          <w:iCs/>
          <w:sz w:val="26"/>
        </w:rPr>
        <w:t>ITA ’19</w:t>
      </w:r>
      <w:r w:rsidRPr="00413110">
        <w:rPr>
          <w:rFonts w:eastAsia="Calibri"/>
        </w:rPr>
        <w:t xml:space="preserve"> [International Trade Administration; September 17; Agency in the United States Department of Commerce that promotes United States exports of nonagricultural U.S. goods and services; </w:t>
      </w:r>
      <w:proofErr w:type="spellStart"/>
      <w:r w:rsidRPr="00413110">
        <w:rPr>
          <w:rFonts w:eastAsia="Calibri"/>
        </w:rPr>
        <w:t>Tradeology</w:t>
      </w:r>
      <w:proofErr w:type="spellEnd"/>
      <w:r w:rsidRPr="00413110">
        <w:rPr>
          <w:rFonts w:eastAsia="Calibri"/>
        </w:rPr>
        <w:t xml:space="preserve">, “Business Incentives Continue to Play a Key Role in U.S. FDI Leadership,” https://blog.trade.gov/2019/09/17/business-incentives-continue-to-play-a-key-role-in-u-s-fdi-leadership/] </w:t>
      </w:r>
      <w:proofErr w:type="spellStart"/>
      <w:r w:rsidRPr="00413110">
        <w:rPr>
          <w:rFonts w:eastAsia="Calibri"/>
        </w:rPr>
        <w:t>zamin</w:t>
      </w:r>
      <w:proofErr w:type="spellEnd"/>
    </w:p>
    <w:p w14:paraId="53A32FC8" w14:textId="77777777" w:rsidR="00413110" w:rsidRPr="00413110" w:rsidRDefault="00413110" w:rsidP="00413110">
      <w:pPr>
        <w:rPr>
          <w:rFonts w:eastAsia="Calibri"/>
          <w:sz w:val="16"/>
        </w:rPr>
      </w:pPr>
      <w:r w:rsidRPr="00413110">
        <w:rPr>
          <w:rFonts w:eastAsia="Calibri"/>
          <w:b/>
          <w:iCs/>
          <w:highlight w:val="cyan"/>
          <w:u w:val="single"/>
          <w:bdr w:val="single" w:sz="8" w:space="0" w:color="auto"/>
        </w:rPr>
        <w:t>Global</w:t>
      </w:r>
      <w:r w:rsidRPr="00413110">
        <w:rPr>
          <w:rFonts w:eastAsia="Calibri"/>
          <w:highlight w:val="cyan"/>
          <w:u w:val="single"/>
        </w:rPr>
        <w:t xml:space="preserve"> companies</w:t>
      </w:r>
      <w:r w:rsidRPr="00413110">
        <w:rPr>
          <w:rFonts w:eastAsia="Calibri"/>
          <w:u w:val="single"/>
        </w:rPr>
        <w:t xml:space="preserve"> </w:t>
      </w:r>
      <w:r w:rsidRPr="00413110">
        <w:rPr>
          <w:rFonts w:eastAsia="Calibri"/>
          <w:sz w:val="16"/>
        </w:rPr>
        <w:t>are</w:t>
      </w:r>
      <w:r w:rsidRPr="00413110">
        <w:rPr>
          <w:rFonts w:eastAsia="Calibri"/>
          <w:u w:val="single"/>
        </w:rPr>
        <w:t xml:space="preserve"> </w:t>
      </w:r>
      <w:r w:rsidRPr="00413110">
        <w:rPr>
          <w:rFonts w:eastAsia="Calibri"/>
          <w:highlight w:val="cyan"/>
          <w:u w:val="single"/>
        </w:rPr>
        <w:t>drawn to</w:t>
      </w:r>
      <w:r w:rsidRPr="00413110">
        <w:rPr>
          <w:rFonts w:eastAsia="Calibri"/>
          <w:u w:val="single"/>
        </w:rPr>
        <w:t xml:space="preserve"> the </w:t>
      </w:r>
      <w:r w:rsidRPr="00413110">
        <w:rPr>
          <w:rFonts w:eastAsia="Calibri"/>
          <w:b/>
          <w:iCs/>
          <w:highlight w:val="cyan"/>
          <w:u w:val="single"/>
          <w:bdr w:val="single" w:sz="8" w:space="0" w:color="auto"/>
        </w:rPr>
        <w:t>U</w:t>
      </w:r>
      <w:r w:rsidRPr="00413110">
        <w:rPr>
          <w:rFonts w:eastAsia="Calibri"/>
          <w:u w:val="single"/>
        </w:rPr>
        <w:t xml:space="preserve">nited </w:t>
      </w:r>
      <w:r w:rsidRPr="00413110">
        <w:rPr>
          <w:rFonts w:eastAsia="Calibri"/>
          <w:b/>
          <w:iCs/>
          <w:highlight w:val="cyan"/>
          <w:u w:val="single"/>
          <w:bdr w:val="single" w:sz="8" w:space="0" w:color="auto"/>
        </w:rPr>
        <w:t>S</w:t>
      </w:r>
      <w:r w:rsidRPr="00413110">
        <w:rPr>
          <w:rFonts w:eastAsia="Calibri"/>
          <w:u w:val="single"/>
        </w:rPr>
        <w:t xml:space="preserve">tates </w:t>
      </w:r>
      <w:r w:rsidRPr="00413110">
        <w:rPr>
          <w:rFonts w:eastAsia="Calibri"/>
          <w:highlight w:val="cyan"/>
          <w:u w:val="single"/>
        </w:rPr>
        <w:t>for many reasons</w:t>
      </w:r>
      <w:r w:rsidRPr="00413110">
        <w:rPr>
          <w:rFonts w:eastAsia="Calibri"/>
          <w:sz w:val="16"/>
        </w:rPr>
        <w:t xml:space="preserve">: a highly productive and educated workforce, low-cost supply of energy, direct access to the world’s most robust capital markets, and much more. But </w:t>
      </w:r>
      <w:r w:rsidRPr="00413110">
        <w:rPr>
          <w:rFonts w:eastAsia="Calibri"/>
          <w:highlight w:val="cyan"/>
          <w:u w:val="single"/>
        </w:rPr>
        <w:t>how much</w:t>
      </w:r>
      <w:r w:rsidRPr="00413110">
        <w:rPr>
          <w:rFonts w:eastAsia="Calibri"/>
          <w:u w:val="single"/>
        </w:rPr>
        <w:t xml:space="preserve"> of our </w:t>
      </w:r>
      <w:r w:rsidRPr="00413110">
        <w:rPr>
          <w:rFonts w:eastAsia="Calibri"/>
          <w:highlight w:val="cyan"/>
          <w:u w:val="single"/>
        </w:rPr>
        <w:t>nation’s</w:t>
      </w:r>
      <w:r w:rsidRPr="00413110">
        <w:rPr>
          <w:rFonts w:eastAsia="Calibri"/>
          <w:u w:val="single"/>
        </w:rPr>
        <w:t xml:space="preserve"> </w:t>
      </w:r>
      <w:r w:rsidRPr="00413110">
        <w:rPr>
          <w:rFonts w:eastAsia="Calibri"/>
          <w:sz w:val="16"/>
        </w:rPr>
        <w:t>continued</w:t>
      </w:r>
      <w:r w:rsidRPr="00413110">
        <w:rPr>
          <w:rFonts w:eastAsia="Calibri"/>
          <w:u w:val="single"/>
        </w:rPr>
        <w:t xml:space="preserve"> </w:t>
      </w:r>
      <w:r w:rsidRPr="00413110">
        <w:rPr>
          <w:rFonts w:eastAsia="Calibri"/>
          <w:highlight w:val="cyan"/>
          <w:u w:val="single"/>
        </w:rPr>
        <w:t>success</w:t>
      </w:r>
      <w:r w:rsidRPr="00413110">
        <w:rPr>
          <w:rFonts w:eastAsia="Calibri"/>
          <w:u w:val="single"/>
        </w:rPr>
        <w:t xml:space="preserve"> </w:t>
      </w:r>
      <w:r w:rsidRPr="00413110">
        <w:rPr>
          <w:rFonts w:eastAsia="Calibri"/>
          <w:sz w:val="16"/>
        </w:rPr>
        <w:t>in this arena</w:t>
      </w:r>
      <w:r w:rsidRPr="00413110">
        <w:rPr>
          <w:rFonts w:eastAsia="Calibri"/>
          <w:u w:val="single"/>
        </w:rPr>
        <w:t xml:space="preserve"> </w:t>
      </w:r>
      <w:r w:rsidRPr="00413110">
        <w:rPr>
          <w:rFonts w:eastAsia="Calibri"/>
          <w:highlight w:val="cyan"/>
          <w:u w:val="single"/>
        </w:rPr>
        <w:t xml:space="preserve">should be attributed to </w:t>
      </w:r>
      <w:r w:rsidRPr="00413110">
        <w:rPr>
          <w:rFonts w:eastAsia="Calibri"/>
          <w:b/>
          <w:iCs/>
          <w:highlight w:val="cyan"/>
          <w:u w:val="single"/>
          <w:bdr w:val="single" w:sz="8" w:space="0" w:color="auto"/>
        </w:rPr>
        <w:t>incentives</w:t>
      </w:r>
      <w:r w:rsidRPr="00413110">
        <w:rPr>
          <w:rFonts w:eastAsia="Calibri"/>
          <w:sz w:val="16"/>
        </w:rPr>
        <w:t xml:space="preserve"> given to businesses by state and local governments? They receive a great deal of attention, but how much do companies </w:t>
      </w:r>
      <w:proofErr w:type="gramStart"/>
      <w:r w:rsidRPr="00413110">
        <w:rPr>
          <w:rFonts w:eastAsia="Calibri"/>
          <w:sz w:val="16"/>
        </w:rPr>
        <w:t>actually consider</w:t>
      </w:r>
      <w:proofErr w:type="gramEnd"/>
      <w:r w:rsidRPr="00413110">
        <w:rPr>
          <w:rFonts w:eastAsia="Calibri"/>
          <w:sz w:val="16"/>
        </w:rPr>
        <w:t xml:space="preserve"> incentives when determining where to invest?</w:t>
      </w:r>
    </w:p>
    <w:p w14:paraId="366CE2CC" w14:textId="77777777" w:rsidR="00413110" w:rsidRPr="00413110" w:rsidRDefault="00413110" w:rsidP="00413110">
      <w:pPr>
        <w:rPr>
          <w:rFonts w:eastAsia="Calibri"/>
          <w:sz w:val="16"/>
        </w:rPr>
      </w:pPr>
      <w:r w:rsidRPr="00413110">
        <w:rPr>
          <w:rFonts w:eastAsia="Calibri"/>
          <w:sz w:val="16"/>
        </w:rPr>
        <w:t xml:space="preserve">Business executives are quite forthcoming with answers to the </w:t>
      </w:r>
      <w:proofErr w:type="gramStart"/>
      <w:r w:rsidRPr="00413110">
        <w:rPr>
          <w:rFonts w:eastAsia="Calibri"/>
          <w:sz w:val="16"/>
        </w:rPr>
        <w:t>question</w:t>
      </w:r>
      <w:proofErr w:type="gramEnd"/>
      <w:r w:rsidRPr="00413110">
        <w:rPr>
          <w:rFonts w:eastAsia="Calibri"/>
          <w:sz w:val="16"/>
        </w:rPr>
        <w:t xml:space="preserve">. Many of the companies that </w:t>
      </w:r>
      <w:proofErr w:type="spellStart"/>
      <w:r w:rsidRPr="00413110">
        <w:rPr>
          <w:rFonts w:eastAsia="Calibri"/>
          <w:sz w:val="16"/>
        </w:rPr>
        <w:t>SelectUSA</w:t>
      </w:r>
      <w:proofErr w:type="spellEnd"/>
      <w:r w:rsidRPr="00413110">
        <w:rPr>
          <w:rFonts w:eastAsia="Calibri"/>
          <w:sz w:val="16"/>
        </w:rPr>
        <w:t xml:space="preserve"> has assisted have made it clear: </w:t>
      </w:r>
      <w:r w:rsidRPr="00413110">
        <w:rPr>
          <w:rFonts w:eastAsia="Calibri"/>
          <w:b/>
          <w:iCs/>
          <w:highlight w:val="cyan"/>
          <w:u w:val="single"/>
          <w:bdr w:val="single" w:sz="8" w:space="0" w:color="auto"/>
        </w:rPr>
        <w:t>incentives</w:t>
      </w:r>
      <w:r w:rsidRPr="00413110">
        <w:rPr>
          <w:rFonts w:eastAsia="Calibri"/>
          <w:highlight w:val="cyan"/>
          <w:u w:val="single"/>
        </w:rPr>
        <w:t xml:space="preserve"> are a very </w:t>
      </w:r>
      <w:r w:rsidRPr="00413110">
        <w:rPr>
          <w:rFonts w:eastAsia="Calibri"/>
          <w:b/>
          <w:iCs/>
          <w:highlight w:val="cyan"/>
          <w:u w:val="single"/>
          <w:bdr w:val="single" w:sz="8" w:space="0" w:color="auto"/>
        </w:rPr>
        <w:t>important</w:t>
      </w:r>
      <w:r w:rsidRPr="00413110">
        <w:rPr>
          <w:rFonts w:eastAsia="Calibri"/>
          <w:highlight w:val="cyan"/>
          <w:u w:val="single"/>
        </w:rPr>
        <w:t xml:space="preserve"> consideration</w:t>
      </w:r>
      <w:r w:rsidRPr="00413110">
        <w:rPr>
          <w:rFonts w:eastAsia="Calibri"/>
          <w:sz w:val="16"/>
        </w:rPr>
        <w:t xml:space="preserve">, but not the most important one. Companies consider a mix of variables and factors: costs, location, supply chains, ease of doing business, etc. Consistently, the United States stands out as the best place to do </w:t>
      </w:r>
      <w:proofErr w:type="gramStart"/>
      <w:r w:rsidRPr="00413110">
        <w:rPr>
          <w:rFonts w:eastAsia="Calibri"/>
          <w:sz w:val="16"/>
        </w:rPr>
        <w:t>business.SelectUSA</w:t>
      </w:r>
      <w:proofErr w:type="gramEnd"/>
      <w:r w:rsidRPr="00413110">
        <w:rPr>
          <w:rFonts w:eastAsia="Calibri"/>
          <w:sz w:val="16"/>
        </w:rPr>
        <w:t>_FullColor-hires_575 (002)</w:t>
      </w:r>
    </w:p>
    <w:p w14:paraId="0A458F78" w14:textId="77777777" w:rsidR="00413110" w:rsidRPr="00413110" w:rsidRDefault="00413110" w:rsidP="00413110">
      <w:pPr>
        <w:rPr>
          <w:rFonts w:eastAsia="Calibri"/>
          <w:sz w:val="16"/>
        </w:rPr>
      </w:pPr>
      <w:r w:rsidRPr="00413110">
        <w:rPr>
          <w:rFonts w:eastAsia="Calibri"/>
          <w:sz w:val="16"/>
        </w:rPr>
        <w:t xml:space="preserve">The </w:t>
      </w:r>
      <w:r w:rsidRPr="00413110">
        <w:rPr>
          <w:rFonts w:eastAsia="Calibri"/>
          <w:b/>
          <w:iCs/>
          <w:highlight w:val="cyan"/>
          <w:u w:val="single"/>
          <w:bdr w:val="single" w:sz="8" w:space="0" w:color="auto"/>
        </w:rPr>
        <w:t>U</w:t>
      </w:r>
      <w:r w:rsidRPr="00413110">
        <w:rPr>
          <w:rFonts w:eastAsia="Calibri"/>
          <w:sz w:val="16"/>
        </w:rPr>
        <w:t xml:space="preserve">nited </w:t>
      </w:r>
      <w:r w:rsidRPr="00413110">
        <w:rPr>
          <w:rFonts w:eastAsia="Calibri"/>
          <w:b/>
          <w:iCs/>
          <w:highlight w:val="cyan"/>
          <w:u w:val="single"/>
          <w:bdr w:val="single" w:sz="8" w:space="0" w:color="auto"/>
        </w:rPr>
        <w:t>S</w:t>
      </w:r>
      <w:r w:rsidRPr="00413110">
        <w:rPr>
          <w:rFonts w:eastAsia="Calibri"/>
          <w:sz w:val="16"/>
        </w:rPr>
        <w:t xml:space="preserve">tates </w:t>
      </w:r>
      <w:r w:rsidRPr="00413110">
        <w:rPr>
          <w:rFonts w:eastAsia="Calibri"/>
          <w:highlight w:val="cyan"/>
          <w:u w:val="single"/>
        </w:rPr>
        <w:t xml:space="preserve">has </w:t>
      </w:r>
      <w:r w:rsidRPr="00413110">
        <w:rPr>
          <w:rFonts w:eastAsia="Calibri"/>
          <w:b/>
          <w:iCs/>
          <w:highlight w:val="cyan"/>
          <w:u w:val="single"/>
          <w:bdr w:val="single" w:sz="8" w:space="0" w:color="auto"/>
        </w:rPr>
        <w:t>topped</w:t>
      </w:r>
      <w:r w:rsidRPr="00413110">
        <w:rPr>
          <w:rFonts w:eastAsia="Calibri"/>
          <w:u w:val="single"/>
        </w:rPr>
        <w:t xml:space="preserve"> </w:t>
      </w:r>
      <w:r w:rsidRPr="00413110">
        <w:rPr>
          <w:rFonts w:eastAsia="Calibri"/>
          <w:sz w:val="16"/>
        </w:rPr>
        <w:t>the A.T. Kearney</w:t>
      </w:r>
      <w:r w:rsidRPr="00413110">
        <w:rPr>
          <w:rFonts w:eastAsia="Calibri"/>
          <w:u w:val="single"/>
        </w:rPr>
        <w:t xml:space="preserve"> </w:t>
      </w:r>
      <w:r w:rsidRPr="00413110">
        <w:rPr>
          <w:rFonts w:eastAsia="Calibri"/>
          <w:b/>
          <w:iCs/>
          <w:highlight w:val="cyan"/>
          <w:u w:val="single"/>
          <w:bdr w:val="single" w:sz="8" w:space="0" w:color="auto"/>
        </w:rPr>
        <w:t>FDI</w:t>
      </w:r>
      <w:r w:rsidRPr="00413110">
        <w:rPr>
          <w:rFonts w:eastAsia="Calibri"/>
          <w:highlight w:val="cyan"/>
          <w:u w:val="single"/>
        </w:rPr>
        <w:t xml:space="preserve"> </w:t>
      </w:r>
      <w:r w:rsidRPr="00413110">
        <w:rPr>
          <w:rFonts w:eastAsia="Calibri"/>
          <w:b/>
          <w:iCs/>
          <w:highlight w:val="cyan"/>
          <w:u w:val="single"/>
          <w:bdr w:val="single" w:sz="8" w:space="0" w:color="auto"/>
        </w:rPr>
        <w:t>Confidence</w:t>
      </w:r>
      <w:r w:rsidRPr="00413110">
        <w:rPr>
          <w:rFonts w:eastAsia="Calibri"/>
          <w:highlight w:val="cyan"/>
          <w:u w:val="single"/>
        </w:rPr>
        <w:t xml:space="preserve"> Index</w:t>
      </w:r>
      <w:r w:rsidRPr="00413110">
        <w:rPr>
          <w:rFonts w:eastAsia="Calibri"/>
          <w:sz w:val="16"/>
          <w:highlight w:val="cyan"/>
        </w:rPr>
        <w:t xml:space="preserve"> </w:t>
      </w:r>
      <w:r w:rsidRPr="00413110">
        <w:rPr>
          <w:rFonts w:eastAsia="Calibri"/>
          <w:sz w:val="16"/>
        </w:rPr>
        <w:t xml:space="preserve">seven years in a row. The Index, a survey of global CEOs’ confidence in the world’s markets, highlights the top factors considered in business expansion and how markets stack up. In 2019, pro-business regulations, </w:t>
      </w:r>
      <w:r w:rsidRPr="00413110">
        <w:rPr>
          <w:rFonts w:eastAsia="Calibri"/>
          <w:highlight w:val="cyan"/>
          <w:u w:val="single"/>
        </w:rPr>
        <w:t>competitive tax rates</w:t>
      </w:r>
      <w:r w:rsidRPr="00413110">
        <w:rPr>
          <w:rFonts w:eastAsia="Calibri"/>
          <w:sz w:val="16"/>
        </w:rPr>
        <w:t xml:space="preserve">, and economic expansion helped lead to another year of U.S. leadership in international investment. But </w:t>
      </w:r>
      <w:r w:rsidRPr="00413110">
        <w:rPr>
          <w:rFonts w:eastAsia="Calibri"/>
          <w:highlight w:val="cyan"/>
          <w:u w:val="single"/>
        </w:rPr>
        <w:t xml:space="preserve">economic </w:t>
      </w:r>
      <w:r w:rsidRPr="00413110">
        <w:rPr>
          <w:rFonts w:eastAsia="Calibri"/>
          <w:b/>
          <w:iCs/>
          <w:highlight w:val="cyan"/>
          <w:u w:val="single"/>
          <w:bdr w:val="single" w:sz="8" w:space="0" w:color="auto"/>
        </w:rPr>
        <w:t>incentives</w:t>
      </w:r>
      <w:r w:rsidRPr="00413110">
        <w:rPr>
          <w:rFonts w:eastAsia="Calibri"/>
          <w:u w:val="single"/>
        </w:rPr>
        <w:t xml:space="preserve"> </w:t>
      </w:r>
      <w:r w:rsidRPr="00413110">
        <w:rPr>
          <w:rFonts w:eastAsia="Calibri"/>
          <w:sz w:val="16"/>
        </w:rPr>
        <w:t>were also</w:t>
      </w:r>
      <w:r w:rsidRPr="00413110">
        <w:rPr>
          <w:rFonts w:eastAsia="Calibri"/>
          <w:u w:val="single"/>
        </w:rPr>
        <w:t xml:space="preserve"> </w:t>
      </w:r>
      <w:r w:rsidRPr="00413110">
        <w:rPr>
          <w:rFonts w:eastAsia="Calibri"/>
          <w:highlight w:val="cyan"/>
          <w:u w:val="single"/>
        </w:rPr>
        <w:t>ranked among</w:t>
      </w:r>
      <w:r w:rsidRPr="00413110">
        <w:rPr>
          <w:rFonts w:eastAsia="Calibri"/>
          <w:u w:val="single"/>
        </w:rPr>
        <w:t xml:space="preserve"> </w:t>
      </w:r>
      <w:r w:rsidRPr="00413110">
        <w:rPr>
          <w:rFonts w:eastAsia="Calibri"/>
          <w:sz w:val="16"/>
        </w:rPr>
        <w:t>the</w:t>
      </w:r>
      <w:r w:rsidRPr="00413110">
        <w:rPr>
          <w:rFonts w:eastAsia="Calibri"/>
          <w:u w:val="single"/>
        </w:rPr>
        <w:t xml:space="preserve"> </w:t>
      </w:r>
      <w:r w:rsidRPr="00413110">
        <w:rPr>
          <w:rFonts w:eastAsia="Calibri"/>
          <w:b/>
          <w:iCs/>
          <w:highlight w:val="cyan"/>
          <w:u w:val="single"/>
          <w:bdr w:val="single" w:sz="8" w:space="0" w:color="auto"/>
        </w:rPr>
        <w:t>top</w:t>
      </w:r>
      <w:r w:rsidRPr="00413110">
        <w:rPr>
          <w:rFonts w:eastAsia="Calibri"/>
          <w:highlight w:val="cyan"/>
          <w:u w:val="single"/>
        </w:rPr>
        <w:t xml:space="preserve"> of </w:t>
      </w:r>
      <w:r w:rsidRPr="00413110">
        <w:rPr>
          <w:rFonts w:eastAsia="Calibri"/>
          <w:u w:val="single"/>
        </w:rPr>
        <w:t xml:space="preserve">the </w:t>
      </w:r>
      <w:r w:rsidRPr="00413110">
        <w:rPr>
          <w:rFonts w:eastAsia="Calibri"/>
          <w:highlight w:val="cyan"/>
          <w:u w:val="single"/>
        </w:rPr>
        <w:t>list of considerations</w:t>
      </w:r>
      <w:r w:rsidRPr="00413110">
        <w:rPr>
          <w:rFonts w:eastAsia="Calibri"/>
          <w:sz w:val="16"/>
        </w:rPr>
        <w:t>.</w:t>
      </w:r>
    </w:p>
    <w:p w14:paraId="299D9C87" w14:textId="77777777" w:rsidR="00413110" w:rsidRDefault="00413110" w:rsidP="00413110">
      <w:pPr>
        <w:rPr>
          <w:rFonts w:eastAsia="Calibri"/>
          <w:sz w:val="16"/>
        </w:rPr>
      </w:pPr>
      <w:r w:rsidRPr="00413110">
        <w:rPr>
          <w:rFonts w:eastAsia="Calibri"/>
          <w:sz w:val="16"/>
        </w:rPr>
        <w:t xml:space="preserve">State and local </w:t>
      </w:r>
      <w:r w:rsidRPr="00413110">
        <w:rPr>
          <w:rFonts w:eastAsia="Calibri"/>
          <w:highlight w:val="cyan"/>
          <w:u w:val="single"/>
        </w:rPr>
        <w:t xml:space="preserve">governments create </w:t>
      </w:r>
      <w:r w:rsidRPr="00413110">
        <w:rPr>
          <w:rFonts w:eastAsia="Calibri"/>
          <w:b/>
          <w:iCs/>
          <w:highlight w:val="cyan"/>
          <w:u w:val="single"/>
          <w:bdr w:val="single" w:sz="8" w:space="0" w:color="auto"/>
        </w:rPr>
        <w:t>incentives</w:t>
      </w:r>
      <w:r w:rsidRPr="00413110">
        <w:rPr>
          <w:rFonts w:eastAsia="Calibri"/>
          <w:highlight w:val="cyan"/>
          <w:u w:val="single"/>
        </w:rPr>
        <w:t xml:space="preserve"> packages</w:t>
      </w:r>
      <w:r w:rsidRPr="00413110">
        <w:rPr>
          <w:rFonts w:eastAsia="Calibri"/>
          <w:u w:val="single"/>
        </w:rPr>
        <w:t xml:space="preserve"> </w:t>
      </w:r>
      <w:r w:rsidRPr="00413110">
        <w:rPr>
          <w:rFonts w:eastAsia="Calibri"/>
          <w:sz w:val="16"/>
        </w:rPr>
        <w:t xml:space="preserve">for companies </w:t>
      </w:r>
      <w:proofErr w:type="gramStart"/>
      <w:r w:rsidRPr="00413110">
        <w:rPr>
          <w:rFonts w:eastAsia="Calibri"/>
          <w:sz w:val="16"/>
        </w:rPr>
        <w:t>in order</w:t>
      </w:r>
      <w:r w:rsidRPr="00413110">
        <w:rPr>
          <w:rFonts w:eastAsia="Calibri"/>
          <w:u w:val="single"/>
        </w:rPr>
        <w:t xml:space="preserve"> </w:t>
      </w:r>
      <w:r w:rsidRPr="00413110">
        <w:rPr>
          <w:rFonts w:eastAsia="Calibri"/>
          <w:highlight w:val="cyan"/>
          <w:u w:val="single"/>
        </w:rPr>
        <w:t>to</w:t>
      </w:r>
      <w:proofErr w:type="gramEnd"/>
      <w:r w:rsidRPr="00413110">
        <w:rPr>
          <w:rFonts w:eastAsia="Calibri"/>
          <w:highlight w:val="cyan"/>
          <w:u w:val="single"/>
        </w:rPr>
        <w:t xml:space="preserve"> attract </w:t>
      </w:r>
      <w:r w:rsidRPr="00413110">
        <w:rPr>
          <w:rFonts w:eastAsia="Calibri"/>
          <w:b/>
          <w:iCs/>
          <w:highlight w:val="cyan"/>
          <w:u w:val="single"/>
          <w:bdr w:val="single" w:sz="8" w:space="0" w:color="auto"/>
        </w:rPr>
        <w:t>investment</w:t>
      </w:r>
      <w:r w:rsidRPr="00413110">
        <w:rPr>
          <w:rFonts w:eastAsia="Calibri"/>
          <w:sz w:val="16"/>
        </w:rPr>
        <w:t xml:space="preserve"> and create job opportunities in their local areas. Often given </w:t>
      </w:r>
      <w:proofErr w:type="gramStart"/>
      <w:r w:rsidRPr="00413110">
        <w:rPr>
          <w:rFonts w:eastAsia="Calibri"/>
          <w:sz w:val="16"/>
        </w:rPr>
        <w:t>on the basis of</w:t>
      </w:r>
      <w:proofErr w:type="gramEnd"/>
      <w:r w:rsidRPr="00413110">
        <w:rPr>
          <w:rFonts w:eastAsia="Calibri"/>
          <w:sz w:val="16"/>
        </w:rPr>
        <w:t xml:space="preserve"> job creation or economic impact, incentives can include grants, loans, tax and job training subsidies. These incentive packages can sometimes total in the millions or billions of dollars, but their size is contingent on the magnitude of the proposed business project. The federal government also offers a wide array of incentives, from clean energy production tax credits to export credit insurance for small businesses.</w:t>
      </w:r>
    </w:p>
    <w:p w14:paraId="6CD2A2C0" w14:textId="77777777" w:rsidR="00413110" w:rsidRDefault="00413110" w:rsidP="00413110">
      <w:pPr>
        <w:rPr>
          <w:rFonts w:eastAsia="Calibri"/>
          <w:sz w:val="16"/>
        </w:rPr>
      </w:pPr>
    </w:p>
    <w:p w14:paraId="7FE31BF9" w14:textId="5A467804" w:rsidR="00413110" w:rsidRDefault="00413110" w:rsidP="00413110">
      <w:pPr>
        <w:pStyle w:val="Heading2"/>
        <w:rPr>
          <w:rFonts w:eastAsia="MS Gothic"/>
        </w:rPr>
      </w:pPr>
      <w:r w:rsidRPr="00413110">
        <w:rPr>
          <w:rFonts w:eastAsia="MS Gothic"/>
        </w:rPr>
        <w:lastRenderedPageBreak/>
        <w:t>Aff</w:t>
      </w:r>
      <w:r>
        <w:rPr>
          <w:rFonts w:eastAsia="MS Gothic"/>
        </w:rPr>
        <w:t>irmative</w:t>
      </w:r>
      <w:r w:rsidRPr="00413110">
        <w:rPr>
          <w:rFonts w:eastAsia="MS Gothic"/>
        </w:rPr>
        <w:t xml:space="preserve"> </w:t>
      </w:r>
    </w:p>
    <w:p w14:paraId="3E41BE9A" w14:textId="317C1387" w:rsidR="00413110" w:rsidRPr="00413110" w:rsidRDefault="00413110" w:rsidP="00413110">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No Solvency </w:t>
      </w:r>
      <w:r w:rsidRPr="00413110">
        <w:rPr>
          <w:rFonts w:eastAsia="MS Gothic" w:cs="Times New Roman"/>
          <w:b/>
          <w:sz w:val="32"/>
          <w:szCs w:val="24"/>
          <w:u w:val="single"/>
        </w:rPr>
        <w:t>-</w:t>
      </w:r>
      <w:r>
        <w:rPr>
          <w:rFonts w:eastAsia="MS Gothic" w:cs="Times New Roman"/>
          <w:b/>
          <w:sz w:val="32"/>
          <w:szCs w:val="24"/>
          <w:u w:val="single"/>
        </w:rPr>
        <w:t xml:space="preserve"> </w:t>
      </w:r>
      <w:proofErr w:type="spellStart"/>
      <w:r>
        <w:rPr>
          <w:rFonts w:eastAsia="MS Gothic" w:cs="Times New Roman"/>
          <w:b/>
          <w:sz w:val="32"/>
          <w:szCs w:val="24"/>
          <w:u w:val="single"/>
        </w:rPr>
        <w:t>e</w:t>
      </w:r>
      <w:r w:rsidRPr="00413110">
        <w:rPr>
          <w:rFonts w:eastAsia="MS Gothic" w:cs="Times New Roman"/>
          <w:b/>
          <w:sz w:val="32"/>
          <w:szCs w:val="24"/>
          <w:u w:val="single"/>
        </w:rPr>
        <w:t>Recordation</w:t>
      </w:r>
      <w:proofErr w:type="spellEnd"/>
    </w:p>
    <w:p w14:paraId="7B39FF2C"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Incentives fail.</w:t>
      </w:r>
    </w:p>
    <w:p w14:paraId="7AFF2408" w14:textId="77777777" w:rsidR="00413110" w:rsidRPr="00413110" w:rsidRDefault="00413110" w:rsidP="00413110">
      <w:pPr>
        <w:rPr>
          <w:rFonts w:eastAsia="Calibri"/>
        </w:rPr>
      </w:pPr>
      <w:r w:rsidRPr="00413110">
        <w:rPr>
          <w:rFonts w:eastAsia="MS Gothic" w:cs="Times New Roman"/>
          <w:b/>
          <w:iCs/>
          <w:sz w:val="26"/>
        </w:rPr>
        <w:t>Meier ’11</w:t>
      </w:r>
      <w:r w:rsidRPr="00413110">
        <w:rPr>
          <w:rFonts w:eastAsia="Calibri"/>
        </w:rPr>
        <w:t xml:space="preserve"> [Stephan, Uri Gneezy and Pedro Rey-Biel; James P. Gorman Professor of Business Strategy and the Chair of the Management Division at Columbia Business School, Epstein/Atkinson Endowed Chair in Behavioral Economics at the University of California, Associate Professor of Behavioral Economics at ESADE, Ramon </w:t>
      </w:r>
      <w:proofErr w:type="spellStart"/>
      <w:r w:rsidRPr="00413110">
        <w:rPr>
          <w:rFonts w:eastAsia="Calibri"/>
        </w:rPr>
        <w:t>Llull</w:t>
      </w:r>
      <w:proofErr w:type="spellEnd"/>
      <w:r w:rsidRPr="00413110">
        <w:rPr>
          <w:rFonts w:eastAsia="Calibri"/>
        </w:rPr>
        <w:t xml:space="preserve"> University Barcelona, Spain; Journal of Economic Perspectives, “When and Why Incentives (Don’t) Work to Modify Behavior,” </w:t>
      </w:r>
      <w:bookmarkStart w:id="0" w:name="OLE_LINK1"/>
      <w:bookmarkStart w:id="1" w:name="OLE_LINK2"/>
      <w:r w:rsidRPr="00413110">
        <w:rPr>
          <w:rFonts w:eastAsia="Calibri"/>
        </w:rPr>
        <w:t>https://pubs.aeaweb.org/doi/pdfplus/10.1257/jep.25.4.191</w:t>
      </w:r>
      <w:bookmarkEnd w:id="0"/>
      <w:bookmarkEnd w:id="1"/>
      <w:r w:rsidRPr="00413110">
        <w:rPr>
          <w:rFonts w:eastAsia="Calibri"/>
        </w:rPr>
        <w:t xml:space="preserve">] </w:t>
      </w:r>
      <w:proofErr w:type="spellStart"/>
      <w:r w:rsidRPr="00413110">
        <w:rPr>
          <w:rFonts w:eastAsia="Calibri"/>
        </w:rPr>
        <w:t>zamin</w:t>
      </w:r>
      <w:proofErr w:type="spellEnd"/>
    </w:p>
    <w:p w14:paraId="29163A39" w14:textId="77777777" w:rsidR="00413110" w:rsidRPr="00413110" w:rsidRDefault="00413110" w:rsidP="00413110">
      <w:pPr>
        <w:rPr>
          <w:rFonts w:eastAsia="Calibri"/>
          <w:sz w:val="16"/>
        </w:rPr>
      </w:pPr>
      <w:r w:rsidRPr="00413110">
        <w:rPr>
          <w:rFonts w:eastAsia="Calibri"/>
          <w:highlight w:val="cyan"/>
          <w:u w:val="single"/>
        </w:rPr>
        <w:t xml:space="preserve">Monetary </w:t>
      </w:r>
      <w:r w:rsidRPr="00413110">
        <w:rPr>
          <w:rFonts w:eastAsia="Calibri"/>
          <w:b/>
          <w:iCs/>
          <w:highlight w:val="cyan"/>
          <w:u w:val="single"/>
          <w:bdr w:val="single" w:sz="8" w:space="0" w:color="auto"/>
        </w:rPr>
        <w:t>incentives</w:t>
      </w:r>
      <w:r w:rsidRPr="00413110">
        <w:rPr>
          <w:rFonts w:eastAsia="Calibri"/>
          <w:highlight w:val="cyan"/>
          <w:u w:val="single"/>
        </w:rPr>
        <w:t xml:space="preserve"> have</w:t>
      </w:r>
      <w:r w:rsidRPr="00413110">
        <w:rPr>
          <w:rFonts w:eastAsia="Calibri"/>
          <w:sz w:val="16"/>
        </w:rPr>
        <w:t xml:space="preserve"> two kinds of effects: the standard direct price effect, which makes the incentivized behavior more attractive, and an </w:t>
      </w:r>
      <w:r w:rsidRPr="00413110">
        <w:rPr>
          <w:rFonts w:eastAsia="Calibri"/>
          <w:b/>
          <w:iCs/>
          <w:highlight w:val="cyan"/>
          <w:u w:val="single"/>
          <w:bdr w:val="single" w:sz="8" w:space="0" w:color="auto"/>
        </w:rPr>
        <w:t>indirect</w:t>
      </w:r>
      <w:r w:rsidRPr="00413110">
        <w:rPr>
          <w:rFonts w:eastAsia="Calibri"/>
          <w:highlight w:val="cyan"/>
          <w:u w:val="single"/>
        </w:rPr>
        <w:t xml:space="preserve"> psychological effect</w:t>
      </w:r>
      <w:r w:rsidRPr="00413110">
        <w:rPr>
          <w:rFonts w:eastAsia="Calibri"/>
          <w:sz w:val="16"/>
        </w:rPr>
        <w:t xml:space="preserve">. In some cases, the psychological effect </w:t>
      </w:r>
      <w:r w:rsidRPr="00413110">
        <w:rPr>
          <w:rFonts w:eastAsia="Calibri"/>
          <w:highlight w:val="cyan"/>
          <w:u w:val="single"/>
        </w:rPr>
        <w:t>works in</w:t>
      </w:r>
      <w:r w:rsidRPr="00413110">
        <w:rPr>
          <w:rFonts w:eastAsia="Calibri"/>
          <w:u w:val="single"/>
        </w:rPr>
        <w:t xml:space="preserve"> an </w:t>
      </w:r>
      <w:r w:rsidRPr="00413110">
        <w:rPr>
          <w:rFonts w:eastAsia="Calibri"/>
          <w:b/>
          <w:iCs/>
          <w:highlight w:val="cyan"/>
          <w:u w:val="single"/>
          <w:bdr w:val="single" w:sz="8" w:space="0" w:color="auto"/>
        </w:rPr>
        <w:t>opposite</w:t>
      </w:r>
      <w:r w:rsidRPr="00413110">
        <w:rPr>
          <w:rFonts w:eastAsia="Calibri"/>
          <w:highlight w:val="cyan"/>
          <w:u w:val="single"/>
        </w:rPr>
        <w:t xml:space="preserve"> direction to</w:t>
      </w:r>
      <w:r w:rsidRPr="00413110">
        <w:rPr>
          <w:rFonts w:eastAsia="Calibri"/>
          <w:u w:val="single"/>
        </w:rPr>
        <w:t xml:space="preserve"> the </w:t>
      </w:r>
      <w:r w:rsidRPr="00413110">
        <w:rPr>
          <w:rFonts w:eastAsia="Calibri"/>
          <w:highlight w:val="cyan"/>
          <w:u w:val="single"/>
        </w:rPr>
        <w:t>price effect</w:t>
      </w:r>
      <w:r w:rsidRPr="00413110">
        <w:rPr>
          <w:rFonts w:eastAsia="Calibri"/>
          <w:u w:val="single"/>
        </w:rPr>
        <w:t xml:space="preserve"> and </w:t>
      </w:r>
      <w:r w:rsidRPr="00413110">
        <w:rPr>
          <w:rFonts w:eastAsia="Calibri"/>
          <w:highlight w:val="cyan"/>
          <w:u w:val="single"/>
        </w:rPr>
        <w:t xml:space="preserve">can </w:t>
      </w:r>
      <w:r w:rsidRPr="00413110">
        <w:rPr>
          <w:rFonts w:eastAsia="Calibri"/>
          <w:b/>
          <w:iCs/>
          <w:highlight w:val="cyan"/>
          <w:u w:val="single"/>
          <w:bdr w:val="single" w:sz="8" w:space="0" w:color="auto"/>
        </w:rPr>
        <w:t>crowd out</w:t>
      </w:r>
      <w:r w:rsidRPr="00413110">
        <w:rPr>
          <w:rFonts w:eastAsia="Calibri"/>
          <w:u w:val="single"/>
        </w:rPr>
        <w:t xml:space="preserve"> the </w:t>
      </w:r>
      <w:r w:rsidRPr="00413110">
        <w:rPr>
          <w:rFonts w:eastAsia="Calibri"/>
          <w:b/>
          <w:iCs/>
          <w:highlight w:val="cyan"/>
          <w:u w:val="single"/>
          <w:bdr w:val="single" w:sz="8" w:space="0" w:color="auto"/>
        </w:rPr>
        <w:t>incentivized behavior</w:t>
      </w:r>
      <w:r w:rsidRPr="00413110">
        <w:rPr>
          <w:rFonts w:eastAsia="Calibri"/>
          <w:sz w:val="16"/>
        </w:rPr>
        <w:t xml:space="preserve">. Several papers in recent years have shown that such crowding-out effects can be handled with </w:t>
      </w:r>
      <w:proofErr w:type="gramStart"/>
      <w:r w:rsidRPr="00413110">
        <w:rPr>
          <w:rFonts w:eastAsia="Calibri"/>
          <w:sz w:val="16"/>
        </w:rPr>
        <w:t>fairly standard</w:t>
      </w:r>
      <w:proofErr w:type="gramEnd"/>
      <w:r w:rsidRPr="00413110">
        <w:rPr>
          <w:rFonts w:eastAsia="Calibri"/>
          <w:sz w:val="16"/>
        </w:rPr>
        <w:t xml:space="preserve"> economic modeling of principal–agent problems that use nonstandard assumptions.</w:t>
      </w:r>
    </w:p>
    <w:p w14:paraId="54C46529" w14:textId="77777777" w:rsidR="00413110" w:rsidRPr="00413110" w:rsidRDefault="00413110" w:rsidP="00413110">
      <w:pPr>
        <w:rPr>
          <w:rFonts w:eastAsia="Calibri"/>
          <w:sz w:val="16"/>
        </w:rPr>
      </w:pPr>
      <w:r w:rsidRPr="00413110">
        <w:rPr>
          <w:rFonts w:eastAsia="Calibri"/>
          <w:sz w:val="16"/>
        </w:rPr>
        <w:t xml:space="preserve">In the model of </w:t>
      </w:r>
      <w:proofErr w:type="spellStart"/>
      <w:r w:rsidRPr="00413110">
        <w:rPr>
          <w:rFonts w:eastAsia="Calibri"/>
          <w:sz w:val="16"/>
        </w:rPr>
        <w:t>Benabou</w:t>
      </w:r>
      <w:proofErr w:type="spellEnd"/>
      <w:r w:rsidRPr="00413110">
        <w:rPr>
          <w:rFonts w:eastAsia="Calibri"/>
          <w:sz w:val="16"/>
        </w:rPr>
        <w:t xml:space="preserve"> and </w:t>
      </w:r>
      <w:proofErr w:type="spellStart"/>
      <w:r w:rsidRPr="00413110">
        <w:rPr>
          <w:rFonts w:eastAsia="Calibri"/>
          <w:sz w:val="16"/>
        </w:rPr>
        <w:t>Tirole</w:t>
      </w:r>
      <w:proofErr w:type="spellEnd"/>
      <w:r w:rsidRPr="00413110">
        <w:rPr>
          <w:rFonts w:eastAsia="Calibri"/>
          <w:sz w:val="16"/>
        </w:rPr>
        <w:t xml:space="preserve"> (2006), for example, individuals have a utility function with three main components: they value extrinsic rewards, enjoy doing an activity, and care about their image vis-à-vis themselves or others. The image component depends on the value they or someone else attributes to their intrinsic and extrinsic motivation as a function of their effort level and incentives. This </w:t>
      </w:r>
      <w:proofErr w:type="gramStart"/>
      <w:r w:rsidRPr="00413110">
        <w:rPr>
          <w:rFonts w:eastAsia="Calibri"/>
          <w:sz w:val="16"/>
        </w:rPr>
        <w:t>image</w:t>
      </w:r>
      <w:proofErr w:type="gramEnd"/>
      <w:r w:rsidRPr="00413110">
        <w:rPr>
          <w:rFonts w:eastAsia="Calibri"/>
          <w:sz w:val="16"/>
        </w:rPr>
        <w:t xml:space="preserve"> motivation depends on how much individuals care for their reputation and may be affected by how public such an image is. Individual preferences for the enjoyment of tasks and for the image component of their utility may differ between people and are assumed to be private information.</w:t>
      </w:r>
    </w:p>
    <w:p w14:paraId="0D69C88A" w14:textId="77777777" w:rsidR="00413110" w:rsidRPr="00413110" w:rsidRDefault="00413110" w:rsidP="00413110">
      <w:pPr>
        <w:rPr>
          <w:rFonts w:eastAsia="Calibri"/>
          <w:sz w:val="16"/>
        </w:rPr>
      </w:pPr>
      <w:r w:rsidRPr="00413110">
        <w:rPr>
          <w:rFonts w:eastAsia="Calibri"/>
          <w:sz w:val="16"/>
        </w:rPr>
        <w:t xml:space="preserve">This type of model illustrates some principal channels through which </w:t>
      </w:r>
      <w:proofErr w:type="spellStart"/>
      <w:proofErr w:type="gramStart"/>
      <w:r w:rsidRPr="00413110">
        <w:rPr>
          <w:rFonts w:eastAsia="Calibri"/>
          <w:sz w:val="16"/>
        </w:rPr>
        <w:t>incen</w:t>
      </w:r>
      <w:proofErr w:type="spellEnd"/>
      <w:r w:rsidRPr="00413110">
        <w:rPr>
          <w:rFonts w:eastAsia="Calibri"/>
          <w:sz w:val="16"/>
        </w:rPr>
        <w:t xml:space="preserve">- </w:t>
      </w:r>
      <w:proofErr w:type="spellStart"/>
      <w:r w:rsidRPr="00413110">
        <w:rPr>
          <w:rFonts w:eastAsia="Calibri"/>
          <w:sz w:val="16"/>
        </w:rPr>
        <w:t>tives</w:t>
      </w:r>
      <w:proofErr w:type="spellEnd"/>
      <w:proofErr w:type="gramEnd"/>
      <w:r w:rsidRPr="00413110">
        <w:rPr>
          <w:rFonts w:eastAsia="Calibri"/>
          <w:sz w:val="16"/>
        </w:rPr>
        <w:t xml:space="preserve"> can affect agents’ decisions about effort. One channel is information. In a private-good context without image concerns and in which the principal is better informed than the agent, the principal chooses a reward level based on several factors, including how the principal views the </w:t>
      </w:r>
      <w:proofErr w:type="spellStart"/>
      <w:r w:rsidRPr="00413110">
        <w:rPr>
          <w:rFonts w:eastAsia="Calibri"/>
          <w:sz w:val="16"/>
        </w:rPr>
        <w:t>diffificulty</w:t>
      </w:r>
      <w:proofErr w:type="spellEnd"/>
      <w:r w:rsidRPr="00413110">
        <w:rPr>
          <w:rFonts w:eastAsia="Calibri"/>
          <w:sz w:val="16"/>
        </w:rPr>
        <w:t xml:space="preserve"> or attractiveness of the task to be performed and how the principal views the intrinsic motivation or ability of the agent. For example, </w:t>
      </w:r>
      <w:r w:rsidRPr="00413110">
        <w:rPr>
          <w:rFonts w:eastAsia="Calibri"/>
          <w:highlight w:val="cyan"/>
          <w:u w:val="single"/>
        </w:rPr>
        <w:t xml:space="preserve">offering </w:t>
      </w:r>
      <w:r w:rsidRPr="00413110">
        <w:rPr>
          <w:rFonts w:eastAsia="Calibri"/>
          <w:b/>
          <w:iCs/>
          <w:highlight w:val="cyan"/>
          <w:u w:val="single"/>
          <w:bdr w:val="single" w:sz="8" w:space="0" w:color="auto"/>
        </w:rPr>
        <w:t>incentives</w:t>
      </w:r>
      <w:r w:rsidRPr="00413110">
        <w:rPr>
          <w:rFonts w:eastAsia="Calibri"/>
          <w:highlight w:val="cyan"/>
          <w:u w:val="single"/>
        </w:rPr>
        <w:t xml:space="preserve"> for improved</w:t>
      </w:r>
      <w:r w:rsidRPr="00413110">
        <w:rPr>
          <w:rFonts w:eastAsia="Calibri"/>
          <w:u w:val="single"/>
        </w:rPr>
        <w:t xml:space="preserve"> </w:t>
      </w:r>
      <w:r w:rsidRPr="00413110">
        <w:rPr>
          <w:rFonts w:eastAsia="Calibri"/>
          <w:sz w:val="16"/>
        </w:rPr>
        <w:t>academic</w:t>
      </w:r>
      <w:r w:rsidRPr="00413110">
        <w:rPr>
          <w:rFonts w:eastAsia="Calibri"/>
          <w:u w:val="single"/>
        </w:rPr>
        <w:t xml:space="preserve"> </w:t>
      </w:r>
      <w:r w:rsidRPr="00413110">
        <w:rPr>
          <w:rFonts w:eastAsia="Calibri"/>
          <w:highlight w:val="cyan"/>
          <w:u w:val="single"/>
        </w:rPr>
        <w:t>performance</w:t>
      </w:r>
      <w:r w:rsidRPr="00413110">
        <w:rPr>
          <w:rFonts w:eastAsia="Calibri"/>
          <w:u w:val="single"/>
        </w:rPr>
        <w:t xml:space="preserve"> </w:t>
      </w:r>
      <w:r w:rsidRPr="00413110">
        <w:rPr>
          <w:rFonts w:eastAsia="Calibri"/>
          <w:sz w:val="16"/>
        </w:rPr>
        <w:t>in schools may</w:t>
      </w:r>
      <w:r w:rsidRPr="00413110">
        <w:rPr>
          <w:rFonts w:eastAsia="Calibri"/>
          <w:u w:val="single"/>
        </w:rPr>
        <w:t xml:space="preserve"> </w:t>
      </w:r>
      <w:r w:rsidRPr="00413110">
        <w:rPr>
          <w:rFonts w:eastAsia="Calibri"/>
          <w:highlight w:val="cyan"/>
          <w:u w:val="single"/>
        </w:rPr>
        <w:t>signal that achieving</w:t>
      </w:r>
      <w:r w:rsidRPr="00413110">
        <w:rPr>
          <w:rFonts w:eastAsia="Calibri"/>
          <w:u w:val="single"/>
        </w:rPr>
        <w:t xml:space="preserve"> a </w:t>
      </w:r>
      <w:proofErr w:type="spellStart"/>
      <w:r w:rsidRPr="00413110">
        <w:rPr>
          <w:rFonts w:eastAsia="Calibri"/>
          <w:highlight w:val="cyan"/>
          <w:u w:val="single"/>
        </w:rPr>
        <w:t>specifific</w:t>
      </w:r>
      <w:proofErr w:type="spellEnd"/>
      <w:r w:rsidRPr="00413110">
        <w:rPr>
          <w:rFonts w:eastAsia="Calibri"/>
          <w:highlight w:val="cyan"/>
          <w:u w:val="single"/>
        </w:rPr>
        <w:t xml:space="preserve"> goal is </w:t>
      </w:r>
      <w:proofErr w:type="spellStart"/>
      <w:r w:rsidRPr="00413110">
        <w:rPr>
          <w:rFonts w:eastAsia="Calibri"/>
          <w:b/>
          <w:iCs/>
          <w:highlight w:val="cyan"/>
          <w:u w:val="single"/>
          <w:bdr w:val="single" w:sz="8" w:space="0" w:color="auto"/>
        </w:rPr>
        <w:t>diffificult</w:t>
      </w:r>
      <w:proofErr w:type="spellEnd"/>
      <w:r w:rsidRPr="00413110">
        <w:rPr>
          <w:rFonts w:eastAsia="Calibri"/>
          <w:highlight w:val="cyan"/>
          <w:u w:val="single"/>
        </w:rPr>
        <w:t xml:space="preserve">, that the task is not </w:t>
      </w:r>
      <w:r w:rsidRPr="00413110">
        <w:rPr>
          <w:rFonts w:eastAsia="Calibri"/>
          <w:b/>
          <w:iCs/>
          <w:highlight w:val="cyan"/>
          <w:u w:val="single"/>
          <w:bdr w:val="single" w:sz="8" w:space="0" w:color="auto"/>
        </w:rPr>
        <w:t>attractive</w:t>
      </w:r>
      <w:r w:rsidRPr="00413110">
        <w:rPr>
          <w:rFonts w:eastAsia="Calibri"/>
          <w:highlight w:val="cyan"/>
          <w:u w:val="single"/>
        </w:rPr>
        <w:t>, or that</w:t>
      </w:r>
      <w:r w:rsidRPr="00413110">
        <w:rPr>
          <w:rFonts w:eastAsia="Calibri"/>
          <w:sz w:val="16"/>
        </w:rPr>
        <w:t xml:space="preserve"> the </w:t>
      </w:r>
      <w:r w:rsidRPr="00413110">
        <w:rPr>
          <w:rFonts w:eastAsia="Calibri"/>
          <w:highlight w:val="cyan"/>
          <w:u w:val="single"/>
        </w:rPr>
        <w:t xml:space="preserve">agent is not </w:t>
      </w:r>
      <w:r w:rsidRPr="00413110">
        <w:rPr>
          <w:rFonts w:eastAsia="Calibri"/>
          <w:b/>
          <w:iCs/>
          <w:highlight w:val="cyan"/>
          <w:u w:val="single"/>
          <w:bdr w:val="single" w:sz="8" w:space="0" w:color="auto"/>
        </w:rPr>
        <w:t>well-suited</w:t>
      </w:r>
      <w:r w:rsidRPr="00413110">
        <w:rPr>
          <w:rFonts w:eastAsia="Calibri"/>
          <w:highlight w:val="cyan"/>
          <w:u w:val="single"/>
        </w:rPr>
        <w:t xml:space="preserve"> for it</w:t>
      </w:r>
      <w:r w:rsidRPr="00413110">
        <w:rPr>
          <w:rFonts w:eastAsia="Calibri"/>
          <w:u w:val="single"/>
        </w:rPr>
        <w:t xml:space="preserve"> </w:t>
      </w:r>
      <w:r w:rsidRPr="00413110">
        <w:rPr>
          <w:rFonts w:eastAsia="Calibri"/>
          <w:sz w:val="16"/>
        </w:rPr>
        <w:t xml:space="preserve">(and thus needs the additional incentive of a reward). Alternatively, </w:t>
      </w:r>
      <w:r w:rsidRPr="00413110">
        <w:rPr>
          <w:rFonts w:eastAsia="Calibri"/>
          <w:highlight w:val="cyan"/>
          <w:u w:val="single"/>
        </w:rPr>
        <w:t xml:space="preserve">offering </w:t>
      </w:r>
      <w:r w:rsidRPr="00413110">
        <w:rPr>
          <w:rFonts w:eastAsia="Calibri"/>
          <w:b/>
          <w:iCs/>
          <w:highlight w:val="cyan"/>
          <w:u w:val="single"/>
          <w:bdr w:val="single" w:sz="8" w:space="0" w:color="auto"/>
        </w:rPr>
        <w:t>incentives</w:t>
      </w:r>
      <w:r w:rsidRPr="00413110">
        <w:rPr>
          <w:rFonts w:eastAsia="Calibri"/>
          <w:sz w:val="16"/>
        </w:rPr>
        <w:t xml:space="preserve"> could </w:t>
      </w:r>
      <w:r w:rsidRPr="00413110">
        <w:rPr>
          <w:rFonts w:eastAsia="Calibri"/>
          <w:highlight w:val="cyan"/>
          <w:u w:val="single"/>
        </w:rPr>
        <w:t>signal</w:t>
      </w:r>
      <w:r w:rsidRPr="00413110">
        <w:rPr>
          <w:rFonts w:eastAsia="Calibri"/>
          <w:sz w:val="16"/>
        </w:rPr>
        <w:t xml:space="preserve"> that the </w:t>
      </w:r>
      <w:r w:rsidRPr="00413110">
        <w:rPr>
          <w:rFonts w:eastAsia="Calibri"/>
          <w:highlight w:val="cyan"/>
          <w:u w:val="single"/>
        </w:rPr>
        <w:t xml:space="preserve">principal does not </w:t>
      </w:r>
      <w:r w:rsidRPr="00413110">
        <w:rPr>
          <w:rFonts w:eastAsia="Calibri"/>
          <w:b/>
          <w:iCs/>
          <w:highlight w:val="cyan"/>
          <w:u w:val="single"/>
          <w:bdr w:val="single" w:sz="8" w:space="0" w:color="auto"/>
        </w:rPr>
        <w:t>trust</w:t>
      </w:r>
      <w:r w:rsidRPr="00413110">
        <w:rPr>
          <w:rFonts w:eastAsia="Calibri"/>
          <w:u w:val="single"/>
        </w:rPr>
        <w:t xml:space="preserve"> the </w:t>
      </w:r>
      <w:r w:rsidRPr="00413110">
        <w:rPr>
          <w:rFonts w:eastAsia="Calibri"/>
          <w:highlight w:val="cyan"/>
          <w:u w:val="single"/>
        </w:rPr>
        <w:t xml:space="preserve">agent’s intrinsic </w:t>
      </w:r>
      <w:r w:rsidRPr="00413110">
        <w:rPr>
          <w:rFonts w:eastAsia="Calibri"/>
          <w:b/>
          <w:iCs/>
          <w:highlight w:val="cyan"/>
          <w:u w:val="single"/>
          <w:bdr w:val="single" w:sz="8" w:space="0" w:color="auto"/>
        </w:rPr>
        <w:t>motivation</w:t>
      </w:r>
      <w:r w:rsidRPr="00413110">
        <w:rPr>
          <w:rFonts w:eastAsia="Calibri"/>
          <w:u w:val="single"/>
        </w:rPr>
        <w:t xml:space="preserve">. </w:t>
      </w:r>
      <w:r w:rsidRPr="00413110">
        <w:rPr>
          <w:rFonts w:eastAsia="Calibri"/>
          <w:sz w:val="16"/>
        </w:rPr>
        <w:t>This</w:t>
      </w:r>
      <w:r w:rsidRPr="00413110">
        <w:rPr>
          <w:rFonts w:eastAsia="Calibri"/>
          <w:u w:val="single"/>
        </w:rPr>
        <w:t xml:space="preserve"> </w:t>
      </w:r>
      <w:r w:rsidRPr="00413110">
        <w:rPr>
          <w:rFonts w:eastAsia="Calibri"/>
          <w:highlight w:val="cyan"/>
          <w:u w:val="single"/>
        </w:rPr>
        <w:t>signal will be “</w:t>
      </w:r>
      <w:r w:rsidRPr="00413110">
        <w:rPr>
          <w:rFonts w:eastAsia="Calibri"/>
          <w:b/>
          <w:iCs/>
          <w:highlight w:val="cyan"/>
          <w:u w:val="single"/>
          <w:bdr w:val="single" w:sz="8" w:space="0" w:color="auto"/>
        </w:rPr>
        <w:t>bad news</w:t>
      </w:r>
      <w:r w:rsidRPr="00413110">
        <w:rPr>
          <w:rFonts w:eastAsia="Calibri"/>
          <w:highlight w:val="cyan"/>
          <w:u w:val="single"/>
        </w:rPr>
        <w:t>”</w:t>
      </w:r>
      <w:r w:rsidRPr="00413110">
        <w:rPr>
          <w:rFonts w:eastAsia="Calibri"/>
          <w:u w:val="single"/>
        </w:rPr>
        <w:t xml:space="preserve"> </w:t>
      </w:r>
      <w:r w:rsidRPr="00413110">
        <w:rPr>
          <w:rFonts w:eastAsia="Calibri"/>
          <w:sz w:val="16"/>
        </w:rPr>
        <w:t>for the</w:t>
      </w:r>
      <w:r w:rsidRPr="00413110">
        <w:rPr>
          <w:rFonts w:eastAsia="Calibri"/>
          <w:u w:val="single"/>
        </w:rPr>
        <w:t xml:space="preserve"> </w:t>
      </w:r>
      <w:r w:rsidRPr="00413110">
        <w:rPr>
          <w:rFonts w:eastAsia="Calibri"/>
          <w:sz w:val="16"/>
        </w:rPr>
        <w:t>agent and</w:t>
      </w:r>
      <w:r w:rsidRPr="00413110">
        <w:rPr>
          <w:rFonts w:eastAsia="Calibri"/>
          <w:u w:val="single"/>
        </w:rPr>
        <w:t xml:space="preserve"> </w:t>
      </w:r>
      <w:r w:rsidRPr="00413110">
        <w:rPr>
          <w:rFonts w:eastAsia="Calibri"/>
          <w:highlight w:val="cyan"/>
          <w:u w:val="single"/>
        </w:rPr>
        <w:t xml:space="preserve">can </w:t>
      </w:r>
      <w:r w:rsidRPr="00413110">
        <w:rPr>
          <w:rFonts w:eastAsia="Calibri"/>
          <w:b/>
          <w:iCs/>
          <w:highlight w:val="cyan"/>
          <w:u w:val="single"/>
          <w:bdr w:val="single" w:sz="8" w:space="0" w:color="auto"/>
        </w:rPr>
        <w:t>lower</w:t>
      </w:r>
      <w:r w:rsidRPr="00413110">
        <w:rPr>
          <w:rFonts w:eastAsia="Calibri"/>
          <w:u w:val="single"/>
        </w:rPr>
        <w:t xml:space="preserve"> the </w:t>
      </w:r>
      <w:r w:rsidRPr="00413110">
        <w:rPr>
          <w:rFonts w:eastAsia="Calibri"/>
          <w:sz w:val="16"/>
        </w:rPr>
        <w:t>intrinsic</w:t>
      </w:r>
      <w:r w:rsidRPr="00413110">
        <w:rPr>
          <w:rFonts w:eastAsia="Calibri"/>
          <w:u w:val="single"/>
        </w:rPr>
        <w:t xml:space="preserve"> </w:t>
      </w:r>
      <w:r w:rsidRPr="00413110">
        <w:rPr>
          <w:rFonts w:eastAsia="Calibri"/>
          <w:b/>
          <w:iCs/>
          <w:highlight w:val="cyan"/>
          <w:u w:val="single"/>
          <w:bdr w:val="single" w:sz="8" w:space="0" w:color="auto"/>
        </w:rPr>
        <w:t>motivation</w:t>
      </w:r>
      <w:r w:rsidRPr="00413110">
        <w:rPr>
          <w:rFonts w:eastAsia="Calibri"/>
          <w:highlight w:val="cyan"/>
          <w:u w:val="single"/>
        </w:rPr>
        <w:t xml:space="preserve"> of</w:t>
      </w:r>
      <w:r w:rsidRPr="00413110">
        <w:rPr>
          <w:rFonts w:eastAsia="Calibri"/>
          <w:u w:val="single"/>
        </w:rPr>
        <w:t xml:space="preserve"> the </w:t>
      </w:r>
      <w:r w:rsidRPr="00413110">
        <w:rPr>
          <w:rFonts w:eastAsia="Calibri"/>
          <w:highlight w:val="cyan"/>
          <w:u w:val="single"/>
        </w:rPr>
        <w:t>agent</w:t>
      </w:r>
      <w:r w:rsidRPr="00413110">
        <w:rPr>
          <w:rFonts w:eastAsia="Calibri"/>
          <w:sz w:val="16"/>
        </w:rPr>
        <w:t xml:space="preserve"> to undertake the task.</w:t>
      </w:r>
    </w:p>
    <w:p w14:paraId="2E3F062A" w14:textId="77777777" w:rsidR="00413110" w:rsidRPr="00413110" w:rsidRDefault="00413110" w:rsidP="00413110">
      <w:pPr>
        <w:rPr>
          <w:rFonts w:eastAsia="Calibri"/>
          <w:sz w:val="16"/>
        </w:rPr>
      </w:pPr>
      <w:r w:rsidRPr="00413110">
        <w:rPr>
          <w:rFonts w:eastAsia="Calibri"/>
          <w:sz w:val="16"/>
        </w:rPr>
        <w:t xml:space="preserve">A second channel for crowding out appears when extrinsic incentives reduce other motives for undertaking the task, for example, if a higher personal </w:t>
      </w:r>
      <w:proofErr w:type="spellStart"/>
      <w:r w:rsidRPr="00413110">
        <w:rPr>
          <w:rFonts w:eastAsia="Calibri"/>
          <w:sz w:val="16"/>
        </w:rPr>
        <w:t>benefifit</w:t>
      </w:r>
      <w:proofErr w:type="spellEnd"/>
      <w:r w:rsidRPr="00413110">
        <w:rPr>
          <w:rFonts w:eastAsia="Calibri"/>
          <w:sz w:val="16"/>
        </w:rPr>
        <w:t xml:space="preserve"> associated with a certain level of prosocial behavior affects the reputational value attributed to a person’s intrinsic and extrinsic motivation. That is, decreasing the</w:t>
      </w:r>
    </w:p>
    <w:p w14:paraId="42DC3D4B" w14:textId="77777777" w:rsidR="00413110" w:rsidRPr="00413110" w:rsidRDefault="00413110" w:rsidP="00413110">
      <w:pPr>
        <w:rPr>
          <w:rFonts w:eastAsia="Calibri"/>
          <w:sz w:val="16"/>
        </w:rPr>
      </w:pPr>
      <w:r w:rsidRPr="00413110">
        <w:rPr>
          <w:rFonts w:eastAsia="Calibri"/>
          <w:sz w:val="16"/>
        </w:rPr>
        <w:t>Uri Gneezy, Stephan Meier, and Pedro Rey-Biel 193</w:t>
      </w:r>
    </w:p>
    <w:p w14:paraId="16283D64" w14:textId="77777777" w:rsidR="00413110" w:rsidRPr="00413110" w:rsidRDefault="00413110" w:rsidP="00413110">
      <w:pPr>
        <w:rPr>
          <w:rFonts w:eastAsia="Calibri"/>
          <w:sz w:val="16"/>
        </w:rPr>
      </w:pPr>
      <w:r w:rsidRPr="00413110">
        <w:rPr>
          <w:rFonts w:eastAsia="Calibri"/>
          <w:sz w:val="16"/>
        </w:rPr>
        <w:t xml:space="preserve">signal about a person’s prosocial preferences and increasing the signal about a person’s greediness may result in lower image motivation. In such cases, </w:t>
      </w:r>
      <w:r w:rsidRPr="00413110">
        <w:rPr>
          <w:rFonts w:eastAsia="Calibri"/>
          <w:highlight w:val="cyan"/>
          <w:u w:val="single"/>
        </w:rPr>
        <w:t>offering</w:t>
      </w:r>
      <w:r w:rsidRPr="00413110">
        <w:rPr>
          <w:rFonts w:eastAsia="Calibri"/>
          <w:u w:val="single"/>
        </w:rPr>
        <w:t xml:space="preserve"> higher material </w:t>
      </w:r>
      <w:r w:rsidRPr="00413110">
        <w:rPr>
          <w:rFonts w:eastAsia="Calibri"/>
          <w:highlight w:val="cyan"/>
          <w:u w:val="single"/>
        </w:rPr>
        <w:t xml:space="preserve">rewards may </w:t>
      </w:r>
      <w:proofErr w:type="spellStart"/>
      <w:r w:rsidRPr="00413110">
        <w:rPr>
          <w:rFonts w:eastAsia="Calibri"/>
          <w:b/>
          <w:iCs/>
          <w:highlight w:val="cyan"/>
          <w:u w:val="single"/>
          <w:bdr w:val="single" w:sz="8" w:space="0" w:color="auto"/>
        </w:rPr>
        <w:t>backfifire</w:t>
      </w:r>
      <w:proofErr w:type="spellEnd"/>
      <w:r w:rsidRPr="00413110">
        <w:rPr>
          <w:rFonts w:eastAsia="Calibri"/>
          <w:highlight w:val="cyan"/>
          <w:u w:val="single"/>
        </w:rPr>
        <w:t xml:space="preserve"> if</w:t>
      </w:r>
      <w:r w:rsidRPr="00413110">
        <w:rPr>
          <w:rFonts w:eastAsia="Calibri"/>
          <w:u w:val="single"/>
        </w:rPr>
        <w:t xml:space="preserve"> the </w:t>
      </w:r>
      <w:r w:rsidRPr="00413110">
        <w:rPr>
          <w:rFonts w:eastAsia="Calibri"/>
          <w:highlight w:val="cyan"/>
          <w:u w:val="single"/>
        </w:rPr>
        <w:t xml:space="preserve">effect on </w:t>
      </w:r>
      <w:r w:rsidRPr="00413110">
        <w:rPr>
          <w:rFonts w:eastAsia="Calibri"/>
          <w:b/>
          <w:iCs/>
          <w:highlight w:val="cyan"/>
          <w:u w:val="single"/>
          <w:bdr w:val="single" w:sz="8" w:space="0" w:color="auto"/>
        </w:rPr>
        <w:t>image</w:t>
      </w:r>
      <w:r w:rsidRPr="00413110">
        <w:rPr>
          <w:rFonts w:eastAsia="Calibri"/>
          <w:highlight w:val="cyan"/>
          <w:u w:val="single"/>
        </w:rPr>
        <w:t xml:space="preserve"> motivation is stronger than</w:t>
      </w:r>
      <w:r w:rsidRPr="00413110">
        <w:rPr>
          <w:rFonts w:eastAsia="Calibri"/>
          <w:u w:val="single"/>
        </w:rPr>
        <w:t xml:space="preserve"> the standard </w:t>
      </w:r>
      <w:r w:rsidRPr="00413110">
        <w:rPr>
          <w:rFonts w:eastAsia="Calibri"/>
          <w:b/>
          <w:iCs/>
          <w:highlight w:val="cyan"/>
          <w:u w:val="single"/>
          <w:bdr w:val="single" w:sz="8" w:space="0" w:color="auto"/>
        </w:rPr>
        <w:t>price</w:t>
      </w:r>
      <w:r w:rsidRPr="00413110">
        <w:rPr>
          <w:rFonts w:eastAsia="Calibri"/>
          <w:highlight w:val="cyan"/>
          <w:u w:val="single"/>
        </w:rPr>
        <w:t xml:space="preserve"> effect.</w:t>
      </w:r>
      <w:r w:rsidRPr="00413110">
        <w:rPr>
          <w:rFonts w:eastAsia="Calibri"/>
          <w:sz w:val="16"/>
        </w:rPr>
        <w:t xml:space="preserve"> This effect may depend on the extent to which these signals are public.</w:t>
      </w:r>
    </w:p>
    <w:p w14:paraId="20C7E252" w14:textId="77777777" w:rsidR="00413110" w:rsidRPr="00413110" w:rsidRDefault="00413110" w:rsidP="00413110">
      <w:pPr>
        <w:rPr>
          <w:rFonts w:eastAsia="Calibri"/>
          <w:sz w:val="16"/>
        </w:rPr>
      </w:pPr>
      <w:r w:rsidRPr="00413110">
        <w:rPr>
          <w:rFonts w:eastAsia="Calibri"/>
          <w:sz w:val="16"/>
        </w:rPr>
        <w:t>These channels illustrate possible behavioral effects of incentives and create implications for the design of incentives.</w:t>
      </w:r>
    </w:p>
    <w:p w14:paraId="2F423816" w14:textId="77777777" w:rsidR="00413110" w:rsidRPr="00413110" w:rsidRDefault="00413110" w:rsidP="00413110">
      <w:pPr>
        <w:rPr>
          <w:rFonts w:eastAsia="Calibri"/>
          <w:sz w:val="16"/>
        </w:rPr>
      </w:pPr>
    </w:p>
    <w:p w14:paraId="1A6E64BC" w14:textId="77777777" w:rsidR="00413110" w:rsidRPr="00413110" w:rsidRDefault="00413110" w:rsidP="00413110">
      <w:pPr>
        <w:rPr>
          <w:rFonts w:eastAsia="Calibri"/>
          <w:sz w:val="16"/>
        </w:rPr>
      </w:pPr>
    </w:p>
    <w:p w14:paraId="181B3161" w14:textId="77777777" w:rsidR="00413110" w:rsidRPr="00413110" w:rsidRDefault="00413110" w:rsidP="00413110">
      <w:pPr>
        <w:rPr>
          <w:rFonts w:eastAsia="Calibri"/>
          <w:sz w:val="16"/>
        </w:rPr>
      </w:pPr>
    </w:p>
    <w:p w14:paraId="664208BD"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lastRenderedPageBreak/>
        <w:t>Incentives fail, best evidence.</w:t>
      </w:r>
    </w:p>
    <w:p w14:paraId="0E5624D6" w14:textId="77777777" w:rsidR="00413110" w:rsidRPr="00413110" w:rsidRDefault="00413110" w:rsidP="00413110">
      <w:pPr>
        <w:rPr>
          <w:rFonts w:eastAsia="Calibri"/>
        </w:rPr>
      </w:pPr>
      <w:proofErr w:type="spellStart"/>
      <w:r w:rsidRPr="00413110">
        <w:rPr>
          <w:rFonts w:eastAsia="MS Gothic" w:cs="Times New Roman"/>
          <w:b/>
          <w:iCs/>
          <w:sz w:val="26"/>
        </w:rPr>
        <w:t>Tirole</w:t>
      </w:r>
      <w:proofErr w:type="spellEnd"/>
      <w:r w:rsidRPr="00413110">
        <w:rPr>
          <w:rFonts w:eastAsia="MS Gothic" w:cs="Times New Roman"/>
          <w:b/>
          <w:iCs/>
          <w:sz w:val="26"/>
        </w:rPr>
        <w:t xml:space="preserve"> ’6</w:t>
      </w:r>
      <w:r w:rsidRPr="00413110">
        <w:rPr>
          <w:rFonts w:eastAsia="Calibri"/>
        </w:rPr>
        <w:t xml:space="preserve"> [Jean and Roland </w:t>
      </w:r>
      <w:proofErr w:type="spellStart"/>
      <w:r w:rsidRPr="00413110">
        <w:rPr>
          <w:rFonts w:eastAsia="Calibri"/>
        </w:rPr>
        <w:t>Benabou</w:t>
      </w:r>
      <w:proofErr w:type="spellEnd"/>
      <w:r w:rsidRPr="00413110">
        <w:rPr>
          <w:rFonts w:eastAsia="Calibri"/>
        </w:rPr>
        <w:t xml:space="preserve">; December; Professor of economics at Toulouse 1 </w:t>
      </w:r>
      <w:proofErr w:type="spellStart"/>
      <w:r w:rsidRPr="00413110">
        <w:rPr>
          <w:rFonts w:eastAsia="Calibri"/>
        </w:rPr>
        <w:t>Capitole</w:t>
      </w:r>
      <w:proofErr w:type="spellEnd"/>
      <w:r w:rsidRPr="00413110">
        <w:rPr>
          <w:rFonts w:eastAsia="Calibri"/>
        </w:rPr>
        <w:t xml:space="preserve"> University, Theodore A. Wells '29 Professor of Economics and Public Affairs at Princeton University; AEA, “Incentives and Prosocial Behavior,” https://rbenabou.scholar.princeton.edu/sites/g/files/toruqf3331/files/rbenabou/files/aer_2006.pdf] </w:t>
      </w:r>
      <w:proofErr w:type="spellStart"/>
      <w:r w:rsidRPr="00413110">
        <w:rPr>
          <w:rFonts w:eastAsia="Calibri"/>
        </w:rPr>
        <w:t>zamin</w:t>
      </w:r>
      <w:proofErr w:type="spellEnd"/>
    </w:p>
    <w:p w14:paraId="19CFE7FB" w14:textId="77777777" w:rsidR="00413110" w:rsidRPr="00413110" w:rsidRDefault="00413110" w:rsidP="00413110">
      <w:pPr>
        <w:rPr>
          <w:rFonts w:eastAsia="Calibri"/>
          <w:sz w:val="16"/>
        </w:rPr>
      </w:pPr>
      <w:proofErr w:type="gramStart"/>
      <w:r w:rsidRPr="00413110">
        <w:rPr>
          <w:rFonts w:eastAsia="Calibri"/>
          <w:sz w:val="16"/>
        </w:rPr>
        <w:t>A first</w:t>
      </w:r>
      <w:proofErr w:type="gramEnd"/>
      <w:r w:rsidRPr="00413110">
        <w:rPr>
          <w:rFonts w:eastAsia="Calibri"/>
          <w:sz w:val="16"/>
        </w:rPr>
        <w:t xml:space="preserve"> puzzle is that </w:t>
      </w:r>
      <w:r w:rsidRPr="00413110">
        <w:rPr>
          <w:rFonts w:eastAsia="Calibri"/>
          <w:highlight w:val="cyan"/>
          <w:u w:val="single"/>
        </w:rPr>
        <w:t xml:space="preserve">providing </w:t>
      </w:r>
      <w:r w:rsidRPr="00413110">
        <w:rPr>
          <w:rFonts w:eastAsia="Calibri"/>
          <w:b/>
          <w:iCs/>
          <w:highlight w:val="cyan"/>
          <w:u w:val="single"/>
          <w:bdr w:val="single" w:sz="8" w:space="0" w:color="auto"/>
        </w:rPr>
        <w:t>rewards</w:t>
      </w:r>
      <w:r w:rsidRPr="00413110">
        <w:rPr>
          <w:rFonts w:eastAsia="Calibri"/>
          <w:sz w:val="16"/>
        </w:rPr>
        <w:t xml:space="preserve"> and punishments </w:t>
      </w:r>
      <w:r w:rsidRPr="00413110">
        <w:rPr>
          <w:rFonts w:eastAsia="Calibri"/>
          <w:highlight w:val="cyan"/>
          <w:u w:val="single"/>
        </w:rPr>
        <w:t>to foster</w:t>
      </w:r>
      <w:r w:rsidRPr="00413110">
        <w:rPr>
          <w:rFonts w:eastAsia="Calibri"/>
          <w:sz w:val="16"/>
        </w:rPr>
        <w:t xml:space="preserve"> prosocial </w:t>
      </w:r>
      <w:r w:rsidRPr="00413110">
        <w:rPr>
          <w:rFonts w:eastAsia="Calibri"/>
          <w:b/>
          <w:iCs/>
          <w:highlight w:val="cyan"/>
          <w:u w:val="single"/>
          <w:bdr w:val="single" w:sz="8" w:space="0" w:color="auto"/>
        </w:rPr>
        <w:t>behavior</w:t>
      </w:r>
      <w:r w:rsidRPr="00413110">
        <w:rPr>
          <w:rFonts w:eastAsia="Calibri"/>
          <w:sz w:val="16"/>
        </w:rPr>
        <w:t xml:space="preserve"> sometimes </w:t>
      </w:r>
      <w:r w:rsidRPr="00413110">
        <w:rPr>
          <w:rFonts w:eastAsia="Calibri"/>
          <w:highlight w:val="cyan"/>
          <w:u w:val="single"/>
        </w:rPr>
        <w:t>has</w:t>
      </w:r>
      <w:r w:rsidRPr="00413110">
        <w:rPr>
          <w:rFonts w:eastAsia="Calibri"/>
          <w:u w:val="single"/>
        </w:rPr>
        <w:t xml:space="preserve"> a </w:t>
      </w:r>
      <w:r w:rsidRPr="00413110">
        <w:rPr>
          <w:rFonts w:eastAsia="Calibri"/>
          <w:b/>
          <w:iCs/>
          <w:highlight w:val="cyan"/>
          <w:u w:val="single"/>
          <w:bdr w:val="single" w:sz="8" w:space="0" w:color="auto"/>
        </w:rPr>
        <w:t>perverse</w:t>
      </w:r>
      <w:r w:rsidRPr="00413110">
        <w:rPr>
          <w:rFonts w:eastAsia="Calibri"/>
          <w:highlight w:val="cyan"/>
          <w:u w:val="single"/>
        </w:rPr>
        <w:t xml:space="preserve"> effect, </w:t>
      </w:r>
      <w:r w:rsidRPr="00413110">
        <w:rPr>
          <w:rFonts w:eastAsia="Calibri"/>
          <w:b/>
          <w:iCs/>
          <w:highlight w:val="cyan"/>
          <w:u w:val="single"/>
          <w:bdr w:val="single" w:sz="8" w:space="0" w:color="auto"/>
        </w:rPr>
        <w:t>reducing</w:t>
      </w:r>
      <w:r w:rsidRPr="00413110">
        <w:rPr>
          <w:rFonts w:eastAsia="Calibri"/>
          <w:u w:val="single"/>
        </w:rPr>
        <w:t xml:space="preserve"> the </w:t>
      </w:r>
      <w:r w:rsidRPr="00413110">
        <w:rPr>
          <w:rFonts w:eastAsia="Calibri"/>
          <w:highlight w:val="cyan"/>
          <w:u w:val="single"/>
        </w:rPr>
        <w:t xml:space="preserve">total </w:t>
      </w:r>
      <w:r w:rsidRPr="00413110">
        <w:rPr>
          <w:rFonts w:eastAsia="Calibri"/>
          <w:b/>
          <w:iCs/>
          <w:highlight w:val="cyan"/>
          <w:u w:val="single"/>
          <w:bdr w:val="single" w:sz="8" w:space="0" w:color="auto"/>
        </w:rPr>
        <w:t>contribution</w:t>
      </w:r>
      <w:r w:rsidRPr="00413110">
        <w:rPr>
          <w:rFonts w:eastAsia="Calibri"/>
          <w:highlight w:val="cyan"/>
          <w:u w:val="single"/>
        </w:rPr>
        <w:t xml:space="preserve"> provided by </w:t>
      </w:r>
      <w:r w:rsidRPr="00413110">
        <w:rPr>
          <w:rFonts w:eastAsia="Calibri"/>
          <w:b/>
          <w:iCs/>
          <w:highlight w:val="cyan"/>
          <w:u w:val="single"/>
          <w:bdr w:val="single" w:sz="8" w:space="0" w:color="auto"/>
        </w:rPr>
        <w:t>agents</w:t>
      </w:r>
      <w:r w:rsidRPr="00413110">
        <w:rPr>
          <w:rFonts w:eastAsia="Calibri"/>
          <w:sz w:val="16"/>
        </w:rPr>
        <w:t xml:space="preserve">. Such a </w:t>
      </w:r>
      <w:r w:rsidRPr="00413110">
        <w:rPr>
          <w:rFonts w:eastAsia="Calibri"/>
          <w:highlight w:val="cyan"/>
          <w:u w:val="single"/>
        </w:rPr>
        <w:t>crowding out of</w:t>
      </w:r>
      <w:r w:rsidRPr="00413110">
        <w:rPr>
          <w:rFonts w:eastAsia="Calibri"/>
          <w:u w:val="single"/>
        </w:rPr>
        <w:t xml:space="preserve"> “intrinsic </w:t>
      </w:r>
      <w:r w:rsidRPr="00413110">
        <w:rPr>
          <w:rFonts w:eastAsia="Calibri"/>
          <w:b/>
          <w:iCs/>
          <w:highlight w:val="cyan"/>
          <w:u w:val="single"/>
          <w:bdr w:val="single" w:sz="8" w:space="0" w:color="auto"/>
        </w:rPr>
        <w:t>motivation</w:t>
      </w:r>
      <w:r w:rsidRPr="00413110">
        <w:rPr>
          <w:rFonts w:eastAsia="Calibri"/>
          <w:sz w:val="16"/>
        </w:rPr>
        <w:t xml:space="preserve">” by extrinsic incentives </w:t>
      </w:r>
      <w:r w:rsidRPr="00413110">
        <w:rPr>
          <w:rFonts w:eastAsia="Calibri"/>
          <w:highlight w:val="cyan"/>
          <w:u w:val="single"/>
        </w:rPr>
        <w:t xml:space="preserve">has been </w:t>
      </w:r>
      <w:r w:rsidRPr="00413110">
        <w:rPr>
          <w:rFonts w:eastAsia="Calibri"/>
          <w:b/>
          <w:iCs/>
          <w:highlight w:val="cyan"/>
          <w:u w:val="single"/>
          <w:bdr w:val="single" w:sz="8" w:space="0" w:color="auto"/>
        </w:rPr>
        <w:t>observed</w:t>
      </w:r>
      <w:r w:rsidRPr="00413110">
        <w:rPr>
          <w:rFonts w:eastAsia="Calibri"/>
          <w:highlight w:val="cyan"/>
          <w:u w:val="single"/>
        </w:rPr>
        <w:t xml:space="preserve"> in</w:t>
      </w:r>
      <w:r w:rsidRPr="00413110">
        <w:rPr>
          <w:rFonts w:eastAsia="Calibri"/>
          <w:u w:val="single"/>
        </w:rPr>
        <w:t xml:space="preserve"> a </w:t>
      </w:r>
      <w:r w:rsidRPr="00413110">
        <w:rPr>
          <w:rFonts w:eastAsia="Calibri"/>
          <w:sz w:val="16"/>
        </w:rPr>
        <w:t>broad</w:t>
      </w:r>
      <w:r w:rsidRPr="00413110">
        <w:rPr>
          <w:rFonts w:eastAsia="Calibri"/>
          <w:u w:val="single"/>
        </w:rPr>
        <w:t xml:space="preserve"> </w:t>
      </w:r>
      <w:r w:rsidRPr="00413110">
        <w:rPr>
          <w:rFonts w:eastAsia="Calibri"/>
          <w:highlight w:val="cyan"/>
          <w:u w:val="single"/>
        </w:rPr>
        <w:t xml:space="preserve">variety of </w:t>
      </w:r>
      <w:r w:rsidRPr="00413110">
        <w:rPr>
          <w:rFonts w:eastAsia="Calibri"/>
          <w:b/>
          <w:iCs/>
          <w:highlight w:val="cyan"/>
          <w:u w:val="single"/>
          <w:bdr w:val="single" w:sz="8" w:space="0" w:color="auto"/>
        </w:rPr>
        <w:t>social</w:t>
      </w:r>
      <w:r w:rsidRPr="00413110">
        <w:rPr>
          <w:rFonts w:eastAsia="Calibri"/>
          <w:highlight w:val="cyan"/>
          <w:u w:val="single"/>
        </w:rPr>
        <w:t xml:space="preserve"> interactions</w:t>
      </w:r>
      <w:r w:rsidRPr="00413110">
        <w:rPr>
          <w:rFonts w:eastAsia="Calibri"/>
          <w:sz w:val="16"/>
        </w:rPr>
        <w:t xml:space="preserve"> (see Bruno S. Frey, 1997, and Frey and Reto Jegen, 2001, for surveys). Studying </w:t>
      </w:r>
      <w:r w:rsidRPr="00413110">
        <w:rPr>
          <w:rFonts w:eastAsia="Calibri"/>
          <w:b/>
          <w:iCs/>
          <w:highlight w:val="cyan"/>
          <w:u w:val="single"/>
          <w:bdr w:val="single" w:sz="8" w:space="0" w:color="auto"/>
        </w:rPr>
        <w:t>schoolchildren</w:t>
      </w:r>
      <w:r w:rsidRPr="00413110">
        <w:rPr>
          <w:rFonts w:eastAsia="Calibri"/>
          <w:highlight w:val="cyan"/>
          <w:u w:val="single"/>
        </w:rPr>
        <w:t xml:space="preserve"> collecting</w:t>
      </w:r>
      <w:r w:rsidRPr="00413110">
        <w:rPr>
          <w:rFonts w:eastAsia="Calibri"/>
          <w:u w:val="single"/>
        </w:rPr>
        <w:t xml:space="preserve"> </w:t>
      </w:r>
      <w:r w:rsidRPr="00413110">
        <w:rPr>
          <w:rFonts w:eastAsia="Calibri"/>
          <w:b/>
          <w:iCs/>
          <w:highlight w:val="cyan"/>
          <w:u w:val="single"/>
          <w:bdr w:val="single" w:sz="8" w:space="0" w:color="auto"/>
        </w:rPr>
        <w:t>donations</w:t>
      </w:r>
      <w:r w:rsidRPr="00413110">
        <w:rPr>
          <w:rFonts w:eastAsia="Calibri"/>
          <w:sz w:val="16"/>
        </w:rPr>
        <w:t xml:space="preserve"> for a charitable organization, Uri Gneezy and Aldo </w:t>
      </w:r>
      <w:proofErr w:type="spellStart"/>
      <w:r w:rsidRPr="00413110">
        <w:rPr>
          <w:rFonts w:eastAsia="Calibri"/>
          <w:sz w:val="16"/>
        </w:rPr>
        <w:t>Rustichini</w:t>
      </w:r>
      <w:proofErr w:type="spellEnd"/>
      <w:r w:rsidRPr="00413110">
        <w:rPr>
          <w:rFonts w:eastAsia="Calibri"/>
          <w:sz w:val="16"/>
        </w:rPr>
        <w:t xml:space="preserve"> (2000b) thus </w:t>
      </w:r>
      <w:r w:rsidRPr="00413110">
        <w:rPr>
          <w:rFonts w:eastAsia="Calibri"/>
          <w:highlight w:val="cyan"/>
          <w:u w:val="single"/>
        </w:rPr>
        <w:t>found</w:t>
      </w:r>
      <w:r w:rsidRPr="00413110">
        <w:rPr>
          <w:rFonts w:eastAsia="Calibri"/>
          <w:u w:val="single"/>
        </w:rPr>
        <w:t xml:space="preserve"> that </w:t>
      </w:r>
      <w:r w:rsidRPr="00413110">
        <w:rPr>
          <w:rFonts w:eastAsia="Calibri"/>
          <w:highlight w:val="cyan"/>
          <w:u w:val="single"/>
        </w:rPr>
        <w:t>they</w:t>
      </w:r>
      <w:r w:rsidRPr="00413110">
        <w:rPr>
          <w:rFonts w:eastAsia="Calibri"/>
          <w:u w:val="single"/>
        </w:rPr>
        <w:t xml:space="preserve"> </w:t>
      </w:r>
      <w:r w:rsidRPr="00413110">
        <w:rPr>
          <w:rFonts w:eastAsia="Calibri"/>
          <w:highlight w:val="cyan"/>
          <w:u w:val="single"/>
        </w:rPr>
        <w:t xml:space="preserve">collected </w:t>
      </w:r>
      <w:r w:rsidRPr="00413110">
        <w:rPr>
          <w:rFonts w:eastAsia="Calibri"/>
          <w:b/>
          <w:iCs/>
          <w:highlight w:val="cyan"/>
          <w:u w:val="single"/>
          <w:bdr w:val="single" w:sz="8" w:space="0" w:color="auto"/>
        </w:rPr>
        <w:t>less</w:t>
      </w:r>
      <w:r w:rsidRPr="00413110">
        <w:rPr>
          <w:rFonts w:eastAsia="Calibri"/>
          <w:highlight w:val="cyan"/>
          <w:u w:val="single"/>
        </w:rPr>
        <w:t xml:space="preserve"> money when given </w:t>
      </w:r>
      <w:r w:rsidRPr="00413110">
        <w:rPr>
          <w:rFonts w:eastAsia="Calibri"/>
          <w:u w:val="single"/>
        </w:rPr>
        <w:t xml:space="preserve">performance </w:t>
      </w:r>
      <w:r w:rsidRPr="00413110">
        <w:rPr>
          <w:rFonts w:eastAsia="Calibri"/>
          <w:b/>
          <w:iCs/>
          <w:highlight w:val="cyan"/>
          <w:u w:val="single"/>
          <w:bdr w:val="single" w:sz="8" w:space="0" w:color="auto"/>
        </w:rPr>
        <w:t>incentives</w:t>
      </w:r>
      <w:r w:rsidRPr="00413110">
        <w:rPr>
          <w:rFonts w:eastAsia="Calibri"/>
          <w:sz w:val="16"/>
        </w:rPr>
        <w:t xml:space="preserve"> (see also Frey and Lorenz </w:t>
      </w:r>
      <w:proofErr w:type="spellStart"/>
      <w:r w:rsidRPr="00413110">
        <w:rPr>
          <w:rFonts w:eastAsia="Calibri"/>
          <w:sz w:val="16"/>
        </w:rPr>
        <w:t>Go¨tte</w:t>
      </w:r>
      <w:proofErr w:type="spellEnd"/>
      <w:r w:rsidRPr="00413110">
        <w:rPr>
          <w:rFonts w:eastAsia="Calibri"/>
          <w:sz w:val="16"/>
        </w:rPr>
        <w:t xml:space="preserve">, 1999, on volunteer work supply). These findings are in line with the ideas in Richard </w:t>
      </w:r>
      <w:proofErr w:type="spellStart"/>
      <w:r w:rsidRPr="00413110">
        <w:rPr>
          <w:rFonts w:eastAsia="Calibri"/>
          <w:sz w:val="16"/>
        </w:rPr>
        <w:t>Titmuss</w:t>
      </w:r>
      <w:proofErr w:type="spellEnd"/>
      <w:r w:rsidRPr="00413110">
        <w:rPr>
          <w:rFonts w:eastAsia="Calibri"/>
          <w:sz w:val="16"/>
        </w:rPr>
        <w:t xml:space="preserve"> (1970), who argued that </w:t>
      </w:r>
      <w:r w:rsidRPr="00413110">
        <w:rPr>
          <w:rFonts w:eastAsia="Calibri"/>
          <w:b/>
          <w:iCs/>
          <w:highlight w:val="cyan"/>
          <w:u w:val="single"/>
          <w:bdr w:val="single" w:sz="8" w:space="0" w:color="auto"/>
        </w:rPr>
        <w:t>paying</w:t>
      </w:r>
      <w:r w:rsidRPr="00413110">
        <w:rPr>
          <w:rFonts w:eastAsia="Calibri"/>
          <w:highlight w:val="cyan"/>
          <w:u w:val="single"/>
        </w:rPr>
        <w:t xml:space="preserve"> blood donors </w:t>
      </w:r>
      <w:r w:rsidRPr="00413110">
        <w:rPr>
          <w:rFonts w:eastAsia="Calibri"/>
          <w:u w:val="single"/>
        </w:rPr>
        <w:t xml:space="preserve">could </w:t>
      </w:r>
      <w:proofErr w:type="gramStart"/>
      <w:r w:rsidRPr="00413110">
        <w:rPr>
          <w:rFonts w:eastAsia="Calibri"/>
          <w:u w:val="single"/>
        </w:rPr>
        <w:t xml:space="preserve">actually </w:t>
      </w:r>
      <w:r w:rsidRPr="00413110">
        <w:rPr>
          <w:rFonts w:eastAsia="Calibri"/>
          <w:b/>
          <w:iCs/>
          <w:highlight w:val="cyan"/>
          <w:u w:val="single"/>
          <w:bdr w:val="single" w:sz="8" w:space="0" w:color="auto"/>
        </w:rPr>
        <w:t>reduce</w:t>
      </w:r>
      <w:proofErr w:type="gramEnd"/>
      <w:r w:rsidRPr="00413110">
        <w:rPr>
          <w:rFonts w:eastAsia="Calibri"/>
          <w:highlight w:val="cyan"/>
          <w:u w:val="single"/>
        </w:rPr>
        <w:t xml:space="preserve"> supply</w:t>
      </w:r>
      <w:r w:rsidRPr="00413110">
        <w:rPr>
          <w:rFonts w:eastAsia="Calibri"/>
          <w:sz w:val="16"/>
        </w:rPr>
        <w:t xml:space="preserve">. </w:t>
      </w:r>
      <w:r w:rsidRPr="002E0124">
        <w:rPr>
          <w:rFonts w:eastAsia="Calibri"/>
          <w:sz w:val="12"/>
          <w:szCs w:val="12"/>
        </w:rPr>
        <w:t xml:space="preserve">On the punishment side, George A. </w:t>
      </w:r>
      <w:proofErr w:type="spellStart"/>
      <w:r w:rsidRPr="002E0124">
        <w:rPr>
          <w:rFonts w:eastAsia="Calibri"/>
          <w:sz w:val="12"/>
          <w:szCs w:val="12"/>
        </w:rPr>
        <w:t>Akerlof</w:t>
      </w:r>
      <w:proofErr w:type="spellEnd"/>
      <w:r w:rsidRPr="002E0124">
        <w:rPr>
          <w:rFonts w:eastAsia="Calibri"/>
          <w:sz w:val="12"/>
          <w:szCs w:val="12"/>
        </w:rPr>
        <w:t xml:space="preserve"> and William T. Dickens (1982) suggested that imposing stiffer penalties could sometimes undermine individuals’ “internal justification” for obeying the law. Frey (1997) provided some evidence to that effect with respect to tax compliance, and Gneezy and </w:t>
      </w:r>
      <w:proofErr w:type="spellStart"/>
      <w:r w:rsidRPr="002E0124">
        <w:rPr>
          <w:rFonts w:eastAsia="Calibri"/>
          <w:sz w:val="12"/>
          <w:szCs w:val="12"/>
        </w:rPr>
        <w:t>Rustichini</w:t>
      </w:r>
      <w:proofErr w:type="spellEnd"/>
      <w:r w:rsidRPr="002E0124">
        <w:rPr>
          <w:rFonts w:eastAsia="Calibri"/>
          <w:sz w:val="12"/>
          <w:szCs w:val="12"/>
        </w:rPr>
        <w:t xml:space="preserve"> (2000a) found that fining parents for picking up their children late from day-care centers resulted in more late arrivals. In experiments on labor contracting, subjects provided less effort when the contract specified fines for inadequate performance than when it did not (Fehr et al., 2001; Fehr and </w:t>
      </w:r>
      <w:proofErr w:type="spellStart"/>
      <w:r w:rsidRPr="002E0124">
        <w:rPr>
          <w:rFonts w:eastAsia="Calibri"/>
          <w:sz w:val="12"/>
          <w:szCs w:val="12"/>
        </w:rPr>
        <w:t>Ga¨chter</w:t>
      </w:r>
      <w:proofErr w:type="spellEnd"/>
      <w:r w:rsidRPr="002E0124">
        <w:rPr>
          <w:rFonts w:eastAsia="Calibri"/>
          <w:sz w:val="12"/>
          <w:szCs w:val="12"/>
        </w:rPr>
        <w:t xml:space="preserve">, 2001) and they behaved much less generously when the principal had simply removed from their choice set the most selfish options (Armin Falk and Michael </w:t>
      </w:r>
      <w:proofErr w:type="spellStart"/>
      <w:r w:rsidRPr="002E0124">
        <w:rPr>
          <w:rFonts w:eastAsia="Calibri"/>
          <w:sz w:val="12"/>
          <w:szCs w:val="12"/>
        </w:rPr>
        <w:t>Kosfeld</w:t>
      </w:r>
      <w:proofErr w:type="spellEnd"/>
      <w:r w:rsidRPr="002E0124">
        <w:rPr>
          <w:rFonts w:eastAsia="Calibri"/>
          <w:sz w:val="12"/>
          <w:szCs w:val="12"/>
        </w:rPr>
        <w:t>, 2006). These</w:t>
      </w:r>
      <w:r w:rsidRPr="00413110">
        <w:rPr>
          <w:rFonts w:eastAsia="Calibri"/>
          <w:sz w:val="16"/>
        </w:rPr>
        <w:t xml:space="preserve"> </w:t>
      </w:r>
      <w:r w:rsidRPr="00413110">
        <w:rPr>
          <w:rFonts w:eastAsia="Calibri"/>
          <w:b/>
          <w:iCs/>
          <w:highlight w:val="cyan"/>
          <w:u w:val="single"/>
          <w:bdr w:val="single" w:sz="8" w:space="0" w:color="auto"/>
        </w:rPr>
        <w:t>findings</w:t>
      </w:r>
      <w:r w:rsidRPr="00413110">
        <w:rPr>
          <w:rFonts w:eastAsia="Calibri"/>
          <w:highlight w:val="cyan"/>
          <w:u w:val="single"/>
        </w:rPr>
        <w:t xml:space="preserve"> extend</w:t>
      </w:r>
      <w:r w:rsidRPr="00413110">
        <w:rPr>
          <w:rFonts w:eastAsia="Calibri"/>
          <w:u w:val="single"/>
        </w:rPr>
        <w:t xml:space="preserve"> a </w:t>
      </w:r>
      <w:r w:rsidRPr="00413110">
        <w:rPr>
          <w:rFonts w:eastAsia="Calibri"/>
          <w:b/>
          <w:iCs/>
          <w:highlight w:val="cyan"/>
          <w:u w:val="single"/>
          <w:bdr w:val="single" w:sz="8" w:space="0" w:color="auto"/>
        </w:rPr>
        <w:t>large</w:t>
      </w:r>
      <w:r w:rsidRPr="00413110">
        <w:rPr>
          <w:rFonts w:eastAsia="Calibri"/>
          <w:highlight w:val="cyan"/>
          <w:u w:val="single"/>
        </w:rPr>
        <w:t xml:space="preserve"> literature</w:t>
      </w:r>
      <w:r w:rsidRPr="00413110">
        <w:rPr>
          <w:rFonts w:eastAsia="Calibri"/>
          <w:u w:val="single"/>
        </w:rPr>
        <w:t xml:space="preserve"> in </w:t>
      </w:r>
      <w:r w:rsidRPr="00413110">
        <w:rPr>
          <w:rFonts w:eastAsia="Calibri"/>
          <w:sz w:val="16"/>
        </w:rPr>
        <w:t>psychology</w:t>
      </w:r>
      <w:r w:rsidRPr="00413110">
        <w:rPr>
          <w:rFonts w:eastAsia="Calibri"/>
          <w:u w:val="single"/>
        </w:rPr>
        <w:t xml:space="preserve"> </w:t>
      </w:r>
      <w:r w:rsidRPr="00413110">
        <w:rPr>
          <w:rFonts w:eastAsia="Calibri"/>
          <w:highlight w:val="cyan"/>
          <w:u w:val="single"/>
        </w:rPr>
        <w:t>documenting how</w:t>
      </w:r>
      <w:r w:rsidRPr="00413110">
        <w:rPr>
          <w:rFonts w:eastAsia="Calibri"/>
          <w:u w:val="single"/>
        </w:rPr>
        <w:t xml:space="preserve"> </w:t>
      </w:r>
      <w:r w:rsidRPr="00413110">
        <w:rPr>
          <w:rFonts w:eastAsia="Calibri"/>
          <w:sz w:val="16"/>
        </w:rPr>
        <w:t>explicit</w:t>
      </w:r>
      <w:r w:rsidRPr="00413110">
        <w:rPr>
          <w:rFonts w:eastAsia="Calibri"/>
          <w:u w:val="single"/>
        </w:rPr>
        <w:t xml:space="preserve"> </w:t>
      </w:r>
      <w:r w:rsidRPr="00413110">
        <w:rPr>
          <w:rFonts w:eastAsia="Calibri"/>
          <w:highlight w:val="cyan"/>
          <w:u w:val="single"/>
        </w:rPr>
        <w:t>incentives</w:t>
      </w:r>
      <w:r w:rsidRPr="00413110">
        <w:rPr>
          <w:rFonts w:eastAsia="Calibri"/>
          <w:u w:val="single"/>
        </w:rPr>
        <w:t xml:space="preserve"> can </w:t>
      </w:r>
      <w:r w:rsidRPr="00413110">
        <w:rPr>
          <w:rFonts w:eastAsia="Calibri"/>
          <w:highlight w:val="cyan"/>
          <w:u w:val="single"/>
        </w:rPr>
        <w:t xml:space="preserve">lead to </w:t>
      </w:r>
      <w:r w:rsidRPr="00413110">
        <w:rPr>
          <w:rFonts w:eastAsia="Calibri"/>
          <w:b/>
          <w:iCs/>
          <w:highlight w:val="cyan"/>
          <w:u w:val="single"/>
          <w:bdr w:val="single" w:sz="8" w:space="0" w:color="auto"/>
        </w:rPr>
        <w:t>decreased</w:t>
      </w:r>
      <w:r w:rsidRPr="00413110">
        <w:rPr>
          <w:rFonts w:eastAsia="Calibri"/>
          <w:highlight w:val="cyan"/>
          <w:u w:val="single"/>
        </w:rPr>
        <w:t xml:space="preserve"> motivation</w:t>
      </w:r>
      <w:r w:rsidRPr="00413110">
        <w:rPr>
          <w:rFonts w:eastAsia="Calibri"/>
          <w:sz w:val="16"/>
          <w:highlight w:val="cyan"/>
        </w:rPr>
        <w:t xml:space="preserve"> </w:t>
      </w:r>
      <w:r w:rsidRPr="00413110">
        <w:rPr>
          <w:rFonts w:eastAsia="Calibri"/>
          <w:sz w:val="16"/>
        </w:rPr>
        <w:t>and unchanged or reduced task performance (see, e.g. Edward Deci, 1975; Deci and Richard Ryan, 1985). In studying this class of phenomena, however, one cannot simply assume that rewards and punishments systematically crowd out spontaneous contributions. Indeed, there is also much evidence to support the basic premise of economics that incentives work, for instance in workplace contexts (e.g., Robert Gibbons, 1997; Canice Prendergast, 1999; Edward P. Lazear, 2000a, b). A more discriminating analysis is thus required.</w:t>
      </w:r>
    </w:p>
    <w:p w14:paraId="703AD7E8"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Incentives Fail for IP, they cause race to the bottom and fail to achieve global attention and cooperation.</w:t>
      </w:r>
    </w:p>
    <w:p w14:paraId="1C79DC57" w14:textId="77777777" w:rsidR="00413110" w:rsidRPr="00413110" w:rsidRDefault="00413110" w:rsidP="00413110">
      <w:pPr>
        <w:rPr>
          <w:rFonts w:eastAsia="Calibri"/>
        </w:rPr>
      </w:pPr>
      <w:r w:rsidRPr="002E0124">
        <w:rPr>
          <w:rStyle w:val="Heading4Char"/>
        </w:rPr>
        <w:t>Hwang ’18</w:t>
      </w:r>
      <w:r w:rsidRPr="00413110">
        <w:rPr>
          <w:rFonts w:eastAsia="Calibri"/>
        </w:rPr>
        <w:t xml:space="preserve"> [Andrew; June; J.D. Duke University School of Law; Roosevelt Institute, “Thinking Outside the (Patent) Box: An Intellectual Property Approach to Combating International Tax Avoidance,” https://rooseveltinstitute.org/wp-content/uploads/2020/07/RI-Thinking-Outside-the-Patent-Box-201806.pdf] </w:t>
      </w:r>
      <w:proofErr w:type="spellStart"/>
      <w:r w:rsidRPr="00413110">
        <w:rPr>
          <w:rFonts w:eastAsia="Calibri"/>
        </w:rPr>
        <w:t>zamin</w:t>
      </w:r>
      <w:proofErr w:type="spellEnd"/>
    </w:p>
    <w:p w14:paraId="3D7D11B2" w14:textId="0912FDD7" w:rsidR="00413110" w:rsidRPr="00413110" w:rsidRDefault="00413110" w:rsidP="00413110">
      <w:pPr>
        <w:rPr>
          <w:rFonts w:eastAsia="Calibri"/>
          <w:sz w:val="16"/>
        </w:rPr>
      </w:pPr>
      <w:r w:rsidRPr="00413110">
        <w:rPr>
          <w:rFonts w:eastAsia="Calibri"/>
          <w:highlight w:val="cyan"/>
          <w:u w:val="single"/>
        </w:rPr>
        <w:t>With</w:t>
      </w:r>
      <w:r w:rsidRPr="00413110">
        <w:rPr>
          <w:rFonts w:eastAsia="Calibri"/>
          <w:sz w:val="16"/>
        </w:rPr>
        <w:t xml:space="preserve"> the media and the public’s </w:t>
      </w:r>
      <w:r w:rsidRPr="00413110">
        <w:rPr>
          <w:rFonts w:eastAsia="Calibri"/>
          <w:b/>
          <w:iCs/>
          <w:highlight w:val="cyan"/>
          <w:u w:val="single"/>
          <w:bdr w:val="single" w:sz="8" w:space="0" w:color="auto"/>
        </w:rPr>
        <w:t>increasing</w:t>
      </w:r>
      <w:r w:rsidRPr="00413110">
        <w:rPr>
          <w:rFonts w:eastAsia="Calibri"/>
          <w:highlight w:val="cyan"/>
          <w:u w:val="single"/>
        </w:rPr>
        <w:t xml:space="preserve"> attentio</w:t>
      </w:r>
      <w:r w:rsidRPr="00413110">
        <w:rPr>
          <w:rFonts w:eastAsia="Calibri"/>
          <w:u w:val="single"/>
        </w:rPr>
        <w:t>n</w:t>
      </w:r>
      <w:r w:rsidRPr="00413110">
        <w:rPr>
          <w:rFonts w:eastAsia="Calibri"/>
          <w:sz w:val="16"/>
        </w:rPr>
        <w:t xml:space="preserve"> and concern </w:t>
      </w:r>
      <w:r w:rsidRPr="00413110">
        <w:rPr>
          <w:rFonts w:eastAsia="Calibri"/>
          <w:highlight w:val="cyan"/>
          <w:u w:val="single"/>
        </w:rPr>
        <w:t>about</w:t>
      </w:r>
      <w:r w:rsidRPr="00413110">
        <w:rPr>
          <w:rFonts w:eastAsia="Calibri"/>
          <w:sz w:val="16"/>
        </w:rPr>
        <w:t xml:space="preserve"> the </w:t>
      </w:r>
      <w:r w:rsidRPr="00413110">
        <w:rPr>
          <w:rFonts w:eastAsia="Calibri"/>
          <w:b/>
          <w:iCs/>
          <w:highlight w:val="cyan"/>
          <w:u w:val="single"/>
          <w:bdr w:val="single" w:sz="8" w:space="0" w:color="auto"/>
        </w:rPr>
        <w:t>prevalence</w:t>
      </w:r>
      <w:r w:rsidRPr="00413110">
        <w:rPr>
          <w:rFonts w:eastAsia="Calibri"/>
          <w:highlight w:val="cyan"/>
          <w:u w:val="single"/>
        </w:rPr>
        <w:t xml:space="preserve"> of</w:t>
      </w:r>
      <w:r w:rsidRPr="00413110">
        <w:rPr>
          <w:rFonts w:eastAsia="Calibri"/>
          <w:sz w:val="16"/>
        </w:rPr>
        <w:t xml:space="preserve"> the </w:t>
      </w:r>
      <w:r w:rsidRPr="00413110">
        <w:rPr>
          <w:rFonts w:eastAsia="Calibri"/>
          <w:b/>
          <w:iCs/>
          <w:highlight w:val="cyan"/>
          <w:u w:val="single"/>
          <w:bdr w:val="single" w:sz="8" w:space="0" w:color="auto"/>
        </w:rPr>
        <w:t>IP-based</w:t>
      </w:r>
      <w:r w:rsidRPr="00413110">
        <w:rPr>
          <w:rFonts w:eastAsia="Calibri"/>
          <w:sz w:val="16"/>
        </w:rPr>
        <w:t xml:space="preserve"> </w:t>
      </w:r>
      <w:proofErr w:type="spellStart"/>
      <w:r w:rsidRPr="00413110">
        <w:rPr>
          <w:rFonts w:eastAsia="Calibri"/>
          <w:sz w:val="16"/>
        </w:rPr>
        <w:t>profitshifting</w:t>
      </w:r>
      <w:proofErr w:type="spellEnd"/>
      <w:r w:rsidRPr="00413110">
        <w:rPr>
          <w:rFonts w:eastAsia="Calibri"/>
          <w:sz w:val="16"/>
        </w:rPr>
        <w:t xml:space="preserve"> </w:t>
      </w:r>
      <w:r w:rsidRPr="00413110">
        <w:rPr>
          <w:rFonts w:eastAsia="Calibri"/>
          <w:highlight w:val="cyan"/>
          <w:u w:val="single"/>
        </w:rPr>
        <w:t>strategies employed by</w:t>
      </w:r>
      <w:r w:rsidRPr="00413110">
        <w:rPr>
          <w:rFonts w:eastAsia="Calibri"/>
          <w:sz w:val="16"/>
        </w:rPr>
        <w:t xml:space="preserve"> multinational </w:t>
      </w:r>
      <w:r w:rsidRPr="00413110">
        <w:rPr>
          <w:rFonts w:eastAsia="Calibri"/>
          <w:b/>
          <w:iCs/>
          <w:highlight w:val="cyan"/>
          <w:u w:val="single"/>
          <w:bdr w:val="single" w:sz="8" w:space="0" w:color="auto"/>
        </w:rPr>
        <w:t>corporations</w:t>
      </w:r>
      <w:r w:rsidRPr="00413110">
        <w:rPr>
          <w:rFonts w:eastAsia="Calibri"/>
          <w:sz w:val="16"/>
        </w:rPr>
        <w:t xml:space="preserve">, policymakers are exploring methods to combat this issue. However, </w:t>
      </w:r>
      <w:r w:rsidRPr="00413110">
        <w:rPr>
          <w:rFonts w:eastAsia="Calibri"/>
          <w:highlight w:val="cyan"/>
          <w:u w:val="single"/>
        </w:rPr>
        <w:t xml:space="preserve">nearly </w:t>
      </w:r>
      <w:r w:rsidRPr="00413110">
        <w:rPr>
          <w:rFonts w:eastAsia="Calibri"/>
          <w:b/>
          <w:iCs/>
          <w:highlight w:val="cyan"/>
          <w:u w:val="single"/>
          <w:bdr w:val="single" w:sz="8" w:space="0" w:color="auto"/>
        </w:rPr>
        <w:t>all</w:t>
      </w:r>
      <w:r w:rsidRPr="00413110">
        <w:rPr>
          <w:rFonts w:eastAsia="Calibri"/>
          <w:highlight w:val="cyan"/>
          <w:u w:val="single"/>
        </w:rPr>
        <w:t xml:space="preserve"> proposals</w:t>
      </w:r>
      <w:r w:rsidRPr="00413110">
        <w:rPr>
          <w:rFonts w:eastAsia="Calibri"/>
          <w:sz w:val="16"/>
        </w:rPr>
        <w:t xml:space="preserve"> on the table so far </w:t>
      </w:r>
      <w:r w:rsidRPr="00413110">
        <w:rPr>
          <w:rFonts w:eastAsia="Calibri"/>
          <w:highlight w:val="cyan"/>
          <w:u w:val="single"/>
        </w:rPr>
        <w:t xml:space="preserve">are </w:t>
      </w:r>
      <w:r w:rsidRPr="00413110">
        <w:rPr>
          <w:rFonts w:eastAsia="Calibri"/>
          <w:b/>
          <w:iCs/>
          <w:highlight w:val="cyan"/>
          <w:u w:val="single"/>
          <w:bdr w:val="single" w:sz="8" w:space="0" w:color="auto"/>
        </w:rPr>
        <w:t>tax-centric</w:t>
      </w:r>
      <w:r w:rsidRPr="00413110">
        <w:rPr>
          <w:rFonts w:eastAsia="Calibri"/>
          <w:highlight w:val="cyan"/>
          <w:u w:val="single"/>
        </w:rPr>
        <w:t xml:space="preserve"> approaches</w:t>
      </w:r>
      <w:r w:rsidRPr="00413110">
        <w:rPr>
          <w:rFonts w:eastAsia="Calibri"/>
          <w:sz w:val="16"/>
        </w:rPr>
        <w:t>—either in the form of positive</w:t>
      </w:r>
      <w:r w:rsidRPr="00413110">
        <w:rPr>
          <w:rFonts w:eastAsia="Calibri"/>
          <w:highlight w:val="cyan"/>
          <w:u w:val="single"/>
        </w:rPr>
        <w:t>, i.e</w:t>
      </w:r>
      <w:r w:rsidRPr="00413110">
        <w:rPr>
          <w:rFonts w:eastAsia="Calibri"/>
          <w:sz w:val="16"/>
          <w:highlight w:val="cyan"/>
        </w:rPr>
        <w:t>.</w:t>
      </w:r>
      <w:r w:rsidRPr="00413110">
        <w:rPr>
          <w:rFonts w:eastAsia="Calibri"/>
          <w:sz w:val="16"/>
        </w:rPr>
        <w:t xml:space="preserve">, lower, </w:t>
      </w:r>
      <w:r w:rsidRPr="00413110">
        <w:rPr>
          <w:rFonts w:eastAsia="Calibri"/>
          <w:highlight w:val="cyan"/>
          <w:u w:val="single"/>
        </w:rPr>
        <w:t xml:space="preserve">tax </w:t>
      </w:r>
      <w:r w:rsidRPr="00413110">
        <w:rPr>
          <w:rFonts w:eastAsia="Calibri"/>
          <w:b/>
          <w:iCs/>
          <w:highlight w:val="cyan"/>
          <w:u w:val="single"/>
          <w:bdr w:val="single" w:sz="8" w:space="0" w:color="auto"/>
        </w:rPr>
        <w:t>incentives</w:t>
      </w:r>
      <w:r w:rsidRPr="00413110">
        <w:rPr>
          <w:rFonts w:eastAsia="Calibri"/>
          <w:sz w:val="16"/>
        </w:rPr>
        <w:t xml:space="preserve"> to attract multinationals or more stringent regulatory requirements to avoid these schemes. Unfortunately, </w:t>
      </w:r>
      <w:r w:rsidRPr="00413110">
        <w:rPr>
          <w:rFonts w:eastAsia="Calibri"/>
          <w:highlight w:val="cyan"/>
          <w:u w:val="single"/>
        </w:rPr>
        <w:t xml:space="preserve">tax approaches suffer a </w:t>
      </w:r>
      <w:r w:rsidRPr="00413110">
        <w:rPr>
          <w:rFonts w:eastAsia="Calibri"/>
          <w:b/>
          <w:iCs/>
          <w:highlight w:val="cyan"/>
          <w:u w:val="single"/>
          <w:bdr w:val="single" w:sz="8" w:space="0" w:color="auto"/>
        </w:rPr>
        <w:t>fundamental</w:t>
      </w:r>
      <w:r w:rsidRPr="00413110">
        <w:rPr>
          <w:rFonts w:eastAsia="Calibri"/>
          <w:highlight w:val="cyan"/>
          <w:u w:val="single"/>
        </w:rPr>
        <w:t xml:space="preserve"> </w:t>
      </w:r>
      <w:r w:rsidRPr="00413110">
        <w:rPr>
          <w:rFonts w:eastAsia="Calibri"/>
          <w:b/>
          <w:iCs/>
          <w:highlight w:val="cyan"/>
          <w:u w:val="single"/>
          <w:bdr w:val="single" w:sz="8" w:space="0" w:color="auto"/>
        </w:rPr>
        <w:t>flaw</w:t>
      </w:r>
      <w:r w:rsidRPr="00413110">
        <w:rPr>
          <w:rFonts w:eastAsia="Calibri"/>
          <w:highlight w:val="cyan"/>
          <w:u w:val="single"/>
        </w:rPr>
        <w:t>: they</w:t>
      </w:r>
      <w:r w:rsidRPr="00413110">
        <w:rPr>
          <w:rFonts w:eastAsia="Calibri"/>
          <w:sz w:val="16"/>
        </w:rPr>
        <w:t xml:space="preserve"> </w:t>
      </w:r>
      <w:r w:rsidRPr="00413110">
        <w:rPr>
          <w:rFonts w:eastAsia="Calibri"/>
          <w:highlight w:val="cyan"/>
          <w:u w:val="single"/>
        </w:rPr>
        <w:t xml:space="preserve">don’t involve </w:t>
      </w:r>
      <w:r w:rsidRPr="00413110">
        <w:rPr>
          <w:rFonts w:eastAsia="Calibri"/>
          <w:b/>
          <w:iCs/>
          <w:highlight w:val="cyan"/>
          <w:u w:val="single"/>
          <w:bdr w:val="single" w:sz="8" w:space="0" w:color="auto"/>
        </w:rPr>
        <w:t>collective</w:t>
      </w:r>
      <w:r w:rsidRPr="00413110">
        <w:rPr>
          <w:rFonts w:eastAsia="Calibri"/>
          <w:highlight w:val="cyan"/>
          <w:u w:val="single"/>
        </w:rPr>
        <w:t xml:space="preserve"> action and </w:t>
      </w:r>
      <w:r w:rsidRPr="00413110">
        <w:rPr>
          <w:rFonts w:eastAsia="Calibri"/>
          <w:b/>
          <w:iCs/>
          <w:highlight w:val="cyan"/>
          <w:u w:val="single"/>
          <w:bdr w:val="single" w:sz="8" w:space="0" w:color="auto"/>
        </w:rPr>
        <w:t>global</w:t>
      </w:r>
      <w:r w:rsidRPr="00413110">
        <w:rPr>
          <w:rFonts w:eastAsia="Calibri"/>
          <w:highlight w:val="cyan"/>
          <w:u w:val="single"/>
        </w:rPr>
        <w:t xml:space="preserve"> coordination</w:t>
      </w:r>
      <w:r w:rsidRPr="00413110">
        <w:rPr>
          <w:rFonts w:eastAsia="Calibri"/>
          <w:sz w:val="16"/>
        </w:rPr>
        <w:t xml:space="preserve">. Providing </w:t>
      </w:r>
      <w:r w:rsidRPr="00413110">
        <w:rPr>
          <w:rFonts w:eastAsia="Calibri"/>
          <w:highlight w:val="cyan"/>
          <w:u w:val="single"/>
        </w:rPr>
        <w:t>incentives</w:t>
      </w:r>
      <w:r w:rsidRPr="00413110">
        <w:rPr>
          <w:rFonts w:eastAsia="Calibri"/>
          <w:sz w:val="16"/>
        </w:rPr>
        <w:t xml:space="preserve"> (in the form of discounted corporate tax rates) </w:t>
      </w:r>
      <w:r w:rsidRPr="00413110">
        <w:rPr>
          <w:rFonts w:eastAsia="Calibri"/>
          <w:highlight w:val="cyan"/>
          <w:u w:val="single"/>
        </w:rPr>
        <w:t>creates</w:t>
      </w:r>
      <w:r w:rsidRPr="00413110">
        <w:rPr>
          <w:rFonts w:eastAsia="Calibri"/>
          <w:sz w:val="16"/>
        </w:rPr>
        <w:t xml:space="preserve"> an </w:t>
      </w:r>
      <w:r w:rsidRPr="00413110">
        <w:rPr>
          <w:rFonts w:eastAsia="Calibri"/>
          <w:highlight w:val="cyan"/>
          <w:u w:val="single"/>
        </w:rPr>
        <w:t>environment prone to “</w:t>
      </w:r>
      <w:r w:rsidRPr="00413110">
        <w:rPr>
          <w:rFonts w:eastAsia="Calibri"/>
          <w:b/>
          <w:iCs/>
          <w:highlight w:val="cyan"/>
          <w:u w:val="single"/>
          <w:bdr w:val="single" w:sz="8" w:space="0" w:color="auto"/>
        </w:rPr>
        <w:t>race to the bottom”</w:t>
      </w:r>
      <w:r w:rsidRPr="00413110">
        <w:rPr>
          <w:rFonts w:eastAsia="Calibri"/>
          <w:sz w:val="16"/>
        </w:rPr>
        <w:t xml:space="preserve"> (see </w:t>
      </w:r>
      <w:proofErr w:type="spellStart"/>
      <w:r w:rsidRPr="00413110">
        <w:rPr>
          <w:rFonts w:eastAsia="Calibri"/>
          <w:sz w:val="16"/>
        </w:rPr>
        <w:t>Alstadsaeter</w:t>
      </w:r>
      <w:proofErr w:type="spellEnd"/>
      <w:r w:rsidRPr="00413110">
        <w:rPr>
          <w:rFonts w:eastAsia="Calibri"/>
          <w:sz w:val="16"/>
        </w:rPr>
        <w:t xml:space="preserve"> et al. 2015). Stricter regulatory oversight that </w:t>
      </w:r>
      <w:proofErr w:type="gramStart"/>
      <w:r w:rsidRPr="00413110">
        <w:rPr>
          <w:rFonts w:eastAsia="Calibri"/>
          <w:sz w:val="16"/>
        </w:rPr>
        <w:t>lack</w:t>
      </w:r>
      <w:proofErr w:type="gramEnd"/>
      <w:r w:rsidRPr="00413110">
        <w:rPr>
          <w:rFonts w:eastAsia="Calibri"/>
          <w:sz w:val="16"/>
        </w:rPr>
        <w:t xml:space="preserve"> seamless international coordination among tax authorities </w:t>
      </w:r>
      <w:r w:rsidRPr="00413110">
        <w:rPr>
          <w:rFonts w:eastAsia="Calibri"/>
          <w:highlight w:val="cyan"/>
          <w:u w:val="single"/>
        </w:rPr>
        <w:t>runs</w:t>
      </w:r>
      <w:r w:rsidRPr="00413110">
        <w:rPr>
          <w:rFonts w:eastAsia="Calibri"/>
          <w:sz w:val="16"/>
        </w:rPr>
        <w:t xml:space="preserve"> the </w:t>
      </w:r>
      <w:r w:rsidRPr="00413110">
        <w:rPr>
          <w:rFonts w:eastAsia="Calibri"/>
          <w:highlight w:val="cyan"/>
          <w:u w:val="single"/>
        </w:rPr>
        <w:t>risk of creating</w:t>
      </w:r>
      <w:r w:rsidRPr="00413110">
        <w:rPr>
          <w:rFonts w:eastAsia="Calibri"/>
          <w:sz w:val="16"/>
          <w:highlight w:val="cyan"/>
        </w:rPr>
        <w:t xml:space="preserve"> </w:t>
      </w:r>
      <w:r w:rsidRPr="00413110">
        <w:rPr>
          <w:rFonts w:eastAsia="Calibri"/>
          <w:sz w:val="16"/>
        </w:rPr>
        <w:t xml:space="preserve">new </w:t>
      </w:r>
      <w:r w:rsidRPr="00413110">
        <w:rPr>
          <w:rFonts w:eastAsia="Calibri"/>
          <w:highlight w:val="cyan"/>
          <w:u w:val="single"/>
        </w:rPr>
        <w:t xml:space="preserve">opportunities for tax </w:t>
      </w:r>
      <w:r w:rsidRPr="00413110">
        <w:rPr>
          <w:rFonts w:eastAsia="Calibri"/>
          <w:b/>
          <w:iCs/>
          <w:highlight w:val="cyan"/>
          <w:u w:val="single"/>
          <w:bdr w:val="single" w:sz="8" w:space="0" w:color="auto"/>
        </w:rPr>
        <w:t>arbitrage</w:t>
      </w:r>
      <w:r w:rsidRPr="00413110">
        <w:rPr>
          <w:rFonts w:eastAsia="Calibri"/>
          <w:highlight w:val="cyan"/>
          <w:u w:val="single"/>
        </w:rPr>
        <w:t xml:space="preserve">. Instead of working </w:t>
      </w:r>
      <w:proofErr w:type="gramStart"/>
      <w:r w:rsidRPr="00413110">
        <w:rPr>
          <w:rFonts w:eastAsia="Calibri"/>
          <w:highlight w:val="cyan"/>
          <w:u w:val="single"/>
        </w:rPr>
        <w:t>off</w:t>
      </w:r>
      <w:r w:rsidRPr="00413110">
        <w:rPr>
          <w:rFonts w:eastAsia="Calibri"/>
          <w:sz w:val="16"/>
        </w:rPr>
        <w:t xml:space="preserve"> of</w:t>
      </w:r>
      <w:proofErr w:type="gramEnd"/>
      <w:r w:rsidRPr="00413110">
        <w:rPr>
          <w:rFonts w:eastAsia="Calibri"/>
          <w:sz w:val="16"/>
        </w:rPr>
        <w:t xml:space="preserve"> existing </w:t>
      </w:r>
      <w:r w:rsidRPr="00413110">
        <w:rPr>
          <w:rFonts w:eastAsia="Calibri"/>
          <w:b/>
          <w:iCs/>
          <w:highlight w:val="cyan"/>
          <w:u w:val="single"/>
          <w:bdr w:val="single" w:sz="8" w:space="0" w:color="auto"/>
        </w:rPr>
        <w:t>tax</w:t>
      </w:r>
      <w:r w:rsidRPr="00413110">
        <w:rPr>
          <w:rFonts w:eastAsia="Calibri"/>
          <w:highlight w:val="cyan"/>
          <w:u w:val="single"/>
        </w:rPr>
        <w:t xml:space="preserve"> rules</w:t>
      </w:r>
      <w:r w:rsidRPr="00413110">
        <w:rPr>
          <w:rFonts w:eastAsia="Calibri"/>
          <w:sz w:val="16"/>
        </w:rPr>
        <w:t xml:space="preserve"> to tweak around the margin, </w:t>
      </w:r>
      <w:r w:rsidRPr="00413110">
        <w:rPr>
          <w:rFonts w:eastAsia="Calibri"/>
          <w:highlight w:val="cyan"/>
          <w:u w:val="single"/>
        </w:rPr>
        <w:t>policymakers should look to</w:t>
      </w:r>
      <w:r w:rsidRPr="00413110">
        <w:rPr>
          <w:rFonts w:eastAsia="Calibri"/>
          <w:sz w:val="16"/>
        </w:rPr>
        <w:t xml:space="preserve"> the </w:t>
      </w:r>
      <w:r w:rsidRPr="00413110">
        <w:rPr>
          <w:rFonts w:eastAsia="Calibri"/>
          <w:b/>
          <w:iCs/>
          <w:highlight w:val="cyan"/>
          <w:u w:val="single"/>
          <w:bdr w:val="single" w:sz="8" w:space="0" w:color="auto"/>
        </w:rPr>
        <w:t>mechanics</w:t>
      </w:r>
      <w:r w:rsidRPr="00413110">
        <w:rPr>
          <w:rFonts w:eastAsia="Calibri"/>
          <w:highlight w:val="cyan"/>
          <w:u w:val="single"/>
        </w:rPr>
        <w:t xml:space="preserve"> of IP </w:t>
      </w:r>
      <w:r w:rsidRPr="00413110">
        <w:rPr>
          <w:rFonts w:eastAsia="Calibri"/>
          <w:b/>
          <w:iCs/>
          <w:highlight w:val="cyan"/>
          <w:u w:val="single"/>
          <w:bdr w:val="single" w:sz="8" w:space="0" w:color="auto"/>
        </w:rPr>
        <w:t>law</w:t>
      </w:r>
      <w:r w:rsidRPr="00413110">
        <w:rPr>
          <w:rFonts w:eastAsia="Calibri"/>
          <w:sz w:val="16"/>
        </w:rPr>
        <w:t xml:space="preserve"> to tackle this problem (Blair-Stanek 2015).7 Multinational corporations are extremely effective at identifying the misalignment between tax and IP law, allowing them to profit from the difference between the economic value of IP and transfer prices. The </w:t>
      </w:r>
      <w:r w:rsidRPr="00413110">
        <w:rPr>
          <w:rFonts w:eastAsia="Calibri"/>
          <w:b/>
          <w:iCs/>
          <w:highlight w:val="cyan"/>
          <w:u w:val="single"/>
          <w:bdr w:val="single" w:sz="8" w:space="0" w:color="auto"/>
        </w:rPr>
        <w:t>IP-based</w:t>
      </w:r>
      <w:r w:rsidRPr="00413110">
        <w:rPr>
          <w:rFonts w:eastAsia="Calibri"/>
          <w:highlight w:val="cyan"/>
          <w:u w:val="single"/>
        </w:rPr>
        <w:t xml:space="preserve"> approach turns the </w:t>
      </w:r>
      <w:r w:rsidRPr="00413110">
        <w:rPr>
          <w:rFonts w:eastAsia="Calibri"/>
          <w:b/>
          <w:iCs/>
          <w:highlight w:val="cyan"/>
          <w:u w:val="single"/>
          <w:bdr w:val="single" w:sz="8" w:space="0" w:color="auto"/>
        </w:rPr>
        <w:t>tables</w:t>
      </w:r>
      <w:r w:rsidRPr="00413110">
        <w:rPr>
          <w:rFonts w:eastAsia="Calibri"/>
          <w:sz w:val="16"/>
        </w:rPr>
        <w:t xml:space="preserve"> by using the designated transfer prices (which, in many cases, is lowballed) against these global corporations (2015; 2016).</w:t>
      </w:r>
    </w:p>
    <w:p w14:paraId="021CBA67" w14:textId="7DC11C3B" w:rsidR="00413110" w:rsidRDefault="00413110" w:rsidP="00413110">
      <w:pPr>
        <w:pStyle w:val="Heading3"/>
      </w:pPr>
      <w:r>
        <w:lastRenderedPageBreak/>
        <w:t>LTNB – Business Confidence</w:t>
      </w:r>
    </w:p>
    <w:p w14:paraId="5803518A" w14:textId="77777777" w:rsidR="00413110" w:rsidRPr="00413110" w:rsidRDefault="00413110" w:rsidP="00413110">
      <w:pPr>
        <w:keepNext/>
        <w:keepLines/>
        <w:spacing w:before="40" w:after="0"/>
        <w:outlineLvl w:val="3"/>
        <w:rPr>
          <w:rFonts w:eastAsia="MS Gothic" w:cs="Times New Roman"/>
          <w:b/>
          <w:iCs/>
          <w:sz w:val="26"/>
        </w:rPr>
      </w:pPr>
      <w:r w:rsidRPr="00413110">
        <w:rPr>
          <w:rFonts w:eastAsia="MS Gothic" w:cs="Times New Roman"/>
          <w:b/>
          <w:iCs/>
          <w:sz w:val="26"/>
        </w:rPr>
        <w:t>Links to net Benefit: tax credits are unpopular and hurt Business Confidence</w:t>
      </w:r>
    </w:p>
    <w:p w14:paraId="125BEE4E" w14:textId="77777777" w:rsidR="00413110" w:rsidRPr="00413110" w:rsidRDefault="00413110" w:rsidP="00413110">
      <w:pPr>
        <w:rPr>
          <w:rFonts w:eastAsia="Calibri"/>
        </w:rPr>
      </w:pPr>
      <w:r w:rsidRPr="00413110">
        <w:rPr>
          <w:rFonts w:eastAsia="MS Gothic" w:cs="Times New Roman"/>
          <w:b/>
          <w:iCs/>
          <w:sz w:val="26"/>
        </w:rPr>
        <w:t>Cohen ’23</w:t>
      </w:r>
      <w:r w:rsidRPr="00413110">
        <w:rPr>
          <w:rFonts w:eastAsia="Calibri"/>
        </w:rPr>
        <w:t xml:space="preserve"> [MIRIT EYAL; Professor of Law, University of Alabama School of Law; Duke Law, “THE (TAX) POLICY ENTREPRENEUR, 86 Law &amp; Contemp. Prob. 203,” Nexis] </w:t>
      </w:r>
      <w:proofErr w:type="spellStart"/>
      <w:r w:rsidRPr="00413110">
        <w:rPr>
          <w:rFonts w:eastAsia="Calibri"/>
        </w:rPr>
        <w:t>zamin</w:t>
      </w:r>
      <w:proofErr w:type="spellEnd"/>
    </w:p>
    <w:p w14:paraId="6BD1F1A3" w14:textId="77777777" w:rsidR="00413110" w:rsidRDefault="00413110" w:rsidP="00413110">
      <w:pPr>
        <w:rPr>
          <w:rFonts w:eastAsia="Calibri"/>
          <w:u w:val="single"/>
        </w:rPr>
      </w:pPr>
      <w:r w:rsidRPr="00413110">
        <w:rPr>
          <w:rFonts w:eastAsia="Calibri"/>
          <w:sz w:val="16"/>
        </w:rPr>
        <w:t xml:space="preserve">Nonetheless, that memorandum also contained a substantial deviation from Surrey's tax policy.78Link to the text of the note The </w:t>
      </w:r>
      <w:r w:rsidRPr="00413110">
        <w:rPr>
          <w:rFonts w:eastAsia="Calibri"/>
          <w:highlight w:val="cyan"/>
          <w:u w:val="single"/>
        </w:rPr>
        <w:t>Surrey</w:t>
      </w:r>
      <w:r w:rsidRPr="00413110">
        <w:rPr>
          <w:rFonts w:eastAsia="Calibri"/>
          <w:sz w:val="16"/>
        </w:rPr>
        <w:t xml:space="preserve">-Musgrave-Brown memorandum </w:t>
      </w:r>
      <w:r w:rsidRPr="00413110">
        <w:rPr>
          <w:rFonts w:eastAsia="Calibri"/>
          <w:highlight w:val="cyan"/>
          <w:u w:val="single"/>
        </w:rPr>
        <w:t>proposed</w:t>
      </w:r>
      <w:r w:rsidRPr="00413110">
        <w:rPr>
          <w:rFonts w:eastAsia="Calibri"/>
          <w:sz w:val="16"/>
        </w:rPr>
        <w:t xml:space="preserve"> enacting the Investment </w:t>
      </w:r>
      <w:r w:rsidRPr="00413110">
        <w:rPr>
          <w:rFonts w:eastAsia="Calibri"/>
          <w:b/>
          <w:iCs/>
          <w:highlight w:val="cyan"/>
          <w:u w:val="single"/>
          <w:bdr w:val="single" w:sz="8" w:space="0" w:color="auto"/>
        </w:rPr>
        <w:t>Tax Credit</w:t>
      </w:r>
      <w:r w:rsidRPr="00413110">
        <w:rPr>
          <w:rFonts w:eastAsia="Calibri"/>
          <w:highlight w:val="cyan"/>
          <w:u w:val="single"/>
        </w:rPr>
        <w:t>, one of</w:t>
      </w:r>
      <w:r w:rsidRPr="00413110">
        <w:rPr>
          <w:rFonts w:eastAsia="Calibri"/>
          <w:sz w:val="16"/>
          <w:highlight w:val="cyan"/>
        </w:rPr>
        <w:t xml:space="preserve"> </w:t>
      </w:r>
      <w:r w:rsidRPr="00413110">
        <w:rPr>
          <w:rFonts w:eastAsia="Calibri"/>
          <w:sz w:val="16"/>
        </w:rPr>
        <w:t xml:space="preserve">the </w:t>
      </w:r>
      <w:r w:rsidRPr="00413110">
        <w:rPr>
          <w:rFonts w:eastAsia="Calibri"/>
          <w:highlight w:val="cyan"/>
          <w:u w:val="single"/>
        </w:rPr>
        <w:t xml:space="preserve">most </w:t>
      </w:r>
      <w:r w:rsidRPr="00413110">
        <w:rPr>
          <w:rFonts w:eastAsia="Calibri"/>
          <w:b/>
          <w:iCs/>
          <w:highlight w:val="cyan"/>
          <w:u w:val="single"/>
          <w:bdr w:val="single" w:sz="8" w:space="0" w:color="auto"/>
        </w:rPr>
        <w:t>controversial</w:t>
      </w:r>
      <w:r w:rsidRPr="00413110">
        <w:rPr>
          <w:rFonts w:eastAsia="Calibri"/>
          <w:highlight w:val="cyan"/>
          <w:u w:val="single"/>
        </w:rPr>
        <w:t xml:space="preserve"> business</w:t>
      </w:r>
      <w:r w:rsidRPr="00413110">
        <w:rPr>
          <w:rFonts w:eastAsia="Calibri"/>
          <w:sz w:val="16"/>
        </w:rPr>
        <w:t xml:space="preserve"> tax </w:t>
      </w:r>
      <w:r w:rsidRPr="00413110">
        <w:rPr>
          <w:rFonts w:eastAsia="Calibri"/>
          <w:b/>
          <w:iCs/>
          <w:highlight w:val="cyan"/>
          <w:u w:val="single"/>
          <w:bdr w:val="single" w:sz="8" w:space="0" w:color="auto"/>
        </w:rPr>
        <w:t>breaks</w:t>
      </w:r>
      <w:r w:rsidRPr="00413110">
        <w:rPr>
          <w:rFonts w:eastAsia="Calibri"/>
          <w:sz w:val="16"/>
        </w:rPr>
        <w:t xml:space="preserve">.79Link to the text of the note Surrey defended his decision and the </w:t>
      </w:r>
      <w:r w:rsidRPr="00413110">
        <w:rPr>
          <w:rFonts w:eastAsia="Calibri"/>
          <w:b/>
          <w:iCs/>
          <w:highlight w:val="cyan"/>
          <w:u w:val="single"/>
          <w:bdr w:val="single" w:sz="8" w:space="0" w:color="auto"/>
        </w:rPr>
        <w:t>sharp</w:t>
      </w:r>
      <w:r w:rsidRPr="00413110">
        <w:rPr>
          <w:rFonts w:eastAsia="Calibri"/>
          <w:highlight w:val="cyan"/>
          <w:u w:val="single"/>
        </w:rPr>
        <w:t xml:space="preserve"> departure from</w:t>
      </w:r>
      <w:r w:rsidRPr="00413110">
        <w:rPr>
          <w:rFonts w:eastAsia="Calibri"/>
          <w:sz w:val="16"/>
        </w:rPr>
        <w:t xml:space="preserve"> his </w:t>
      </w:r>
      <w:r w:rsidRPr="00413110">
        <w:rPr>
          <w:rFonts w:eastAsia="Calibri"/>
          <w:b/>
          <w:iCs/>
          <w:highlight w:val="cyan"/>
          <w:u w:val="single"/>
          <w:bdr w:val="single" w:sz="8" w:space="0" w:color="auto"/>
        </w:rPr>
        <w:t>aversion</w:t>
      </w:r>
      <w:r w:rsidRPr="00413110">
        <w:rPr>
          <w:rFonts w:eastAsia="Calibri"/>
          <w:highlight w:val="cyan"/>
          <w:u w:val="single"/>
        </w:rPr>
        <w:t xml:space="preserve"> to</w:t>
      </w:r>
      <w:r w:rsidRPr="00413110">
        <w:rPr>
          <w:rFonts w:eastAsia="Calibri"/>
          <w:sz w:val="16"/>
        </w:rPr>
        <w:t xml:space="preserve"> business </w:t>
      </w:r>
      <w:r w:rsidRPr="00413110">
        <w:rPr>
          <w:rFonts w:eastAsia="Calibri"/>
          <w:highlight w:val="cyan"/>
          <w:u w:val="single"/>
        </w:rPr>
        <w:t xml:space="preserve">tax </w:t>
      </w:r>
      <w:r w:rsidRPr="00413110">
        <w:rPr>
          <w:rFonts w:eastAsia="Calibri"/>
          <w:b/>
          <w:iCs/>
          <w:highlight w:val="cyan"/>
          <w:u w:val="single"/>
          <w:bdr w:val="single" w:sz="8" w:space="0" w:color="auto"/>
        </w:rPr>
        <w:t>expenditures</w:t>
      </w:r>
      <w:r w:rsidRPr="00413110">
        <w:rPr>
          <w:rFonts w:eastAsia="Calibri"/>
          <w:sz w:val="16"/>
        </w:rPr>
        <w:t xml:space="preserve"> and his wide tax-base philosophy that this approach was better than larger annual depreciation allowances.80Link to the text of the note Moreover, Surrey explained that it is essential to reassess the investment credit and put an expiration date on such a measure.81Link to the text of the note It seems like ideologist Surrey was making concessions when he faced the need to win over voters in the run-up to the election. </w:t>
      </w:r>
      <w:r w:rsidRPr="00413110">
        <w:rPr>
          <w:rFonts w:eastAsia="Calibri"/>
          <w:highlight w:val="cyan"/>
          <w:u w:val="single"/>
        </w:rPr>
        <w:t>He preferred</w:t>
      </w:r>
      <w:r w:rsidRPr="00413110">
        <w:rPr>
          <w:rFonts w:eastAsia="Calibri"/>
          <w:sz w:val="16"/>
        </w:rPr>
        <w:t xml:space="preserve"> providing the business </w:t>
      </w:r>
      <w:proofErr w:type="gramStart"/>
      <w:r w:rsidRPr="00413110">
        <w:rPr>
          <w:rFonts w:eastAsia="Calibri"/>
          <w:sz w:val="16"/>
        </w:rPr>
        <w:t>community</w:t>
      </w:r>
      <w:proofErr w:type="gramEnd"/>
      <w:r w:rsidRPr="00413110">
        <w:rPr>
          <w:rFonts w:eastAsia="Calibri"/>
          <w:sz w:val="16"/>
        </w:rPr>
        <w:t xml:space="preserve"> an investment </w:t>
      </w:r>
      <w:r w:rsidRPr="00413110">
        <w:rPr>
          <w:rFonts w:eastAsia="Calibri"/>
          <w:highlight w:val="cyan"/>
          <w:u w:val="single"/>
        </w:rPr>
        <w:t xml:space="preserve">tax </w:t>
      </w:r>
      <w:r w:rsidRPr="00413110">
        <w:rPr>
          <w:rFonts w:eastAsia="Calibri"/>
          <w:b/>
          <w:iCs/>
          <w:highlight w:val="cyan"/>
          <w:u w:val="single"/>
          <w:bdr w:val="single" w:sz="8" w:space="0" w:color="auto"/>
        </w:rPr>
        <w:t>credit</w:t>
      </w:r>
      <w:r w:rsidRPr="00413110">
        <w:rPr>
          <w:rFonts w:eastAsia="Calibri"/>
          <w:highlight w:val="cyan"/>
          <w:u w:val="single"/>
        </w:rPr>
        <w:t xml:space="preserve"> over faster cost-recovery </w:t>
      </w:r>
      <w:r w:rsidRPr="00413110">
        <w:rPr>
          <w:rFonts w:eastAsia="Calibri"/>
          <w:b/>
          <w:iCs/>
          <w:highlight w:val="cyan"/>
          <w:u w:val="single"/>
          <w:bdr w:val="single" w:sz="8" w:space="0" w:color="auto"/>
        </w:rPr>
        <w:t>deductions</w:t>
      </w:r>
      <w:r w:rsidRPr="00413110">
        <w:rPr>
          <w:rFonts w:eastAsia="Calibri"/>
          <w:highlight w:val="cyan"/>
          <w:u w:val="single"/>
        </w:rPr>
        <w:t xml:space="preserve"> that businesspeople were </w:t>
      </w:r>
      <w:r w:rsidRPr="00413110">
        <w:rPr>
          <w:rFonts w:eastAsia="Calibri"/>
          <w:b/>
          <w:iCs/>
          <w:highlight w:val="cyan"/>
          <w:u w:val="single"/>
          <w:bdr w:val="single" w:sz="8" w:space="0" w:color="auto"/>
        </w:rPr>
        <w:t>advocating</w:t>
      </w:r>
      <w:r w:rsidRPr="00413110">
        <w:rPr>
          <w:rFonts w:eastAsia="Calibri"/>
          <w:highlight w:val="cyan"/>
          <w:u w:val="single"/>
        </w:rPr>
        <w:t xml:space="preserve"> for</w:t>
      </w:r>
      <w:r w:rsidRPr="00413110">
        <w:rPr>
          <w:rFonts w:eastAsia="Calibri"/>
          <w:sz w:val="16"/>
        </w:rPr>
        <w:t xml:space="preserve"> at the time. Years later, during his appearance on Firing Line, Surrey </w:t>
      </w:r>
      <w:proofErr w:type="gramStart"/>
      <w:r w:rsidRPr="00413110">
        <w:rPr>
          <w:rFonts w:eastAsia="Calibri"/>
          <w:sz w:val="16"/>
        </w:rPr>
        <w:t>was  [</w:t>
      </w:r>
      <w:proofErr w:type="gramEnd"/>
      <w:r w:rsidRPr="00413110">
        <w:rPr>
          <w:rFonts w:eastAsia="Calibri"/>
          <w:sz w:val="16"/>
        </w:rPr>
        <w:t xml:space="preserve">*214]  </w:t>
      </w:r>
      <w:r w:rsidRPr="00413110">
        <w:rPr>
          <w:rFonts w:eastAsia="Calibri"/>
          <w:b/>
          <w:iCs/>
          <w:highlight w:val="cyan"/>
          <w:u w:val="single"/>
          <w:bdr w:val="single" w:sz="8" w:space="0" w:color="auto"/>
        </w:rPr>
        <w:t>unable</w:t>
      </w:r>
      <w:r w:rsidRPr="00413110">
        <w:rPr>
          <w:rFonts w:eastAsia="Calibri"/>
          <w:highlight w:val="cyan"/>
          <w:u w:val="single"/>
        </w:rPr>
        <w:t xml:space="preserve"> to provide</w:t>
      </w:r>
      <w:r w:rsidRPr="00413110">
        <w:rPr>
          <w:rFonts w:eastAsia="Calibri"/>
          <w:sz w:val="16"/>
        </w:rPr>
        <w:t xml:space="preserve"> a convincing </w:t>
      </w:r>
      <w:r w:rsidRPr="00413110">
        <w:rPr>
          <w:rFonts w:eastAsia="Calibri"/>
          <w:b/>
          <w:iCs/>
          <w:highlight w:val="cyan"/>
          <w:u w:val="single"/>
          <w:bdr w:val="single" w:sz="8" w:space="0" w:color="auto"/>
        </w:rPr>
        <w:t>defense</w:t>
      </w:r>
      <w:r w:rsidRPr="00413110">
        <w:rPr>
          <w:rFonts w:eastAsia="Calibri"/>
          <w:highlight w:val="cyan"/>
          <w:u w:val="single"/>
        </w:rPr>
        <w:t xml:space="preserve"> to such</w:t>
      </w:r>
      <w:r w:rsidRPr="00413110">
        <w:rPr>
          <w:rFonts w:eastAsia="Calibri"/>
          <w:u w:val="single"/>
        </w:rPr>
        <w:t xml:space="preserve"> </w:t>
      </w:r>
      <w:r w:rsidRPr="00413110">
        <w:rPr>
          <w:rFonts w:eastAsia="Calibri"/>
          <w:sz w:val="16"/>
        </w:rPr>
        <w:t>discrepancy and policy</w:t>
      </w:r>
      <w:r w:rsidRPr="00413110">
        <w:rPr>
          <w:rFonts w:eastAsia="Calibri"/>
          <w:u w:val="single"/>
        </w:rPr>
        <w:t xml:space="preserve"> </w:t>
      </w:r>
      <w:r w:rsidRPr="00413110">
        <w:rPr>
          <w:rFonts w:eastAsia="Calibri"/>
          <w:b/>
          <w:iCs/>
          <w:highlight w:val="cyan"/>
          <w:u w:val="single"/>
          <w:bdr w:val="single" w:sz="8" w:space="0" w:color="auto"/>
        </w:rPr>
        <w:t>vulnerabilities</w:t>
      </w:r>
      <w:r w:rsidRPr="00413110">
        <w:rPr>
          <w:rFonts w:eastAsia="Calibri"/>
          <w:u w:val="single"/>
        </w:rPr>
        <w:t>.</w:t>
      </w:r>
    </w:p>
    <w:p w14:paraId="171070DC" w14:textId="77777777" w:rsidR="005F40B2" w:rsidRDefault="005F40B2" w:rsidP="00413110">
      <w:pPr>
        <w:rPr>
          <w:rFonts w:eastAsia="Calibri"/>
          <w:u w:val="single"/>
        </w:rPr>
      </w:pPr>
    </w:p>
    <w:p w14:paraId="26584901" w14:textId="5EA34265" w:rsidR="005F40B2" w:rsidRPr="005F40B2" w:rsidRDefault="005F40B2" w:rsidP="005F40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Pr>
          <w:rFonts w:eastAsia="MS Gothic" w:cs="Times New Roman"/>
          <w:b/>
          <w:sz w:val="52"/>
          <w:szCs w:val="32"/>
        </w:rPr>
        <w:lastRenderedPageBreak/>
        <w:t>CP – Counterfeit Medicine</w:t>
      </w:r>
      <w:r w:rsidRPr="005F40B2">
        <w:rPr>
          <w:rFonts w:eastAsia="MS Gothic" w:cs="Times New Roman"/>
          <w:b/>
          <w:sz w:val="52"/>
          <w:szCs w:val="32"/>
        </w:rPr>
        <w:t xml:space="preserve"> </w:t>
      </w:r>
      <w:r>
        <w:rPr>
          <w:rFonts w:eastAsia="MS Gothic" w:cs="Times New Roman"/>
          <w:b/>
          <w:sz w:val="52"/>
          <w:szCs w:val="32"/>
        </w:rPr>
        <w:t>(</w:t>
      </w:r>
      <w:r w:rsidRPr="005F40B2">
        <w:rPr>
          <w:rFonts w:eastAsia="MS Gothic" w:cs="Times New Roman"/>
          <w:b/>
          <w:sz w:val="52"/>
          <w:szCs w:val="32"/>
        </w:rPr>
        <w:t>Seizures</w:t>
      </w:r>
      <w:r>
        <w:rPr>
          <w:rFonts w:eastAsia="MS Gothic" w:cs="Times New Roman"/>
          <w:b/>
          <w:sz w:val="52"/>
          <w:szCs w:val="32"/>
        </w:rPr>
        <w:t>)</w:t>
      </w:r>
    </w:p>
    <w:p w14:paraId="23F56CDA" w14:textId="77777777" w:rsidR="005F40B2" w:rsidRPr="005F40B2" w:rsidRDefault="005F40B2" w:rsidP="005F40B2">
      <w:pPr>
        <w:rPr>
          <w:rFonts w:eastAsia="Calibri"/>
        </w:rPr>
      </w:pPr>
    </w:p>
    <w:p w14:paraId="195DB799" w14:textId="77777777" w:rsidR="005F40B2" w:rsidRPr="005F40B2" w:rsidRDefault="005F40B2" w:rsidP="005F40B2">
      <w:pPr>
        <w:rPr>
          <w:rFonts w:eastAsia="Calibri"/>
          <w:sz w:val="16"/>
        </w:rPr>
      </w:pPr>
    </w:p>
    <w:p w14:paraId="3B59183D" w14:textId="77777777" w:rsidR="005F40B2" w:rsidRPr="005F40B2" w:rsidRDefault="005F40B2" w:rsidP="005F40B2">
      <w:pPr>
        <w:rPr>
          <w:rFonts w:eastAsia="Calibri"/>
        </w:rPr>
      </w:pPr>
    </w:p>
    <w:p w14:paraId="6403A3B7" w14:textId="24A9E89A" w:rsidR="005F40B2" w:rsidRPr="005F40B2" w:rsidRDefault="005F40B2" w:rsidP="005F40B2">
      <w:pPr>
        <w:keepNext/>
        <w:keepLines/>
        <w:pageBreakBefore/>
        <w:spacing w:before="40" w:after="0"/>
        <w:jc w:val="center"/>
        <w:outlineLvl w:val="1"/>
        <w:rPr>
          <w:rFonts w:eastAsia="MS Gothic" w:cs="Times New Roman"/>
          <w:b/>
          <w:sz w:val="44"/>
          <w:szCs w:val="26"/>
          <w:u w:val="double"/>
        </w:rPr>
      </w:pPr>
      <w:r>
        <w:rPr>
          <w:rFonts w:eastAsia="MS Gothic" w:cs="Times New Roman"/>
          <w:b/>
          <w:sz w:val="44"/>
          <w:szCs w:val="26"/>
          <w:u w:val="double"/>
        </w:rPr>
        <w:lastRenderedPageBreak/>
        <w:t xml:space="preserve">Negative </w:t>
      </w:r>
    </w:p>
    <w:p w14:paraId="7AAC8F39" w14:textId="5AC21743"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sidRPr="005F40B2">
        <w:rPr>
          <w:rFonts w:eastAsia="MS Gothic" w:cs="Times New Roman"/>
          <w:b/>
          <w:sz w:val="32"/>
          <w:szCs w:val="24"/>
          <w:u w:val="single"/>
        </w:rPr>
        <w:lastRenderedPageBreak/>
        <w:t>1NC</w:t>
      </w:r>
      <w:r>
        <w:rPr>
          <w:rFonts w:eastAsia="MS Gothic" w:cs="Times New Roman"/>
          <w:b/>
          <w:sz w:val="32"/>
          <w:szCs w:val="24"/>
          <w:u w:val="single"/>
        </w:rPr>
        <w:t xml:space="preserve"> - OFF</w:t>
      </w:r>
    </w:p>
    <w:p w14:paraId="48FF858D" w14:textId="53562814"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The U</w:t>
      </w:r>
      <w:r>
        <w:rPr>
          <w:rFonts w:eastAsia="MS Gothic" w:cs="Times New Roman"/>
          <w:b/>
          <w:iCs/>
          <w:sz w:val="26"/>
        </w:rPr>
        <w:t>nited States federal government</w:t>
      </w:r>
      <w:r w:rsidRPr="005F40B2">
        <w:rPr>
          <w:rFonts w:eastAsia="MS Gothic" w:cs="Times New Roman"/>
          <w:b/>
          <w:iCs/>
          <w:sz w:val="26"/>
        </w:rPr>
        <w:t xml:space="preserve"> should:</w:t>
      </w:r>
    </w:p>
    <w:p w14:paraId="0DB35834"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 institute a public-private partnership with Pfizer that funds the BESAFE </w:t>
      </w:r>
      <w:proofErr w:type="gramStart"/>
      <w:r w:rsidRPr="005F40B2">
        <w:rPr>
          <w:rFonts w:eastAsia="MS Gothic" w:cs="Times New Roman"/>
          <w:b/>
          <w:iCs/>
          <w:sz w:val="26"/>
        </w:rPr>
        <w:t>program;</w:t>
      </w:r>
      <w:proofErr w:type="gramEnd"/>
    </w:p>
    <w:p w14:paraId="344B7E89"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 institute regulatory standards so that the FDA require importers to use </w:t>
      </w:r>
      <w:proofErr w:type="gramStart"/>
      <w:r w:rsidRPr="005F40B2">
        <w:rPr>
          <w:rFonts w:eastAsia="MS Gothic" w:cs="Times New Roman"/>
          <w:b/>
          <w:iCs/>
          <w:sz w:val="26"/>
        </w:rPr>
        <w:t>taggants;</w:t>
      </w:r>
      <w:proofErr w:type="gramEnd"/>
    </w:p>
    <w:p w14:paraId="4F4217B9"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 pass the Ensuring Access to Generic Medications </w:t>
      </w:r>
      <w:proofErr w:type="gramStart"/>
      <w:r w:rsidRPr="005F40B2">
        <w:rPr>
          <w:rFonts w:eastAsia="MS Gothic" w:cs="Times New Roman"/>
          <w:b/>
          <w:iCs/>
          <w:sz w:val="26"/>
        </w:rPr>
        <w:t>Act;</w:t>
      </w:r>
      <w:proofErr w:type="gramEnd"/>
    </w:p>
    <w:p w14:paraId="3594F8C3"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pass the Medicare for All Act.</w:t>
      </w:r>
    </w:p>
    <w:p w14:paraId="2F18218A" w14:textId="77777777" w:rsidR="005F40B2" w:rsidRPr="005F40B2" w:rsidRDefault="005F40B2" w:rsidP="005F40B2">
      <w:pPr>
        <w:rPr>
          <w:rFonts w:eastAsia="Calibri"/>
        </w:rPr>
      </w:pPr>
    </w:p>
    <w:p w14:paraId="4BCB76A9"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Counter plan solves counterfeits – BESAFE, awareness, access</w:t>
      </w:r>
    </w:p>
    <w:p w14:paraId="57940ED4" w14:textId="77777777" w:rsidR="005F40B2" w:rsidRPr="005F40B2" w:rsidRDefault="005F40B2" w:rsidP="005F40B2">
      <w:pPr>
        <w:rPr>
          <w:rFonts w:eastAsia="Calibri"/>
        </w:rPr>
      </w:pPr>
      <w:r w:rsidRPr="005F40B2">
        <w:rPr>
          <w:rFonts w:eastAsia="Calibri"/>
          <w:b/>
          <w:bCs/>
          <w:sz w:val="26"/>
        </w:rPr>
        <w:t xml:space="preserve">1AC Schmitt 24 </w:t>
      </w:r>
      <w:r w:rsidRPr="005F40B2">
        <w:rPr>
          <w:rFonts w:eastAsia="Calibri"/>
        </w:rPr>
        <w:t xml:space="preserve">[Kellie Schmitt is a Seattle-based health and science writer. Hopkins Public Health, “Fake Drugs, Real Dangers”, April 29, 2024, https://magazine.publichealth.jhu.edu/2024/fake-drugs-real-dangers] </w:t>
      </w:r>
    </w:p>
    <w:p w14:paraId="28E78B75" w14:textId="77777777" w:rsidR="005F40B2" w:rsidRPr="005F40B2" w:rsidRDefault="005F40B2" w:rsidP="005F40B2">
      <w:pPr>
        <w:rPr>
          <w:rFonts w:eastAsia="Calibri"/>
          <w:sz w:val="16"/>
        </w:rPr>
      </w:pPr>
      <w:r w:rsidRPr="005F40B2">
        <w:rPr>
          <w:rFonts w:eastAsia="Calibri"/>
          <w:sz w:val="16"/>
        </w:rPr>
        <w:t xml:space="preserve">A PUBLIC HEALTH RISK </w:t>
      </w:r>
    </w:p>
    <w:p w14:paraId="55DDC7CB" w14:textId="77777777" w:rsidR="005F40B2" w:rsidRPr="005F40B2" w:rsidRDefault="005F40B2" w:rsidP="005F40B2">
      <w:pPr>
        <w:rPr>
          <w:rFonts w:eastAsia="Calibri"/>
          <w:sz w:val="16"/>
        </w:rPr>
      </w:pPr>
      <w:r w:rsidRPr="005F40B2">
        <w:rPr>
          <w:rFonts w:eastAsia="Calibri"/>
          <w:sz w:val="16"/>
        </w:rPr>
        <w:t xml:space="preserve">The problem has disproportionately plagued low- and middle-income countries (LMICs), where about 10% of pharmaceutical products are substandard or false, according to the WHO. </w:t>
      </w:r>
    </w:p>
    <w:p w14:paraId="38468ABE" w14:textId="77777777" w:rsidR="005F40B2" w:rsidRPr="005F40B2" w:rsidRDefault="005F40B2" w:rsidP="005F40B2">
      <w:pPr>
        <w:rPr>
          <w:rFonts w:eastAsia="Calibri"/>
          <w:sz w:val="16"/>
        </w:rPr>
      </w:pPr>
      <w:r w:rsidRPr="005F40B2">
        <w:rPr>
          <w:rFonts w:eastAsia="Calibri"/>
          <w:sz w:val="16"/>
        </w:rPr>
        <w:t xml:space="preserve">Counterfeit drugs can lead to dire individual outcomes, explains Patrick </w:t>
      </w:r>
      <w:proofErr w:type="spellStart"/>
      <w:r w:rsidRPr="005F40B2">
        <w:rPr>
          <w:rFonts w:eastAsia="Calibri"/>
          <w:sz w:val="16"/>
        </w:rPr>
        <w:t>Caubel</w:t>
      </w:r>
      <w:proofErr w:type="spellEnd"/>
      <w:r w:rsidRPr="005F40B2">
        <w:rPr>
          <w:rFonts w:eastAsia="Calibri"/>
          <w:sz w:val="16"/>
        </w:rPr>
        <w:t xml:space="preserve">, MD, PhD, MBA, Pfizer’s chief safety officer. In Nigeria, for example, a hospital gave patients with a severe bacterial infection a placebo instead of an antibiotic. Some died as a result. When Pfizer investigated, they found the hospital had unknowingly received and distributed a fake product. </w:t>
      </w:r>
    </w:p>
    <w:p w14:paraId="05456641" w14:textId="77777777" w:rsidR="005F40B2" w:rsidRPr="005F40B2" w:rsidRDefault="005F40B2" w:rsidP="005F40B2">
      <w:pPr>
        <w:rPr>
          <w:rFonts w:eastAsia="Calibri"/>
          <w:sz w:val="16"/>
        </w:rPr>
      </w:pPr>
      <w:r w:rsidRPr="005F40B2">
        <w:rPr>
          <w:rFonts w:eastAsia="Calibri"/>
          <w:sz w:val="16"/>
        </w:rPr>
        <w:t xml:space="preserve">“The counterfeit was so well made—the same vial, the same label, everything was identical—that even the nurses in the hospital thought it was real,” </w:t>
      </w:r>
      <w:proofErr w:type="spellStart"/>
      <w:r w:rsidRPr="005F40B2">
        <w:rPr>
          <w:rFonts w:eastAsia="Calibri"/>
          <w:sz w:val="16"/>
        </w:rPr>
        <w:t>Caubel</w:t>
      </w:r>
      <w:proofErr w:type="spellEnd"/>
      <w:r w:rsidRPr="005F40B2">
        <w:rPr>
          <w:rFonts w:eastAsia="Calibri"/>
          <w:sz w:val="16"/>
        </w:rPr>
        <w:t xml:space="preserve"> says. </w:t>
      </w:r>
    </w:p>
    <w:p w14:paraId="52708D2D" w14:textId="77777777" w:rsidR="005F40B2" w:rsidRPr="005F40B2" w:rsidRDefault="005F40B2" w:rsidP="005F40B2">
      <w:pPr>
        <w:rPr>
          <w:rFonts w:eastAsia="Calibri"/>
          <w:sz w:val="16"/>
        </w:rPr>
      </w:pPr>
      <w:r w:rsidRPr="005F40B2">
        <w:rPr>
          <w:rFonts w:eastAsia="Calibri"/>
          <w:sz w:val="16"/>
        </w:rPr>
        <w:t xml:space="preserve">That’s why regulatory systems are key. </w:t>
      </w:r>
      <w:r w:rsidRPr="005F40B2">
        <w:rPr>
          <w:rFonts w:eastAsia="Calibri"/>
          <w:highlight w:val="green"/>
          <w:u w:val="single"/>
        </w:rPr>
        <w:t>The</w:t>
      </w:r>
      <w:r w:rsidRPr="005F40B2">
        <w:rPr>
          <w:rFonts w:eastAsia="Calibri"/>
          <w:u w:val="single"/>
        </w:rPr>
        <w:t xml:space="preserve"> U.S. </w:t>
      </w:r>
      <w:r w:rsidRPr="005F40B2">
        <w:rPr>
          <w:rFonts w:eastAsia="Calibri"/>
          <w:highlight w:val="green"/>
          <w:u w:val="single"/>
        </w:rPr>
        <w:t>FDA has largely protected</w:t>
      </w:r>
      <w:r w:rsidRPr="005F40B2">
        <w:rPr>
          <w:rFonts w:eastAsia="Calibri"/>
          <w:u w:val="single"/>
        </w:rPr>
        <w:t xml:space="preserve"> the country’s pharmacies against</w:t>
      </w:r>
      <w:r w:rsidRPr="005F40B2">
        <w:rPr>
          <w:rFonts w:eastAsia="Calibri"/>
          <w:highlight w:val="green"/>
          <w:u w:val="single"/>
        </w:rPr>
        <w:t xml:space="preserve"> fake medications</w:t>
      </w:r>
      <w:r w:rsidRPr="005F40B2">
        <w:rPr>
          <w:rFonts w:eastAsia="Calibri"/>
          <w:sz w:val="16"/>
        </w:rPr>
        <w:t xml:space="preserve">. As a result, </w:t>
      </w:r>
      <w:r w:rsidRPr="005F40B2">
        <w:rPr>
          <w:rFonts w:eastAsia="Calibri"/>
          <w:highlight w:val="green"/>
          <w:u w:val="single"/>
        </w:rPr>
        <w:t>the</w:t>
      </w:r>
      <w:r w:rsidRPr="005F40B2">
        <w:rPr>
          <w:rFonts w:eastAsia="Calibri"/>
          <w:u w:val="single"/>
        </w:rPr>
        <w:t xml:space="preserve"> country’s </w:t>
      </w:r>
      <w:r w:rsidRPr="005F40B2">
        <w:rPr>
          <w:rFonts w:eastAsia="Calibri"/>
          <w:highlight w:val="green"/>
          <w:u w:val="single"/>
        </w:rPr>
        <w:t>greatest health risks</w:t>
      </w:r>
      <w:r w:rsidRPr="005F40B2">
        <w:rPr>
          <w:rFonts w:eastAsia="Calibri"/>
          <w:u w:val="single"/>
        </w:rPr>
        <w:t xml:space="preserve"> related to counterfeit drugs </w:t>
      </w:r>
      <w:r w:rsidRPr="005F40B2">
        <w:rPr>
          <w:rFonts w:eastAsia="Calibri"/>
          <w:highlight w:val="green"/>
          <w:u w:val="single"/>
        </w:rPr>
        <w:t>are most experienced when people buy drugs outside the standard system</w:t>
      </w:r>
      <w:r w:rsidRPr="005F40B2">
        <w:rPr>
          <w:rFonts w:eastAsia="Calibri"/>
          <w:u w:val="single"/>
        </w:rPr>
        <w:t>, such as through internet pharmacies or on the street</w:t>
      </w:r>
      <w:r w:rsidRPr="005F40B2">
        <w:rPr>
          <w:rFonts w:eastAsia="Calibri"/>
          <w:sz w:val="16"/>
        </w:rPr>
        <w:t xml:space="preserve">, explains Joshua Sharfstein, MD, vice dean for Public Health Practice and Community Engagement at the School. </w:t>
      </w:r>
    </w:p>
    <w:p w14:paraId="42E4CEB7" w14:textId="77777777" w:rsidR="005F40B2" w:rsidRPr="005F40B2" w:rsidRDefault="005F40B2" w:rsidP="005F40B2">
      <w:pPr>
        <w:rPr>
          <w:rFonts w:eastAsia="Calibri"/>
          <w:sz w:val="16"/>
        </w:rPr>
      </w:pPr>
      <w:r w:rsidRPr="005F40B2">
        <w:rPr>
          <w:rFonts w:eastAsia="Calibri"/>
          <w:sz w:val="16"/>
        </w:rPr>
        <w:t xml:space="preserve">Yet despite regulatory safeguards, the U.S. has seen an “alarming” growth in fake medications, says Shabbir Safdar, executive director of the Partnership for Safe Medicines, a group of nonprofits committed to prescription drug safety. He points to counterfeit Adderall pills laced with meth, fake Ozempic, and a cancer drug with no active ingredient. </w:t>
      </w:r>
    </w:p>
    <w:p w14:paraId="5EDB1460" w14:textId="77777777" w:rsidR="005F40B2" w:rsidRPr="005F40B2" w:rsidRDefault="005F40B2" w:rsidP="005F40B2">
      <w:pPr>
        <w:rPr>
          <w:rFonts w:eastAsia="Calibri"/>
          <w:sz w:val="16"/>
        </w:rPr>
      </w:pPr>
      <w:r w:rsidRPr="005F40B2">
        <w:rPr>
          <w:rFonts w:eastAsia="Calibri"/>
          <w:sz w:val="16"/>
        </w:rPr>
        <w:t xml:space="preserve">There’s no guarantee where medications delivered by international mail really originated. Even if an advertisement says a drug is from Canada, there’s no one policing such claims. </w:t>
      </w:r>
    </w:p>
    <w:p w14:paraId="15A9952C" w14:textId="77777777" w:rsidR="005F40B2" w:rsidRPr="005F40B2" w:rsidRDefault="005F40B2" w:rsidP="005F40B2">
      <w:pPr>
        <w:rPr>
          <w:rFonts w:eastAsia="Calibri"/>
          <w:u w:val="single"/>
        </w:rPr>
      </w:pPr>
      <w:r w:rsidRPr="005F40B2">
        <w:rPr>
          <w:rFonts w:eastAsia="Calibri"/>
          <w:sz w:val="16"/>
        </w:rPr>
        <w:t xml:space="preserve">In recent years, India has emerged as a major global manufacturer of generics, explains Charles Preston, MD, MPH ’10, who works in regulatory affairs for the Gates Foundation. While that’s helped create more affordable generics, the country has struggled to build a culture of strong, consistent regulatory oversight. Drugs from India that have received FDA approval meet U.S. standards. But </w:t>
      </w:r>
      <w:r w:rsidRPr="005F40B2">
        <w:rPr>
          <w:rFonts w:eastAsia="Calibri"/>
          <w:highlight w:val="green"/>
          <w:u w:val="single"/>
        </w:rPr>
        <w:t>in LMICs without</w:t>
      </w:r>
      <w:r w:rsidRPr="005F40B2">
        <w:rPr>
          <w:rFonts w:eastAsia="Calibri"/>
          <w:u w:val="single"/>
        </w:rPr>
        <w:t xml:space="preserve"> robust regulatory </w:t>
      </w:r>
      <w:r w:rsidRPr="005F40B2">
        <w:rPr>
          <w:rFonts w:eastAsia="Calibri"/>
          <w:highlight w:val="green"/>
          <w:u w:val="single"/>
        </w:rPr>
        <w:t>resources</w:t>
      </w:r>
      <w:r w:rsidRPr="005F40B2">
        <w:rPr>
          <w:rFonts w:eastAsia="Calibri"/>
          <w:u w:val="single"/>
        </w:rPr>
        <w:t xml:space="preserve">, </w:t>
      </w:r>
      <w:r w:rsidRPr="005F40B2">
        <w:rPr>
          <w:rFonts w:eastAsia="Calibri"/>
          <w:highlight w:val="green"/>
          <w:u w:val="single"/>
        </w:rPr>
        <w:t>the quality of drugs can be highly variable.</w:t>
      </w:r>
      <w:r w:rsidRPr="005F40B2">
        <w:rPr>
          <w:rFonts w:eastAsia="Calibri"/>
          <w:u w:val="single"/>
        </w:rPr>
        <w:t xml:space="preserve"> </w:t>
      </w:r>
    </w:p>
    <w:p w14:paraId="25CC7AD9" w14:textId="77777777" w:rsidR="005F40B2" w:rsidRPr="005F40B2" w:rsidRDefault="005F40B2" w:rsidP="005F40B2">
      <w:pPr>
        <w:rPr>
          <w:rFonts w:eastAsia="Calibri"/>
          <w:sz w:val="16"/>
        </w:rPr>
      </w:pPr>
      <w:r w:rsidRPr="005F40B2">
        <w:rPr>
          <w:rFonts w:eastAsia="Calibri"/>
          <w:highlight w:val="green"/>
          <w:u w:val="single"/>
        </w:rPr>
        <w:t>Educating not only patients but providers is vital to combating false products</w:t>
      </w:r>
      <w:r w:rsidRPr="005F40B2">
        <w:rPr>
          <w:rFonts w:eastAsia="Calibri"/>
          <w:u w:val="single"/>
        </w:rPr>
        <w:t xml:space="preserve"> that can make their way to U.S. consumers via online pharmacies and other non-regulated avenues</w:t>
      </w:r>
      <w:r w:rsidRPr="005F40B2">
        <w:rPr>
          <w:rFonts w:eastAsia="Calibri"/>
          <w:sz w:val="16"/>
        </w:rPr>
        <w:t xml:space="preserve">. </w:t>
      </w:r>
    </w:p>
    <w:p w14:paraId="3091A3B6" w14:textId="77777777" w:rsidR="005F40B2" w:rsidRPr="005F40B2" w:rsidRDefault="005F40B2" w:rsidP="005F40B2">
      <w:pPr>
        <w:rPr>
          <w:rFonts w:eastAsia="Calibri"/>
          <w:sz w:val="16"/>
        </w:rPr>
      </w:pPr>
      <w:r w:rsidRPr="005F40B2">
        <w:rPr>
          <w:rFonts w:eastAsia="Calibri"/>
          <w:sz w:val="16"/>
        </w:rPr>
        <w:t>“The danger of counterfeit therapeutics is still not considered a public health crisis,” says Safdar. “</w:t>
      </w:r>
      <w:r w:rsidRPr="005F40B2">
        <w:rPr>
          <w:rFonts w:eastAsia="Calibri"/>
          <w:highlight w:val="green"/>
          <w:u w:val="single"/>
        </w:rPr>
        <w:t>Doctors are woefully misinformed</w:t>
      </w:r>
      <w:r w:rsidRPr="005F40B2">
        <w:rPr>
          <w:rFonts w:eastAsia="Calibri"/>
          <w:u w:val="single"/>
        </w:rPr>
        <w:t xml:space="preserve"> about the safety of the drug supply</w:t>
      </w:r>
      <w:r w:rsidRPr="005F40B2">
        <w:rPr>
          <w:rFonts w:eastAsia="Calibri"/>
          <w:sz w:val="16"/>
        </w:rPr>
        <w:t xml:space="preserve">.” </w:t>
      </w:r>
    </w:p>
    <w:p w14:paraId="5E423E87" w14:textId="77777777" w:rsidR="005F40B2" w:rsidRPr="005F40B2" w:rsidRDefault="005F40B2" w:rsidP="005F40B2">
      <w:pPr>
        <w:rPr>
          <w:rFonts w:eastAsia="Calibri"/>
          <w:sz w:val="16"/>
        </w:rPr>
      </w:pPr>
      <w:r w:rsidRPr="005F40B2">
        <w:rPr>
          <w:rFonts w:eastAsia="Calibri"/>
          <w:sz w:val="16"/>
        </w:rPr>
        <w:t xml:space="preserve">SPREADING AWARENESS </w:t>
      </w:r>
    </w:p>
    <w:p w14:paraId="2E65B0D6" w14:textId="77777777" w:rsidR="005F40B2" w:rsidRPr="005F40B2" w:rsidRDefault="005F40B2" w:rsidP="005F40B2">
      <w:pPr>
        <w:rPr>
          <w:rFonts w:eastAsia="Calibri"/>
          <w:sz w:val="16"/>
        </w:rPr>
      </w:pPr>
      <w:r w:rsidRPr="005F40B2">
        <w:rPr>
          <w:rFonts w:eastAsia="Calibri"/>
          <w:highlight w:val="green"/>
          <w:u w:val="single"/>
        </w:rPr>
        <w:lastRenderedPageBreak/>
        <w:t>Promoting awareness of fake meds is a key component of the BESAFE effort</w:t>
      </w:r>
      <w:r w:rsidRPr="005F40B2">
        <w:rPr>
          <w:rFonts w:eastAsia="Calibri"/>
          <w:u w:val="single"/>
        </w:rPr>
        <w:t xml:space="preserve"> because health care providers rarely educate patients about the risks. </w:t>
      </w:r>
    </w:p>
    <w:p w14:paraId="0E3DDBE2" w14:textId="77777777" w:rsidR="005F40B2" w:rsidRPr="005F40B2" w:rsidRDefault="005F40B2" w:rsidP="005F40B2">
      <w:pPr>
        <w:rPr>
          <w:rFonts w:eastAsia="Calibri"/>
          <w:sz w:val="16"/>
        </w:rPr>
      </w:pPr>
      <w:r w:rsidRPr="005F40B2">
        <w:rPr>
          <w:rFonts w:eastAsia="Calibri"/>
          <w:highlight w:val="green"/>
          <w:u w:val="single"/>
        </w:rPr>
        <w:t>Subsequent phases</w:t>
      </w:r>
      <w:r w:rsidRPr="005F40B2">
        <w:rPr>
          <w:rFonts w:eastAsia="Calibri"/>
          <w:sz w:val="16"/>
        </w:rPr>
        <w:t xml:space="preserve"> of the project </w:t>
      </w:r>
      <w:r w:rsidRPr="005F40B2">
        <w:rPr>
          <w:rFonts w:eastAsia="Calibri"/>
          <w:highlight w:val="green"/>
          <w:u w:val="single"/>
        </w:rPr>
        <w:t>will</w:t>
      </w:r>
      <w:r w:rsidRPr="005F40B2">
        <w:rPr>
          <w:rFonts w:eastAsia="Calibri"/>
          <w:u w:val="single"/>
        </w:rPr>
        <w:t xml:space="preserve"> look at ways to </w:t>
      </w:r>
      <w:r w:rsidRPr="005F40B2">
        <w:rPr>
          <w:rFonts w:eastAsia="Calibri"/>
          <w:highlight w:val="green"/>
          <w:u w:val="single"/>
        </w:rPr>
        <w:t>better use technology to monitor</w:t>
      </w:r>
      <w:r w:rsidRPr="005F40B2">
        <w:rPr>
          <w:rFonts w:eastAsia="Calibri"/>
          <w:u w:val="single"/>
        </w:rPr>
        <w:t xml:space="preserve"> medication p</w:t>
      </w:r>
      <w:r w:rsidRPr="005F40B2">
        <w:rPr>
          <w:rFonts w:eastAsia="Calibri"/>
          <w:highlight w:val="green"/>
          <w:u w:val="single"/>
        </w:rPr>
        <w:t>athways and to strengthen regulatory bodies and providers’ roles</w:t>
      </w:r>
      <w:r w:rsidRPr="005F40B2">
        <w:rPr>
          <w:rFonts w:eastAsia="Calibri"/>
          <w:sz w:val="16"/>
        </w:rPr>
        <w:t xml:space="preserve">. BESAFE will tailor its efforts: </w:t>
      </w:r>
      <w:r w:rsidRPr="005F40B2">
        <w:rPr>
          <w:rFonts w:eastAsia="Calibri"/>
          <w:highlight w:val="green"/>
          <w:u w:val="single"/>
        </w:rPr>
        <w:t>In LMICs</w:t>
      </w:r>
      <w:r w:rsidRPr="005F40B2">
        <w:rPr>
          <w:rFonts w:eastAsia="Calibri"/>
          <w:u w:val="single"/>
        </w:rPr>
        <w:t xml:space="preserve">, </w:t>
      </w:r>
      <w:r w:rsidRPr="005F40B2">
        <w:rPr>
          <w:rFonts w:eastAsia="Calibri"/>
          <w:highlight w:val="green"/>
          <w:u w:val="single"/>
        </w:rPr>
        <w:t>it might address weak oversight</w:t>
      </w:r>
      <w:r w:rsidRPr="005F40B2">
        <w:rPr>
          <w:rFonts w:eastAsia="Calibri"/>
          <w:u w:val="single"/>
        </w:rPr>
        <w:t xml:space="preserve"> and monitoring systems, while in the U.S, it might focus on consumer and health care provider awareness</w:t>
      </w:r>
      <w:r w:rsidRPr="005F40B2">
        <w:rPr>
          <w:rFonts w:eastAsia="Calibri"/>
          <w:sz w:val="16"/>
        </w:rPr>
        <w:t xml:space="preserve">. </w:t>
      </w:r>
    </w:p>
    <w:p w14:paraId="76293448" w14:textId="77777777" w:rsidR="005F40B2" w:rsidRPr="005F40B2" w:rsidRDefault="005F40B2" w:rsidP="005F40B2">
      <w:pPr>
        <w:rPr>
          <w:rFonts w:eastAsia="Calibri"/>
          <w:sz w:val="16"/>
        </w:rPr>
      </w:pPr>
      <w:r w:rsidRPr="005F40B2">
        <w:rPr>
          <w:rFonts w:eastAsia="Calibri"/>
          <w:sz w:val="16"/>
        </w:rPr>
        <w:t xml:space="preserve">“The idea is to have physicians, PAs—the ones writing the prescriptions—have more of a conversation with patients,” Ahmed says. </w:t>
      </w:r>
    </w:p>
    <w:p w14:paraId="25C79D6D" w14:textId="77777777" w:rsidR="005F40B2" w:rsidRPr="005F40B2" w:rsidRDefault="005F40B2" w:rsidP="005F40B2">
      <w:pPr>
        <w:rPr>
          <w:rFonts w:eastAsia="Calibri"/>
          <w:u w:val="single"/>
        </w:rPr>
      </w:pPr>
      <w:r w:rsidRPr="005F40B2">
        <w:rPr>
          <w:rFonts w:eastAsia="Calibri"/>
          <w:sz w:val="16"/>
        </w:rPr>
        <w:t xml:space="preserve">But awareness alone won’t solve the problem. Consumers often turn to cheaper international pharmacies because they can’t afford medications. </w:t>
      </w:r>
      <w:r w:rsidRPr="005F40B2">
        <w:rPr>
          <w:rFonts w:eastAsia="Calibri"/>
          <w:u w:val="single"/>
        </w:rPr>
        <w:t xml:space="preserve">Long term, </w:t>
      </w:r>
      <w:r w:rsidRPr="005F40B2">
        <w:rPr>
          <w:rFonts w:eastAsia="Calibri"/>
          <w:highlight w:val="green"/>
          <w:u w:val="single"/>
        </w:rPr>
        <w:t>the U.S. will need to address</w:t>
      </w:r>
      <w:r w:rsidRPr="005F40B2">
        <w:rPr>
          <w:rFonts w:eastAsia="Calibri"/>
          <w:sz w:val="16"/>
        </w:rPr>
        <w:t xml:space="preserve"> medication </w:t>
      </w:r>
      <w:r w:rsidRPr="005F40B2">
        <w:rPr>
          <w:rFonts w:eastAsia="Calibri"/>
          <w:highlight w:val="green"/>
          <w:u w:val="single"/>
        </w:rPr>
        <w:t>costs through</w:t>
      </w:r>
      <w:r w:rsidRPr="005F40B2">
        <w:rPr>
          <w:rFonts w:eastAsia="Calibri"/>
          <w:u w:val="single"/>
        </w:rPr>
        <w:t xml:space="preserve"> legislation, </w:t>
      </w:r>
      <w:r w:rsidRPr="005F40B2">
        <w:rPr>
          <w:rFonts w:eastAsia="Calibri"/>
          <w:highlight w:val="green"/>
          <w:u w:val="single"/>
        </w:rPr>
        <w:t>improved pathways</w:t>
      </w:r>
      <w:r w:rsidRPr="005F40B2">
        <w:rPr>
          <w:rFonts w:eastAsia="Calibri"/>
          <w:u w:val="single"/>
        </w:rPr>
        <w:t xml:space="preserve"> for generics, </w:t>
      </w:r>
      <w:r w:rsidRPr="005F40B2">
        <w:rPr>
          <w:rFonts w:eastAsia="Calibri"/>
          <w:highlight w:val="green"/>
          <w:u w:val="single"/>
        </w:rPr>
        <w:t>and better insurance coverage.</w:t>
      </w:r>
      <w:r w:rsidRPr="005F40B2">
        <w:rPr>
          <w:rFonts w:eastAsia="Calibri"/>
          <w:u w:val="single"/>
        </w:rPr>
        <w:t xml:space="preserve"> </w:t>
      </w:r>
    </w:p>
    <w:p w14:paraId="75EF2E65" w14:textId="77777777" w:rsidR="005F40B2" w:rsidRPr="005F40B2" w:rsidRDefault="005F40B2" w:rsidP="005F40B2">
      <w:pPr>
        <w:rPr>
          <w:rFonts w:eastAsia="Calibri"/>
          <w:sz w:val="16"/>
        </w:rPr>
      </w:pPr>
      <w:r w:rsidRPr="005F40B2">
        <w:rPr>
          <w:rFonts w:eastAsia="Calibri"/>
          <w:sz w:val="16"/>
        </w:rPr>
        <w:t xml:space="preserve">“You can’t address this simply by saying, ‘Don’t buy it,’” Ahmed says. “You need to provide affordable, safe drugs.” </w:t>
      </w:r>
    </w:p>
    <w:p w14:paraId="73D3C3B0" w14:textId="77777777" w:rsidR="005F40B2" w:rsidRPr="005F40B2" w:rsidRDefault="005F40B2" w:rsidP="005F40B2">
      <w:pPr>
        <w:rPr>
          <w:rFonts w:eastAsia="Calibri"/>
          <w:sz w:val="16"/>
        </w:rPr>
      </w:pPr>
      <w:r w:rsidRPr="005F40B2">
        <w:rPr>
          <w:rFonts w:eastAsia="Calibri"/>
          <w:sz w:val="16"/>
        </w:rPr>
        <w:t xml:space="preserve">That rings true for Brandon Macsata, the D.C. man who sought HIV medications online. He now has insurance that covers a monthly injection that keeps the virus undetectable. He still doesn’t know if the drugs he took were fake but recognizes the risk he took—and has empathy for people who unknowingly choose that path. </w:t>
      </w:r>
    </w:p>
    <w:p w14:paraId="7628968F" w14:textId="38A0D93A" w:rsidR="005F40B2" w:rsidRPr="002E0124" w:rsidRDefault="005F40B2" w:rsidP="005F40B2">
      <w:pPr>
        <w:rPr>
          <w:rFonts w:eastAsia="Calibri"/>
          <w:sz w:val="16"/>
        </w:rPr>
      </w:pPr>
      <w:r w:rsidRPr="005F40B2">
        <w:rPr>
          <w:rFonts w:eastAsia="Calibri"/>
          <w:sz w:val="16"/>
        </w:rPr>
        <w:t>“You have to make choices, and sometimes you’re driven by cost,” he says. “As a society, we take for granted how safe our supply chain is.”</w:t>
      </w:r>
    </w:p>
    <w:p w14:paraId="0E24D920"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Taggants solves case and increase </w:t>
      </w:r>
      <w:r w:rsidRPr="005F40B2">
        <w:rPr>
          <w:rFonts w:eastAsia="MS Gothic" w:cs="Times New Roman"/>
          <w:b/>
          <w:iCs/>
          <w:sz w:val="26"/>
          <w:u w:val="single"/>
        </w:rPr>
        <w:t>consumer confidence</w:t>
      </w:r>
    </w:p>
    <w:p w14:paraId="36AA46C4" w14:textId="22C7BD0C" w:rsidR="005F40B2" w:rsidRPr="00516ED2" w:rsidRDefault="005F40B2" w:rsidP="005F40B2">
      <w:pPr>
        <w:rPr>
          <w:rFonts w:eastAsia="Calibri"/>
        </w:rPr>
      </w:pPr>
      <w:r w:rsidRPr="005F40B2">
        <w:rPr>
          <w:rFonts w:eastAsia="Calibri"/>
        </w:rPr>
        <w:t xml:space="preserve">Peter </w:t>
      </w:r>
      <w:r w:rsidRPr="005F40B2">
        <w:rPr>
          <w:rFonts w:eastAsia="Calibri"/>
          <w:b/>
          <w:bCs/>
          <w:sz w:val="26"/>
        </w:rPr>
        <w:t>Behner et. Al.</w:t>
      </w:r>
      <w:r w:rsidRPr="005F40B2">
        <w:rPr>
          <w:rFonts w:eastAsia="Calibri"/>
        </w:rPr>
        <w:t>, 20</w:t>
      </w:r>
      <w:r w:rsidRPr="005F40B2">
        <w:rPr>
          <w:rFonts w:eastAsia="Calibri"/>
          <w:b/>
          <w:bCs/>
          <w:sz w:val="26"/>
        </w:rPr>
        <w:t>17</w:t>
      </w:r>
      <w:r w:rsidRPr="005F40B2">
        <w:rPr>
          <w:rFonts w:eastAsia="Calibri"/>
        </w:rPr>
        <w:t xml:space="preserve">, Peter Behner is a partner with PwC Strategy&amp; Germany, with more than 25 years of industry and consulting </w:t>
      </w:r>
      <w:r w:rsidR="00516ED2" w:rsidRPr="005F40B2">
        <w:rPr>
          <w:rFonts w:eastAsia="Calibri"/>
        </w:rPr>
        <w:t>experience and</w:t>
      </w:r>
      <w:r w:rsidRPr="005F40B2">
        <w:rPr>
          <w:rFonts w:eastAsia="Calibri"/>
        </w:rPr>
        <w:t xml:space="preserve"> is a leader in the European pharma and life sciences practice. “Fighting Counterfeit Pharmaceuticals: New Defenses for an </w:t>
      </w:r>
      <w:r w:rsidRPr="00516ED2">
        <w:rPr>
          <w:rFonts w:eastAsia="Calibri"/>
        </w:rPr>
        <w:t xml:space="preserve">Underestimated — and Growing — Menace.” </w:t>
      </w:r>
      <w:r w:rsidRPr="00516ED2">
        <w:rPr>
          <w:rFonts w:eastAsia="Calibri"/>
          <w:u w:val="single"/>
        </w:rPr>
        <w:t>https://www.strategyand.pwc.com/gx/en/insights/2017/fighting-counterfeit-pharmaceuticals/fighting-counterfeit-pharmaceuticals.pdf</w:t>
      </w:r>
      <w:r w:rsidRPr="00516ED2">
        <w:rPr>
          <w:rFonts w:eastAsia="Calibri"/>
        </w:rPr>
        <w:t xml:space="preserve"> St. Mark’s </w:t>
      </w:r>
      <w:proofErr w:type="spellStart"/>
      <w:r w:rsidRPr="00516ED2">
        <w:rPr>
          <w:rFonts w:eastAsia="Calibri"/>
        </w:rPr>
        <w:t>jjhk</w:t>
      </w:r>
      <w:proofErr w:type="spellEnd"/>
    </w:p>
    <w:p w14:paraId="37936C04" w14:textId="0DBA61C9" w:rsidR="005F40B2" w:rsidRPr="002E0124" w:rsidRDefault="005F40B2" w:rsidP="005F40B2">
      <w:pPr>
        <w:rPr>
          <w:rFonts w:eastAsia="Calibri"/>
          <w:u w:val="single"/>
        </w:rPr>
      </w:pPr>
      <w:r w:rsidRPr="00516ED2">
        <w:rPr>
          <w:rFonts w:eastAsia="Calibri"/>
          <w:sz w:val="16"/>
        </w:rPr>
        <w:t xml:space="preserve">New technologies under development promise </w:t>
      </w:r>
      <w:proofErr w:type="gramStart"/>
      <w:r w:rsidRPr="00516ED2">
        <w:rPr>
          <w:rFonts w:eastAsia="Calibri"/>
          <w:sz w:val="16"/>
        </w:rPr>
        <w:t>the enhanced</w:t>
      </w:r>
      <w:proofErr w:type="gramEnd"/>
      <w:r w:rsidRPr="00516ED2">
        <w:rPr>
          <w:rFonts w:eastAsia="Calibri"/>
          <w:sz w:val="16"/>
        </w:rPr>
        <w:t xml:space="preserve"> anti-counterfeiting protections and higher risk/reward payoff that executives say they want. These systems </w:t>
      </w:r>
      <w:r w:rsidRPr="005F40B2">
        <w:rPr>
          <w:rFonts w:eastAsia="Calibri"/>
          <w:sz w:val="16"/>
        </w:rPr>
        <w:t xml:space="preserve">are harder to crack, so they don’t require frequent, costly overhauls. And they fill a critical gap by enabling companies to embed identifiers below secondary packaging. If regulatory obstacles can be removed, direct labeling of pills will be possible in some cases. What’s more, </w:t>
      </w:r>
      <w:r w:rsidRPr="005F40B2">
        <w:rPr>
          <w:rFonts w:eastAsia="Calibri"/>
          <w:highlight w:val="cyan"/>
          <w:u w:val="single"/>
        </w:rPr>
        <w:t>advanced anti-counterfeiting</w:t>
      </w:r>
      <w:r w:rsidRPr="005F40B2">
        <w:rPr>
          <w:rFonts w:eastAsia="Calibri"/>
          <w:u w:val="single"/>
        </w:rPr>
        <w:t xml:space="preserve"> systems go beyond thwarting fake drugs</w:t>
      </w:r>
      <w:r w:rsidRPr="005F40B2">
        <w:rPr>
          <w:rFonts w:eastAsia="Calibri"/>
          <w:sz w:val="16"/>
        </w:rPr>
        <w:t xml:space="preserve"> to create value in other ways. </w:t>
      </w:r>
      <w:r w:rsidRPr="005F40B2">
        <w:rPr>
          <w:rFonts w:eastAsia="Calibri"/>
          <w:u w:val="single"/>
        </w:rPr>
        <w:t>The same capabilities that enhance detection</w:t>
      </w:r>
      <w:r w:rsidRPr="005F40B2">
        <w:rPr>
          <w:rFonts w:eastAsia="Calibri"/>
          <w:sz w:val="16"/>
        </w:rPr>
        <w:t xml:space="preserve"> of counterfeits </w:t>
      </w:r>
      <w:r w:rsidRPr="005F40B2">
        <w:rPr>
          <w:rFonts w:eastAsia="Calibri"/>
          <w:highlight w:val="cyan"/>
          <w:u w:val="single"/>
        </w:rPr>
        <w:t>also drive supply chain efficiencies</w:t>
      </w:r>
      <w:r w:rsidRPr="005F40B2">
        <w:rPr>
          <w:rFonts w:eastAsia="Calibri"/>
          <w:sz w:val="16"/>
        </w:rPr>
        <w:t xml:space="preserve">. For example, new tracking technologies that follow high-value products through production and distribution — within applicable legal bounds — gather information that can be used to reduce costs in many areas. • </w:t>
      </w:r>
      <w:r w:rsidRPr="005F40B2">
        <w:rPr>
          <w:rFonts w:eastAsia="Calibri"/>
          <w:highlight w:val="cyan"/>
          <w:u w:val="single"/>
        </w:rPr>
        <w:t>Recalls become less expensive and more efficient</w:t>
      </w:r>
      <w:r w:rsidRPr="005F40B2">
        <w:rPr>
          <w:rFonts w:eastAsia="Calibri"/>
          <w:sz w:val="16"/>
        </w:rPr>
        <w:t xml:space="preserve"> when the manufacturer knows exactly where to find </w:t>
      </w:r>
      <w:proofErr w:type="gramStart"/>
      <w:r w:rsidRPr="005F40B2">
        <w:rPr>
          <w:rFonts w:eastAsia="Calibri"/>
          <w:sz w:val="16"/>
        </w:rPr>
        <w:t>all of</w:t>
      </w:r>
      <w:proofErr w:type="gramEnd"/>
      <w:r w:rsidRPr="005F40B2">
        <w:rPr>
          <w:rFonts w:eastAsia="Calibri"/>
          <w:sz w:val="16"/>
        </w:rPr>
        <w:t xml:space="preserve"> the affected products. • The availability of </w:t>
      </w:r>
      <w:r w:rsidRPr="005F40B2">
        <w:rPr>
          <w:rFonts w:eastAsia="Calibri"/>
          <w:highlight w:val="cyan"/>
          <w:u w:val="single"/>
        </w:rPr>
        <w:t>better insights</w:t>
      </w:r>
      <w:r w:rsidRPr="005F40B2">
        <w:rPr>
          <w:rFonts w:eastAsia="Calibri"/>
          <w:u w:val="single"/>
        </w:rPr>
        <w:t xml:space="preserve"> into the amount, timing, and location of demand for various drugs </w:t>
      </w:r>
      <w:r w:rsidRPr="005F40B2">
        <w:rPr>
          <w:rFonts w:eastAsia="Calibri"/>
          <w:highlight w:val="cyan"/>
          <w:u w:val="single"/>
        </w:rPr>
        <w:t>make</w:t>
      </w:r>
      <w:r w:rsidRPr="005F40B2">
        <w:rPr>
          <w:rFonts w:eastAsia="Calibri"/>
          <w:u w:val="single"/>
        </w:rPr>
        <w:t xml:space="preserve">s </w:t>
      </w:r>
      <w:r w:rsidRPr="005F40B2">
        <w:rPr>
          <w:rFonts w:eastAsia="Calibri"/>
          <w:highlight w:val="cyan"/>
          <w:u w:val="single"/>
        </w:rPr>
        <w:t>it possible for manufacturers to forecast sales</w:t>
      </w:r>
      <w:r w:rsidRPr="005F40B2">
        <w:rPr>
          <w:rFonts w:eastAsia="Calibri"/>
          <w:u w:val="single"/>
        </w:rPr>
        <w:t xml:space="preserve"> more accurately, </w:t>
      </w:r>
      <w:r w:rsidRPr="005F40B2">
        <w:rPr>
          <w:rFonts w:eastAsia="Calibri"/>
          <w:highlight w:val="cyan"/>
          <w:u w:val="single"/>
        </w:rPr>
        <w:t>manage production more efficiently, and avoid product shortages</w:t>
      </w:r>
      <w:r w:rsidRPr="005F40B2">
        <w:rPr>
          <w:rFonts w:eastAsia="Calibri"/>
          <w:sz w:val="16"/>
        </w:rPr>
        <w:t xml:space="preserve">. Inventory </w:t>
      </w:r>
      <w:r w:rsidRPr="005F40B2">
        <w:rPr>
          <w:rFonts w:eastAsia="Calibri"/>
          <w:highlight w:val="cyan"/>
          <w:u w:val="single"/>
        </w:rPr>
        <w:t>costs decline by</w:t>
      </w:r>
      <w:r w:rsidRPr="005F40B2">
        <w:rPr>
          <w:rFonts w:eastAsia="Calibri"/>
          <w:sz w:val="16"/>
        </w:rPr>
        <w:t xml:space="preserve"> as much as </w:t>
      </w:r>
      <w:r w:rsidRPr="005F40B2">
        <w:rPr>
          <w:rFonts w:eastAsia="Calibri"/>
          <w:highlight w:val="cyan"/>
          <w:u w:val="single"/>
        </w:rPr>
        <w:t>15 percent</w:t>
      </w:r>
      <w:r w:rsidRPr="005F40B2">
        <w:rPr>
          <w:rFonts w:eastAsia="Calibri"/>
          <w:sz w:val="16"/>
        </w:rPr>
        <w:t xml:space="preserve">, freeing capital for other uses. • The </w:t>
      </w:r>
      <w:r w:rsidRPr="005F40B2">
        <w:rPr>
          <w:rFonts w:eastAsia="Calibri"/>
          <w:u w:val="single"/>
        </w:rPr>
        <w:t>ability to effectively “lock” a supply chain</w:t>
      </w:r>
      <w:r w:rsidRPr="005F40B2">
        <w:rPr>
          <w:rFonts w:eastAsia="Calibri"/>
          <w:sz w:val="16"/>
        </w:rPr>
        <w:t xml:space="preserve"> for extremely costly products or controlled substances </w:t>
      </w:r>
      <w:r w:rsidRPr="005F40B2">
        <w:rPr>
          <w:rFonts w:eastAsia="Calibri"/>
          <w:u w:val="single"/>
        </w:rPr>
        <w:t>can help reduce expenditures</w:t>
      </w:r>
      <w:r w:rsidRPr="005F40B2">
        <w:rPr>
          <w:rFonts w:eastAsia="Calibri"/>
          <w:sz w:val="16"/>
        </w:rPr>
        <w:t xml:space="preserve"> for the special security measures these products currently require. The </w:t>
      </w:r>
      <w:r w:rsidRPr="005F40B2">
        <w:rPr>
          <w:rFonts w:eastAsia="Calibri"/>
          <w:highlight w:val="cyan"/>
          <w:u w:val="single"/>
        </w:rPr>
        <w:t>new tech</w:t>
      </w:r>
      <w:r w:rsidRPr="005F40B2">
        <w:rPr>
          <w:rFonts w:eastAsia="Calibri"/>
          <w:u w:val="single"/>
        </w:rPr>
        <w:t>nologies</w:t>
      </w:r>
      <w:r w:rsidRPr="005F40B2">
        <w:rPr>
          <w:rFonts w:eastAsia="Calibri"/>
          <w:sz w:val="16"/>
        </w:rPr>
        <w:t xml:space="preserve"> can </w:t>
      </w:r>
      <w:r w:rsidRPr="005F40B2">
        <w:rPr>
          <w:rFonts w:eastAsia="Calibri"/>
          <w:highlight w:val="cyan"/>
          <w:u w:val="single"/>
        </w:rPr>
        <w:t>also</w:t>
      </w:r>
      <w:r w:rsidRPr="005F40B2">
        <w:rPr>
          <w:rFonts w:eastAsia="Calibri"/>
          <w:sz w:val="16"/>
        </w:rPr>
        <w:t xml:space="preserve"> yield opportunities on the revenue side, particularly by making it possible for manufacturers to generate more sales through digital channels, as </w:t>
      </w:r>
      <w:r w:rsidRPr="005F40B2">
        <w:rPr>
          <w:rFonts w:eastAsia="Calibri"/>
          <w:highlight w:val="cyan"/>
          <w:u w:val="single"/>
        </w:rPr>
        <w:t>improv</w:t>
      </w:r>
      <w:r w:rsidRPr="005F40B2">
        <w:rPr>
          <w:rFonts w:eastAsia="Calibri"/>
          <w:sz w:val="16"/>
        </w:rPr>
        <w:t xml:space="preserve">ing security boosts </w:t>
      </w:r>
      <w:r w:rsidRPr="005F40B2">
        <w:rPr>
          <w:rFonts w:eastAsia="Calibri"/>
          <w:highlight w:val="cyan"/>
          <w:u w:val="single"/>
        </w:rPr>
        <w:t>customers’ confidence</w:t>
      </w:r>
      <w:r w:rsidRPr="005F40B2">
        <w:rPr>
          <w:rFonts w:eastAsia="Calibri"/>
          <w:u w:val="single"/>
        </w:rPr>
        <w:t xml:space="preserve"> in online pharmacies</w:t>
      </w:r>
      <w:r w:rsidRPr="005F40B2">
        <w:rPr>
          <w:rFonts w:eastAsia="Calibri"/>
          <w:sz w:val="16"/>
        </w:rPr>
        <w:t xml:space="preserve">. Data flowing from tracking technologies can also enable a first-to-market manufacturer to differentiate itself in the </w:t>
      </w:r>
      <w:proofErr w:type="gramStart"/>
      <w:r w:rsidRPr="005F40B2">
        <w:rPr>
          <w:rFonts w:eastAsia="Calibri"/>
          <w:sz w:val="16"/>
        </w:rPr>
        <w:t>marketplace,</w:t>
      </w:r>
      <w:proofErr w:type="gramEnd"/>
      <w:r w:rsidRPr="005F40B2">
        <w:rPr>
          <w:rFonts w:eastAsia="Calibri"/>
          <w:sz w:val="16"/>
        </w:rPr>
        <w:t xml:space="preserve"> by offering customers valuable Strategy&amp; 18 data they can’t get from suppliers as long as most of the industry is still using older anti-counterfeiting systems. </w:t>
      </w:r>
      <w:r w:rsidRPr="005F40B2">
        <w:rPr>
          <w:rFonts w:eastAsia="Calibri"/>
          <w:u w:val="single"/>
        </w:rPr>
        <w:t>Product codes can include</w:t>
      </w:r>
      <w:r w:rsidRPr="005F40B2">
        <w:rPr>
          <w:rFonts w:eastAsia="Calibri"/>
          <w:sz w:val="16"/>
        </w:rPr>
        <w:t xml:space="preserve"> much more than a unique serial number. They also can provide </w:t>
      </w:r>
      <w:r w:rsidRPr="005F40B2">
        <w:rPr>
          <w:rFonts w:eastAsia="Calibri"/>
          <w:u w:val="single"/>
        </w:rPr>
        <w:t xml:space="preserve">information on a drug’s </w:t>
      </w:r>
      <w:r w:rsidRPr="005F40B2">
        <w:rPr>
          <w:rFonts w:eastAsia="Calibri"/>
          <w:sz w:val="16"/>
        </w:rPr>
        <w:t xml:space="preserve">chemical makeup, side effects, and other </w:t>
      </w:r>
      <w:r w:rsidRPr="005F40B2">
        <w:rPr>
          <w:rFonts w:eastAsia="Calibri"/>
          <w:u w:val="single"/>
        </w:rPr>
        <w:t>characteristics important to a doctor</w:t>
      </w:r>
      <w:r w:rsidRPr="005F40B2">
        <w:rPr>
          <w:rFonts w:eastAsia="Calibri"/>
          <w:sz w:val="16"/>
        </w:rPr>
        <w:t xml:space="preserve"> or pharmacist. Companies including Merck </w:t>
      </w:r>
      <w:proofErr w:type="spellStart"/>
      <w:r w:rsidRPr="005F40B2">
        <w:rPr>
          <w:rFonts w:eastAsia="Calibri"/>
          <w:sz w:val="16"/>
        </w:rPr>
        <w:t>KGaA</w:t>
      </w:r>
      <w:proofErr w:type="spellEnd"/>
      <w:r w:rsidRPr="005F40B2">
        <w:rPr>
          <w:rFonts w:eastAsia="Calibri"/>
          <w:sz w:val="16"/>
        </w:rPr>
        <w:t xml:space="preserve"> and Clariant are incorporating new technologies into end-to-end </w:t>
      </w:r>
      <w:r w:rsidRPr="005F40B2">
        <w:rPr>
          <w:rFonts w:eastAsia="Calibri"/>
          <w:sz w:val="16"/>
        </w:rPr>
        <w:lastRenderedPageBreak/>
        <w:t xml:space="preserve">anti-counterfeiting solutions with differentiating capabilities such as monitoring of high-value product f lows, creation of custom-tailored data sets, and automatic reporting of counterfeiting attempts. Merck </w:t>
      </w:r>
      <w:proofErr w:type="spellStart"/>
      <w:r w:rsidRPr="005F40B2">
        <w:rPr>
          <w:rFonts w:eastAsia="Calibri"/>
          <w:sz w:val="16"/>
        </w:rPr>
        <w:t>KGaA’s</w:t>
      </w:r>
      <w:proofErr w:type="spellEnd"/>
      <w:r w:rsidRPr="005F40B2">
        <w:rPr>
          <w:rFonts w:eastAsia="Calibri"/>
          <w:sz w:val="16"/>
        </w:rPr>
        <w:t xml:space="preserve"> ecosystem comprises three primary elements. The </w:t>
      </w:r>
      <w:r w:rsidRPr="005F40B2">
        <w:rPr>
          <w:rFonts w:eastAsia="Calibri"/>
          <w:u w:val="single"/>
        </w:rPr>
        <w:t xml:space="preserve">first element is a unique chemical marker, or </w:t>
      </w:r>
      <w:r w:rsidRPr="005F40B2">
        <w:rPr>
          <w:rFonts w:eastAsia="Calibri"/>
          <w:highlight w:val="cyan"/>
          <w:u w:val="single"/>
        </w:rPr>
        <w:t>taggant</w:t>
      </w:r>
      <w:r w:rsidRPr="005F40B2">
        <w:rPr>
          <w:rFonts w:eastAsia="Calibri"/>
          <w:sz w:val="16"/>
        </w:rPr>
        <w:t xml:space="preserve">, </w:t>
      </w:r>
      <w:r w:rsidRPr="005F40B2">
        <w:rPr>
          <w:rFonts w:eastAsia="Calibri"/>
          <w:u w:val="single"/>
        </w:rPr>
        <w:t>that</w:t>
      </w:r>
      <w:r w:rsidRPr="005F40B2">
        <w:rPr>
          <w:rFonts w:eastAsia="Calibri"/>
          <w:sz w:val="16"/>
        </w:rPr>
        <w:t xml:space="preserve"> uses special nontoxic pigments to </w:t>
      </w:r>
      <w:r w:rsidRPr="005F40B2">
        <w:rPr>
          <w:rFonts w:eastAsia="Calibri"/>
          <w:highlight w:val="cyan"/>
          <w:u w:val="single"/>
        </w:rPr>
        <w:t>inscribe product identifiers</w:t>
      </w:r>
      <w:r w:rsidRPr="005F40B2">
        <w:rPr>
          <w:rFonts w:eastAsia="Calibri"/>
          <w:u w:val="single"/>
        </w:rPr>
        <w:t xml:space="preserve"> on outer containers</w:t>
      </w:r>
      <w:r w:rsidRPr="005F40B2">
        <w:rPr>
          <w:rFonts w:eastAsia="Calibri"/>
          <w:sz w:val="16"/>
        </w:rPr>
        <w:t xml:space="preserve">, primary packaging, and, in the future, pills themselves. </w:t>
      </w:r>
      <w:r w:rsidRPr="005F40B2">
        <w:rPr>
          <w:rFonts w:eastAsia="Calibri"/>
          <w:highlight w:val="cyan"/>
          <w:u w:val="single"/>
        </w:rPr>
        <w:t>Proven to be forgery-proof</w:t>
      </w:r>
      <w:r w:rsidRPr="005F40B2">
        <w:rPr>
          <w:rFonts w:eastAsia="Calibri"/>
          <w:sz w:val="16"/>
        </w:rPr>
        <w:t xml:space="preserve"> when used on valuable documents, </w:t>
      </w:r>
      <w:r w:rsidRPr="005F40B2">
        <w:rPr>
          <w:rFonts w:eastAsia="Calibri"/>
          <w:u w:val="single"/>
        </w:rPr>
        <w:t xml:space="preserve">the </w:t>
      </w:r>
      <w:r w:rsidRPr="005F40B2">
        <w:rPr>
          <w:rFonts w:eastAsia="Calibri"/>
          <w:highlight w:val="cyan"/>
          <w:u w:val="single"/>
        </w:rPr>
        <w:t>taggants are invisible to the human eye</w:t>
      </w:r>
      <w:r w:rsidRPr="005F40B2">
        <w:rPr>
          <w:rFonts w:eastAsia="Calibri"/>
          <w:sz w:val="16"/>
        </w:rPr>
        <w:t xml:space="preserve">. They come with a virtually unlimited number of unique security codes, making them much harder to crack than conventional encryption tools. Taggants printed on the two-dimensional barcodes required by the E.U.’s FMD would provide an extra layer of security by preventing counterfeiters from photocopying the codes. However, adding taggants to pills or primary packaging would pose a challenge in regions where pharmacists are not allowed to open secondary packaging. In such cases, patients would have to authenticate their own drugs after opening the outer container. </w:t>
      </w:r>
      <w:r w:rsidRPr="005F40B2">
        <w:rPr>
          <w:rFonts w:eastAsia="Calibri"/>
          <w:u w:val="single"/>
        </w:rPr>
        <w:t>The second component is hardware, in the form of handheld scanners that link information</w:t>
      </w:r>
      <w:r w:rsidRPr="005F40B2">
        <w:rPr>
          <w:rFonts w:eastAsia="Calibri"/>
          <w:sz w:val="16"/>
        </w:rPr>
        <w:t xml:space="preserve"> embedded </w:t>
      </w:r>
      <w:r w:rsidRPr="005F40B2">
        <w:rPr>
          <w:rFonts w:eastAsia="Calibri"/>
          <w:u w:val="single"/>
        </w:rPr>
        <w:t>in taggants to a database</w:t>
      </w:r>
      <w:r w:rsidRPr="005F40B2">
        <w:rPr>
          <w:rFonts w:eastAsia="Calibri"/>
          <w:sz w:val="16"/>
        </w:rPr>
        <w:t xml:space="preserve"> maintained in the cloud. </w:t>
      </w:r>
      <w:r w:rsidRPr="005F40B2">
        <w:rPr>
          <w:rFonts w:eastAsia="Calibri"/>
          <w:u w:val="single"/>
        </w:rPr>
        <w:t xml:space="preserve">Inexpensive and easy to use, these </w:t>
      </w:r>
      <w:r w:rsidRPr="005F40B2">
        <w:rPr>
          <w:rFonts w:eastAsia="Calibri"/>
          <w:highlight w:val="cyan"/>
          <w:u w:val="single"/>
        </w:rPr>
        <w:t>scanners</w:t>
      </w:r>
      <w:r w:rsidRPr="005F40B2">
        <w:rPr>
          <w:rFonts w:eastAsia="Calibri"/>
          <w:u w:val="single"/>
        </w:rPr>
        <w:t xml:space="preserve"> </w:t>
      </w:r>
      <w:r w:rsidRPr="005F40B2">
        <w:rPr>
          <w:rFonts w:eastAsia="Calibri"/>
          <w:highlight w:val="cyan"/>
          <w:u w:val="single"/>
        </w:rPr>
        <w:t>distinguish fakes from genuine</w:t>
      </w:r>
      <w:r w:rsidRPr="005F40B2">
        <w:rPr>
          <w:rFonts w:eastAsia="Calibri"/>
          <w:u w:val="single"/>
        </w:rPr>
        <w:t xml:space="preserve"> products </w:t>
      </w:r>
      <w:r w:rsidRPr="005F40B2">
        <w:rPr>
          <w:rFonts w:eastAsia="Calibri"/>
          <w:highlight w:val="cyan"/>
          <w:u w:val="single"/>
        </w:rPr>
        <w:t>within seconds</w:t>
      </w:r>
      <w:r w:rsidRPr="005F40B2">
        <w:rPr>
          <w:rFonts w:eastAsia="Calibri"/>
          <w:u w:val="single"/>
        </w:rPr>
        <w:t xml:space="preserve">. </w:t>
      </w:r>
      <w:r w:rsidRPr="005F40B2">
        <w:rPr>
          <w:rFonts w:eastAsia="Calibri"/>
          <w:highlight w:val="cyan"/>
          <w:u w:val="single"/>
        </w:rPr>
        <w:t>Finally</w:t>
      </w:r>
      <w:r w:rsidRPr="005F40B2">
        <w:rPr>
          <w:rFonts w:eastAsia="Calibri"/>
          <w:sz w:val="16"/>
        </w:rPr>
        <w:t xml:space="preserve">, Merck </w:t>
      </w:r>
      <w:proofErr w:type="spellStart"/>
      <w:r w:rsidRPr="005F40B2">
        <w:rPr>
          <w:rFonts w:eastAsia="Calibri"/>
          <w:sz w:val="16"/>
        </w:rPr>
        <w:t>KGaA</w:t>
      </w:r>
      <w:proofErr w:type="spellEnd"/>
      <w:r w:rsidRPr="005F40B2">
        <w:rPr>
          <w:rFonts w:eastAsia="Calibri"/>
          <w:sz w:val="16"/>
        </w:rPr>
        <w:t xml:space="preserve"> is working with an independent data administrator to </w:t>
      </w:r>
      <w:r w:rsidRPr="005F40B2">
        <w:rPr>
          <w:rFonts w:eastAsia="Calibri"/>
          <w:highlight w:val="cyan"/>
          <w:u w:val="single"/>
        </w:rPr>
        <w:t>create a cloud-based repository of supply chain data that allows users to track products</w:t>
      </w:r>
      <w:r w:rsidRPr="005F40B2">
        <w:rPr>
          <w:rFonts w:eastAsia="Calibri"/>
          <w:u w:val="single"/>
        </w:rPr>
        <w:t xml:space="preserve"> from manufacturers </w:t>
      </w:r>
      <w:r w:rsidRPr="005F40B2">
        <w:rPr>
          <w:rFonts w:eastAsia="Calibri"/>
          <w:highlight w:val="cyan"/>
          <w:u w:val="single"/>
        </w:rPr>
        <w:t>through every distribution point</w:t>
      </w:r>
      <w:r w:rsidRPr="005F40B2">
        <w:rPr>
          <w:rFonts w:eastAsia="Calibri"/>
          <w:sz w:val="16"/>
        </w:rPr>
        <w:t xml:space="preserve">. The database enables the design of individualized data templates for various entities in the value chain, supporting data analytics and </w:t>
      </w:r>
      <w:proofErr w:type="spellStart"/>
      <w:r w:rsidRPr="005F40B2">
        <w:rPr>
          <w:rFonts w:eastAsia="Calibri"/>
          <w:sz w:val="16"/>
        </w:rPr>
        <w:t>realtime</w:t>
      </w:r>
      <w:proofErr w:type="spellEnd"/>
      <w:r w:rsidRPr="005F40B2">
        <w:rPr>
          <w:rFonts w:eastAsia="Calibri"/>
          <w:sz w:val="16"/>
        </w:rPr>
        <w:t xml:space="preserve"> decision making. The ecosystem that results is just one of the taggant-based anticounterfeiting solutions under development. It entails a significant up-front investment. A single company may find it impractical to incur such expense to create an ecosystem solely for its own products. </w:t>
      </w:r>
      <w:r w:rsidRPr="005F40B2">
        <w:rPr>
          <w:rFonts w:eastAsia="Calibri"/>
          <w:highlight w:val="cyan"/>
          <w:u w:val="single"/>
        </w:rPr>
        <w:t>As more manufacturers buy in</w:t>
      </w:r>
      <w:r w:rsidRPr="005F40B2">
        <w:rPr>
          <w:rFonts w:eastAsia="Calibri"/>
          <w:u w:val="single"/>
        </w:rPr>
        <w:t>to the</w:t>
      </w:r>
      <w:r w:rsidRPr="005F40B2">
        <w:rPr>
          <w:rFonts w:eastAsia="Calibri"/>
          <w:sz w:val="16"/>
        </w:rPr>
        <w:t xml:space="preserve"> new </w:t>
      </w:r>
      <w:r w:rsidRPr="005F40B2">
        <w:rPr>
          <w:rFonts w:eastAsia="Calibri"/>
          <w:u w:val="single"/>
        </w:rPr>
        <w:t>technology</w:t>
      </w:r>
      <w:r w:rsidRPr="005F40B2">
        <w:rPr>
          <w:rFonts w:eastAsia="Calibri"/>
          <w:sz w:val="16"/>
        </w:rPr>
        <w:t xml:space="preserve">, however, </w:t>
      </w:r>
      <w:r w:rsidRPr="005F40B2">
        <w:rPr>
          <w:rFonts w:eastAsia="Calibri"/>
          <w:highlight w:val="cyan"/>
          <w:u w:val="single"/>
        </w:rPr>
        <w:t>costs</w:t>
      </w:r>
      <w:r w:rsidRPr="005F40B2">
        <w:rPr>
          <w:rFonts w:eastAsia="Calibri"/>
          <w:u w:val="single"/>
        </w:rPr>
        <w:t xml:space="preserve"> for each participant will </w:t>
      </w:r>
      <w:r w:rsidRPr="005F40B2">
        <w:rPr>
          <w:rFonts w:eastAsia="Calibri"/>
          <w:highlight w:val="cyan"/>
          <w:u w:val="single"/>
        </w:rPr>
        <w:t>decline</w:t>
      </w:r>
      <w:r w:rsidRPr="005F40B2">
        <w:rPr>
          <w:rFonts w:eastAsia="Calibri"/>
          <w:u w:val="single"/>
        </w:rPr>
        <w:t xml:space="preserve">, </w:t>
      </w:r>
      <w:r w:rsidRPr="005F40B2">
        <w:rPr>
          <w:rFonts w:eastAsia="Calibri"/>
          <w:highlight w:val="cyan"/>
          <w:u w:val="single"/>
        </w:rPr>
        <w:t>and the system will grow more effective</w:t>
      </w:r>
      <w:r w:rsidRPr="005F40B2">
        <w:rPr>
          <w:rFonts w:eastAsia="Calibri"/>
          <w:sz w:val="16"/>
        </w:rPr>
        <w:t xml:space="preserve"> against counterfeiters. On the other hand, the competitive advantages of advanced anti-counterfeiting capabilities will diminish as more Product codes can include much more than a unique serial number. They also can provide information on a drug’s chemical makeup, side effects, and other characteristics. Strategy&amp; 19companies become part of the ecosystem. Other covert authentication solutions, such as security inks or security printing, can be implemented more easily by a single company, but they are also easier to crack. Drug companies won’t necessarily have to build their own anticounterfeiting ecosystems. </w:t>
      </w:r>
      <w:r w:rsidRPr="005F40B2">
        <w:rPr>
          <w:rFonts w:eastAsia="Calibri"/>
          <w:u w:val="single"/>
        </w:rPr>
        <w:t>Manufacturers can avoid the high up-front costs of developing an anti-counterfeiting system by handing off all or part of the work to external providers</w:t>
      </w:r>
      <w:r w:rsidRPr="005F40B2">
        <w:rPr>
          <w:rFonts w:eastAsia="Calibri"/>
          <w:sz w:val="16"/>
        </w:rPr>
        <w:t xml:space="preserve">. </w:t>
      </w:r>
      <w:r w:rsidRPr="005F40B2">
        <w:rPr>
          <w:rFonts w:eastAsia="Calibri"/>
          <w:highlight w:val="cyan"/>
          <w:u w:val="single"/>
        </w:rPr>
        <w:t>Outsourcing</w:t>
      </w:r>
      <w:r w:rsidRPr="005F40B2">
        <w:rPr>
          <w:rFonts w:eastAsia="Calibri"/>
          <w:u w:val="single"/>
        </w:rPr>
        <w:t xml:space="preserve"> </w:t>
      </w:r>
      <w:r w:rsidRPr="005F40B2">
        <w:rPr>
          <w:rFonts w:eastAsia="Calibri"/>
          <w:highlight w:val="cyan"/>
          <w:u w:val="single"/>
        </w:rPr>
        <w:t>reduces development time and expense, fixed costs, and sourcing complexity</w:t>
      </w:r>
      <w:r w:rsidRPr="005F40B2">
        <w:rPr>
          <w:rFonts w:eastAsia="Calibri"/>
          <w:sz w:val="16"/>
        </w:rPr>
        <w:t xml:space="preserve">. An outsourced track-and-trace system also shields manufacturers from potential liability for privacy violations by limiting the drug company’s access to confidential patient information. External providers may offer new anti-counterfeiting solutions under several potential business models. In some cases, pharmaceutical companies, depending on their strategic priorities and capabilities, might also develop similar anti-counterfeiting services of their own or acquire companies in the business. Possible business models range from materials supply relationships to brand protection and consulting services (see Exhibit 6, next page). In the most basic model, a supplier would simply sell taggants as bulk chemicals to drug manufacturers. At the next level, a service provider might offer an integrated system including taggants and unique identifiers, scanners, and an encrypted data backbone. Repair and maintenance of scanners could be offered separately or as part of a service package. A data services specialist would offer not only database management but also customized, validated data sets, flagging of recalled products, and automatic reporting of counterfeiting incidents. </w:t>
      </w:r>
      <w:r w:rsidRPr="005F40B2">
        <w:rPr>
          <w:rFonts w:eastAsia="Calibri"/>
          <w:u w:val="single"/>
        </w:rPr>
        <w:t>At the brand level, a service provider might monitor products along the value chain; encourage distributors, pharmacists, and others to report counterfeiting incidents</w:t>
      </w:r>
      <w:r w:rsidRPr="005F40B2">
        <w:rPr>
          <w:rFonts w:eastAsia="Calibri"/>
          <w:sz w:val="16"/>
        </w:rPr>
        <w:t xml:space="preserve">; and staff a hotline for such reports. </w:t>
      </w:r>
      <w:r w:rsidRPr="005F40B2">
        <w:rPr>
          <w:rFonts w:eastAsia="Calibri"/>
          <w:highlight w:val="cyan"/>
          <w:u w:val="single"/>
        </w:rPr>
        <w:t>There’s also room for a consulting model, with experts</w:t>
      </w:r>
      <w:r w:rsidRPr="005F40B2">
        <w:rPr>
          <w:rFonts w:eastAsia="Calibri"/>
          <w:u w:val="single"/>
        </w:rPr>
        <w:t xml:space="preserve"> providing advice on </w:t>
      </w:r>
      <w:r w:rsidRPr="005F40B2">
        <w:rPr>
          <w:rFonts w:eastAsia="Calibri"/>
          <w:highlight w:val="cyan"/>
          <w:u w:val="single"/>
        </w:rPr>
        <w:t>preventing counterfeiting and on prosecution</w:t>
      </w:r>
      <w:r w:rsidRPr="005F40B2">
        <w:rPr>
          <w:rFonts w:eastAsia="Calibri"/>
          <w:u w:val="single"/>
        </w:rPr>
        <w:t xml:space="preserve"> of counterfeiters </w:t>
      </w:r>
      <w:r w:rsidRPr="005F40B2">
        <w:rPr>
          <w:rFonts w:eastAsia="Calibri"/>
          <w:highlight w:val="cyan"/>
          <w:u w:val="single"/>
        </w:rPr>
        <w:t>by law enforcement authorities</w:t>
      </w:r>
      <w:r w:rsidRPr="005F40B2">
        <w:rPr>
          <w:rFonts w:eastAsia="Calibri"/>
          <w:u w:val="single"/>
        </w:rPr>
        <w:t>.</w:t>
      </w:r>
    </w:p>
    <w:p w14:paraId="2DA3AE3F"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CP solves counterfeits – generics and social desirability</w:t>
      </w:r>
    </w:p>
    <w:p w14:paraId="7B6063BA" w14:textId="7FDB364D" w:rsidR="005F40B2" w:rsidRPr="005F40B2" w:rsidRDefault="005F40B2" w:rsidP="005F40B2">
      <w:pPr>
        <w:rPr>
          <w:rFonts w:eastAsia="Calibri"/>
        </w:rPr>
      </w:pPr>
      <w:r w:rsidRPr="005F40B2">
        <w:rPr>
          <w:rFonts w:eastAsia="Calibri"/>
        </w:rPr>
        <w:t xml:space="preserve">Sylvester </w:t>
      </w:r>
      <w:proofErr w:type="spellStart"/>
      <w:r w:rsidRPr="005F40B2">
        <w:rPr>
          <w:rFonts w:eastAsia="Calibri"/>
        </w:rPr>
        <w:t>Senyo</w:t>
      </w:r>
      <w:proofErr w:type="spellEnd"/>
      <w:r w:rsidRPr="005F40B2">
        <w:rPr>
          <w:rFonts w:eastAsia="Calibri"/>
        </w:rPr>
        <w:t xml:space="preserve"> </w:t>
      </w:r>
      <w:r w:rsidRPr="005F40B2">
        <w:rPr>
          <w:rFonts w:eastAsia="Calibri"/>
          <w:b/>
          <w:bCs/>
          <w:sz w:val="26"/>
        </w:rPr>
        <w:t>Ofori-</w:t>
      </w:r>
      <w:proofErr w:type="spellStart"/>
      <w:r w:rsidRPr="005F40B2">
        <w:rPr>
          <w:rFonts w:eastAsia="Calibri"/>
          <w:b/>
          <w:bCs/>
          <w:sz w:val="26"/>
        </w:rPr>
        <w:t>Parku</w:t>
      </w:r>
      <w:proofErr w:type="spellEnd"/>
      <w:r w:rsidRPr="005F40B2">
        <w:rPr>
          <w:rFonts w:eastAsia="Calibri"/>
        </w:rPr>
        <w:t>, 1-18-20</w:t>
      </w:r>
      <w:r w:rsidRPr="005F40B2">
        <w:rPr>
          <w:rFonts w:eastAsia="Calibri"/>
          <w:b/>
          <w:bCs/>
          <w:sz w:val="26"/>
        </w:rPr>
        <w:t>22</w:t>
      </w:r>
      <w:r w:rsidRPr="005F40B2">
        <w:rPr>
          <w:rFonts w:eastAsia="Calibri"/>
        </w:rPr>
        <w:t xml:space="preserve">, "Fighting the global counterfeit medicines challenge: A consumer-facing </w:t>
      </w:r>
      <w:r w:rsidRPr="002E0124">
        <w:rPr>
          <w:rFonts w:eastAsia="Calibri"/>
        </w:rPr>
        <w:t xml:space="preserve">communication strategy in the US is an imperative", PubMed Central (PMC), </w:t>
      </w:r>
      <w:r w:rsidRPr="002E0124">
        <w:rPr>
          <w:rFonts w:eastAsia="Calibri"/>
          <w:u w:val="single"/>
        </w:rPr>
        <w:t>https://www.ncbi.nlm.nih.gov/pmc/articles/PMC9031510/</w:t>
      </w:r>
      <w:r w:rsidRPr="002E0124">
        <w:rPr>
          <w:rFonts w:eastAsia="Calibri"/>
        </w:rPr>
        <w:t xml:space="preserve"> </w:t>
      </w:r>
      <w:r w:rsidRPr="005F40B2">
        <w:rPr>
          <w:rFonts w:eastAsia="Calibri"/>
        </w:rPr>
        <w:t xml:space="preserve">St. Mark’s </w:t>
      </w:r>
      <w:proofErr w:type="spellStart"/>
      <w:r w:rsidRPr="005F40B2">
        <w:rPr>
          <w:rFonts w:eastAsia="Calibri"/>
        </w:rPr>
        <w:t>JKim</w:t>
      </w:r>
      <w:proofErr w:type="spellEnd"/>
    </w:p>
    <w:p w14:paraId="5629F84A" w14:textId="2B4C6035" w:rsidR="005F40B2" w:rsidRPr="005F40B2" w:rsidRDefault="005F40B2" w:rsidP="005F40B2">
      <w:pPr>
        <w:rPr>
          <w:rFonts w:eastAsia="Calibri"/>
          <w:u w:val="single"/>
        </w:rPr>
      </w:pPr>
      <w:r w:rsidRPr="002E0124">
        <w:rPr>
          <w:rFonts w:eastAsia="Calibri"/>
          <w:sz w:val="16"/>
          <w:szCs w:val="16"/>
        </w:rPr>
        <w:t>Some argue that, unlike other consumer products, medicines do not confer social status or prestige. As a result, consumers are more receptive to low-cost counterfeit alternatives, believing or hoping that they are as effective as the often more expensive genuine options [10,12]. Granted this</w:t>
      </w:r>
      <w:r w:rsidRPr="005F40B2">
        <w:rPr>
          <w:rFonts w:eastAsia="Calibri"/>
        </w:rPr>
        <w:t xml:space="preserve">, </w:t>
      </w:r>
      <w:r w:rsidRPr="005F40B2">
        <w:rPr>
          <w:rFonts w:eastAsia="Calibri"/>
          <w:u w:val="single"/>
        </w:rPr>
        <w:t xml:space="preserve">the </w:t>
      </w:r>
      <w:r w:rsidRPr="005F40B2">
        <w:rPr>
          <w:rFonts w:eastAsia="Calibri"/>
          <w:highlight w:val="cyan"/>
          <w:u w:val="single"/>
        </w:rPr>
        <w:t>increasing availability of low-cost generics</w:t>
      </w:r>
      <w:r w:rsidRPr="005F40B2">
        <w:rPr>
          <w:rFonts w:eastAsia="Calibri"/>
          <w:u w:val="single"/>
        </w:rPr>
        <w:t xml:space="preserve"> </w:t>
      </w:r>
      <w:r w:rsidRPr="005F40B2">
        <w:rPr>
          <w:rFonts w:eastAsia="Calibri"/>
        </w:rPr>
        <w:t>(</w:t>
      </w:r>
      <w:proofErr w:type="spellStart"/>
      <w:r w:rsidRPr="005F40B2">
        <w:rPr>
          <w:rFonts w:eastAsia="Calibri"/>
        </w:rPr>
        <w:t>eg</w:t>
      </w:r>
      <w:proofErr w:type="spellEnd"/>
      <w:r w:rsidRPr="005F40B2">
        <w:rPr>
          <w:rFonts w:eastAsia="Calibri"/>
        </w:rPr>
        <w:t xml:space="preserve">, 9/10 prescriptions in the US are generic drugs [13]) partly </w:t>
      </w:r>
      <w:r w:rsidRPr="005F40B2">
        <w:rPr>
          <w:rFonts w:eastAsia="Calibri"/>
          <w:highlight w:val="cyan"/>
          <w:u w:val="single"/>
        </w:rPr>
        <w:t>fulfils</w:t>
      </w:r>
      <w:r w:rsidRPr="005F40B2">
        <w:rPr>
          <w:rFonts w:eastAsia="Calibri"/>
          <w:u w:val="single"/>
        </w:rPr>
        <w:t xml:space="preserve"> the </w:t>
      </w:r>
      <w:r w:rsidRPr="005F40B2">
        <w:rPr>
          <w:rFonts w:eastAsia="Calibri"/>
          <w:highlight w:val="cyan"/>
          <w:u w:val="single"/>
        </w:rPr>
        <w:t>need for cheaper alternatives</w:t>
      </w:r>
      <w:r w:rsidRPr="005F40B2">
        <w:rPr>
          <w:rFonts w:eastAsia="Calibri"/>
        </w:rPr>
        <w:t xml:space="preserve">. Besides, </w:t>
      </w:r>
      <w:r w:rsidRPr="005F40B2">
        <w:rPr>
          <w:rFonts w:eastAsia="Calibri"/>
          <w:highlight w:val="cyan"/>
          <w:u w:val="single"/>
        </w:rPr>
        <w:t>for some</w:t>
      </w:r>
      <w:r w:rsidRPr="005F40B2">
        <w:rPr>
          <w:rFonts w:eastAsia="Calibri"/>
          <w:u w:val="single"/>
        </w:rPr>
        <w:t xml:space="preserve"> consumer segments, </w:t>
      </w:r>
      <w:r w:rsidRPr="005F40B2">
        <w:rPr>
          <w:rFonts w:eastAsia="Calibri"/>
          <w:highlight w:val="cyan"/>
          <w:u w:val="single"/>
        </w:rPr>
        <w:t>paying less</w:t>
      </w:r>
      <w:r w:rsidRPr="005F40B2">
        <w:rPr>
          <w:rFonts w:eastAsia="Calibri"/>
          <w:u w:val="single"/>
        </w:rPr>
        <w:t xml:space="preserve"> for medicines </w:t>
      </w:r>
      <w:r w:rsidRPr="005F40B2">
        <w:rPr>
          <w:rFonts w:eastAsia="Calibri"/>
          <w:highlight w:val="cyan"/>
          <w:u w:val="single"/>
        </w:rPr>
        <w:t xml:space="preserve">is not as much about the price as it is about the </w:t>
      </w:r>
      <w:r w:rsidRPr="005F40B2">
        <w:rPr>
          <w:rFonts w:eastAsia="Calibri"/>
          <w:highlight w:val="cyan"/>
          <w:u w:val="single"/>
        </w:rPr>
        <w:lastRenderedPageBreak/>
        <w:t>feeling</w:t>
      </w:r>
      <w:r w:rsidRPr="005F40B2">
        <w:rPr>
          <w:rFonts w:eastAsia="Calibri"/>
          <w:u w:val="single"/>
        </w:rPr>
        <w:t xml:space="preserve"> that </w:t>
      </w:r>
      <w:r w:rsidRPr="005F40B2">
        <w:rPr>
          <w:rFonts w:eastAsia="Calibri"/>
          <w:highlight w:val="cyan"/>
          <w:u w:val="single"/>
        </w:rPr>
        <w:t>they are “getting even” with large pharma</w:t>
      </w:r>
      <w:r w:rsidRPr="005F40B2">
        <w:rPr>
          <w:rFonts w:eastAsia="Calibri"/>
          <w:u w:val="single"/>
        </w:rPr>
        <w:t xml:space="preserve">ceutical companies </w:t>
      </w:r>
      <w:r w:rsidRPr="005F40B2">
        <w:rPr>
          <w:rFonts w:eastAsia="Calibri"/>
        </w:rPr>
        <w:t xml:space="preserve">[4]. </w:t>
      </w:r>
      <w:r w:rsidRPr="002E0124">
        <w:rPr>
          <w:rFonts w:eastAsia="Calibri"/>
          <w:sz w:val="16"/>
          <w:szCs w:val="16"/>
        </w:rPr>
        <w:t>Furthermore, people take medicines primarily in the hope of becoming better. Hence, functionality may be more critical for consuming medications than other consumer goods. Yet, counterfeit medicine consumption has similar social desirability or (negative) prestige avoidance effects as other consumer products. For example, individuals who believe their significant others (</w:t>
      </w:r>
      <w:proofErr w:type="spellStart"/>
      <w:r w:rsidRPr="002E0124">
        <w:rPr>
          <w:rFonts w:eastAsia="Calibri"/>
          <w:sz w:val="16"/>
          <w:szCs w:val="16"/>
        </w:rPr>
        <w:t>eg</w:t>
      </w:r>
      <w:proofErr w:type="spellEnd"/>
      <w:r w:rsidRPr="002E0124">
        <w:rPr>
          <w:rFonts w:eastAsia="Calibri"/>
          <w:sz w:val="16"/>
          <w:szCs w:val="16"/>
        </w:rPr>
        <w:t>, family and friends) would disapprove of their use of counterfeit medicines are more likely to have negative attitudes toward counterfeit drugs, heightened risk perceptions, and low purchasing intentions [5,11]. Therefore</w:t>
      </w:r>
      <w:r w:rsidRPr="005F40B2">
        <w:rPr>
          <w:rFonts w:eastAsia="Calibri"/>
        </w:rPr>
        <w:t xml:space="preserve">, </w:t>
      </w:r>
      <w:r w:rsidRPr="005F40B2">
        <w:rPr>
          <w:rFonts w:eastAsia="Calibri"/>
          <w:u w:val="single"/>
        </w:rPr>
        <w:t xml:space="preserve">a </w:t>
      </w:r>
      <w:r w:rsidRPr="005F40B2">
        <w:rPr>
          <w:rFonts w:eastAsia="Calibri"/>
          <w:highlight w:val="cyan"/>
          <w:u w:val="single"/>
        </w:rPr>
        <w:t>social desirability effect exists</w:t>
      </w:r>
      <w:r w:rsidRPr="005F40B2">
        <w:rPr>
          <w:rFonts w:eastAsia="Calibri"/>
          <w:u w:val="single"/>
        </w:rPr>
        <w:t xml:space="preserve"> among fake medicine consumers</w:t>
      </w:r>
      <w:r w:rsidRPr="005F40B2">
        <w:rPr>
          <w:rFonts w:eastAsia="Calibri"/>
        </w:rPr>
        <w:t xml:space="preserve">. This evidence, combined with the </w:t>
      </w:r>
      <w:r w:rsidRPr="005F40B2">
        <w:rPr>
          <w:rFonts w:eastAsia="Calibri"/>
          <w:u w:val="single"/>
        </w:rPr>
        <w:t>enormous contribution of online pharmacies in the US to counterfeit medicine supply and consumption</w:t>
      </w:r>
      <w:r w:rsidRPr="005F40B2">
        <w:rPr>
          <w:rFonts w:eastAsia="Calibri"/>
        </w:rPr>
        <w:t xml:space="preserve"> [6], </w:t>
      </w:r>
      <w:r w:rsidRPr="005F40B2">
        <w:rPr>
          <w:rFonts w:eastAsia="Calibri"/>
          <w:highlight w:val="cyan"/>
          <w:u w:val="single"/>
        </w:rPr>
        <w:t>points to the persuasive prospects of public health campaigns</w:t>
      </w:r>
      <w:r w:rsidRPr="005F40B2">
        <w:rPr>
          <w:rFonts w:eastAsia="Calibri"/>
          <w:u w:val="single"/>
        </w:rPr>
        <w:t xml:space="preserve"> that emphasize the social desirability of not “buying medicines from sketchy online pharmacies.”</w:t>
      </w:r>
      <w:r w:rsidRPr="005F40B2">
        <w:rPr>
          <w:rFonts w:eastAsia="Calibri"/>
        </w:rPr>
        <w:t xml:space="preserve"> In other words, </w:t>
      </w:r>
      <w:r w:rsidRPr="005F40B2">
        <w:rPr>
          <w:rFonts w:eastAsia="Calibri"/>
          <w:highlight w:val="cyan"/>
          <w:u w:val="single"/>
        </w:rPr>
        <w:t>appealing to consumers’ need for social approval</w:t>
      </w:r>
      <w:r w:rsidRPr="005F40B2">
        <w:rPr>
          <w:rFonts w:eastAsia="Calibri"/>
          <w:u w:val="single"/>
        </w:rPr>
        <w:t xml:space="preserve"> by their significant others </w:t>
      </w:r>
      <w:r w:rsidRPr="005F40B2">
        <w:rPr>
          <w:rFonts w:eastAsia="Calibri"/>
          <w:highlight w:val="cyan"/>
          <w:u w:val="single"/>
        </w:rPr>
        <w:t>would influence their attitudes, risk perceptions, and counterfeit medicines consumption.</w:t>
      </w:r>
    </w:p>
    <w:p w14:paraId="23271131" w14:textId="77777777" w:rsidR="005F40B2" w:rsidRPr="005F40B2" w:rsidRDefault="005F40B2" w:rsidP="005F40B2">
      <w:pPr>
        <w:rPr>
          <w:rFonts w:eastAsia="Calibri"/>
        </w:rPr>
      </w:pPr>
    </w:p>
    <w:p w14:paraId="2CCB4444" w14:textId="32EF969D"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sidRPr="005F40B2">
        <w:rPr>
          <w:rFonts w:eastAsia="MS Gothic" w:cs="Times New Roman"/>
          <w:b/>
          <w:sz w:val="32"/>
          <w:szCs w:val="24"/>
          <w:u w:val="single"/>
        </w:rPr>
        <w:lastRenderedPageBreak/>
        <w:t xml:space="preserve">2NC/1NR </w:t>
      </w:r>
      <w:r>
        <w:rPr>
          <w:rFonts w:eastAsia="MS Gothic" w:cs="Times New Roman"/>
          <w:b/>
          <w:sz w:val="32"/>
          <w:szCs w:val="24"/>
          <w:u w:val="single"/>
        </w:rPr>
        <w:t xml:space="preserve">Solvency - </w:t>
      </w:r>
      <w:r w:rsidRPr="005F40B2">
        <w:rPr>
          <w:rFonts w:eastAsia="MS Gothic" w:cs="Times New Roman"/>
          <w:b/>
          <w:sz w:val="32"/>
          <w:szCs w:val="24"/>
          <w:u w:val="single"/>
        </w:rPr>
        <w:t xml:space="preserve">BESAFE </w:t>
      </w:r>
    </w:p>
    <w:p w14:paraId="0D06B8C7"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BESAFE Symposiums create a </w:t>
      </w:r>
      <w:r w:rsidRPr="005F40B2">
        <w:rPr>
          <w:rFonts w:eastAsia="MS Gothic" w:cs="Times New Roman"/>
          <w:b/>
          <w:iCs/>
          <w:sz w:val="26"/>
          <w:u w:val="single"/>
        </w:rPr>
        <w:t>unique</w:t>
      </w:r>
      <w:r w:rsidRPr="005F40B2">
        <w:rPr>
          <w:rFonts w:eastAsia="MS Gothic" w:cs="Times New Roman"/>
          <w:b/>
          <w:iCs/>
          <w:sz w:val="26"/>
        </w:rPr>
        <w:t xml:space="preserve"> space for global experts discuss solutions</w:t>
      </w:r>
    </w:p>
    <w:p w14:paraId="55EB5620" w14:textId="27690A15" w:rsidR="005F40B2" w:rsidRPr="005F40B2" w:rsidRDefault="005F40B2" w:rsidP="005F40B2">
      <w:pPr>
        <w:rPr>
          <w:rFonts w:eastAsia="Calibri"/>
        </w:rPr>
      </w:pPr>
      <w:r w:rsidRPr="005F40B2">
        <w:rPr>
          <w:rFonts w:eastAsia="Calibri"/>
        </w:rPr>
        <w:t xml:space="preserve">Saifuddin </w:t>
      </w:r>
      <w:r w:rsidRPr="005F40B2">
        <w:rPr>
          <w:rFonts w:eastAsia="Calibri"/>
          <w:b/>
          <w:bCs/>
          <w:sz w:val="26"/>
        </w:rPr>
        <w:t>Ahmed</w:t>
      </w:r>
      <w:r w:rsidRPr="005F40B2">
        <w:rPr>
          <w:rFonts w:eastAsia="Calibri"/>
        </w:rPr>
        <w:t>, December 1, 20</w:t>
      </w:r>
      <w:r w:rsidRPr="005F40B2">
        <w:rPr>
          <w:rFonts w:eastAsia="Calibri"/>
          <w:b/>
          <w:bCs/>
          <w:sz w:val="26"/>
        </w:rPr>
        <w:t>23</w:t>
      </w:r>
      <w:r w:rsidRPr="005F40B2">
        <w:rPr>
          <w:rFonts w:eastAsia="Calibri"/>
        </w:rPr>
        <w:t xml:space="preserve">. MBBS, PhD, Professor and Principal Investigator of </w:t>
      </w:r>
      <w:proofErr w:type="spellStart"/>
      <w:r w:rsidRPr="005F40B2">
        <w:rPr>
          <w:rFonts w:eastAsia="Calibri"/>
        </w:rPr>
        <w:t>BESafe</w:t>
      </w:r>
      <w:proofErr w:type="spellEnd"/>
      <w:r w:rsidRPr="005F40B2">
        <w:rPr>
          <w:rFonts w:eastAsia="Calibri"/>
        </w:rPr>
        <w:t xml:space="preserve">, Professor at Bloomberg School of Public Health. “Report: the 2023 symposium on public health strategies for combating counterfeit drugs.” Symposium on Public Health Strategies to Combat Counterfeit Drugs sponsored by Pfizer, Johns Hopkins University School of Public Health, and </w:t>
      </w:r>
      <w:proofErr w:type="spellStart"/>
      <w:r w:rsidRPr="005F40B2">
        <w:rPr>
          <w:rFonts w:eastAsia="Calibri"/>
        </w:rPr>
        <w:t>BESafe</w:t>
      </w:r>
      <w:proofErr w:type="spellEnd"/>
      <w:r w:rsidRPr="005F40B2">
        <w:rPr>
          <w:rFonts w:eastAsia="Calibri"/>
        </w:rPr>
        <w:t xml:space="preserve"> </w:t>
      </w:r>
      <w:proofErr w:type="spellStart"/>
      <w:proofErr w:type="gramStart"/>
      <w:r w:rsidRPr="005F40B2">
        <w:rPr>
          <w:rFonts w:eastAsia="Calibri"/>
        </w:rPr>
        <w:t>non profit</w:t>
      </w:r>
      <w:proofErr w:type="spellEnd"/>
      <w:proofErr w:type="gramEnd"/>
      <w:r w:rsidRPr="005F40B2">
        <w:rPr>
          <w:rFonts w:eastAsia="Calibri"/>
        </w:rPr>
        <w:t xml:space="preserve">. 2023. </w:t>
      </w:r>
      <w:r w:rsidRPr="005F40B2">
        <w:rPr>
          <w:rFonts w:eastAsia="Calibri"/>
          <w:color w:val="0563C1"/>
          <w:u w:val="single"/>
        </w:rPr>
        <w:t>https://fakemedicinenomore.org/wp-content/uploads/2024/03/BESAFE-2023-SYMPOSIUM-REPORT.pdf</w:t>
      </w:r>
      <w:r w:rsidRPr="005F40B2">
        <w:rPr>
          <w:rFonts w:eastAsia="Calibri"/>
        </w:rPr>
        <w:t xml:space="preserve"> St. Mark’s </w:t>
      </w:r>
      <w:proofErr w:type="spellStart"/>
      <w:r w:rsidRPr="005F40B2">
        <w:rPr>
          <w:rFonts w:eastAsia="Calibri"/>
        </w:rPr>
        <w:t>JKim</w:t>
      </w:r>
      <w:proofErr w:type="spellEnd"/>
    </w:p>
    <w:p w14:paraId="6EC86CB3" w14:textId="3C5318F6" w:rsidR="005F40B2" w:rsidRPr="005F40B2" w:rsidRDefault="005F40B2" w:rsidP="005F40B2">
      <w:pPr>
        <w:rPr>
          <w:rFonts w:eastAsia="Calibri"/>
          <w:u w:val="single"/>
          <w:cs/>
        </w:rPr>
      </w:pPr>
      <w:r w:rsidRPr="005F40B2">
        <w:rPr>
          <w:rFonts w:eastAsia="Calibri"/>
          <w:highlight w:val="cyan"/>
          <w:u w:val="single"/>
        </w:rPr>
        <w:t>The symposium provided a unique opportunity for discussions</w:t>
      </w:r>
      <w:r w:rsidRPr="005F40B2">
        <w:rPr>
          <w:rFonts w:eastAsia="Calibri"/>
          <w:u w:val="single"/>
        </w:rPr>
        <w:t xml:space="preserve"> and mutual learning </w:t>
      </w:r>
      <w:r w:rsidRPr="005F40B2">
        <w:rPr>
          <w:rFonts w:eastAsia="Calibri"/>
          <w:highlight w:val="cyan"/>
          <w:u w:val="single"/>
        </w:rPr>
        <w:t>among leaders, experts, professionals</w:t>
      </w:r>
      <w:r w:rsidRPr="005F40B2">
        <w:rPr>
          <w:rFonts w:eastAsia="Calibri"/>
          <w:u w:val="single"/>
        </w:rPr>
        <w:t>, and students.</w:t>
      </w:r>
      <w:r w:rsidRPr="005F40B2">
        <w:rPr>
          <w:rFonts w:eastAsia="Calibri"/>
          <w:sz w:val="16"/>
        </w:rPr>
        <w:t xml:space="preserve"> The speakers and participants expressed an urgent need for more efforts to catalyze transformational partnerships and collaborations between public health researchers, drug manufacturers and suppliers, regulatory and law enforcement agencies, policymakers, and program implementers to stop counterfeit medicine. The growing burden of counterfeits and falsified drugs has been felt across levels, by individuals, households, communities, and nations. </w:t>
      </w:r>
      <w:r w:rsidRPr="005F40B2">
        <w:rPr>
          <w:rFonts w:eastAsia="Calibri"/>
          <w:u w:val="single"/>
        </w:rPr>
        <w:t xml:space="preserve">The Symposium provided a unique space </w:t>
      </w:r>
      <w:r w:rsidRPr="005F40B2">
        <w:rPr>
          <w:rFonts w:eastAsia="Calibri"/>
          <w:highlight w:val="cyan"/>
          <w:u w:val="single"/>
        </w:rPr>
        <w:t>to explore</w:t>
      </w:r>
      <w:r w:rsidRPr="005F40B2">
        <w:rPr>
          <w:rFonts w:eastAsia="Calibri"/>
          <w:u w:val="single"/>
        </w:rPr>
        <w:t xml:space="preserve"> existing and novel </w:t>
      </w:r>
      <w:r w:rsidRPr="005F40B2">
        <w:rPr>
          <w:rFonts w:eastAsia="Calibri"/>
          <w:highlight w:val="cyan"/>
          <w:u w:val="single"/>
        </w:rPr>
        <w:t>strategies for collaborative efforts to ensure public safety and well-being</w:t>
      </w:r>
      <w:r w:rsidRPr="005F40B2">
        <w:rPr>
          <w:rFonts w:eastAsia="Calibri"/>
          <w:sz w:val="16"/>
        </w:rPr>
        <w:t xml:space="preserve">. The symposium featured insightful and engaging research and panel discussions that were </w:t>
      </w:r>
      <w:r w:rsidRPr="005F40B2">
        <w:rPr>
          <w:rFonts w:eastAsia="Calibri"/>
          <w:u w:val="single"/>
        </w:rPr>
        <w:t>led by global experts in the field</w:t>
      </w:r>
      <w:r w:rsidRPr="005F40B2">
        <w:rPr>
          <w:rFonts w:eastAsia="Calibri"/>
          <w:sz w:val="16"/>
        </w:rPr>
        <w:t xml:space="preserve">. These </w:t>
      </w:r>
      <w:r w:rsidRPr="005F40B2">
        <w:rPr>
          <w:rFonts w:eastAsia="Calibri"/>
          <w:highlight w:val="cyan"/>
          <w:u w:val="single"/>
        </w:rPr>
        <w:t>discussions</w:t>
      </w:r>
      <w:r w:rsidRPr="005F40B2">
        <w:rPr>
          <w:rFonts w:eastAsia="Calibri"/>
          <w:u w:val="single"/>
        </w:rPr>
        <w:t xml:space="preserve"> specifically </w:t>
      </w:r>
      <w:r w:rsidRPr="005F40B2">
        <w:rPr>
          <w:rFonts w:eastAsia="Calibri"/>
          <w:highlight w:val="cyan"/>
          <w:u w:val="single"/>
        </w:rPr>
        <w:t>addressed</w:t>
      </w:r>
      <w:r w:rsidRPr="005F40B2">
        <w:rPr>
          <w:rFonts w:eastAsia="Calibri"/>
          <w:u w:val="single"/>
        </w:rPr>
        <w:t xml:space="preserve"> the status of the global burden of</w:t>
      </w:r>
      <w:r w:rsidRPr="005F40B2">
        <w:rPr>
          <w:rFonts w:eastAsia="Calibri"/>
          <w:sz w:val="16"/>
        </w:rPr>
        <w:t xml:space="preserve"> substandard and </w:t>
      </w:r>
      <w:r w:rsidRPr="005F40B2">
        <w:rPr>
          <w:rFonts w:eastAsia="Calibri"/>
          <w:highlight w:val="cyan"/>
          <w:u w:val="single"/>
        </w:rPr>
        <w:t>falsified drugs, public health responses, intervention strategies for consumers and patients, intervention strategies for pharmacy services, intervention strategies for health care providers, and intervention strategies for policy makers</w:t>
      </w:r>
      <w:r w:rsidRPr="005F40B2">
        <w:rPr>
          <w:rFonts w:eastAsia="Calibri"/>
          <w:sz w:val="16"/>
        </w:rPr>
        <w:t xml:space="preserve">. Moving forward, it will be crucial to leverage currently available resources from global organizations, governments, drug manufacturers and suppliers, professional organizations, and academic institutions. In addition to institutional collaborative efforts, specific actions are urgently needed to raise awareness and garner more data to inform policy and programs to address falsified, substandard, and counterfeit drugs. Over the last few years, a few health communication and behavioral change initiatives have been implemented but many gaps remain. </w:t>
      </w:r>
      <w:r w:rsidRPr="005F40B2">
        <w:rPr>
          <w:rFonts w:eastAsia="Calibri"/>
          <w:u w:val="single"/>
        </w:rPr>
        <w:t>There are still opportunities for collaborative health communication interventions to increase the awareness of people regarding counterfeit medicines and risks associated with purchasing drugs from unauthorized Internet sites, educate consumers about the associated risks and how to verify the authenticity of purchased drugs to enable them to make informed choices and promptly report suspicious products.</w:t>
      </w:r>
      <w:r w:rsidRPr="005F40B2">
        <w:rPr>
          <w:rFonts w:eastAsia="Calibri"/>
          <w:sz w:val="16"/>
        </w:rPr>
        <w:t xml:space="preserve"> Moreover, </w:t>
      </w:r>
      <w:r w:rsidRPr="005F40B2">
        <w:rPr>
          <w:rFonts w:eastAsia="Calibri"/>
          <w:u w:val="single"/>
        </w:rPr>
        <w:t xml:space="preserve">such </w:t>
      </w:r>
      <w:r w:rsidRPr="005F40B2">
        <w:rPr>
          <w:rFonts w:eastAsia="Calibri"/>
          <w:highlight w:val="cyan"/>
          <w:u w:val="single"/>
        </w:rPr>
        <w:t>efforts should be complemented with programs intended to strengthen the capacity and skills of regulatory bodies as well as healthcare personnel</w:t>
      </w:r>
      <w:r w:rsidRPr="005F40B2">
        <w:rPr>
          <w:rFonts w:eastAsia="Calibri"/>
          <w:sz w:val="16"/>
          <w:highlight w:val="cyan"/>
        </w:rPr>
        <w:t xml:space="preserve"> </w:t>
      </w:r>
      <w:r w:rsidRPr="005F40B2">
        <w:rPr>
          <w:rFonts w:eastAsia="Calibri"/>
          <w:highlight w:val="cyan"/>
          <w:u w:val="single"/>
        </w:rPr>
        <w:t>to recognize, assess, and respond to</w:t>
      </w:r>
      <w:r w:rsidRPr="005F40B2">
        <w:rPr>
          <w:rFonts w:eastAsia="Calibri"/>
          <w:u w:val="single"/>
        </w:rPr>
        <w:t xml:space="preserve"> the </w:t>
      </w:r>
      <w:r w:rsidRPr="005F40B2">
        <w:rPr>
          <w:rFonts w:eastAsia="Calibri"/>
          <w:highlight w:val="cyan"/>
          <w:u w:val="single"/>
        </w:rPr>
        <w:t>threats</w:t>
      </w:r>
      <w:r w:rsidRPr="005F40B2">
        <w:rPr>
          <w:rFonts w:eastAsia="Calibri"/>
          <w:u w:val="single"/>
        </w:rPr>
        <w:t xml:space="preserve"> posed by</w:t>
      </w:r>
      <w:r w:rsidRPr="005F40B2">
        <w:rPr>
          <w:rFonts w:eastAsia="Calibri"/>
          <w:sz w:val="16"/>
        </w:rPr>
        <w:t xml:space="preserve"> substandard, falsified, and </w:t>
      </w:r>
      <w:r w:rsidRPr="005F40B2">
        <w:rPr>
          <w:rFonts w:eastAsia="Calibri"/>
          <w:u w:val="single"/>
        </w:rPr>
        <w:t>counterfeit drugs</w:t>
      </w:r>
      <w:r w:rsidRPr="005F40B2">
        <w:rPr>
          <w:rFonts w:eastAsia="Calibri"/>
          <w:sz w:val="16"/>
        </w:rPr>
        <w:t xml:space="preserve">. Lastly, there are technology-based solutions that have been developed and more are still needed. </w:t>
      </w:r>
      <w:r w:rsidRPr="005F40B2">
        <w:rPr>
          <w:rFonts w:eastAsia="Calibri"/>
          <w:highlight w:val="cyan"/>
          <w:u w:val="single"/>
        </w:rPr>
        <w:t>The</w:t>
      </w:r>
      <w:r w:rsidRPr="005F40B2">
        <w:rPr>
          <w:rFonts w:eastAsia="Calibri"/>
          <w:u w:val="single"/>
        </w:rPr>
        <w:t xml:space="preserve"> NABP’s </w:t>
      </w:r>
      <w:r w:rsidRPr="005F40B2">
        <w:rPr>
          <w:rFonts w:eastAsia="Calibri"/>
          <w:highlight w:val="cyan"/>
          <w:u w:val="single"/>
        </w:rPr>
        <w:t>PULSE platform is an example of potential transformative technology</w:t>
      </w:r>
      <w:r w:rsidRPr="005F40B2">
        <w:rPr>
          <w:rFonts w:eastAsia="Calibri"/>
          <w:u w:val="single"/>
        </w:rPr>
        <w:t xml:space="preserve"> solutions</w:t>
      </w:r>
      <w:r w:rsidRPr="005F40B2">
        <w:rPr>
          <w:rFonts w:eastAsia="Calibri"/>
          <w:sz w:val="16"/>
        </w:rPr>
        <w:t xml:space="preserve">. </w:t>
      </w:r>
      <w:r w:rsidRPr="005F40B2">
        <w:rPr>
          <w:rFonts w:eastAsia="Calibri"/>
          <w:u w:val="single"/>
        </w:rPr>
        <w:t>Information, data analytics, and computational intelligence should be explored further to develop robust monitoring and surveillance platforms to measure the burden</w:t>
      </w:r>
      <w:r w:rsidRPr="005F40B2">
        <w:rPr>
          <w:rFonts w:eastAsia="Calibri"/>
          <w:sz w:val="16"/>
        </w:rPr>
        <w:t xml:space="preserve"> of substandard and falsified medical products </w:t>
      </w:r>
      <w:r w:rsidRPr="005F40B2">
        <w:rPr>
          <w:rFonts w:eastAsia="Calibri"/>
          <w:u w:val="single"/>
        </w:rPr>
        <w:t>and track changes in the trends to inform public health policy and practice</w:t>
      </w:r>
      <w:r w:rsidRPr="005F40B2">
        <w:rPr>
          <w:rFonts w:eastAsia="Calibri"/>
          <w:sz w:val="16"/>
        </w:rPr>
        <w:t xml:space="preserve">. </w:t>
      </w:r>
      <w:r w:rsidRPr="005F40B2">
        <w:rPr>
          <w:rFonts w:eastAsia="Calibri"/>
          <w:u w:val="single"/>
        </w:rPr>
        <w:t>There is an urgent need to capture consumer behaviors, counterfeiting patterns, and trends through consumer and healthcare personnel surveys and machine learning applications</w:t>
      </w:r>
      <w:r w:rsidRPr="005F40B2">
        <w:rPr>
          <w:rFonts w:eastAsia="Calibri"/>
          <w:sz w:val="16"/>
        </w:rPr>
        <w:t xml:space="preserve">. These data sources could become key resources for real-time data to identify high-risk individuals, populations, and regions </w:t>
      </w:r>
      <w:r w:rsidRPr="005F40B2">
        <w:rPr>
          <w:rFonts w:eastAsia="Calibri"/>
          <w:highlight w:val="cyan"/>
          <w:u w:val="single"/>
        </w:rPr>
        <w:t>which is a key step to proactively protect population health.</w:t>
      </w:r>
    </w:p>
    <w:p w14:paraId="64339FDD" w14:textId="78C1C297" w:rsidR="00AC0C6F" w:rsidRPr="00AC0C6F" w:rsidRDefault="00AC0C6F" w:rsidP="00AC0C6F">
      <w:pPr>
        <w:keepNext/>
        <w:keepLines/>
        <w:spacing w:before="40" w:after="0"/>
        <w:outlineLvl w:val="3"/>
        <w:rPr>
          <w:rFonts w:eastAsia="MS Gothic" w:cs="Times New Roman"/>
          <w:b/>
          <w:iCs/>
          <w:sz w:val="26"/>
        </w:rPr>
      </w:pPr>
      <w:r>
        <w:rPr>
          <w:rFonts w:eastAsia="MS Gothic" w:cs="Times New Roman"/>
          <w:b/>
          <w:iCs/>
          <w:sz w:val="26"/>
        </w:rPr>
        <w:t>Private partnerships and awareness solve</w:t>
      </w:r>
    </w:p>
    <w:p w14:paraId="2B88D61A" w14:textId="1AE6B856" w:rsidR="00AC0C6F" w:rsidRPr="00AC0C6F" w:rsidRDefault="00AC0C6F" w:rsidP="00AC0C6F">
      <w:pPr>
        <w:rPr>
          <w:rFonts w:eastAsia="Calibri"/>
        </w:rPr>
      </w:pPr>
      <w:r w:rsidRPr="00AC0C6F">
        <w:rPr>
          <w:rFonts w:eastAsia="Calibri"/>
        </w:rPr>
        <w:t xml:space="preserve">Lakeisha </w:t>
      </w:r>
      <w:r w:rsidRPr="00AC0C6F">
        <w:rPr>
          <w:rFonts w:eastAsia="Calibri"/>
          <w:b/>
          <w:bCs/>
          <w:sz w:val="26"/>
        </w:rPr>
        <w:t>Williams and</w:t>
      </w:r>
      <w:r w:rsidRPr="00AC0C6F">
        <w:rPr>
          <w:rFonts w:eastAsia="Calibri"/>
        </w:rPr>
        <w:t xml:space="preserve"> Ellen </w:t>
      </w:r>
      <w:proofErr w:type="spellStart"/>
      <w:r w:rsidRPr="00AC0C6F">
        <w:rPr>
          <w:rFonts w:eastAsia="Calibri"/>
          <w:b/>
          <w:bCs/>
          <w:sz w:val="26"/>
        </w:rPr>
        <w:t>Mcknight</w:t>
      </w:r>
      <w:proofErr w:type="spellEnd"/>
      <w:r w:rsidRPr="00AC0C6F">
        <w:rPr>
          <w:rFonts w:eastAsia="Calibri"/>
        </w:rPr>
        <w:t>, 6-19-20</w:t>
      </w:r>
      <w:r w:rsidRPr="00AC0C6F">
        <w:rPr>
          <w:rFonts w:eastAsia="Calibri"/>
          <w:b/>
          <w:bCs/>
          <w:sz w:val="26"/>
        </w:rPr>
        <w:t>14</w:t>
      </w:r>
      <w:r w:rsidRPr="00AC0C6F">
        <w:rPr>
          <w:rFonts w:eastAsia="Calibri"/>
        </w:rPr>
        <w:t xml:space="preserve">. LaKeisha Williams, PharmD, MSPH, is </w:t>
      </w:r>
      <w:proofErr w:type="gramStart"/>
      <w:r w:rsidRPr="00AC0C6F">
        <w:rPr>
          <w:rFonts w:eastAsia="Calibri"/>
        </w:rPr>
        <w:t>Drug</w:t>
      </w:r>
      <w:proofErr w:type="gramEnd"/>
      <w:r w:rsidRPr="00AC0C6F">
        <w:rPr>
          <w:rFonts w:eastAsia="Calibri"/>
        </w:rPr>
        <w:t xml:space="preserve"> Information Specialist at the Xavier University of Louisiana College of Pharmacy. Ellen </w:t>
      </w:r>
      <w:proofErr w:type="spellStart"/>
      <w:r w:rsidRPr="00AC0C6F">
        <w:rPr>
          <w:rFonts w:eastAsia="Calibri"/>
        </w:rPr>
        <w:t>Mcknight</w:t>
      </w:r>
      <w:proofErr w:type="spellEnd"/>
      <w:r w:rsidRPr="00AC0C6F">
        <w:rPr>
          <w:rFonts w:eastAsia="Calibri"/>
        </w:rPr>
        <w:t xml:space="preserve"> is a PharmD Candidate at the Xavier University of Louisiana College of Pharmacy. "The </w:t>
      </w:r>
      <w:r w:rsidRPr="00AC0C6F">
        <w:rPr>
          <w:rFonts w:eastAsia="Calibri"/>
        </w:rPr>
        <w:lastRenderedPageBreak/>
        <w:t xml:space="preserve">Real Impact of Counterfeit Medications", No Publication, </w:t>
      </w:r>
      <w:r w:rsidRPr="00AC0C6F">
        <w:rPr>
          <w:rFonts w:eastAsia="Calibri"/>
          <w:color w:val="0563C1"/>
          <w:u w:val="single"/>
        </w:rPr>
        <w:t>https://www.uspharmacist.com/article/counterfeit-meds</w:t>
      </w:r>
      <w:r w:rsidRPr="00AC0C6F">
        <w:rPr>
          <w:rFonts w:eastAsia="Calibri"/>
        </w:rPr>
        <w:t xml:space="preserve"> St. Mark’s </w:t>
      </w:r>
      <w:proofErr w:type="spellStart"/>
      <w:r w:rsidRPr="00AC0C6F">
        <w:rPr>
          <w:rFonts w:eastAsia="Calibri"/>
        </w:rPr>
        <w:t>JKim</w:t>
      </w:r>
      <w:proofErr w:type="spellEnd"/>
    </w:p>
    <w:p w14:paraId="3B8A5DBD" w14:textId="77777777" w:rsidR="00AC0C6F" w:rsidRPr="00AC0C6F" w:rsidRDefault="00AC0C6F" w:rsidP="00AC0C6F">
      <w:pPr>
        <w:rPr>
          <w:rFonts w:eastAsia="Calibri"/>
          <w:u w:val="single"/>
        </w:rPr>
      </w:pPr>
      <w:r w:rsidRPr="00AC0C6F">
        <w:rPr>
          <w:rFonts w:eastAsia="Calibri"/>
          <w:sz w:val="16"/>
        </w:rPr>
        <w:t xml:space="preserve">Taking Legal Action </w:t>
      </w:r>
      <w:r w:rsidRPr="00AC0C6F">
        <w:rPr>
          <w:rFonts w:eastAsia="Calibri"/>
          <w:highlight w:val="cyan"/>
          <w:u w:val="single"/>
        </w:rPr>
        <w:t>To</w:t>
      </w:r>
      <w:r w:rsidRPr="00AC0C6F">
        <w:rPr>
          <w:rFonts w:eastAsia="Calibri"/>
          <w:u w:val="single"/>
        </w:rPr>
        <w:t xml:space="preserve"> disrupt and </w:t>
      </w:r>
      <w:r w:rsidRPr="00AC0C6F">
        <w:rPr>
          <w:rFonts w:eastAsia="Calibri"/>
          <w:highlight w:val="cyan"/>
          <w:u w:val="single"/>
        </w:rPr>
        <w:t>dismantle illicit networks</w:t>
      </w:r>
      <w:r w:rsidRPr="00AC0C6F">
        <w:rPr>
          <w:rFonts w:eastAsia="Calibri"/>
          <w:u w:val="single"/>
        </w:rPr>
        <w:t xml:space="preserve"> </w:t>
      </w:r>
      <w:r w:rsidRPr="00AC0C6F">
        <w:rPr>
          <w:rFonts w:eastAsia="Calibri"/>
          <w:highlight w:val="cyan"/>
          <w:u w:val="single"/>
        </w:rPr>
        <w:t>trading</w:t>
      </w:r>
      <w:r w:rsidRPr="00AC0C6F">
        <w:rPr>
          <w:rFonts w:eastAsia="Calibri"/>
          <w:sz w:val="16"/>
        </w:rPr>
        <w:t xml:space="preserve"> these harmful </w:t>
      </w:r>
      <w:r w:rsidRPr="00AC0C6F">
        <w:rPr>
          <w:rFonts w:eastAsia="Calibri"/>
          <w:highlight w:val="cyan"/>
          <w:u w:val="single"/>
        </w:rPr>
        <w:t>counterfeit drugs</w:t>
      </w:r>
      <w:r w:rsidRPr="00AC0C6F">
        <w:rPr>
          <w:rFonts w:eastAsia="Calibri"/>
          <w:u w:val="single"/>
        </w:rPr>
        <w:t xml:space="preserve"> in the U.S. and countries such as Africa and Asia, </w:t>
      </w:r>
      <w:r w:rsidRPr="00AC0C6F">
        <w:rPr>
          <w:rFonts w:eastAsia="Calibri"/>
          <w:highlight w:val="cyan"/>
          <w:u w:val="single"/>
        </w:rPr>
        <w:t>the</w:t>
      </w:r>
      <w:r w:rsidRPr="00AC0C6F">
        <w:rPr>
          <w:rFonts w:eastAsia="Calibri"/>
          <w:u w:val="single"/>
        </w:rPr>
        <w:t xml:space="preserve"> White House’s </w:t>
      </w:r>
      <w:r w:rsidRPr="00AC0C6F">
        <w:rPr>
          <w:rFonts w:eastAsia="Calibri"/>
          <w:highlight w:val="cyan"/>
          <w:u w:val="single"/>
        </w:rPr>
        <w:t>Counterfeit Inter-Agency Working Group has collaborated with the FDA</w:t>
      </w:r>
      <w:r w:rsidRPr="00AC0C6F">
        <w:rPr>
          <w:rFonts w:eastAsia="Calibri"/>
          <w:u w:val="single"/>
        </w:rPr>
        <w:t xml:space="preserve">; the </w:t>
      </w:r>
      <w:r w:rsidRPr="00AC0C6F">
        <w:rPr>
          <w:rFonts w:eastAsia="Calibri"/>
          <w:highlight w:val="cyan"/>
          <w:u w:val="single"/>
        </w:rPr>
        <w:t>D</w:t>
      </w:r>
      <w:r w:rsidRPr="00AC0C6F">
        <w:rPr>
          <w:rFonts w:eastAsia="Calibri"/>
          <w:u w:val="single"/>
        </w:rPr>
        <w:t xml:space="preserve">epartments </w:t>
      </w:r>
      <w:r w:rsidRPr="00AC0C6F">
        <w:rPr>
          <w:rFonts w:eastAsia="Calibri"/>
          <w:highlight w:val="cyan"/>
          <w:u w:val="single"/>
        </w:rPr>
        <w:t>o</w:t>
      </w:r>
      <w:r w:rsidRPr="00AC0C6F">
        <w:rPr>
          <w:rFonts w:eastAsia="Calibri"/>
          <w:u w:val="single"/>
        </w:rPr>
        <w:t xml:space="preserve">f </w:t>
      </w:r>
      <w:r w:rsidRPr="00AC0C6F">
        <w:rPr>
          <w:rFonts w:eastAsia="Calibri"/>
          <w:highlight w:val="cyan"/>
          <w:u w:val="single"/>
        </w:rPr>
        <w:t>J</w:t>
      </w:r>
      <w:r w:rsidRPr="00AC0C6F">
        <w:rPr>
          <w:rFonts w:eastAsia="Calibri"/>
          <w:u w:val="single"/>
        </w:rPr>
        <w:t xml:space="preserve">ustice, </w:t>
      </w:r>
      <w:r w:rsidRPr="00AC0C6F">
        <w:rPr>
          <w:rFonts w:eastAsia="Calibri"/>
          <w:highlight w:val="cyan"/>
          <w:u w:val="single"/>
        </w:rPr>
        <w:t>State</w:t>
      </w:r>
      <w:r w:rsidRPr="00AC0C6F">
        <w:rPr>
          <w:rFonts w:eastAsia="Calibri"/>
          <w:u w:val="single"/>
        </w:rPr>
        <w:t xml:space="preserve">, and </w:t>
      </w:r>
      <w:r w:rsidRPr="00AC0C6F">
        <w:rPr>
          <w:rFonts w:eastAsia="Calibri"/>
          <w:highlight w:val="cyan"/>
          <w:u w:val="single"/>
        </w:rPr>
        <w:t>Commerce</w:t>
      </w:r>
      <w:r w:rsidRPr="00AC0C6F">
        <w:rPr>
          <w:rFonts w:eastAsia="Calibri"/>
          <w:u w:val="single"/>
        </w:rPr>
        <w:t xml:space="preserve">; </w:t>
      </w:r>
      <w:r w:rsidRPr="00AC0C6F">
        <w:rPr>
          <w:rFonts w:eastAsia="Calibri"/>
          <w:highlight w:val="cyan"/>
          <w:u w:val="single"/>
        </w:rPr>
        <w:t>and the Agency for International Development as well as both foreign and domestic law enforcement</w:t>
      </w:r>
      <w:r w:rsidRPr="00AC0C6F">
        <w:rPr>
          <w:rFonts w:eastAsia="Calibri"/>
          <w:sz w:val="16"/>
        </w:rPr>
        <w:t xml:space="preserve"> partners such as U.S. Customs and Border Protection and U.S. Immigration and Customs Enforcement. In order to eliminate the distribution of counterfeit drugs, </w:t>
      </w:r>
      <w:r w:rsidRPr="00AC0C6F">
        <w:rPr>
          <w:rFonts w:eastAsia="Calibri"/>
          <w:u w:val="single"/>
        </w:rPr>
        <w:t xml:space="preserve">the </w:t>
      </w:r>
      <w:r w:rsidRPr="00AC0C6F">
        <w:rPr>
          <w:rFonts w:eastAsia="Calibri"/>
          <w:highlight w:val="cyan"/>
          <w:u w:val="single"/>
        </w:rPr>
        <w:t>combined efforts</w:t>
      </w:r>
      <w:r w:rsidRPr="00AC0C6F">
        <w:rPr>
          <w:rFonts w:eastAsia="Calibri"/>
          <w:u w:val="single"/>
        </w:rPr>
        <w:t xml:space="preserve"> of these agencies have implemented strategies that include </w:t>
      </w:r>
      <w:r w:rsidRPr="00AC0C6F">
        <w:rPr>
          <w:rFonts w:eastAsia="Calibri"/>
          <w:highlight w:val="cyan"/>
          <w:u w:val="single"/>
        </w:rPr>
        <w:t>partner</w:t>
      </w:r>
      <w:r w:rsidRPr="00AC0C6F">
        <w:rPr>
          <w:rFonts w:eastAsia="Calibri"/>
          <w:u w:val="single"/>
        </w:rPr>
        <w:t xml:space="preserve">ships </w:t>
      </w:r>
      <w:r w:rsidRPr="00AC0C6F">
        <w:rPr>
          <w:rFonts w:eastAsia="Calibri"/>
          <w:highlight w:val="cyan"/>
          <w:u w:val="single"/>
        </w:rPr>
        <w:t>with the private sector to</w:t>
      </w:r>
      <w:r w:rsidRPr="00AC0C6F">
        <w:rPr>
          <w:rFonts w:eastAsia="Calibri"/>
          <w:u w:val="single"/>
        </w:rPr>
        <w:t xml:space="preserve"> </w:t>
      </w:r>
      <w:r w:rsidRPr="00AC0C6F">
        <w:rPr>
          <w:rFonts w:eastAsia="Calibri"/>
          <w:highlight w:val="cyan"/>
          <w:u w:val="single"/>
        </w:rPr>
        <w:t>secure supply chains</w:t>
      </w:r>
      <w:r w:rsidRPr="00AC0C6F">
        <w:rPr>
          <w:rFonts w:eastAsia="Calibri"/>
          <w:u w:val="single"/>
        </w:rPr>
        <w:t xml:space="preserve"> and share intelligence; </w:t>
      </w:r>
      <w:r w:rsidRPr="00AC0C6F">
        <w:rPr>
          <w:rFonts w:eastAsia="Calibri"/>
          <w:highlight w:val="cyan"/>
          <w:u w:val="single"/>
        </w:rPr>
        <w:t>identify, seize</w:t>
      </w:r>
      <w:r w:rsidRPr="00AC0C6F">
        <w:rPr>
          <w:rFonts w:eastAsia="Calibri"/>
          <w:u w:val="single"/>
        </w:rPr>
        <w:t xml:space="preserve">, forfeit, </w:t>
      </w:r>
      <w:r w:rsidRPr="00AC0C6F">
        <w:rPr>
          <w:rFonts w:eastAsia="Calibri"/>
          <w:highlight w:val="cyan"/>
          <w:u w:val="single"/>
        </w:rPr>
        <w:t>and destroy products that infringe trademarks and copyrights</w:t>
      </w:r>
      <w:r w:rsidRPr="00AC0C6F">
        <w:rPr>
          <w:rFonts w:eastAsia="Calibri"/>
          <w:u w:val="single"/>
        </w:rPr>
        <w:t xml:space="preserve">; </w:t>
      </w:r>
      <w:r w:rsidRPr="00AC0C6F">
        <w:rPr>
          <w:rFonts w:eastAsia="Calibri"/>
          <w:highlight w:val="cyan"/>
          <w:u w:val="single"/>
        </w:rPr>
        <w:t>and</w:t>
      </w:r>
      <w:r w:rsidRPr="00AC0C6F">
        <w:rPr>
          <w:rFonts w:eastAsia="Calibri"/>
          <w:u w:val="single"/>
        </w:rPr>
        <w:t xml:space="preserve"> levy monetary penalties and </w:t>
      </w:r>
      <w:r w:rsidRPr="00AC0C6F">
        <w:rPr>
          <w:rFonts w:eastAsia="Calibri"/>
          <w:highlight w:val="cyan"/>
          <w:u w:val="single"/>
        </w:rPr>
        <w:t>enforce laws at the U.S. border</w:t>
      </w:r>
      <w:r w:rsidRPr="00AC0C6F">
        <w:rPr>
          <w:rFonts w:eastAsia="Calibri"/>
          <w:sz w:val="16"/>
        </w:rPr>
        <w:t xml:space="preserve">.2 The </w:t>
      </w:r>
      <w:r w:rsidRPr="00AC0C6F">
        <w:rPr>
          <w:rFonts w:eastAsia="Calibri"/>
          <w:u w:val="single"/>
        </w:rPr>
        <w:t>FDA</w:t>
      </w:r>
      <w:r w:rsidRPr="00AC0C6F">
        <w:rPr>
          <w:rFonts w:eastAsia="Calibri"/>
          <w:sz w:val="16"/>
        </w:rPr>
        <w:t xml:space="preserve"> is </w:t>
      </w:r>
      <w:r w:rsidRPr="00AC0C6F">
        <w:rPr>
          <w:rFonts w:eastAsia="Calibri"/>
          <w:u w:val="single"/>
        </w:rPr>
        <w:t>working</w:t>
      </w:r>
      <w:r w:rsidRPr="00AC0C6F">
        <w:rPr>
          <w:rFonts w:eastAsia="Calibri"/>
          <w:sz w:val="16"/>
        </w:rPr>
        <w:t xml:space="preserve"> with law enforcement agencies and USPS inspectors </w:t>
      </w:r>
      <w:r w:rsidRPr="00AC0C6F">
        <w:rPr>
          <w:rFonts w:eastAsia="Calibri"/>
          <w:u w:val="single"/>
        </w:rPr>
        <w:t>to secure the global drug-supply chain by identifying drugs that are most likely to be counterfeited, contaminated, or adulterated and targeting shipments of these drugs for additional inspection</w:t>
      </w:r>
      <w:r w:rsidRPr="00AC0C6F">
        <w:rPr>
          <w:rFonts w:eastAsia="Calibri"/>
          <w:sz w:val="16"/>
        </w:rPr>
        <w:t xml:space="preserve">.1 In addition, </w:t>
      </w:r>
      <w:r w:rsidRPr="00AC0C6F">
        <w:rPr>
          <w:rFonts w:eastAsia="Calibri"/>
          <w:highlight w:val="cyan"/>
          <w:u w:val="single"/>
        </w:rPr>
        <w:t>anticounterfeiting initiatives in other countries have been launched, including the Anti-Counterfeiting Trade Agreement</w:t>
      </w:r>
      <w:r w:rsidRPr="00AC0C6F">
        <w:rPr>
          <w:rFonts w:eastAsia="Calibri"/>
          <w:sz w:val="16"/>
        </w:rPr>
        <w:t xml:space="preserve">—an initiative between the European Union, Japan, the U.S., and Switzerland. Other efforts to thwart counterfeiting include the </w:t>
      </w:r>
      <w:r w:rsidRPr="00AC0C6F">
        <w:rPr>
          <w:rFonts w:eastAsia="Calibri"/>
          <w:u w:val="single"/>
        </w:rPr>
        <w:t xml:space="preserve">World Customs Organization’s Provisional Standards Employed by Customs for Uniform Rights Enforcement, G-8 Countries’ Initiatives on Counterfeits, World Intellectual Property Organization’s Advisory Committee on Enforcement, and Security and Prosperity Partnership, an initiative between Canada, Mexico, and the U.S.6 </w:t>
      </w:r>
      <w:r w:rsidRPr="00AC0C6F">
        <w:rPr>
          <w:rFonts w:eastAsia="Calibri"/>
          <w:sz w:val="16"/>
        </w:rPr>
        <w:t xml:space="preserve">Anticounterfeiting Technologies </w:t>
      </w:r>
      <w:r w:rsidRPr="00AC0C6F">
        <w:rPr>
          <w:rFonts w:eastAsia="Calibri"/>
          <w:highlight w:val="cyan"/>
          <w:u w:val="single"/>
        </w:rPr>
        <w:t>Many anticounterfeiting technologies are being utilized by pharma</w:t>
      </w:r>
      <w:r w:rsidRPr="00AC0C6F">
        <w:rPr>
          <w:rFonts w:eastAsia="Calibri"/>
          <w:u w:val="single"/>
        </w:rPr>
        <w:t xml:space="preserve">ceutical companies </w:t>
      </w:r>
      <w:r w:rsidRPr="00AC0C6F">
        <w:rPr>
          <w:rFonts w:eastAsia="Calibri"/>
          <w:highlight w:val="cyan"/>
          <w:u w:val="single"/>
        </w:rPr>
        <w:t>to ensure distribution</w:t>
      </w:r>
      <w:r w:rsidRPr="00AC0C6F">
        <w:rPr>
          <w:rFonts w:eastAsia="Calibri"/>
          <w:sz w:val="16"/>
        </w:rPr>
        <w:t xml:space="preserve"> of the authentic product from the manufacturing site to the pharmacy.1 </w:t>
      </w:r>
      <w:r w:rsidRPr="00AC0C6F">
        <w:rPr>
          <w:rFonts w:eastAsia="Calibri"/>
          <w:u w:val="single"/>
        </w:rPr>
        <w:t>Among these technologies</w:t>
      </w:r>
      <w:r w:rsidRPr="00AC0C6F">
        <w:rPr>
          <w:rFonts w:eastAsia="Calibri"/>
          <w:sz w:val="16"/>
        </w:rPr>
        <w:t xml:space="preserve"> used by pharmaceutical manufacturers </w:t>
      </w:r>
      <w:r w:rsidRPr="00AC0C6F">
        <w:rPr>
          <w:rFonts w:eastAsia="Calibri"/>
          <w:u w:val="single"/>
        </w:rPr>
        <w:t xml:space="preserve">are </w:t>
      </w:r>
      <w:r w:rsidRPr="00AC0C6F">
        <w:rPr>
          <w:rFonts w:eastAsia="Calibri"/>
          <w:highlight w:val="cyan"/>
          <w:u w:val="single"/>
        </w:rPr>
        <w:t>holograms, color-shifting inks, and embedded codes, images, and dyes</w:t>
      </w:r>
      <w:r w:rsidRPr="00AC0C6F">
        <w:rPr>
          <w:rFonts w:eastAsia="Calibri"/>
          <w:u w:val="single"/>
        </w:rPr>
        <w:t xml:space="preserve">.1 These anticounterfeiting features allow pharmacists to identify suspicious medications as possible counterfeits. </w:t>
      </w:r>
      <w:r w:rsidRPr="00AC0C6F">
        <w:rPr>
          <w:rFonts w:eastAsia="Calibri"/>
          <w:sz w:val="16"/>
        </w:rPr>
        <w:t xml:space="preserve">Protecting Consumers According to the Pharmaceutical Research and Manufacturers of America, consumers who purchase medications online should avoid the following: sites that are located outside of the U.S. that do not indicate any physical address; sites that do not have a license by the relevant State Boards of Pharmacy; sites without a licensed pharmacist to answer questions; and websites that do not require a prescription.8,10 </w:t>
      </w:r>
      <w:r w:rsidRPr="00AC0C6F">
        <w:rPr>
          <w:rFonts w:eastAsia="Calibri"/>
          <w:highlight w:val="cyan"/>
          <w:u w:val="single"/>
        </w:rPr>
        <w:t>Consumers</w:t>
      </w:r>
      <w:r w:rsidRPr="00AC0C6F">
        <w:rPr>
          <w:rFonts w:eastAsia="Calibri"/>
          <w:u w:val="single"/>
        </w:rPr>
        <w:t xml:space="preserve"> who wish to purchase drugs over the Internet </w:t>
      </w:r>
      <w:r w:rsidRPr="00AC0C6F">
        <w:rPr>
          <w:rFonts w:eastAsia="Calibri"/>
          <w:highlight w:val="cyan"/>
          <w:u w:val="single"/>
        </w:rPr>
        <w:t>should look for websites that have the Verified Internet Pharmacy Practice Sites seal</w:t>
      </w:r>
      <w:r w:rsidRPr="00AC0C6F">
        <w:rPr>
          <w:rFonts w:eastAsia="Calibri"/>
          <w:sz w:val="16"/>
        </w:rPr>
        <w:t xml:space="preserve">. </w:t>
      </w:r>
      <w:r w:rsidRPr="00AC0C6F">
        <w:rPr>
          <w:rFonts w:eastAsia="Calibri"/>
          <w:highlight w:val="cyan"/>
          <w:u w:val="single"/>
        </w:rPr>
        <w:t>These sites</w:t>
      </w:r>
      <w:r w:rsidRPr="00AC0C6F">
        <w:rPr>
          <w:rFonts w:eastAsia="Calibri"/>
          <w:sz w:val="16"/>
        </w:rPr>
        <w:t xml:space="preserve">, which are created by the National Association of Boards of Pharmacy, </w:t>
      </w:r>
      <w:r w:rsidRPr="00AC0C6F">
        <w:rPr>
          <w:rFonts w:eastAsia="Calibri"/>
          <w:u w:val="single"/>
        </w:rPr>
        <w:t xml:space="preserve">are licensed pharmacies selling FDA-approved medications to </w:t>
      </w:r>
      <w:r w:rsidRPr="00AC0C6F">
        <w:rPr>
          <w:rFonts w:eastAsia="Calibri"/>
          <w:highlight w:val="cyan"/>
          <w:u w:val="single"/>
        </w:rPr>
        <w:t>discourage the sale of counterfeit drugs from illegitimate online sources</w:t>
      </w:r>
      <w:r w:rsidRPr="00AC0C6F">
        <w:rPr>
          <w:rFonts w:eastAsia="Calibri"/>
          <w:sz w:val="16"/>
        </w:rPr>
        <w:t xml:space="preserve">.5 Role of the Pharmacist Pharmacists are vital in ensuring the safety of medications used by patients. Furthermore, they are responsible for the integrity of the supply chain, ranging from manufacturer to distributor and, ultimately, to the patient. Specifics on how pharmacists, pharmacy students, and technicians can combat counterfeit medications are shown in TABLE 1.1,11 Conclusion Counterfeit medications may be detrimental to a patient’s health status. The use of substandard drugs may result in adverse side effects, treatment failure, resistance, toxicity, and even death. It is important that pharmaceutical companies, healthcare professionals, pharmacists, and patients be educated about counterfeit medications and the laws being enforced to prevent this crime. </w:t>
      </w:r>
      <w:r w:rsidRPr="00AC0C6F">
        <w:rPr>
          <w:rFonts w:eastAsia="Calibri"/>
          <w:highlight w:val="cyan"/>
          <w:u w:val="single"/>
        </w:rPr>
        <w:t>With increased awareness and the promotion of global health, the growing threat of counterfeit medications may begin to decline.</w:t>
      </w:r>
    </w:p>
    <w:p w14:paraId="463B01A3" w14:textId="77777777" w:rsidR="00AC0C6F" w:rsidRPr="00AC0C6F" w:rsidRDefault="00AC0C6F" w:rsidP="00AC0C6F">
      <w:pPr>
        <w:rPr>
          <w:rFonts w:eastAsia="Calibri"/>
        </w:rPr>
      </w:pPr>
    </w:p>
    <w:p w14:paraId="6740500A" w14:textId="16037720"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sidRPr="005F40B2">
        <w:rPr>
          <w:rFonts w:eastAsia="MS Gothic" w:cs="Times New Roman"/>
          <w:b/>
          <w:sz w:val="32"/>
          <w:szCs w:val="24"/>
          <w:u w:val="single"/>
        </w:rPr>
        <w:lastRenderedPageBreak/>
        <w:t xml:space="preserve">2NC/1NR </w:t>
      </w:r>
      <w:r>
        <w:rPr>
          <w:rFonts w:eastAsia="MS Gothic" w:cs="Times New Roman"/>
          <w:b/>
          <w:sz w:val="32"/>
          <w:szCs w:val="24"/>
          <w:u w:val="single"/>
        </w:rPr>
        <w:t xml:space="preserve">Solvency - </w:t>
      </w:r>
      <w:r w:rsidRPr="005F40B2">
        <w:rPr>
          <w:rFonts w:eastAsia="MS Gothic" w:cs="Times New Roman"/>
          <w:b/>
          <w:sz w:val="32"/>
          <w:szCs w:val="24"/>
          <w:u w:val="single"/>
        </w:rPr>
        <w:t xml:space="preserve">Generics </w:t>
      </w:r>
      <w:r>
        <w:rPr>
          <w:rFonts w:eastAsia="MS Gothic" w:cs="Times New Roman"/>
          <w:b/>
          <w:sz w:val="32"/>
          <w:szCs w:val="24"/>
          <w:u w:val="single"/>
        </w:rPr>
        <w:t>Access</w:t>
      </w:r>
    </w:p>
    <w:p w14:paraId="294B87AB"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Generics key to solve internationally</w:t>
      </w:r>
    </w:p>
    <w:p w14:paraId="51A08483" w14:textId="33B1C636" w:rsidR="005F40B2" w:rsidRPr="005F40B2" w:rsidRDefault="005F40B2" w:rsidP="005F40B2">
      <w:pPr>
        <w:rPr>
          <w:rFonts w:eastAsia="Calibri"/>
        </w:rPr>
      </w:pPr>
      <w:r w:rsidRPr="005F40B2">
        <w:rPr>
          <w:rFonts w:eastAsia="Calibri"/>
        </w:rPr>
        <w:t xml:space="preserve">Claudia </w:t>
      </w:r>
      <w:r w:rsidRPr="005F40B2">
        <w:rPr>
          <w:rFonts w:eastAsia="Calibri"/>
          <w:b/>
          <w:bCs/>
          <w:sz w:val="26"/>
        </w:rPr>
        <w:t>Martínez</w:t>
      </w:r>
      <w:r w:rsidRPr="005F40B2">
        <w:rPr>
          <w:rFonts w:eastAsia="Calibri"/>
        </w:rPr>
        <w:t>, 5-12-20</w:t>
      </w:r>
      <w:r w:rsidRPr="005F40B2">
        <w:rPr>
          <w:rFonts w:eastAsia="Calibri"/>
          <w:b/>
          <w:bCs/>
          <w:sz w:val="26"/>
        </w:rPr>
        <w:t>22</w:t>
      </w:r>
      <w:r w:rsidRPr="005F40B2">
        <w:rPr>
          <w:rFonts w:eastAsia="Calibri"/>
        </w:rPr>
        <w:t xml:space="preserve">. Claudia Martinez holds a BSc in Economics from the University of Chile and an MSc in Environment, Politics &amp; </w:t>
      </w:r>
      <w:proofErr w:type="spellStart"/>
      <w:r w:rsidRPr="005F40B2">
        <w:rPr>
          <w:rFonts w:eastAsia="Calibri"/>
        </w:rPr>
        <w:t>Globalisation</w:t>
      </w:r>
      <w:proofErr w:type="spellEnd"/>
      <w:r w:rsidRPr="005F40B2">
        <w:rPr>
          <w:rFonts w:eastAsia="Calibri"/>
        </w:rPr>
        <w:t xml:space="preserve"> from King’s College London. "Generics companies are exploring new ways to increase access to medicine.” </w:t>
      </w:r>
      <w:r w:rsidRPr="005F40B2">
        <w:rPr>
          <w:rFonts w:eastAsia="Calibri"/>
          <w:color w:val="0563C1"/>
          <w:u w:val="single"/>
        </w:rPr>
        <w:t>https://accesstomedicinefoundation.org/news/generics-companies-are-exploring-new-ways-to-increase-access-to-medicine</w:t>
      </w:r>
      <w:r w:rsidRPr="005F40B2">
        <w:rPr>
          <w:rFonts w:eastAsia="Calibri"/>
        </w:rPr>
        <w:t xml:space="preserve"> St. Mark’s </w:t>
      </w:r>
      <w:proofErr w:type="spellStart"/>
      <w:r w:rsidRPr="005F40B2">
        <w:rPr>
          <w:rFonts w:eastAsia="Calibri"/>
        </w:rPr>
        <w:t>JKim</w:t>
      </w:r>
      <w:proofErr w:type="spellEnd"/>
    </w:p>
    <w:p w14:paraId="160863D1" w14:textId="77777777" w:rsidR="005F40B2" w:rsidRPr="005F40B2" w:rsidRDefault="005F40B2" w:rsidP="005F40B2">
      <w:pPr>
        <w:rPr>
          <w:rFonts w:eastAsia="Calibri"/>
          <w:u w:val="single"/>
        </w:rPr>
      </w:pPr>
      <w:r w:rsidRPr="005F40B2">
        <w:rPr>
          <w:rFonts w:eastAsia="Calibri"/>
          <w:u w:val="single"/>
        </w:rPr>
        <w:t xml:space="preserve">The </w:t>
      </w:r>
      <w:r w:rsidRPr="005F40B2">
        <w:rPr>
          <w:rFonts w:eastAsia="Calibri"/>
          <w:highlight w:val="cyan"/>
          <w:u w:val="single"/>
        </w:rPr>
        <w:t>generic medicine</w:t>
      </w:r>
      <w:r w:rsidRPr="005F40B2">
        <w:rPr>
          <w:rFonts w:eastAsia="Calibri"/>
          <w:u w:val="single"/>
        </w:rPr>
        <w:t xml:space="preserve"> industry </w:t>
      </w:r>
      <w:r w:rsidRPr="005F40B2">
        <w:rPr>
          <w:rFonts w:eastAsia="Calibri"/>
          <w:highlight w:val="cyan"/>
          <w:u w:val="single"/>
        </w:rPr>
        <w:t>has long played a critical role in expanding access</w:t>
      </w:r>
      <w:r w:rsidRPr="005F40B2">
        <w:rPr>
          <w:rFonts w:eastAsia="Calibri"/>
          <w:u w:val="single"/>
        </w:rPr>
        <w:t xml:space="preserve"> to essential medicines</w:t>
      </w:r>
      <w:r w:rsidRPr="005F40B2">
        <w:rPr>
          <w:rFonts w:eastAsia="Calibri"/>
          <w:sz w:val="16"/>
        </w:rPr>
        <w:t xml:space="preserve"> – </w:t>
      </w:r>
      <w:r w:rsidRPr="002E0124">
        <w:rPr>
          <w:rFonts w:eastAsia="Calibri"/>
          <w:sz w:val="12"/>
          <w:szCs w:val="12"/>
        </w:rPr>
        <w:t xml:space="preserve">but the nature and extent of that role is now evolving. Increasingly, generic medicine manufacturers acknowledge the proactive ways they can expand access to their products in LMICs, beyond the conventional model of producing drugs in high volumes and selling them at relatively low prices. As highlighted in the Access to Medicine Foundation's virtual workshop on 6 April 2022, companies are identifying opportunities to increase access, and are exploring commercially viable ways to launch products in LMICs. The workshop was joined by participants from eight multinational generic medicine manufacturers, as well as experts from global health </w:t>
      </w:r>
      <w:proofErr w:type="spellStart"/>
      <w:r w:rsidRPr="002E0124">
        <w:rPr>
          <w:rFonts w:eastAsia="Calibri"/>
          <w:sz w:val="12"/>
          <w:szCs w:val="12"/>
        </w:rPr>
        <w:t>organisations</w:t>
      </w:r>
      <w:proofErr w:type="spellEnd"/>
      <w:r w:rsidRPr="002E0124">
        <w:rPr>
          <w:rFonts w:eastAsia="Calibri"/>
          <w:sz w:val="12"/>
          <w:szCs w:val="12"/>
        </w:rPr>
        <w:t>, procurement agencies, and government bodies</w:t>
      </w:r>
      <w:r w:rsidRPr="005F40B2">
        <w:rPr>
          <w:rFonts w:eastAsia="Calibri"/>
          <w:sz w:val="16"/>
        </w:rPr>
        <w:t>. "</w:t>
      </w:r>
      <w:r w:rsidRPr="005F40B2">
        <w:rPr>
          <w:rFonts w:eastAsia="Calibri"/>
          <w:u w:val="single"/>
        </w:rPr>
        <w:t xml:space="preserve">It is </w:t>
      </w:r>
      <w:r w:rsidRPr="005F40B2">
        <w:rPr>
          <w:rFonts w:eastAsia="Calibri"/>
          <w:highlight w:val="cyan"/>
          <w:u w:val="single"/>
        </w:rPr>
        <w:t>vitally</w:t>
      </w:r>
      <w:r w:rsidRPr="005F40B2">
        <w:rPr>
          <w:rFonts w:eastAsia="Calibri"/>
          <w:u w:val="single"/>
        </w:rPr>
        <w:t xml:space="preserve"> </w:t>
      </w:r>
      <w:r w:rsidRPr="005F40B2">
        <w:rPr>
          <w:rFonts w:eastAsia="Calibri"/>
          <w:highlight w:val="cyan"/>
          <w:u w:val="single"/>
        </w:rPr>
        <w:t>important that all healthcare sectors address inequality and improve access</w:t>
      </w:r>
      <w:r w:rsidRPr="005F40B2">
        <w:rPr>
          <w:rFonts w:eastAsia="Calibri"/>
          <w:sz w:val="16"/>
        </w:rPr>
        <w:t xml:space="preserve">, </w:t>
      </w:r>
      <w:r w:rsidRPr="002E0124">
        <w:rPr>
          <w:rFonts w:eastAsia="Calibri"/>
          <w:sz w:val="12"/>
          <w:szCs w:val="12"/>
        </w:rPr>
        <w:t xml:space="preserve">which we have articulated in our new Strategic Direction. With this workshop we were able to take the unprecedented step of bringing top generic medicine manufacturers together to discuss areas where progress is most needed, and the necessary steps to solve the problem.” – Jayasree K. Iyer, CEO, Access to Medicine Foundation This workshop, which is part of the Access to Medicine Foundation's new research </w:t>
      </w:r>
      <w:proofErr w:type="spellStart"/>
      <w:r w:rsidRPr="002E0124">
        <w:rPr>
          <w:rFonts w:eastAsia="Calibri"/>
          <w:sz w:val="12"/>
          <w:szCs w:val="12"/>
        </w:rPr>
        <w:t>programme</w:t>
      </w:r>
      <w:proofErr w:type="spellEnd"/>
      <w:r w:rsidRPr="002E0124">
        <w:rPr>
          <w:rFonts w:eastAsia="Calibri"/>
          <w:sz w:val="12"/>
          <w:szCs w:val="12"/>
        </w:rPr>
        <w:t xml:space="preserve"> focused on the generic medicine industry, provided a first opportunity for open discussion about current and future roles and responsibilities of generic medicine manufacturers in improving access to essential health products for people living in LMICs. Ensuring access to generic medicines in LMICs: 3 key takeaways Participants shared examples of what companies are currently doing to expand </w:t>
      </w:r>
      <w:proofErr w:type="gramStart"/>
      <w:r w:rsidRPr="002E0124">
        <w:rPr>
          <w:rFonts w:eastAsia="Calibri"/>
          <w:sz w:val="12"/>
          <w:szCs w:val="12"/>
        </w:rPr>
        <w:t>access, and</w:t>
      </w:r>
      <w:proofErr w:type="gramEnd"/>
      <w:r w:rsidRPr="002E0124">
        <w:rPr>
          <w:rFonts w:eastAsia="Calibri"/>
          <w:sz w:val="12"/>
          <w:szCs w:val="12"/>
        </w:rPr>
        <w:t xml:space="preserve"> explored ways of finding solutions to common challenges. These insights, which are explored in greater depth in the meeting report, include developing networks and relationships to better understand local needs; exploring solutions around payment; investing in local manufacturing to ensure continuous reply; taking up licensing opportunities; and making use of collaborative registration procedures. The meeting report identifies three key takeaways from the workshop: GENERIC MEDICINE MANUFACTURERS HAVE MORE OPPORTUNITIES IN ENSURING ACCESS TO MEDICINE, BEYOND THEIR CONVENTIONAL ROLE</w:t>
      </w:r>
      <w:r w:rsidRPr="005F40B2">
        <w:rPr>
          <w:rFonts w:eastAsia="Calibri"/>
          <w:sz w:val="16"/>
        </w:rPr>
        <w:t xml:space="preserve"> </w:t>
      </w:r>
      <w:r w:rsidRPr="005F40B2">
        <w:rPr>
          <w:rFonts w:eastAsia="Calibri"/>
          <w:highlight w:val="cyan"/>
          <w:u w:val="single"/>
        </w:rPr>
        <w:t>By manufacturing drugs at high volumes and selling them for</w:t>
      </w:r>
      <w:r w:rsidRPr="005F40B2">
        <w:rPr>
          <w:rFonts w:eastAsia="Calibri"/>
          <w:u w:val="single"/>
        </w:rPr>
        <w:t xml:space="preserve"> relatively </w:t>
      </w:r>
      <w:r w:rsidRPr="005F40B2">
        <w:rPr>
          <w:rFonts w:eastAsia="Calibri"/>
          <w:highlight w:val="cyan"/>
          <w:u w:val="single"/>
        </w:rPr>
        <w:t>low costs</w:t>
      </w:r>
      <w:r w:rsidRPr="005F40B2">
        <w:rPr>
          <w:rFonts w:eastAsia="Calibri"/>
          <w:u w:val="single"/>
        </w:rPr>
        <w:t xml:space="preserve">, </w:t>
      </w:r>
      <w:r w:rsidRPr="005F40B2">
        <w:rPr>
          <w:rFonts w:eastAsia="Calibri"/>
          <w:highlight w:val="cyan"/>
          <w:u w:val="single"/>
        </w:rPr>
        <w:t>the generics industry</w:t>
      </w:r>
      <w:r w:rsidRPr="005F40B2">
        <w:rPr>
          <w:rFonts w:eastAsia="Calibri"/>
          <w:sz w:val="16"/>
        </w:rPr>
        <w:t xml:space="preserve"> already </w:t>
      </w:r>
      <w:r w:rsidRPr="005F40B2">
        <w:rPr>
          <w:rFonts w:eastAsia="Calibri"/>
          <w:highlight w:val="cyan"/>
          <w:u w:val="single"/>
        </w:rPr>
        <w:t>plays a significant role in expanding access to medicine</w:t>
      </w:r>
      <w:r w:rsidRPr="005F40B2">
        <w:rPr>
          <w:rFonts w:eastAsia="Calibri"/>
          <w:u w:val="single"/>
        </w:rPr>
        <w:t xml:space="preserve">. </w:t>
      </w:r>
      <w:r w:rsidRPr="005F40B2">
        <w:rPr>
          <w:rFonts w:eastAsia="Calibri"/>
          <w:sz w:val="16"/>
        </w:rPr>
        <w:t xml:space="preserve">However, </w:t>
      </w:r>
      <w:r w:rsidRPr="005F40B2">
        <w:rPr>
          <w:rFonts w:eastAsia="Calibri"/>
          <w:u w:val="single"/>
        </w:rPr>
        <w:t>simply producing a generic product does not guarantee access to that product in LMICs</w:t>
      </w:r>
      <w:r w:rsidRPr="005F40B2">
        <w:rPr>
          <w:rFonts w:eastAsia="Calibri"/>
          <w:sz w:val="16"/>
        </w:rPr>
        <w:t xml:space="preserve"> – and this is especially the case when it comes to low-income countries. As indicated by participants in the workshop, </w:t>
      </w:r>
      <w:r w:rsidRPr="005F40B2">
        <w:rPr>
          <w:rFonts w:eastAsia="Calibri"/>
          <w:u w:val="single"/>
        </w:rPr>
        <w:t xml:space="preserve">there is a </w:t>
      </w:r>
      <w:r w:rsidRPr="005F40B2">
        <w:rPr>
          <w:rFonts w:eastAsia="Calibri"/>
          <w:highlight w:val="cyan"/>
          <w:u w:val="single"/>
        </w:rPr>
        <w:t>broad consensus that</w:t>
      </w:r>
      <w:r w:rsidRPr="005F40B2">
        <w:rPr>
          <w:rFonts w:eastAsia="Calibri"/>
          <w:u w:val="single"/>
        </w:rPr>
        <w:t xml:space="preserve"> </w:t>
      </w:r>
      <w:r w:rsidRPr="005F40B2">
        <w:rPr>
          <w:rFonts w:eastAsia="Calibri"/>
          <w:highlight w:val="cyan"/>
          <w:u w:val="single"/>
        </w:rPr>
        <w:t>generic medicine manufacturers have an opportunity to actively expand access to</w:t>
      </w:r>
      <w:r w:rsidRPr="005F40B2">
        <w:rPr>
          <w:rFonts w:eastAsia="Calibri"/>
          <w:sz w:val="16"/>
        </w:rPr>
        <w:t xml:space="preserve"> their essential health products in </w:t>
      </w:r>
      <w:r w:rsidRPr="005F40B2">
        <w:rPr>
          <w:rFonts w:eastAsia="Calibri"/>
          <w:highlight w:val="cyan"/>
          <w:u w:val="single"/>
        </w:rPr>
        <w:t>LMICs and ensure</w:t>
      </w:r>
      <w:r w:rsidRPr="005F40B2">
        <w:rPr>
          <w:rFonts w:eastAsia="Calibri"/>
          <w:u w:val="single"/>
        </w:rPr>
        <w:t xml:space="preserve"> a </w:t>
      </w:r>
      <w:r w:rsidRPr="005F40B2">
        <w:rPr>
          <w:rFonts w:eastAsia="Calibri"/>
          <w:highlight w:val="cyan"/>
          <w:u w:val="single"/>
        </w:rPr>
        <w:t>continuous supply</w:t>
      </w:r>
      <w:r w:rsidRPr="005F40B2">
        <w:rPr>
          <w:rFonts w:eastAsia="Calibri"/>
          <w:sz w:val="16"/>
        </w:rPr>
        <w:t xml:space="preserve"> of high-quality generic medicines and biosimilars, beyond the traditional high-volume / low-cost business model. VIABLE BUSINESS MODELS THAT BUILD IN ACCESS TO MEDICINE CAN, AND SHOULD, BE DEVELOPED Generic medicine manufacturers can develop business models with long-term sustainability of access at their core, reconciling the need for commercial viability with approaches that result in greater access to generics and biosimilars in LMICs. Over recent decades, multistakeholder efforts to ensure universal access to treatments for diseases including HIV, TB and malaria have led to valuable insights, some of which can be used to inform strategies more widely; but viable business models can also be identified and implemented in disease areas that have not received such international attention and funding. </w:t>
      </w:r>
      <w:r w:rsidRPr="005F40B2">
        <w:rPr>
          <w:rFonts w:eastAsia="Calibri"/>
          <w:u w:val="single"/>
        </w:rPr>
        <w:t xml:space="preserve">Workshop participants highlighted a </w:t>
      </w:r>
      <w:r w:rsidRPr="005F40B2">
        <w:rPr>
          <w:rFonts w:eastAsia="Calibri"/>
          <w:highlight w:val="cyan"/>
          <w:u w:val="single"/>
        </w:rPr>
        <w:t>range of approaches</w:t>
      </w:r>
      <w:r w:rsidRPr="005F40B2">
        <w:rPr>
          <w:rFonts w:eastAsia="Calibri"/>
          <w:u w:val="single"/>
        </w:rPr>
        <w:t xml:space="preserve"> to expanding access sustainably, </w:t>
      </w:r>
      <w:r w:rsidRPr="005F40B2">
        <w:rPr>
          <w:rFonts w:eastAsia="Calibri"/>
          <w:highlight w:val="cyan"/>
          <w:u w:val="single"/>
        </w:rPr>
        <w:t>including</w:t>
      </w:r>
      <w:r w:rsidRPr="005F40B2">
        <w:rPr>
          <w:rFonts w:eastAsia="Calibri"/>
          <w:u w:val="single"/>
        </w:rPr>
        <w:t xml:space="preserve"> engaging in </w:t>
      </w:r>
      <w:r w:rsidRPr="005F40B2">
        <w:rPr>
          <w:rFonts w:eastAsia="Calibri"/>
          <w:highlight w:val="cyan"/>
          <w:u w:val="single"/>
        </w:rPr>
        <w:t>public-private partnerships</w:t>
      </w:r>
      <w:r w:rsidRPr="005F40B2">
        <w:rPr>
          <w:rFonts w:eastAsia="Calibri"/>
          <w:u w:val="single"/>
        </w:rPr>
        <w:t xml:space="preserve"> to engage in regional procurement initiatives and build local capacity</w:t>
      </w:r>
      <w:r w:rsidRPr="005F40B2">
        <w:rPr>
          <w:rFonts w:eastAsia="Calibri"/>
          <w:sz w:val="16"/>
        </w:rPr>
        <w:t xml:space="preserve">. </w:t>
      </w:r>
      <w:r w:rsidRPr="005F40B2">
        <w:rPr>
          <w:rFonts w:eastAsia="Calibri"/>
          <w:u w:val="single"/>
        </w:rPr>
        <w:t>There are ways to explore whether a</w:t>
      </w:r>
      <w:r w:rsidRPr="005F40B2">
        <w:rPr>
          <w:rFonts w:eastAsia="Calibri"/>
          <w:sz w:val="16"/>
        </w:rPr>
        <w:t xml:space="preserve"> new </w:t>
      </w:r>
      <w:r w:rsidRPr="005F40B2">
        <w:rPr>
          <w:rFonts w:eastAsia="Calibri"/>
          <w:u w:val="single"/>
        </w:rPr>
        <w:t>approach is viable, such as by starting small and scaling up</w:t>
      </w:r>
      <w:r w:rsidRPr="005F40B2">
        <w:rPr>
          <w:rFonts w:eastAsia="Calibri"/>
          <w:sz w:val="16"/>
        </w:rPr>
        <w:t xml:space="preserve">; </w:t>
      </w:r>
      <w:r w:rsidRPr="005F40B2">
        <w:rPr>
          <w:rFonts w:eastAsia="Calibri"/>
          <w:u w:val="single"/>
        </w:rPr>
        <w:t>in other cases</w:t>
      </w:r>
      <w:r w:rsidRPr="005F40B2">
        <w:rPr>
          <w:rFonts w:eastAsia="Calibri"/>
          <w:sz w:val="16"/>
        </w:rPr>
        <w:t xml:space="preserve">, companies can </w:t>
      </w:r>
      <w:r w:rsidRPr="005F40B2">
        <w:rPr>
          <w:rFonts w:eastAsia="Calibri"/>
          <w:u w:val="single"/>
        </w:rPr>
        <w:t>take a ‘leap of faith’. GENERIC</w:t>
      </w:r>
      <w:r w:rsidRPr="005F40B2">
        <w:rPr>
          <w:rFonts w:eastAsia="Calibri"/>
          <w:sz w:val="16"/>
        </w:rPr>
        <w:t xml:space="preserve"> MEDICINE </w:t>
      </w:r>
      <w:r w:rsidRPr="005F40B2">
        <w:rPr>
          <w:rFonts w:eastAsia="Calibri"/>
          <w:u w:val="single"/>
        </w:rPr>
        <w:t xml:space="preserve">MANUFACTURERS CAN BUILD ON THEIR STRENGTHS TO OVERCOME CHALLENGES SPECIFIC TO LMICS </w:t>
      </w:r>
      <w:r w:rsidRPr="005F40B2">
        <w:rPr>
          <w:rFonts w:eastAsia="Calibri"/>
          <w:sz w:val="16"/>
        </w:rPr>
        <w:t xml:space="preserve">Particular challenges exist in LMICs that can deter generic medicine manufacturers, </w:t>
      </w:r>
      <w:r w:rsidRPr="005F40B2">
        <w:rPr>
          <w:rFonts w:eastAsia="Calibri"/>
          <w:u w:val="single"/>
        </w:rPr>
        <w:t>such as registration hurdles and lower commercial market potential</w:t>
      </w:r>
      <w:r w:rsidRPr="005F40B2">
        <w:rPr>
          <w:rFonts w:eastAsia="Calibri"/>
          <w:sz w:val="16"/>
        </w:rPr>
        <w:t xml:space="preserve">. One common challenge is that, when the original brand-name product was not introduced or made widely accessible in many LMICs, launching the generic version in those countries can be a more uncertain prospect. To overcome such challenges and provide equitable access to their products, </w:t>
      </w:r>
      <w:r w:rsidRPr="005F40B2">
        <w:rPr>
          <w:rFonts w:eastAsia="Calibri"/>
          <w:u w:val="single"/>
        </w:rPr>
        <w:t xml:space="preserve">companies can </w:t>
      </w:r>
      <w:proofErr w:type="spellStart"/>
      <w:r w:rsidRPr="005F40B2">
        <w:rPr>
          <w:rFonts w:eastAsia="Calibri"/>
          <w:u w:val="single"/>
        </w:rPr>
        <w:t>capitalise</w:t>
      </w:r>
      <w:proofErr w:type="spellEnd"/>
      <w:r w:rsidRPr="005F40B2">
        <w:rPr>
          <w:rFonts w:eastAsia="Calibri"/>
          <w:u w:val="single"/>
        </w:rPr>
        <w:t xml:space="preserve"> on their at-scale manufacturing expertise and adaptive R&amp;D capacities, while</w:t>
      </w:r>
      <w:r w:rsidRPr="005F40B2">
        <w:rPr>
          <w:rFonts w:eastAsia="Calibri"/>
          <w:sz w:val="16"/>
        </w:rPr>
        <w:t xml:space="preserve"> also </w:t>
      </w:r>
      <w:r w:rsidRPr="005F40B2">
        <w:rPr>
          <w:rFonts w:eastAsia="Calibri"/>
          <w:u w:val="single"/>
        </w:rPr>
        <w:t>developing new approaches to support broad access and affordability</w:t>
      </w:r>
      <w:r w:rsidRPr="005F40B2">
        <w:rPr>
          <w:rFonts w:eastAsia="Calibri"/>
          <w:sz w:val="16"/>
        </w:rPr>
        <w:t xml:space="preserve">. For example, they can </w:t>
      </w:r>
      <w:proofErr w:type="gramStart"/>
      <w:r w:rsidRPr="005F40B2">
        <w:rPr>
          <w:rFonts w:eastAsia="Calibri"/>
          <w:sz w:val="16"/>
        </w:rPr>
        <w:t>enter into</w:t>
      </w:r>
      <w:proofErr w:type="gramEnd"/>
      <w:r w:rsidRPr="005F40B2">
        <w:rPr>
          <w:rFonts w:eastAsia="Calibri"/>
          <w:sz w:val="16"/>
        </w:rPr>
        <w:t xml:space="preserve"> partnerships to better understand demand for the product, and therefore align supply; </w:t>
      </w:r>
      <w:r w:rsidRPr="005F40B2">
        <w:rPr>
          <w:rFonts w:eastAsia="Calibri"/>
          <w:u w:val="single"/>
        </w:rPr>
        <w:t>they can leverage collaborative registration procedures</w:t>
      </w:r>
      <w:r w:rsidRPr="005F40B2">
        <w:rPr>
          <w:rFonts w:eastAsia="Calibri"/>
          <w:sz w:val="16"/>
        </w:rPr>
        <w:t xml:space="preserve">; </w:t>
      </w:r>
      <w:r w:rsidRPr="005F40B2">
        <w:rPr>
          <w:rFonts w:eastAsia="Calibri"/>
          <w:u w:val="single"/>
        </w:rPr>
        <w:t>and they can adapt products to better suit the needs of patients living in LMICs.</w:t>
      </w:r>
    </w:p>
    <w:p w14:paraId="5AEA14AD" w14:textId="77777777" w:rsidR="005F40B2" w:rsidRPr="005F40B2" w:rsidRDefault="005F40B2" w:rsidP="005F40B2">
      <w:pPr>
        <w:rPr>
          <w:rFonts w:eastAsia="Calibri"/>
        </w:rPr>
      </w:pPr>
    </w:p>
    <w:p w14:paraId="61282330" w14:textId="246E2C2A"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sidRPr="005F40B2">
        <w:rPr>
          <w:rFonts w:eastAsia="MS Gothic" w:cs="Times New Roman"/>
          <w:b/>
          <w:sz w:val="32"/>
          <w:szCs w:val="24"/>
          <w:u w:val="single"/>
        </w:rPr>
        <w:lastRenderedPageBreak/>
        <w:t xml:space="preserve">2NC/1NR </w:t>
      </w:r>
      <w:r>
        <w:rPr>
          <w:rFonts w:eastAsia="MS Gothic" w:cs="Times New Roman"/>
          <w:b/>
          <w:sz w:val="32"/>
          <w:szCs w:val="24"/>
          <w:u w:val="single"/>
        </w:rPr>
        <w:t xml:space="preserve">Solvency - </w:t>
      </w:r>
      <w:r w:rsidRPr="005F40B2">
        <w:rPr>
          <w:rFonts w:eastAsia="MS Gothic" w:cs="Times New Roman"/>
          <w:b/>
          <w:sz w:val="32"/>
          <w:szCs w:val="24"/>
          <w:u w:val="single"/>
        </w:rPr>
        <w:t xml:space="preserve">Medicare for All Act </w:t>
      </w:r>
    </w:p>
    <w:p w14:paraId="5BDAC952"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Insurance and generics solve counterfeits</w:t>
      </w:r>
    </w:p>
    <w:p w14:paraId="736A234E" w14:textId="25606FC9" w:rsidR="005F40B2" w:rsidRPr="005F40B2" w:rsidRDefault="005F40B2" w:rsidP="005F40B2">
      <w:pPr>
        <w:rPr>
          <w:rFonts w:eastAsia="Calibri"/>
        </w:rPr>
      </w:pPr>
      <w:r w:rsidRPr="005F40B2">
        <w:rPr>
          <w:rFonts w:eastAsia="Calibri"/>
        </w:rPr>
        <w:t xml:space="preserve">Saurabh Ram Biharilal </w:t>
      </w:r>
      <w:r w:rsidRPr="005F40B2">
        <w:rPr>
          <w:rFonts w:eastAsia="Calibri"/>
          <w:b/>
          <w:bCs/>
          <w:sz w:val="26"/>
        </w:rPr>
        <w:t>Shrivastava</w:t>
      </w:r>
      <w:r w:rsidRPr="005F40B2">
        <w:rPr>
          <w:rFonts w:eastAsia="Calibri"/>
        </w:rPr>
        <w:t>, March 20</w:t>
      </w:r>
      <w:r w:rsidRPr="005F40B2">
        <w:rPr>
          <w:rFonts w:eastAsia="Calibri"/>
          <w:b/>
          <w:bCs/>
          <w:sz w:val="26"/>
        </w:rPr>
        <w:t>14</w:t>
      </w:r>
      <w:r w:rsidRPr="005F40B2">
        <w:rPr>
          <w:rFonts w:eastAsia="Calibri"/>
        </w:rPr>
        <w:t xml:space="preserve">, Saurabh Ram </w:t>
      </w:r>
      <w:proofErr w:type="spellStart"/>
      <w:r w:rsidRPr="005F40B2">
        <w:rPr>
          <w:rFonts w:eastAsia="Calibri"/>
        </w:rPr>
        <w:t>BihariLal</w:t>
      </w:r>
      <w:proofErr w:type="spellEnd"/>
      <w:r w:rsidRPr="005F40B2">
        <w:rPr>
          <w:rFonts w:eastAsia="Calibri"/>
        </w:rPr>
        <w:t xml:space="preserve"> Shrivastava works at the Department of Community Medicine, Shri Sathya Sai Medical College and Research Institute. "Public Health Measures to Fight Counterfeit Medicine Market," PubMed Central (PMC). </w:t>
      </w:r>
      <w:r w:rsidRPr="005F40B2">
        <w:rPr>
          <w:rFonts w:eastAsia="Calibri"/>
          <w:color w:val="0563C1"/>
          <w:u w:val="single"/>
        </w:rPr>
        <w:t>https://www.ncbi.nlm.nih.gov/pmc/articles/PMC4018649/</w:t>
      </w:r>
      <w:r w:rsidRPr="005F40B2">
        <w:rPr>
          <w:rFonts w:eastAsia="Calibri"/>
        </w:rPr>
        <w:t xml:space="preserve"> St. Mark’s </w:t>
      </w:r>
      <w:proofErr w:type="spellStart"/>
      <w:r w:rsidRPr="005F40B2">
        <w:rPr>
          <w:rFonts w:eastAsia="Calibri"/>
        </w:rPr>
        <w:t>JKim</w:t>
      </w:r>
      <w:proofErr w:type="spellEnd"/>
    </w:p>
    <w:p w14:paraId="33C4F21F" w14:textId="5B102B9B" w:rsidR="005F40B2" w:rsidRPr="00B21964" w:rsidRDefault="005F40B2" w:rsidP="005F40B2">
      <w:pPr>
        <w:rPr>
          <w:rFonts w:eastAsia="Calibri"/>
          <w:sz w:val="16"/>
        </w:rPr>
      </w:pPr>
      <w:r w:rsidRPr="005F40B2">
        <w:rPr>
          <w:rFonts w:eastAsia="Calibri"/>
          <w:sz w:val="16"/>
        </w:rPr>
        <w:t xml:space="preserve">Counterfeiting of medical products is flourishing in most of the countries because the health authorities alone are ill-equipped to adequately address the situation.[7] </w:t>
      </w:r>
      <w:r w:rsidRPr="005F40B2">
        <w:rPr>
          <w:rFonts w:eastAsia="Calibri"/>
          <w:u w:val="single"/>
        </w:rPr>
        <w:t>To combat the menace of counterfeit medicines following steps can be implemented by the Governments</w:t>
      </w:r>
      <w:r w:rsidRPr="005F40B2">
        <w:rPr>
          <w:rFonts w:eastAsia="Calibri"/>
          <w:sz w:val="16"/>
        </w:rPr>
        <w:t xml:space="preserve"> based on the local settings namely First and foremost requirement is to </w:t>
      </w:r>
      <w:r w:rsidRPr="005F40B2">
        <w:rPr>
          <w:rFonts w:eastAsia="Calibri"/>
          <w:u w:val="single"/>
        </w:rPr>
        <w:t xml:space="preserve">have an exact estimate of the nature and extent of the counterfeit drugs problem in the country so that </w:t>
      </w:r>
      <w:r w:rsidRPr="005F40B2">
        <w:rPr>
          <w:rFonts w:eastAsia="Calibri"/>
          <w:highlight w:val="cyan"/>
          <w:u w:val="single"/>
        </w:rPr>
        <w:t>scarcely distributed resources can be utilized to the optimal extent</w:t>
      </w:r>
      <w:r w:rsidRPr="005F40B2">
        <w:rPr>
          <w:rFonts w:eastAsia="Calibri"/>
          <w:sz w:val="16"/>
        </w:rPr>
        <w:t xml:space="preserve">[7] The policy makers should formulate a comprehensive policy to address all the potential threats in the field of counterfeit medicine market[7] Subsequently </w:t>
      </w:r>
      <w:r w:rsidRPr="005F40B2">
        <w:rPr>
          <w:rFonts w:eastAsia="Calibri"/>
          <w:highlight w:val="cyan"/>
          <w:u w:val="single"/>
        </w:rPr>
        <w:t>strategy should be to</w:t>
      </w:r>
      <w:r w:rsidRPr="005F40B2">
        <w:rPr>
          <w:rFonts w:eastAsia="Calibri"/>
          <w:u w:val="single"/>
        </w:rPr>
        <w:t xml:space="preserve"> actively </w:t>
      </w:r>
      <w:r w:rsidRPr="005F40B2">
        <w:rPr>
          <w:rFonts w:eastAsia="Calibri"/>
          <w:highlight w:val="cyan"/>
          <w:u w:val="single"/>
        </w:rPr>
        <w:t>involve all stakeholders</w:t>
      </w:r>
      <w:r w:rsidRPr="005F40B2">
        <w:rPr>
          <w:rFonts w:eastAsia="Calibri"/>
          <w:u w:val="single"/>
        </w:rPr>
        <w:t xml:space="preserve"> namely health authorities, drug regulatory authorities, wholesalers, retailers, police, customs, judiciary, pharmaceutical industry and patients</w:t>
      </w:r>
      <w:r w:rsidRPr="005F40B2">
        <w:rPr>
          <w:rFonts w:eastAsia="Calibri"/>
          <w:sz w:val="16"/>
        </w:rPr>
        <w:t xml:space="preserve">.[3,7] </w:t>
      </w:r>
      <w:r w:rsidRPr="005F40B2">
        <w:rPr>
          <w:rFonts w:eastAsia="Calibri"/>
          <w:highlight w:val="cyan"/>
          <w:u w:val="single"/>
        </w:rPr>
        <w:t>Creating awareness</w:t>
      </w:r>
      <w:r w:rsidRPr="005F40B2">
        <w:rPr>
          <w:rFonts w:eastAsia="Calibri"/>
          <w:sz w:val="16"/>
        </w:rPr>
        <w:t xml:space="preserve"> among the population </w:t>
      </w:r>
      <w:r w:rsidRPr="005F40B2">
        <w:rPr>
          <w:rFonts w:eastAsia="Calibri"/>
          <w:highlight w:val="cyan"/>
          <w:u w:val="single"/>
        </w:rPr>
        <w:t>regarding</w:t>
      </w:r>
      <w:r w:rsidRPr="005F40B2">
        <w:rPr>
          <w:rFonts w:eastAsia="Calibri"/>
          <w:sz w:val="16"/>
          <w:highlight w:val="cyan"/>
        </w:rPr>
        <w:t xml:space="preserve"> </w:t>
      </w:r>
      <w:r w:rsidRPr="005F40B2">
        <w:rPr>
          <w:rFonts w:eastAsia="Calibri"/>
          <w:highlight w:val="cyan"/>
          <w:u w:val="single"/>
        </w:rPr>
        <w:t>generic drugs and the dangers of the illicit medicines</w:t>
      </w:r>
      <w:r w:rsidRPr="005F40B2">
        <w:rPr>
          <w:rFonts w:eastAsia="Calibri"/>
          <w:sz w:val="16"/>
        </w:rPr>
        <w:t xml:space="preserve"> with the help of appropriate mass media aids </w:t>
      </w:r>
      <w:r w:rsidRPr="005F40B2">
        <w:rPr>
          <w:rFonts w:eastAsia="Calibri"/>
          <w:highlight w:val="cyan"/>
          <w:u w:val="single"/>
        </w:rPr>
        <w:t>is of paramount importance</w:t>
      </w:r>
      <w:r w:rsidRPr="005F40B2">
        <w:rPr>
          <w:rFonts w:eastAsia="Calibri"/>
          <w:sz w:val="16"/>
        </w:rPr>
        <w:t>[10]</w:t>
      </w:r>
      <w:r w:rsidRPr="005F40B2">
        <w:rPr>
          <w:rFonts w:eastAsia="Calibri"/>
          <w:u w:val="single"/>
        </w:rPr>
        <w:t xml:space="preserve"> </w:t>
      </w:r>
      <w:r w:rsidRPr="005F40B2">
        <w:rPr>
          <w:rFonts w:eastAsia="Calibri"/>
          <w:highlight w:val="cyan"/>
          <w:u w:val="single"/>
        </w:rPr>
        <w:t>Designing appropriate laws</w:t>
      </w:r>
      <w:r w:rsidRPr="005F40B2">
        <w:rPr>
          <w:rFonts w:eastAsia="Calibri"/>
          <w:u w:val="single"/>
        </w:rPr>
        <w:t xml:space="preserve"> with the help of legal department and facilitating their strict enforcement</w:t>
      </w:r>
      <w:r w:rsidRPr="005F40B2">
        <w:rPr>
          <w:rFonts w:eastAsia="Calibri"/>
          <w:sz w:val="16"/>
        </w:rPr>
        <w:t xml:space="preserve">;[6] </w:t>
      </w:r>
      <w:r w:rsidRPr="005F40B2">
        <w:rPr>
          <w:rFonts w:eastAsia="Calibri"/>
          <w:highlight w:val="cyan"/>
          <w:u w:val="single"/>
        </w:rPr>
        <w:t>providing legal assistance to the consumers</w:t>
      </w:r>
      <w:r w:rsidRPr="005F40B2">
        <w:rPr>
          <w:rFonts w:eastAsia="Calibri"/>
          <w:sz w:val="16"/>
        </w:rPr>
        <w:t xml:space="preserve">; and employment of strict pharmacovigilance mechanisms[7] Organizing training sessions for the benefit of pharmacists and health care professionals in different aspects of counterfeiting[8,10] </w:t>
      </w:r>
      <w:r w:rsidRPr="005F40B2">
        <w:rPr>
          <w:rFonts w:eastAsia="Calibri"/>
          <w:u w:val="single"/>
        </w:rPr>
        <w:t>Building of a network to strengthen collaborative activities at local, district, regional, national and international levels</w:t>
      </w:r>
      <w:r w:rsidRPr="005F40B2">
        <w:rPr>
          <w:rFonts w:eastAsia="Calibri"/>
          <w:sz w:val="16"/>
        </w:rPr>
        <w:t>;[8] and ensuring continuous monitoring and evaluation of implemented measures[8] Adoption of newer technologies like use of cost-effective electrophoresis devices/more sophisticated devices for warranting quality assurance of drugs.[12] To conclude, counterfeiting medicines is a widespread public health concern that has significant direct and indirect impact on health and quality of life. Thus, governments should not only create awareness among the community about the menace but also foster development of strategies to promote intersectoral coordination between different public and private stakeholders.</w:t>
      </w:r>
    </w:p>
    <w:p w14:paraId="25897039"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Universal healthcare and generics k2 solve counterfeit</w:t>
      </w:r>
    </w:p>
    <w:p w14:paraId="24A2EFD5" w14:textId="2C3027F4" w:rsidR="005F40B2" w:rsidRPr="005F40B2" w:rsidRDefault="005F40B2" w:rsidP="005F40B2">
      <w:pPr>
        <w:rPr>
          <w:rFonts w:eastAsia="Calibri"/>
        </w:rPr>
      </w:pPr>
      <w:r w:rsidRPr="005F40B2">
        <w:rPr>
          <w:rFonts w:eastAsia="Calibri"/>
        </w:rPr>
        <w:t xml:space="preserve">Howard </w:t>
      </w:r>
      <w:r w:rsidRPr="005F40B2">
        <w:rPr>
          <w:rFonts w:eastAsia="Calibri"/>
          <w:b/>
          <w:bCs/>
          <w:sz w:val="26"/>
        </w:rPr>
        <w:t>Catton</w:t>
      </w:r>
      <w:r w:rsidRPr="005F40B2">
        <w:rPr>
          <w:rFonts w:eastAsia="Calibri"/>
        </w:rPr>
        <w:t>, 4-5-20</w:t>
      </w:r>
      <w:r w:rsidRPr="005F40B2">
        <w:rPr>
          <w:rFonts w:eastAsia="Calibri"/>
          <w:b/>
          <w:bCs/>
          <w:sz w:val="26"/>
        </w:rPr>
        <w:t>19</w:t>
      </w:r>
      <w:r w:rsidRPr="005F40B2">
        <w:rPr>
          <w:rFonts w:eastAsia="Calibri"/>
        </w:rPr>
        <w:t xml:space="preserve">. Howard Catton is the CEO of The International Council of Nurses (ICN), a federation of more than 130 national </w:t>
      </w:r>
      <w:proofErr w:type="gramStart"/>
      <w:r w:rsidRPr="005F40B2">
        <w:rPr>
          <w:rFonts w:eastAsia="Calibri"/>
        </w:rPr>
        <w:t>nurses</w:t>
      </w:r>
      <w:proofErr w:type="gramEnd"/>
      <w:r w:rsidRPr="005F40B2">
        <w:rPr>
          <w:rFonts w:eastAsia="Calibri"/>
        </w:rPr>
        <w:t xml:space="preserve"> associations, representing the more than 20 million nurses worldwide. He has been a registered nurse since 1988 and has held a range of nursing posts in the UK and United States prior to joining ICN in 2016. "Fighting fake drugs is fighting for Universal Health Coverage: World Health Day 2019", Medium, </w:t>
      </w:r>
      <w:r w:rsidRPr="005F40B2">
        <w:rPr>
          <w:rFonts w:eastAsia="Calibri"/>
          <w:color w:val="0563C1"/>
          <w:u w:val="single"/>
        </w:rPr>
        <w:t>https://nigeriahealthwatch.medium.com/fighting-fake-drugs-is-fighting-for-universal-health-coverage-world-health-day-2019-35950601fa52</w:t>
      </w:r>
      <w:r w:rsidRPr="005F40B2">
        <w:rPr>
          <w:rFonts w:eastAsia="Calibri"/>
        </w:rPr>
        <w:t xml:space="preserve"> St. Mark’s </w:t>
      </w:r>
      <w:proofErr w:type="spellStart"/>
      <w:r w:rsidRPr="005F40B2">
        <w:rPr>
          <w:rFonts w:eastAsia="Calibri"/>
        </w:rPr>
        <w:t>JKim</w:t>
      </w:r>
      <w:proofErr w:type="spellEnd"/>
    </w:p>
    <w:p w14:paraId="11518DA2" w14:textId="0C3D9C3E" w:rsidR="005F40B2" w:rsidRPr="005F40B2" w:rsidRDefault="005F40B2" w:rsidP="005F40B2">
      <w:pPr>
        <w:rPr>
          <w:rFonts w:eastAsia="Calibri"/>
          <w:u w:val="single"/>
        </w:rPr>
      </w:pPr>
      <w:r w:rsidRPr="005F40B2">
        <w:rPr>
          <w:rFonts w:eastAsia="Calibri"/>
          <w:sz w:val="16"/>
        </w:rPr>
        <w:t xml:space="preserve">The link between Counterfeit Drugs and Universal Health Coverage Counterfeit medicines not only pose significant threats to health, increase disease prevalence and antimicrobial resistance, but also cause loss of public confidence in healthcare professionals and health systems. They impede access to healthcare and ultimately the goal of Universal Health Coverage (UHC). </w:t>
      </w:r>
      <w:r w:rsidRPr="005F40B2">
        <w:rPr>
          <w:rFonts w:eastAsia="Calibri"/>
          <w:u w:val="single"/>
        </w:rPr>
        <w:t xml:space="preserve">Having </w:t>
      </w:r>
      <w:r w:rsidRPr="005F40B2">
        <w:rPr>
          <w:rFonts w:eastAsia="Calibri"/>
          <w:highlight w:val="cyan"/>
          <w:u w:val="single"/>
        </w:rPr>
        <w:t>quality healthcare</w:t>
      </w:r>
      <w:r w:rsidRPr="005F40B2">
        <w:rPr>
          <w:rFonts w:eastAsia="Calibri"/>
          <w:u w:val="single"/>
        </w:rPr>
        <w:t xml:space="preserve"> includes access to quality medicines and it </w:t>
      </w:r>
      <w:r w:rsidRPr="005F40B2">
        <w:rPr>
          <w:rFonts w:eastAsia="Calibri"/>
          <w:highlight w:val="cyan"/>
          <w:u w:val="single"/>
        </w:rPr>
        <w:t>is among the best investments a society can make to achieve a thriving and productive people</w:t>
      </w:r>
      <w:r w:rsidRPr="005F40B2">
        <w:rPr>
          <w:rFonts w:eastAsia="Calibri"/>
          <w:sz w:val="16"/>
        </w:rPr>
        <w:t xml:space="preserve">. Investing in </w:t>
      </w:r>
      <w:r w:rsidRPr="005F40B2">
        <w:rPr>
          <w:rFonts w:eastAsia="Calibri"/>
          <w:highlight w:val="cyan"/>
          <w:u w:val="single"/>
        </w:rPr>
        <w:t>UHC protects people from out-of-pocket medical expenses and reduces the risk of being pushed into poverty</w:t>
      </w:r>
      <w:r w:rsidRPr="005F40B2">
        <w:rPr>
          <w:rFonts w:eastAsia="Calibri"/>
          <w:u w:val="single"/>
        </w:rPr>
        <w:t xml:space="preserve"> and financial ruin due to unexpected illness</w:t>
      </w:r>
      <w:r w:rsidRPr="005F40B2">
        <w:rPr>
          <w:rFonts w:eastAsia="Calibri"/>
          <w:sz w:val="16"/>
        </w:rPr>
        <w:t xml:space="preserve">, destroying their futures and often those of their children too. The significance of UHC globally is captured in the theme for this year’s World Health Day, which is annually celebrated on the 7th of April. Reiterating the main themes of UHC, World Health Day 2019 is demanding Universal Health Coverage for everyone, everywhere. To achieve UHC, </w:t>
      </w:r>
      <w:r w:rsidRPr="005F40B2">
        <w:rPr>
          <w:rFonts w:eastAsia="Calibri"/>
          <w:highlight w:val="cyan"/>
          <w:u w:val="single"/>
        </w:rPr>
        <w:t xml:space="preserve">we need to focus on </w:t>
      </w:r>
      <w:proofErr w:type="gramStart"/>
      <w:r w:rsidRPr="005F40B2">
        <w:rPr>
          <w:rFonts w:eastAsia="Calibri"/>
          <w:highlight w:val="cyan"/>
          <w:u w:val="single"/>
        </w:rPr>
        <w:t>quality;</w:t>
      </w:r>
      <w:proofErr w:type="gramEnd"/>
      <w:r w:rsidRPr="005F40B2">
        <w:rPr>
          <w:rFonts w:eastAsia="Calibri"/>
          <w:highlight w:val="cyan"/>
          <w:u w:val="single"/>
        </w:rPr>
        <w:t xml:space="preserve"> of</w:t>
      </w:r>
      <w:r w:rsidRPr="005F40B2">
        <w:rPr>
          <w:rFonts w:eastAsia="Calibri"/>
          <w:u w:val="single"/>
        </w:rPr>
        <w:t xml:space="preserve"> health commodities, </w:t>
      </w:r>
      <w:r w:rsidRPr="005F40B2">
        <w:rPr>
          <w:rFonts w:eastAsia="Calibri"/>
          <w:highlight w:val="cyan"/>
          <w:u w:val="single"/>
        </w:rPr>
        <w:t>healthcare</w:t>
      </w:r>
      <w:r w:rsidRPr="005F40B2">
        <w:rPr>
          <w:rFonts w:eastAsia="Calibri"/>
          <w:u w:val="single"/>
        </w:rPr>
        <w:t xml:space="preserve"> and health systems</w:t>
      </w:r>
      <w:r w:rsidRPr="005F40B2">
        <w:rPr>
          <w:rFonts w:eastAsia="Calibri"/>
          <w:sz w:val="16"/>
        </w:rPr>
        <w:t xml:space="preserve">. As Dr Tedros, WHO Director General has said: “It is not just the provision of services that </w:t>
      </w:r>
      <w:proofErr w:type="gramStart"/>
      <w:r w:rsidRPr="005F40B2">
        <w:rPr>
          <w:rFonts w:eastAsia="Calibri"/>
          <w:sz w:val="16"/>
        </w:rPr>
        <w:t>matter</w:t>
      </w:r>
      <w:proofErr w:type="gramEnd"/>
      <w:r w:rsidRPr="005F40B2">
        <w:rPr>
          <w:rFonts w:eastAsia="Calibri"/>
          <w:sz w:val="16"/>
        </w:rPr>
        <w:t xml:space="preserve">. The quality of those services provided </w:t>
      </w:r>
      <w:proofErr w:type="gramStart"/>
      <w:r w:rsidRPr="005F40B2">
        <w:rPr>
          <w:rFonts w:eastAsia="Calibri"/>
          <w:sz w:val="16"/>
        </w:rPr>
        <w:t>are</w:t>
      </w:r>
      <w:proofErr w:type="gramEnd"/>
      <w:r w:rsidRPr="005F40B2">
        <w:rPr>
          <w:rFonts w:eastAsia="Calibri"/>
          <w:sz w:val="16"/>
        </w:rPr>
        <w:t xml:space="preserve"> also vital and </w:t>
      </w:r>
      <w:r w:rsidRPr="005F40B2">
        <w:rPr>
          <w:rFonts w:eastAsia="Calibri"/>
          <w:sz w:val="16"/>
        </w:rPr>
        <w:lastRenderedPageBreak/>
        <w:t xml:space="preserve">important. There is no UHC without quality”. With the world requiring 18 million health workers to deliver and sustain UHC by 2030, we need to educate and train the next generation of healthcare workers, including nurses. Nurses make up more than half of the shortfall and are intrinsically linked to the ability of countries to address health priorities and achieve the SDGs. Further, nurses prescribe, administer and monitor patient treatment and experienced nurses with vast nursing expertise are especially well positioned to detect falsified medicines and early side effects of it. The next generation of trained nurses, together with innovative digital solutions, created by young entrepreneurs like Team Save a Soul and Adebayo Alonge, will spearhead the way to UHC by 2030. To further accelerate the fight against falsified medicines and reach UHC by 2030, </w:t>
      </w:r>
      <w:proofErr w:type="spellStart"/>
      <w:r w:rsidRPr="005F40B2">
        <w:rPr>
          <w:rFonts w:eastAsia="Calibri"/>
          <w:sz w:val="16"/>
        </w:rPr>
        <w:t>theInternational</w:t>
      </w:r>
      <w:proofErr w:type="spellEnd"/>
      <w:r w:rsidRPr="005F40B2">
        <w:rPr>
          <w:rFonts w:eastAsia="Calibri"/>
          <w:sz w:val="16"/>
        </w:rPr>
        <w:t xml:space="preserve"> Council of Nurses is proud to partner with Fight the Fakes, an international umbrella </w:t>
      </w:r>
      <w:proofErr w:type="spellStart"/>
      <w:r w:rsidRPr="005F40B2">
        <w:rPr>
          <w:rFonts w:eastAsia="Calibri"/>
          <w:sz w:val="16"/>
        </w:rPr>
        <w:t>organisation</w:t>
      </w:r>
      <w:proofErr w:type="spellEnd"/>
      <w:r w:rsidRPr="005F40B2">
        <w:rPr>
          <w:rFonts w:eastAsia="Calibri"/>
          <w:sz w:val="16"/>
        </w:rPr>
        <w:t xml:space="preserve"> with 37 partners that raises awareness about the dangers of fake medicines and aims to build a global movement to highlight the harmful effects on falsified medicines. Last, we need to remember that </w:t>
      </w:r>
      <w:r w:rsidRPr="005F40B2">
        <w:rPr>
          <w:rFonts w:eastAsia="Calibri"/>
          <w:highlight w:val="cyan"/>
          <w:u w:val="single"/>
        </w:rPr>
        <w:t>fake drugs are a symptom o</w:t>
      </w:r>
      <w:r w:rsidRPr="005F40B2">
        <w:rPr>
          <w:rFonts w:eastAsia="Calibri"/>
          <w:u w:val="single"/>
        </w:rPr>
        <w:t xml:space="preserve">f the much larger problem of </w:t>
      </w:r>
      <w:r w:rsidRPr="005F40B2">
        <w:rPr>
          <w:rFonts w:eastAsia="Calibri"/>
          <w:highlight w:val="cyan"/>
          <w:u w:val="single"/>
        </w:rPr>
        <w:t>lack of access to quality, affordable healthcare.</w:t>
      </w:r>
      <w:r w:rsidRPr="005F40B2">
        <w:rPr>
          <w:rFonts w:eastAsia="Calibri"/>
          <w:sz w:val="16"/>
        </w:rPr>
        <w:t xml:space="preserve"> </w:t>
      </w:r>
      <w:r w:rsidRPr="005F40B2">
        <w:rPr>
          <w:rFonts w:eastAsia="Calibri"/>
          <w:highlight w:val="cyan"/>
          <w:u w:val="single"/>
        </w:rPr>
        <w:t>Much of the harm from counterfeit</w:t>
      </w:r>
      <w:r w:rsidRPr="005F40B2">
        <w:rPr>
          <w:rFonts w:eastAsia="Calibri"/>
          <w:u w:val="single"/>
        </w:rPr>
        <w:t xml:space="preserve"> medical </w:t>
      </w:r>
      <w:r w:rsidRPr="005F40B2">
        <w:rPr>
          <w:rFonts w:eastAsia="Calibri"/>
          <w:highlight w:val="cyan"/>
          <w:u w:val="single"/>
        </w:rPr>
        <w:t>products could be avoided if quality medical products were available and affordable</w:t>
      </w:r>
      <w:r w:rsidRPr="005F40B2">
        <w:rPr>
          <w:rFonts w:eastAsia="Calibri"/>
          <w:u w:val="single"/>
        </w:rPr>
        <w:t xml:space="preserve">. This is why </w:t>
      </w:r>
      <w:r w:rsidRPr="005F40B2">
        <w:rPr>
          <w:rFonts w:eastAsia="Calibri"/>
          <w:highlight w:val="cyan"/>
          <w:u w:val="single"/>
        </w:rPr>
        <w:t>fighting counterfeit drugs is fighting for UHC.</w:t>
      </w:r>
    </w:p>
    <w:p w14:paraId="36961135" w14:textId="77777777" w:rsidR="005F40B2" w:rsidRPr="005F40B2" w:rsidRDefault="005F40B2" w:rsidP="005F40B2">
      <w:pPr>
        <w:rPr>
          <w:rFonts w:eastAsia="Calibri"/>
        </w:rPr>
      </w:pPr>
    </w:p>
    <w:p w14:paraId="7D8790CA" w14:textId="0ACCB2EF"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5F40B2">
        <w:rPr>
          <w:rFonts w:eastAsia="MS Gothic" w:cs="Times New Roman"/>
          <w:b/>
          <w:sz w:val="32"/>
          <w:szCs w:val="24"/>
          <w:u w:val="single"/>
        </w:rPr>
        <w:t>AT: LT</w:t>
      </w:r>
      <w:r>
        <w:rPr>
          <w:rFonts w:eastAsia="MS Gothic" w:cs="Times New Roman"/>
          <w:b/>
          <w:sz w:val="32"/>
          <w:szCs w:val="24"/>
          <w:u w:val="single"/>
        </w:rPr>
        <w:t>NB -</w:t>
      </w:r>
      <w:r w:rsidRPr="005F40B2">
        <w:rPr>
          <w:rFonts w:eastAsia="MS Gothic" w:cs="Times New Roman"/>
          <w:b/>
          <w:sz w:val="32"/>
          <w:szCs w:val="24"/>
          <w:u w:val="single"/>
        </w:rPr>
        <w:t xml:space="preserve"> Inflation / Econ</w:t>
      </w:r>
    </w:p>
    <w:p w14:paraId="02B28D84"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Medicare for All saves money – coverage solves counterfeits by providing enough money to buy generics</w:t>
      </w:r>
    </w:p>
    <w:p w14:paraId="16EBBD93" w14:textId="7DCC114C" w:rsidR="005F40B2" w:rsidRPr="005F40B2" w:rsidRDefault="005F40B2" w:rsidP="005F40B2">
      <w:pPr>
        <w:rPr>
          <w:rFonts w:eastAsia="Calibri"/>
        </w:rPr>
      </w:pPr>
      <w:r w:rsidRPr="005F40B2">
        <w:rPr>
          <w:rFonts w:eastAsia="Calibri"/>
        </w:rPr>
        <w:t xml:space="preserve">Diane </w:t>
      </w:r>
      <w:r w:rsidRPr="005F40B2">
        <w:rPr>
          <w:rFonts w:eastAsia="Calibri"/>
          <w:b/>
          <w:bCs/>
          <w:sz w:val="26"/>
        </w:rPr>
        <w:t>Archer</w:t>
      </w:r>
      <w:r w:rsidRPr="005F40B2">
        <w:rPr>
          <w:rFonts w:eastAsia="Calibri"/>
        </w:rPr>
        <w:t>, 2-24-20</w:t>
      </w:r>
      <w:r w:rsidRPr="005F40B2">
        <w:rPr>
          <w:rFonts w:eastAsia="Calibri"/>
          <w:b/>
          <w:bCs/>
          <w:sz w:val="26"/>
        </w:rPr>
        <w:t>20</w:t>
      </w:r>
      <w:r w:rsidRPr="005F40B2">
        <w:rPr>
          <w:rFonts w:eastAsia="Calibri"/>
        </w:rPr>
        <w:t xml:space="preserve">. Diane Archer is a senior adviser at Social Security Works. "22 studies agree: ‘Medicare for All’ saves money", Hill, </w:t>
      </w:r>
      <w:r w:rsidRPr="005F40B2">
        <w:rPr>
          <w:rFonts w:eastAsia="Calibri"/>
          <w:color w:val="0563C1"/>
          <w:u w:val="single"/>
        </w:rPr>
        <w:t>https://thehill.com/blogs/congress-blog/healthcare/484301-22-studies-agree-medicare-for-all-saves-money/</w:t>
      </w:r>
      <w:r w:rsidRPr="005F40B2">
        <w:rPr>
          <w:rFonts w:eastAsia="Calibri"/>
        </w:rPr>
        <w:t xml:space="preserve"> St. Mark’s </w:t>
      </w:r>
      <w:proofErr w:type="spellStart"/>
      <w:r w:rsidRPr="005F40B2">
        <w:rPr>
          <w:rFonts w:eastAsia="Calibri"/>
        </w:rPr>
        <w:t>JKim</w:t>
      </w:r>
      <w:proofErr w:type="spellEnd"/>
    </w:p>
    <w:p w14:paraId="6CD461DB" w14:textId="77777777" w:rsidR="005F40B2" w:rsidRPr="005F40B2" w:rsidRDefault="005F40B2" w:rsidP="005F40B2">
      <w:pPr>
        <w:rPr>
          <w:rFonts w:eastAsia="Calibri"/>
          <w:u w:val="single"/>
        </w:rPr>
      </w:pPr>
      <w:r w:rsidRPr="005F40B2">
        <w:rPr>
          <w:rFonts w:eastAsia="Calibri"/>
          <w:sz w:val="16"/>
        </w:rPr>
        <w:t xml:space="preserve">The evidence abounds: A “Medicare for All” single-payer system would guarantee comprehensive coverage to everyone in America and save money. Christopher Cai and colleagues at three University of California campuses examined </w:t>
      </w:r>
      <w:r w:rsidRPr="005F40B2">
        <w:rPr>
          <w:rFonts w:eastAsia="Calibri"/>
          <w:highlight w:val="cyan"/>
          <w:u w:val="single"/>
        </w:rPr>
        <w:t>22 studies</w:t>
      </w:r>
      <w:r w:rsidRPr="005F40B2">
        <w:rPr>
          <w:rFonts w:eastAsia="Calibri"/>
          <w:u w:val="single"/>
        </w:rPr>
        <w:t xml:space="preserve"> on the projected cost</w:t>
      </w:r>
      <w:r w:rsidRPr="005F40B2">
        <w:rPr>
          <w:rFonts w:eastAsia="Calibri"/>
          <w:sz w:val="16"/>
        </w:rPr>
        <w:t xml:space="preserve"> impact </w:t>
      </w:r>
      <w:r w:rsidRPr="005F40B2">
        <w:rPr>
          <w:rFonts w:eastAsia="Calibri"/>
          <w:u w:val="single"/>
        </w:rPr>
        <w:t>for single-payer health insurance in the United States</w:t>
      </w:r>
      <w:r w:rsidRPr="005F40B2">
        <w:rPr>
          <w:rFonts w:eastAsia="Calibri"/>
          <w:sz w:val="16"/>
        </w:rPr>
        <w:t xml:space="preserve"> and reported their findings in a recent paper in PLOS Medicine. Every single study </w:t>
      </w:r>
      <w:r w:rsidRPr="005F40B2">
        <w:rPr>
          <w:rFonts w:eastAsia="Calibri"/>
          <w:highlight w:val="cyan"/>
          <w:u w:val="single"/>
        </w:rPr>
        <w:t>predicted that it would yield net savings</w:t>
      </w:r>
      <w:r w:rsidRPr="005F40B2">
        <w:rPr>
          <w:rFonts w:eastAsia="Calibri"/>
          <w:sz w:val="16"/>
        </w:rPr>
        <w:t xml:space="preserve"> over several years. In fact, </w:t>
      </w:r>
      <w:r w:rsidRPr="005F40B2">
        <w:rPr>
          <w:rFonts w:eastAsia="Calibri"/>
          <w:u w:val="single"/>
        </w:rPr>
        <w:t xml:space="preserve">it’s the only way to rein in health care spending significantly in the U.S. </w:t>
      </w:r>
      <w:proofErr w:type="gramStart"/>
      <w:r w:rsidRPr="005F40B2">
        <w:rPr>
          <w:rFonts w:eastAsia="Calibri"/>
          <w:sz w:val="16"/>
        </w:rPr>
        <w:t>All of</w:t>
      </w:r>
      <w:proofErr w:type="gramEnd"/>
      <w:r w:rsidRPr="005F40B2">
        <w:rPr>
          <w:rFonts w:eastAsia="Calibri"/>
          <w:sz w:val="16"/>
        </w:rPr>
        <w:t xml:space="preserve"> the studies, regardless of ideological orientation, showed that long-term cost savings were likely. Even the </w:t>
      </w:r>
      <w:proofErr w:type="spellStart"/>
      <w:r w:rsidRPr="005F40B2">
        <w:rPr>
          <w:rFonts w:eastAsia="Calibri"/>
          <w:sz w:val="16"/>
        </w:rPr>
        <w:t>Mercatus</w:t>
      </w:r>
      <w:proofErr w:type="spellEnd"/>
      <w:r w:rsidRPr="005F40B2">
        <w:rPr>
          <w:rFonts w:eastAsia="Calibri"/>
          <w:sz w:val="16"/>
        </w:rPr>
        <w:t xml:space="preserve"> Center, a right-wing think tank, recently found about $2 trillion in net savings over 10 years from a single-payer Medicare for All system. Most importantly, everyone in America would have high-quality health care coverage. </w:t>
      </w:r>
      <w:r w:rsidRPr="005F40B2">
        <w:rPr>
          <w:rFonts w:eastAsia="Calibri"/>
          <w:highlight w:val="cyan"/>
          <w:u w:val="single"/>
        </w:rPr>
        <w:t>Medicare for All is far less costly than our current system largely because it reduces administrative costs</w:t>
      </w:r>
      <w:r w:rsidRPr="005F40B2">
        <w:rPr>
          <w:rFonts w:eastAsia="Calibri"/>
          <w:sz w:val="16"/>
        </w:rPr>
        <w:t xml:space="preserve">. </w:t>
      </w:r>
      <w:r w:rsidRPr="005F40B2">
        <w:rPr>
          <w:rFonts w:eastAsia="Calibri"/>
          <w:u w:val="single"/>
        </w:rPr>
        <w:t>With one public plan</w:t>
      </w:r>
      <w:r w:rsidRPr="005F40B2">
        <w:rPr>
          <w:rFonts w:eastAsia="Calibri"/>
          <w:sz w:val="16"/>
        </w:rPr>
        <w:t xml:space="preserve"> negotiating rates with health care providers, billing becomes quite simple. </w:t>
      </w:r>
      <w:r w:rsidRPr="005F40B2">
        <w:rPr>
          <w:rFonts w:eastAsia="Calibri"/>
          <w:highlight w:val="cyan"/>
          <w:u w:val="single"/>
        </w:rPr>
        <w:t>We do away with three-quarters of the estimated $812 billion the U.S. now spends</w:t>
      </w:r>
      <w:r w:rsidRPr="005F40B2">
        <w:rPr>
          <w:rFonts w:eastAsia="Calibri"/>
          <w:u w:val="single"/>
        </w:rPr>
        <w:t xml:space="preserve"> on health care administration. Administrative costs are so high because thousands of insurance companies individually negotiate benefit rules and rates with thousands of hospitals and doctors.</w:t>
      </w:r>
      <w:r w:rsidRPr="005F40B2">
        <w:rPr>
          <w:rFonts w:eastAsia="Calibri"/>
          <w:sz w:val="16"/>
        </w:rPr>
        <w:t xml:space="preserve"> On top of that, they rely on different billing procedures — and </w:t>
      </w:r>
      <w:r w:rsidRPr="005F40B2">
        <w:rPr>
          <w:rFonts w:eastAsia="Calibri"/>
          <w:u w:val="single"/>
        </w:rPr>
        <w:t xml:space="preserve">this puts a costly burden on providers. </w:t>
      </w:r>
      <w:r w:rsidRPr="005F40B2">
        <w:rPr>
          <w:rFonts w:eastAsia="Calibri"/>
          <w:sz w:val="16"/>
        </w:rPr>
        <w:t xml:space="preserve">Administrative savings from Medicare for All would be about $600 billion a year. Savings on prescription drugs would be between $200 billion and $300 billion a year, if we paid about the same price as other wealthy countries pay for their drugs. A Medicare for All system would save still more with implementation of global health care spending budgets. Even more </w:t>
      </w:r>
      <w:proofErr w:type="gramStart"/>
      <w:r w:rsidRPr="005F40B2">
        <w:rPr>
          <w:rFonts w:eastAsia="Calibri"/>
          <w:sz w:val="16"/>
        </w:rPr>
        <w:t>savings</w:t>
      </w:r>
      <w:proofErr w:type="gramEnd"/>
      <w:r w:rsidRPr="005F40B2">
        <w:rPr>
          <w:rFonts w:eastAsia="Calibri"/>
          <w:sz w:val="16"/>
        </w:rPr>
        <w:t xml:space="preserve"> are possible in a </w:t>
      </w:r>
      <w:r w:rsidRPr="005F40B2">
        <w:rPr>
          <w:rFonts w:eastAsia="Calibri"/>
          <w:highlight w:val="cyan"/>
          <w:u w:val="single"/>
        </w:rPr>
        <w:t>Medicare for All</w:t>
      </w:r>
      <w:r w:rsidRPr="005F40B2">
        <w:rPr>
          <w:rFonts w:eastAsia="Calibri"/>
          <w:sz w:val="16"/>
        </w:rPr>
        <w:t xml:space="preserve"> system because, like every other wealthy country, </w:t>
      </w:r>
      <w:r w:rsidRPr="005F40B2">
        <w:rPr>
          <w:rFonts w:eastAsia="Calibri"/>
          <w:u w:val="single"/>
        </w:rPr>
        <w:t xml:space="preserve">we </w:t>
      </w:r>
      <w:r w:rsidRPr="005F40B2">
        <w:rPr>
          <w:rFonts w:eastAsia="Calibri"/>
          <w:highlight w:val="cyan"/>
          <w:u w:val="single"/>
        </w:rPr>
        <w:t>would have a uniform electronic</w:t>
      </w:r>
      <w:r w:rsidRPr="005F40B2">
        <w:rPr>
          <w:rFonts w:eastAsia="Calibri"/>
          <w:u w:val="single"/>
        </w:rPr>
        <w:t xml:space="preserve"> health </w:t>
      </w:r>
      <w:r w:rsidRPr="005F40B2">
        <w:rPr>
          <w:rFonts w:eastAsia="Calibri"/>
          <w:highlight w:val="cyan"/>
          <w:u w:val="single"/>
        </w:rPr>
        <w:t>records system</w:t>
      </w:r>
      <w:r w:rsidRPr="005F40B2">
        <w:rPr>
          <w:rFonts w:eastAsia="Calibri"/>
          <w:sz w:val="16"/>
        </w:rPr>
        <w:t xml:space="preserve">. Such a system </w:t>
      </w:r>
      <w:r w:rsidRPr="005F40B2">
        <w:rPr>
          <w:rFonts w:eastAsia="Calibri"/>
          <w:highlight w:val="cyan"/>
          <w:u w:val="single"/>
        </w:rPr>
        <w:t>generate</w:t>
      </w:r>
      <w:r w:rsidRPr="005F40B2">
        <w:rPr>
          <w:rFonts w:eastAsia="Calibri"/>
          <w:u w:val="single"/>
        </w:rPr>
        <w:t xml:space="preserve">s </w:t>
      </w:r>
      <w:r w:rsidRPr="005F40B2">
        <w:rPr>
          <w:rFonts w:eastAsia="Calibri"/>
          <w:highlight w:val="cyan"/>
          <w:u w:val="single"/>
        </w:rPr>
        <w:t>additional savings because</w:t>
      </w:r>
      <w:r w:rsidRPr="005F40B2">
        <w:rPr>
          <w:rFonts w:eastAsia="Calibri"/>
          <w:u w:val="single"/>
        </w:rPr>
        <w:t xml:space="preserve"> system </w:t>
      </w:r>
      <w:r w:rsidRPr="005F40B2">
        <w:rPr>
          <w:rFonts w:eastAsia="Calibri"/>
          <w:highlight w:val="cyan"/>
          <w:u w:val="single"/>
        </w:rPr>
        <w:t>problems would be easier to detect and correct</w:t>
      </w:r>
      <w:r w:rsidRPr="005F40B2">
        <w:rPr>
          <w:rFonts w:eastAsia="Calibri"/>
          <w:sz w:val="16"/>
        </w:rPr>
        <w:t xml:space="preserve">. A uniform claims data system helps reduce health care spending for fraudulent services. In 2018, total U.S. health care costs were $3.6 trillion, representing 17.7 percent of GDP. Savings are in part a function of the benefits Medicare for All covers. The </w:t>
      </w:r>
      <w:proofErr w:type="spellStart"/>
      <w:r w:rsidRPr="005F40B2">
        <w:rPr>
          <w:rFonts w:eastAsia="Calibri"/>
          <w:sz w:val="16"/>
        </w:rPr>
        <w:t>Mercatus</w:t>
      </w:r>
      <w:proofErr w:type="spellEnd"/>
      <w:r w:rsidRPr="005F40B2">
        <w:rPr>
          <w:rFonts w:eastAsia="Calibri"/>
          <w:sz w:val="16"/>
        </w:rPr>
        <w:t xml:space="preserve"> report and others projected savings, even with the elimination of deductibles and out-of-pocket costs. Under both Sen. Bernie Sanders’s (I-Vt.) Medicare for All bill and Rep. Pramila Jayapal’s (D-Wash.) Medicare for All bill, patients would not pay deductibles or coinsurance when they receive medical care. Their bills also provide for vision, hearing and dental care, as well as long-term services and </w:t>
      </w:r>
      <w:proofErr w:type="gramStart"/>
      <w:r w:rsidRPr="005F40B2">
        <w:rPr>
          <w:rFonts w:eastAsia="Calibri"/>
          <w:sz w:val="16"/>
        </w:rPr>
        <w:t>supports</w:t>
      </w:r>
      <w:proofErr w:type="gramEnd"/>
      <w:r w:rsidRPr="005F40B2">
        <w:rPr>
          <w:rFonts w:eastAsia="Calibri"/>
          <w:sz w:val="16"/>
        </w:rPr>
        <w:t xml:space="preserve">, such as home care and nursing home care. No matter how you design a single-payer public health insurance system, it would have lower overall health care costs, so long as for-profit private health insurers no longer exist to drive up health care costs. Yes, it’s true that some other wealthy countries rely on “private insurers” to provide benefits and spend far less than we do on care. </w:t>
      </w:r>
      <w:proofErr w:type="gramStart"/>
      <w:r w:rsidRPr="005F40B2">
        <w:rPr>
          <w:rFonts w:eastAsia="Calibri"/>
          <w:sz w:val="16"/>
        </w:rPr>
        <w:t>But,</w:t>
      </w:r>
      <w:proofErr w:type="gramEnd"/>
      <w:r w:rsidRPr="005F40B2">
        <w:rPr>
          <w:rFonts w:eastAsia="Calibri"/>
          <w:sz w:val="16"/>
        </w:rPr>
        <w:t xml:space="preserve"> these insurers do not operate in any way like health insurers in the U.S. Other wealthy countries dictate virtually every element of the health insurance people receive, including what’s covered, what’s paid, and people’s out-of-pocket costs — all identical for everyone. The insurers operate like claims processors or bill payers. They follow the coverage and payment rules set by the government, nothing like the private health insurers in the U.S. which revel in product diversity (read: complexity and confusion). And, if you’re thinking that having the federal government guarantee coverage to all Americans is a big deal, it’s </w:t>
      </w:r>
      <w:proofErr w:type="gramStart"/>
      <w:r w:rsidRPr="005F40B2">
        <w:rPr>
          <w:rFonts w:eastAsia="Calibri"/>
          <w:sz w:val="16"/>
        </w:rPr>
        <w:t>actually not</w:t>
      </w:r>
      <w:proofErr w:type="gramEnd"/>
      <w:r w:rsidRPr="005F40B2">
        <w:rPr>
          <w:rFonts w:eastAsia="Calibri"/>
          <w:sz w:val="16"/>
        </w:rPr>
        <w:t xml:space="preserve">. The government already pays for about two-thirds of health care costs. Among other things, it pays for Medicare, Medicaid, VA, </w:t>
      </w:r>
      <w:proofErr w:type="spellStart"/>
      <w:r w:rsidRPr="005F40B2">
        <w:rPr>
          <w:rFonts w:eastAsia="Calibri"/>
          <w:sz w:val="16"/>
        </w:rPr>
        <w:t>TriCare</w:t>
      </w:r>
      <w:proofErr w:type="spellEnd"/>
      <w:r w:rsidRPr="005F40B2">
        <w:rPr>
          <w:rFonts w:eastAsia="Calibri"/>
          <w:sz w:val="16"/>
        </w:rPr>
        <w:t xml:space="preserve"> and a wide range of state and local health care programs, along with private insurance for government employees and tax subsidies for private insurance. </w:t>
      </w:r>
      <w:r w:rsidRPr="005F40B2">
        <w:rPr>
          <w:rFonts w:eastAsia="Calibri"/>
          <w:u w:val="single"/>
        </w:rPr>
        <w:t xml:space="preserve">Whether you call it single-payer or </w:t>
      </w:r>
      <w:r w:rsidRPr="005F40B2">
        <w:rPr>
          <w:rFonts w:eastAsia="Calibri"/>
          <w:highlight w:val="cyan"/>
          <w:u w:val="single"/>
        </w:rPr>
        <w:t>Medicare for All</w:t>
      </w:r>
      <w:r w:rsidRPr="005F40B2">
        <w:rPr>
          <w:rFonts w:eastAsia="Calibri"/>
          <w:u w:val="single"/>
        </w:rPr>
        <w:t xml:space="preserve">, it </w:t>
      </w:r>
      <w:r w:rsidRPr="005F40B2">
        <w:rPr>
          <w:rFonts w:eastAsia="Calibri"/>
          <w:highlight w:val="cyan"/>
          <w:u w:val="single"/>
        </w:rPr>
        <w:t>isn’t some socialist pipe dream</w:t>
      </w:r>
      <w:r w:rsidRPr="005F40B2">
        <w:rPr>
          <w:rFonts w:eastAsia="Calibri"/>
          <w:u w:val="single"/>
        </w:rPr>
        <w:t xml:space="preserve">. </w:t>
      </w:r>
      <w:r w:rsidRPr="005F40B2">
        <w:rPr>
          <w:rFonts w:eastAsia="Calibri"/>
          <w:highlight w:val="cyan"/>
          <w:u w:val="single"/>
        </w:rPr>
        <w:t>It’s a sensible, efficient, and effective way to guarantee excellent health insurance</w:t>
      </w:r>
      <w:r w:rsidRPr="005F40B2">
        <w:rPr>
          <w:rFonts w:eastAsia="Calibri"/>
          <w:u w:val="single"/>
        </w:rPr>
        <w:t xml:space="preserve"> to everyone.</w:t>
      </w:r>
    </w:p>
    <w:p w14:paraId="2ABAFAE8" w14:textId="77777777" w:rsidR="005F40B2" w:rsidRPr="005F40B2" w:rsidRDefault="005F40B2" w:rsidP="005F40B2">
      <w:pPr>
        <w:rPr>
          <w:rFonts w:eastAsia="Calibri"/>
        </w:rPr>
      </w:pPr>
    </w:p>
    <w:p w14:paraId="54CAA04D" w14:textId="77777777"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lastRenderedPageBreak/>
        <w:t>Medicare boosts wage and expands the labor market – opponents inflate data</w:t>
      </w:r>
    </w:p>
    <w:p w14:paraId="7C747AD1" w14:textId="644EE4F6" w:rsidR="005F40B2" w:rsidRPr="005F40B2" w:rsidRDefault="005F40B2" w:rsidP="005F40B2">
      <w:pPr>
        <w:rPr>
          <w:rFonts w:eastAsia="Calibri"/>
        </w:rPr>
      </w:pPr>
      <w:r w:rsidRPr="005F40B2">
        <w:rPr>
          <w:rFonts w:eastAsia="Calibri"/>
          <w:b/>
          <w:bCs/>
          <w:sz w:val="26"/>
        </w:rPr>
        <w:t>EPI</w:t>
      </w:r>
      <w:r w:rsidRPr="005F40B2">
        <w:rPr>
          <w:rFonts w:eastAsia="Calibri"/>
        </w:rPr>
        <w:t>, 3-5-20</w:t>
      </w:r>
      <w:r w:rsidRPr="005F40B2">
        <w:rPr>
          <w:rFonts w:eastAsia="Calibri"/>
          <w:b/>
          <w:bCs/>
          <w:sz w:val="26"/>
        </w:rPr>
        <w:t>20</w:t>
      </w:r>
      <w:r w:rsidRPr="005F40B2">
        <w:rPr>
          <w:rFonts w:eastAsia="Calibri"/>
        </w:rPr>
        <w:t xml:space="preserve">, "Medicare for All would boost wages, expand workers’ options, and likely create jobs", </w:t>
      </w:r>
      <w:r w:rsidRPr="005F40B2">
        <w:rPr>
          <w:rFonts w:eastAsia="Calibri"/>
          <w:color w:val="0563C1"/>
          <w:u w:val="single"/>
        </w:rPr>
        <w:t>https://www.epi.org/press/medicare-for-all-would-boost-wages-expand-workers-options-and-likely-create-jobs/</w:t>
      </w:r>
      <w:r w:rsidRPr="005F40B2">
        <w:rPr>
          <w:rFonts w:eastAsia="Calibri"/>
        </w:rPr>
        <w:t xml:space="preserve"> St. Mark’s </w:t>
      </w:r>
      <w:proofErr w:type="spellStart"/>
      <w:r w:rsidRPr="005F40B2">
        <w:rPr>
          <w:rFonts w:eastAsia="Calibri"/>
        </w:rPr>
        <w:t>JKim</w:t>
      </w:r>
      <w:proofErr w:type="spellEnd"/>
    </w:p>
    <w:p w14:paraId="1B98A3C2" w14:textId="77777777" w:rsidR="005F40B2" w:rsidRPr="005F40B2" w:rsidRDefault="005F40B2" w:rsidP="005F40B2">
      <w:pPr>
        <w:rPr>
          <w:rFonts w:eastAsia="Calibri"/>
          <w:sz w:val="16"/>
        </w:rPr>
      </w:pPr>
      <w:r w:rsidRPr="005F40B2">
        <w:rPr>
          <w:rFonts w:eastAsia="Calibri"/>
          <w:sz w:val="16"/>
        </w:rPr>
        <w:t xml:space="preserve">A new report from EPI research director Josh Bivens finds that </w:t>
      </w:r>
      <w:r w:rsidRPr="005F40B2">
        <w:rPr>
          <w:rFonts w:eastAsia="Calibri"/>
          <w:highlight w:val="cyan"/>
          <w:u w:val="single"/>
        </w:rPr>
        <w:t>Medicare for All would bolster the labor market, strengthen economic security for millions of U.S. households, and</w:t>
      </w:r>
      <w:r w:rsidRPr="005F40B2">
        <w:rPr>
          <w:rFonts w:eastAsia="Calibri"/>
          <w:u w:val="single"/>
        </w:rPr>
        <w:t xml:space="preserve"> would likely </w:t>
      </w:r>
      <w:r w:rsidRPr="005F40B2">
        <w:rPr>
          <w:rFonts w:eastAsia="Calibri"/>
          <w:highlight w:val="cyan"/>
          <w:u w:val="single"/>
        </w:rPr>
        <w:t>boost the number of jobs in the U.S. labor market</w:t>
      </w:r>
      <w:r w:rsidRPr="005F40B2">
        <w:rPr>
          <w:rFonts w:eastAsia="Calibri"/>
          <w:u w:val="single"/>
        </w:rPr>
        <w:t>. Opponents</w:t>
      </w:r>
      <w:r w:rsidRPr="005F40B2">
        <w:rPr>
          <w:rFonts w:eastAsia="Calibri"/>
          <w:sz w:val="16"/>
        </w:rPr>
        <w:t xml:space="preserve"> of a single-payer health care system have </w:t>
      </w:r>
      <w:r w:rsidRPr="005F40B2">
        <w:rPr>
          <w:rFonts w:eastAsia="Calibri"/>
          <w:u w:val="single"/>
        </w:rPr>
        <w:t xml:space="preserve">quoted an </w:t>
      </w:r>
      <w:r w:rsidRPr="005F40B2">
        <w:rPr>
          <w:rFonts w:eastAsia="Calibri"/>
          <w:highlight w:val="cyan"/>
          <w:u w:val="single"/>
        </w:rPr>
        <w:t>analysis</w:t>
      </w:r>
      <w:r w:rsidRPr="005F40B2">
        <w:rPr>
          <w:rFonts w:eastAsia="Calibri"/>
          <w:sz w:val="16"/>
        </w:rPr>
        <w:t xml:space="preserve"> of the economic effects of Medicare for All </w:t>
      </w:r>
      <w:r w:rsidRPr="005F40B2">
        <w:rPr>
          <w:rFonts w:eastAsia="Calibri"/>
          <w:highlight w:val="cyan"/>
          <w:u w:val="single"/>
        </w:rPr>
        <w:t>that</w:t>
      </w:r>
      <w:r w:rsidRPr="005F40B2">
        <w:rPr>
          <w:rFonts w:eastAsia="Calibri"/>
          <w:u w:val="single"/>
        </w:rPr>
        <w:t xml:space="preserve"> includes the projection that up to 1.8 million </w:t>
      </w:r>
      <w:r w:rsidRPr="005F40B2">
        <w:rPr>
          <w:rFonts w:eastAsia="Calibri"/>
          <w:highlight w:val="cyan"/>
          <w:u w:val="single"/>
        </w:rPr>
        <w:t>jobs</w:t>
      </w:r>
      <w:r w:rsidRPr="005F40B2">
        <w:rPr>
          <w:rFonts w:eastAsia="Calibri"/>
          <w:u w:val="single"/>
        </w:rPr>
        <w:t xml:space="preserve"> in the health insurance and billing administration sector </w:t>
      </w:r>
      <w:r w:rsidRPr="005F40B2">
        <w:rPr>
          <w:rFonts w:eastAsia="Calibri"/>
          <w:highlight w:val="cyan"/>
          <w:u w:val="single"/>
        </w:rPr>
        <w:t>could be eliminated</w:t>
      </w:r>
      <w:r w:rsidRPr="005F40B2">
        <w:rPr>
          <w:rFonts w:eastAsia="Calibri"/>
          <w:sz w:val="16"/>
        </w:rPr>
        <w:t xml:space="preserve"> if the policy were implemented. Bivens notes that </w:t>
      </w:r>
      <w:r w:rsidRPr="005F40B2">
        <w:rPr>
          <w:rFonts w:eastAsia="Calibri"/>
          <w:u w:val="single"/>
        </w:rPr>
        <w:t xml:space="preserve">this number </w:t>
      </w:r>
      <w:r w:rsidRPr="005F40B2">
        <w:rPr>
          <w:rFonts w:eastAsia="Calibri"/>
          <w:highlight w:val="cyan"/>
          <w:u w:val="single"/>
        </w:rPr>
        <w:t xml:space="preserve">has been stripped of all </w:t>
      </w:r>
      <w:proofErr w:type="gramStart"/>
      <w:r w:rsidRPr="005F40B2">
        <w:rPr>
          <w:rFonts w:eastAsia="Calibri"/>
          <w:highlight w:val="cyan"/>
          <w:u w:val="single"/>
        </w:rPr>
        <w:t>context</w:t>
      </w:r>
      <w:proofErr w:type="gramEnd"/>
      <w:r w:rsidRPr="005F40B2">
        <w:rPr>
          <w:rFonts w:eastAsia="Calibri"/>
          <w:u w:val="single"/>
        </w:rPr>
        <w:t xml:space="preserve"> that is included in the original study, </w:t>
      </w:r>
      <w:r w:rsidRPr="005F40B2">
        <w:rPr>
          <w:rFonts w:eastAsia="Calibri"/>
          <w:highlight w:val="cyan"/>
          <w:u w:val="single"/>
        </w:rPr>
        <w:t>and is often misleadingly presented</w:t>
      </w:r>
      <w:r w:rsidRPr="005F40B2">
        <w:rPr>
          <w:rFonts w:eastAsia="Calibri"/>
          <w:u w:val="single"/>
        </w:rPr>
        <w:t xml:space="preserve"> as the predicted net employment effect of Medicare for All</w:t>
      </w:r>
      <w:r w:rsidRPr="005F40B2">
        <w:rPr>
          <w:rFonts w:eastAsia="Calibri"/>
          <w:sz w:val="16"/>
        </w:rPr>
        <w:t xml:space="preserve">. But while </w:t>
      </w:r>
      <w:r w:rsidRPr="005F40B2">
        <w:rPr>
          <w:rFonts w:eastAsia="Calibri"/>
          <w:u w:val="single"/>
        </w:rPr>
        <w:t>Medicare for All</w:t>
      </w:r>
      <w:r w:rsidRPr="005F40B2">
        <w:rPr>
          <w:rFonts w:eastAsia="Calibri"/>
          <w:sz w:val="16"/>
        </w:rPr>
        <w:t xml:space="preserve"> would indeed lead to lower demand for labor in the health insurance and billing administration sector, it </w:t>
      </w:r>
      <w:r w:rsidRPr="005F40B2">
        <w:rPr>
          <w:rFonts w:eastAsia="Calibri"/>
          <w:u w:val="single"/>
        </w:rPr>
        <w:t>would boost demand for other types of jobs overall</w:t>
      </w:r>
      <w:r w:rsidRPr="005F40B2">
        <w:rPr>
          <w:rFonts w:eastAsia="Calibri"/>
          <w:sz w:val="16"/>
        </w:rPr>
        <w:t xml:space="preserve">. For example, </w:t>
      </w:r>
      <w:r w:rsidRPr="005F40B2">
        <w:rPr>
          <w:rFonts w:eastAsia="Calibri"/>
          <w:u w:val="single"/>
        </w:rPr>
        <w:t>expanded access to health care could increase demand for health services</w:t>
      </w:r>
      <w:r w:rsidRPr="005F40B2">
        <w:rPr>
          <w:rFonts w:eastAsia="Calibri"/>
          <w:sz w:val="16"/>
        </w:rPr>
        <w:t xml:space="preserve"> by up to $300 billion annually, </w:t>
      </w:r>
      <w:r w:rsidRPr="005F40B2">
        <w:rPr>
          <w:rFonts w:eastAsia="Calibri"/>
          <w:u w:val="single"/>
        </w:rPr>
        <w:t>which would translate into an increased demand for 2.3 million full-time health care workers</w:t>
      </w:r>
      <w:r w:rsidRPr="005F40B2">
        <w:rPr>
          <w:rFonts w:eastAsia="Calibri"/>
          <w:sz w:val="16"/>
        </w:rPr>
        <w:t xml:space="preserve">. Further, several </w:t>
      </w:r>
      <w:r w:rsidRPr="005F40B2">
        <w:rPr>
          <w:rFonts w:eastAsia="Calibri"/>
          <w:u w:val="single"/>
        </w:rPr>
        <w:t>Medicare for All</w:t>
      </w:r>
      <w:r w:rsidRPr="005F40B2">
        <w:rPr>
          <w:rFonts w:eastAsia="Calibri"/>
          <w:sz w:val="16"/>
        </w:rPr>
        <w:t xml:space="preserve"> plans </w:t>
      </w:r>
      <w:r w:rsidRPr="005F40B2">
        <w:rPr>
          <w:rFonts w:eastAsia="Calibri"/>
          <w:u w:val="single"/>
        </w:rPr>
        <w:t>have provisions to pay for long-term care services, which would create jobs</w:t>
      </w:r>
      <w:r w:rsidRPr="005F40B2">
        <w:rPr>
          <w:rFonts w:eastAsia="Calibri"/>
          <w:sz w:val="16"/>
        </w:rPr>
        <w:t xml:space="preserve">. In 2018, U.S. households provided roughly 34 billion hours in unpaid long-term care. If divided up among full-time workers, it would require 17 million new positions. </w:t>
      </w:r>
      <w:r w:rsidRPr="005F40B2">
        <w:rPr>
          <w:rFonts w:eastAsia="Calibri"/>
          <w:highlight w:val="cyan"/>
          <w:u w:val="single"/>
        </w:rPr>
        <w:t>Even if 10% of</w:t>
      </w:r>
      <w:r w:rsidRPr="005F40B2">
        <w:rPr>
          <w:rFonts w:eastAsia="Calibri"/>
          <w:sz w:val="16"/>
        </w:rPr>
        <w:t xml:space="preserve"> this </w:t>
      </w:r>
      <w:r w:rsidRPr="005F40B2">
        <w:rPr>
          <w:rFonts w:eastAsia="Calibri"/>
          <w:highlight w:val="cyan"/>
          <w:u w:val="single"/>
        </w:rPr>
        <w:t>unpaid care was converted</w:t>
      </w:r>
      <w:r w:rsidRPr="005F40B2">
        <w:rPr>
          <w:rFonts w:eastAsia="Calibri"/>
          <w:sz w:val="16"/>
        </w:rPr>
        <w:t xml:space="preserve"> to paid positions, </w:t>
      </w:r>
      <w:r w:rsidRPr="005F40B2">
        <w:rPr>
          <w:rFonts w:eastAsia="Calibri"/>
          <w:highlight w:val="cyan"/>
          <w:u w:val="single"/>
        </w:rPr>
        <w:t>it would create enough jobs to</w:t>
      </w:r>
      <w:r w:rsidRPr="005F40B2">
        <w:rPr>
          <w:rFonts w:eastAsia="Calibri"/>
          <w:sz w:val="16"/>
        </w:rPr>
        <w:t xml:space="preserve"> essentially </w:t>
      </w:r>
      <w:r w:rsidRPr="005F40B2">
        <w:rPr>
          <w:rFonts w:eastAsia="Calibri"/>
          <w:highlight w:val="cyan"/>
          <w:u w:val="single"/>
        </w:rPr>
        <w:t>offset the displacement</w:t>
      </w:r>
      <w:r w:rsidRPr="005F40B2">
        <w:rPr>
          <w:rFonts w:eastAsia="Calibri"/>
          <w:u w:val="single"/>
        </w:rPr>
        <w:t xml:space="preserve"> of the health insurance and billing administration workers</w:t>
      </w:r>
      <w:r w:rsidRPr="005F40B2">
        <w:rPr>
          <w:rFonts w:eastAsia="Calibri"/>
          <w:sz w:val="16"/>
        </w:rPr>
        <w:t xml:space="preserve">. Additionally, Bivens finds that </w:t>
      </w:r>
      <w:r w:rsidRPr="005F40B2">
        <w:rPr>
          <w:rFonts w:eastAsia="Calibri"/>
          <w:highlight w:val="cyan"/>
          <w:u w:val="single"/>
        </w:rPr>
        <w:t>Medicare for All would</w:t>
      </w:r>
      <w:r w:rsidRPr="005F40B2">
        <w:rPr>
          <w:rFonts w:eastAsia="Calibri"/>
          <w:sz w:val="16"/>
        </w:rPr>
        <w:t xml:space="preserve">: </w:t>
      </w:r>
      <w:r w:rsidRPr="005F40B2">
        <w:rPr>
          <w:rFonts w:eastAsia="Calibri"/>
          <w:u w:val="single"/>
        </w:rPr>
        <w:t>Provide a</w:t>
      </w:r>
      <w:r w:rsidRPr="005F40B2">
        <w:rPr>
          <w:rFonts w:eastAsia="Calibri"/>
          <w:sz w:val="16"/>
        </w:rPr>
        <w:t xml:space="preserve"> potential </w:t>
      </w:r>
      <w:r w:rsidRPr="005F40B2">
        <w:rPr>
          <w:rFonts w:eastAsia="Calibri"/>
          <w:u w:val="single"/>
        </w:rPr>
        <w:t>boost to wages</w:t>
      </w:r>
      <w:r w:rsidRPr="005F40B2">
        <w:rPr>
          <w:rFonts w:eastAsia="Calibri"/>
          <w:sz w:val="16"/>
        </w:rPr>
        <w:t xml:space="preserve"> and salaries </w:t>
      </w:r>
      <w:r w:rsidRPr="005F40B2">
        <w:rPr>
          <w:rFonts w:eastAsia="Calibri"/>
          <w:u w:val="single"/>
        </w:rPr>
        <w:t xml:space="preserve">by </w:t>
      </w:r>
      <w:r w:rsidRPr="005F40B2">
        <w:rPr>
          <w:rFonts w:eastAsia="Calibri"/>
          <w:highlight w:val="cyan"/>
          <w:u w:val="single"/>
        </w:rPr>
        <w:t>allow</w:t>
      </w:r>
      <w:r w:rsidRPr="005F40B2">
        <w:rPr>
          <w:rFonts w:eastAsia="Calibri"/>
          <w:u w:val="single"/>
        </w:rPr>
        <w:t xml:space="preserve">ing </w:t>
      </w:r>
      <w:r w:rsidRPr="005F40B2">
        <w:rPr>
          <w:rFonts w:eastAsia="Calibri"/>
          <w:highlight w:val="cyan"/>
          <w:u w:val="single"/>
        </w:rPr>
        <w:t>employers to redirect healthcare spending to</w:t>
      </w:r>
      <w:r w:rsidRPr="005F40B2">
        <w:rPr>
          <w:rFonts w:eastAsia="Calibri"/>
          <w:u w:val="single"/>
        </w:rPr>
        <w:t xml:space="preserve"> workers’ </w:t>
      </w:r>
      <w:r w:rsidRPr="005F40B2">
        <w:rPr>
          <w:rFonts w:eastAsia="Calibri"/>
          <w:highlight w:val="cyan"/>
          <w:u w:val="single"/>
        </w:rPr>
        <w:t>wages</w:t>
      </w:r>
      <w:r w:rsidRPr="005F40B2">
        <w:rPr>
          <w:rFonts w:eastAsia="Calibri"/>
          <w:sz w:val="16"/>
        </w:rPr>
        <w:t xml:space="preserve">. </w:t>
      </w:r>
      <w:r w:rsidRPr="005F40B2">
        <w:rPr>
          <w:rFonts w:eastAsia="Calibri"/>
          <w:highlight w:val="cyan"/>
          <w:u w:val="single"/>
        </w:rPr>
        <w:t>Increase job quality by ensuring</w:t>
      </w:r>
      <w:r w:rsidRPr="005F40B2">
        <w:rPr>
          <w:rFonts w:eastAsia="Calibri"/>
          <w:sz w:val="16"/>
        </w:rPr>
        <w:t xml:space="preserve"> that </w:t>
      </w:r>
      <w:r w:rsidRPr="005F40B2">
        <w:rPr>
          <w:rFonts w:eastAsia="Calibri"/>
          <w:u w:val="single"/>
        </w:rPr>
        <w:t xml:space="preserve">every job would come bundled with </w:t>
      </w:r>
      <w:r w:rsidRPr="005F40B2">
        <w:rPr>
          <w:rFonts w:eastAsia="Calibri"/>
          <w:highlight w:val="cyan"/>
          <w:u w:val="single"/>
        </w:rPr>
        <w:t>a guarantee of health care</w:t>
      </w:r>
      <w:r w:rsidRPr="005F40B2">
        <w:rPr>
          <w:rFonts w:eastAsia="Calibri"/>
          <w:sz w:val="16"/>
        </w:rPr>
        <w:t xml:space="preserve">. </w:t>
      </w:r>
      <w:r w:rsidRPr="005F40B2">
        <w:rPr>
          <w:rFonts w:eastAsia="Calibri"/>
          <w:highlight w:val="cyan"/>
          <w:u w:val="single"/>
        </w:rPr>
        <w:t>Lessen the income loss, stress, and economic shock of unemployment and job transitions</w:t>
      </w:r>
      <w:r w:rsidRPr="005F40B2">
        <w:rPr>
          <w:rFonts w:eastAsia="Calibri"/>
          <w:u w:val="single"/>
        </w:rPr>
        <w:t xml:space="preserve"> by eliminating the loss of health care that accompanies job-loss</w:t>
      </w:r>
      <w:r w:rsidRPr="005F40B2">
        <w:rPr>
          <w:rFonts w:eastAsia="Calibri"/>
          <w:sz w:val="16"/>
        </w:rPr>
        <w:t xml:space="preserve">. </w:t>
      </w:r>
      <w:r w:rsidRPr="005F40B2">
        <w:rPr>
          <w:rFonts w:eastAsia="Calibri"/>
          <w:highlight w:val="cyan"/>
          <w:u w:val="single"/>
        </w:rPr>
        <w:t>Support self-employment and small business development</w:t>
      </w:r>
      <w:r w:rsidRPr="005F40B2">
        <w:rPr>
          <w:rFonts w:eastAsia="Calibri"/>
          <w:sz w:val="16"/>
        </w:rPr>
        <w:t xml:space="preserve">—which is low in the United States relative to other rich </w:t>
      </w:r>
      <w:proofErr w:type="spellStart"/>
      <w:r w:rsidRPr="005F40B2">
        <w:rPr>
          <w:rFonts w:eastAsia="Calibri"/>
          <w:sz w:val="16"/>
        </w:rPr>
        <w:t>Organisation</w:t>
      </w:r>
      <w:proofErr w:type="spellEnd"/>
      <w:r w:rsidRPr="005F40B2">
        <w:rPr>
          <w:rFonts w:eastAsia="Calibri"/>
          <w:sz w:val="16"/>
        </w:rPr>
        <w:t xml:space="preserve"> for Economic Co-operation and Development (OECD) countries—</w:t>
      </w:r>
      <w:r w:rsidRPr="005F40B2">
        <w:rPr>
          <w:rFonts w:eastAsia="Calibri"/>
          <w:highlight w:val="cyan"/>
          <w:u w:val="single"/>
        </w:rPr>
        <w:t>by eliminating the daunting cost of health care</w:t>
      </w:r>
      <w:r w:rsidRPr="005F40B2">
        <w:rPr>
          <w:rFonts w:eastAsia="Calibri"/>
          <w:u w:val="single"/>
        </w:rPr>
        <w:t xml:space="preserve"> from startup costs.</w:t>
      </w:r>
      <w:r w:rsidRPr="005F40B2">
        <w:rPr>
          <w:rFonts w:eastAsia="Calibri"/>
          <w:sz w:val="16"/>
        </w:rPr>
        <w:t xml:space="preserve"> </w:t>
      </w:r>
      <w:r w:rsidRPr="005F40B2">
        <w:rPr>
          <w:rFonts w:eastAsia="Calibri"/>
          <w:highlight w:val="cyan"/>
          <w:u w:val="single"/>
        </w:rPr>
        <w:t>Inject new dynamism into the</w:t>
      </w:r>
      <w:r w:rsidRPr="005F40B2">
        <w:rPr>
          <w:rFonts w:eastAsia="Calibri"/>
          <w:sz w:val="16"/>
        </w:rPr>
        <w:t xml:space="preserve"> overall </w:t>
      </w:r>
      <w:r w:rsidRPr="005F40B2">
        <w:rPr>
          <w:rFonts w:eastAsia="Calibri"/>
          <w:highlight w:val="cyan"/>
          <w:u w:val="single"/>
        </w:rPr>
        <w:t>economy by reducing “job lock”,</w:t>
      </w:r>
      <w:r w:rsidRPr="005F40B2">
        <w:rPr>
          <w:rFonts w:eastAsia="Calibri"/>
          <w:u w:val="single"/>
        </w:rPr>
        <w:t xml:space="preserve"> by allowing workers to go where their skills and preferences lie, not just to workplaces with affordable health plans. </w:t>
      </w:r>
      <w:r w:rsidRPr="005F40B2">
        <w:rPr>
          <w:rFonts w:eastAsia="Calibri"/>
          <w:sz w:val="16"/>
        </w:rPr>
        <w:t xml:space="preserve">“A fundamental health reform like </w:t>
      </w:r>
      <w:r w:rsidRPr="005F40B2">
        <w:rPr>
          <w:rFonts w:eastAsia="Calibri"/>
          <w:highlight w:val="cyan"/>
          <w:u w:val="single"/>
        </w:rPr>
        <w:t>Medicare for All would be an unambiguously good policy for the labor market</w:t>
      </w:r>
      <w:r w:rsidRPr="005F40B2">
        <w:rPr>
          <w:rFonts w:eastAsia="Calibri"/>
          <w:sz w:val="16"/>
        </w:rPr>
        <w:t>, for the economy overall, and for U.S. workers,” said Bivens. “Besides the obvious benefits of expanding health care to millions of uninsured and underinsured Americans, Medicare for All could raise wages, boost productivity, and help small business owners.”</w:t>
      </w:r>
    </w:p>
    <w:p w14:paraId="49CEF875" w14:textId="77777777" w:rsidR="005F40B2" w:rsidRPr="005F40B2" w:rsidRDefault="005F40B2" w:rsidP="005F40B2">
      <w:pPr>
        <w:rPr>
          <w:rFonts w:eastAsia="Calibri"/>
        </w:rPr>
      </w:pPr>
    </w:p>
    <w:p w14:paraId="241E7613" w14:textId="77777777" w:rsidR="005F40B2" w:rsidRPr="005F40B2" w:rsidRDefault="005F40B2" w:rsidP="005F40B2">
      <w:pPr>
        <w:rPr>
          <w:rFonts w:eastAsia="Calibri"/>
        </w:rPr>
      </w:pPr>
    </w:p>
    <w:p w14:paraId="3FA47B03" w14:textId="77777777" w:rsidR="005F40B2" w:rsidRPr="005F40B2" w:rsidRDefault="005F40B2" w:rsidP="005F40B2">
      <w:pPr>
        <w:rPr>
          <w:rFonts w:eastAsia="Calibri"/>
        </w:rPr>
      </w:pPr>
    </w:p>
    <w:p w14:paraId="24100034" w14:textId="62CA219A" w:rsidR="005F40B2" w:rsidRPr="005F40B2" w:rsidRDefault="005F40B2" w:rsidP="005F40B2">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5F40B2">
        <w:rPr>
          <w:rFonts w:eastAsia="MS Gothic" w:cs="Times New Roman"/>
          <w:b/>
          <w:sz w:val="32"/>
          <w:szCs w:val="24"/>
          <w:u w:val="single"/>
        </w:rPr>
        <w:t>AT: LT</w:t>
      </w:r>
      <w:r>
        <w:rPr>
          <w:rFonts w:eastAsia="MS Gothic" w:cs="Times New Roman"/>
          <w:b/>
          <w:sz w:val="32"/>
          <w:szCs w:val="24"/>
          <w:u w:val="single"/>
        </w:rPr>
        <w:t>NB -</w:t>
      </w:r>
      <w:r w:rsidRPr="005F40B2">
        <w:rPr>
          <w:rFonts w:eastAsia="MS Gothic" w:cs="Times New Roman"/>
          <w:b/>
          <w:sz w:val="32"/>
          <w:szCs w:val="24"/>
          <w:u w:val="single"/>
        </w:rPr>
        <w:t xml:space="preserve"> Elections </w:t>
      </w:r>
    </w:p>
    <w:p w14:paraId="14E483C4" w14:textId="740437A0" w:rsidR="005F40B2" w:rsidRPr="005F40B2" w:rsidRDefault="005F40B2" w:rsidP="005F40B2">
      <w:pPr>
        <w:keepNext/>
        <w:keepLines/>
        <w:spacing w:before="40" w:after="0"/>
        <w:outlineLvl w:val="3"/>
        <w:rPr>
          <w:rFonts w:eastAsia="MS Gothic" w:cs="Times New Roman"/>
          <w:b/>
          <w:iCs/>
          <w:sz w:val="26"/>
        </w:rPr>
      </w:pPr>
      <w:r w:rsidRPr="005F40B2">
        <w:rPr>
          <w:rFonts w:eastAsia="MS Gothic" w:cs="Times New Roman"/>
          <w:b/>
          <w:iCs/>
          <w:sz w:val="26"/>
        </w:rPr>
        <w:t xml:space="preserve">Medicare popular </w:t>
      </w:r>
      <w:r>
        <w:rPr>
          <w:rFonts w:eastAsia="MS Gothic" w:cs="Times New Roman"/>
          <w:b/>
          <w:iCs/>
          <w:sz w:val="26"/>
        </w:rPr>
        <w:t>with American voters</w:t>
      </w:r>
    </w:p>
    <w:p w14:paraId="1D9FA483" w14:textId="43C256A5" w:rsidR="005F40B2" w:rsidRPr="005F40B2" w:rsidRDefault="005F40B2" w:rsidP="005F40B2">
      <w:pPr>
        <w:rPr>
          <w:rFonts w:eastAsia="Calibri"/>
        </w:rPr>
      </w:pPr>
      <w:r w:rsidRPr="005F40B2">
        <w:rPr>
          <w:rFonts w:eastAsia="Calibri"/>
        </w:rPr>
        <w:t xml:space="preserve">Keerti </w:t>
      </w:r>
      <w:r w:rsidRPr="005F40B2">
        <w:rPr>
          <w:rFonts w:eastAsia="Calibri"/>
          <w:b/>
          <w:bCs/>
          <w:sz w:val="26"/>
        </w:rPr>
        <w:t>Gopal</w:t>
      </w:r>
      <w:r w:rsidRPr="005F40B2">
        <w:rPr>
          <w:rFonts w:eastAsia="Calibri"/>
        </w:rPr>
        <w:t>, 5-17-20</w:t>
      </w:r>
      <w:r w:rsidRPr="005F40B2">
        <w:rPr>
          <w:rFonts w:eastAsia="Calibri"/>
          <w:b/>
          <w:bCs/>
          <w:sz w:val="26"/>
        </w:rPr>
        <w:t>23</w:t>
      </w:r>
      <w:r w:rsidRPr="005F40B2">
        <w:rPr>
          <w:rFonts w:eastAsia="Calibri"/>
        </w:rPr>
        <w:t xml:space="preserve">. Keerti is a New York-based climate journalist. She was a Fulbright Fellow and a Climate Initiative Fellow at the Solutions Journalism Network. "YOU LOVE TO SEE IT: Medicare </w:t>
      </w:r>
      <w:proofErr w:type="gramStart"/>
      <w:r w:rsidRPr="005F40B2">
        <w:rPr>
          <w:rFonts w:eastAsia="Calibri"/>
        </w:rPr>
        <w:t>For</w:t>
      </w:r>
      <w:proofErr w:type="gramEnd"/>
      <w:r w:rsidRPr="005F40B2">
        <w:rPr>
          <w:rFonts w:eastAsia="Calibri"/>
        </w:rPr>
        <w:t xml:space="preserve"> All Sees Record Support", Lever, </w:t>
      </w:r>
      <w:r w:rsidRPr="005F40B2">
        <w:rPr>
          <w:rFonts w:eastAsia="Calibri"/>
          <w:color w:val="0563C1"/>
          <w:u w:val="single"/>
        </w:rPr>
        <w:t>https://www.levernews.com/you-love-to-see-it-medicare-for-all-sees-record-support/</w:t>
      </w:r>
      <w:r w:rsidRPr="005F40B2">
        <w:rPr>
          <w:rFonts w:eastAsia="Calibri"/>
        </w:rPr>
        <w:t xml:space="preserve"> St. Mark’s </w:t>
      </w:r>
      <w:proofErr w:type="spellStart"/>
      <w:r w:rsidRPr="005F40B2">
        <w:rPr>
          <w:rFonts w:eastAsia="Calibri"/>
        </w:rPr>
        <w:t>JKim</w:t>
      </w:r>
      <w:proofErr w:type="spellEnd"/>
    </w:p>
    <w:p w14:paraId="1076F2CF" w14:textId="77777777" w:rsidR="005F40B2" w:rsidRDefault="005F40B2" w:rsidP="005F40B2">
      <w:pPr>
        <w:rPr>
          <w:rFonts w:eastAsia="Calibri"/>
          <w:sz w:val="16"/>
        </w:rPr>
      </w:pPr>
      <w:r w:rsidRPr="005F40B2">
        <w:rPr>
          <w:rFonts w:eastAsia="Calibri"/>
          <w:sz w:val="16"/>
        </w:rPr>
        <w:t xml:space="preserve">Medicare For All Is </w:t>
      </w:r>
      <w:proofErr w:type="gramStart"/>
      <w:r w:rsidRPr="005F40B2">
        <w:rPr>
          <w:rFonts w:eastAsia="Calibri"/>
          <w:sz w:val="16"/>
        </w:rPr>
        <w:t>In</w:t>
      </w:r>
      <w:proofErr w:type="gramEnd"/>
      <w:r w:rsidRPr="005F40B2">
        <w:rPr>
          <w:rFonts w:eastAsia="Calibri"/>
          <w:sz w:val="16"/>
        </w:rPr>
        <w:t xml:space="preserve"> The House (Again) </w:t>
      </w:r>
      <w:r w:rsidRPr="005F40B2">
        <w:rPr>
          <w:rFonts w:eastAsia="Calibri"/>
          <w:highlight w:val="cyan"/>
          <w:u w:val="single"/>
        </w:rPr>
        <w:t>Progressives introduced the Medicare for All Act</w:t>
      </w:r>
      <w:r w:rsidRPr="005F40B2">
        <w:rPr>
          <w:rFonts w:eastAsia="Calibri"/>
          <w:sz w:val="16"/>
        </w:rPr>
        <w:t xml:space="preserve"> of 2023 on Wednesday </w:t>
      </w:r>
      <w:r w:rsidRPr="005F40B2">
        <w:rPr>
          <w:rFonts w:eastAsia="Calibri"/>
          <w:u w:val="single"/>
        </w:rPr>
        <w:t>w</w:t>
      </w:r>
      <w:r w:rsidRPr="005F40B2">
        <w:rPr>
          <w:rFonts w:eastAsia="Calibri"/>
          <w:highlight w:val="cyan"/>
          <w:u w:val="single"/>
        </w:rPr>
        <w:t>ith more than 100 cosponsors</w:t>
      </w:r>
      <w:r w:rsidRPr="005F40B2">
        <w:rPr>
          <w:rFonts w:eastAsia="Calibri"/>
          <w:sz w:val="16"/>
          <w:highlight w:val="cyan"/>
        </w:rPr>
        <w:t xml:space="preserve">, </w:t>
      </w:r>
      <w:r w:rsidRPr="005F40B2">
        <w:rPr>
          <w:rFonts w:eastAsia="Calibri"/>
          <w:highlight w:val="cyan"/>
          <w:u w:val="single"/>
        </w:rPr>
        <w:t>a record level of support</w:t>
      </w:r>
      <w:r w:rsidRPr="005F40B2">
        <w:rPr>
          <w:rFonts w:eastAsia="Calibri"/>
          <w:sz w:val="16"/>
        </w:rPr>
        <w:t xml:space="preserve">. </w:t>
      </w:r>
      <w:r w:rsidRPr="005F40B2">
        <w:rPr>
          <w:rFonts w:eastAsia="Calibri"/>
          <w:highlight w:val="cyan"/>
          <w:u w:val="single"/>
        </w:rPr>
        <w:t>Public healthcare is popular</w:t>
      </w:r>
      <w:r w:rsidRPr="005F40B2">
        <w:rPr>
          <w:rFonts w:eastAsia="Calibri"/>
          <w:u w:val="single"/>
        </w:rPr>
        <w:t xml:space="preserve">: </w:t>
      </w:r>
      <w:r w:rsidRPr="005F40B2">
        <w:rPr>
          <w:rFonts w:eastAsia="Calibri"/>
          <w:highlight w:val="cyan"/>
          <w:u w:val="single"/>
        </w:rPr>
        <w:t>68 percent of Americans support a public option, and 55 percent support Medicare for All</w:t>
      </w:r>
      <w:r w:rsidRPr="005F40B2">
        <w:rPr>
          <w:rFonts w:eastAsia="Calibri"/>
          <w:sz w:val="16"/>
        </w:rPr>
        <w:t xml:space="preserve">. But supporters of basic healthcare access have been unsuccessfully introducing some version of a Medicare for All bill since 1970. Sixth time’s the charm? The </w:t>
      </w:r>
      <w:r w:rsidRPr="005F40B2">
        <w:rPr>
          <w:rFonts w:eastAsia="Calibri"/>
          <w:u w:val="single"/>
        </w:rPr>
        <w:t>legislation builds on existing</w:t>
      </w:r>
      <w:r w:rsidRPr="005F40B2">
        <w:rPr>
          <w:rFonts w:eastAsia="Calibri"/>
          <w:sz w:val="16"/>
        </w:rPr>
        <w:t xml:space="preserve"> Medicare </w:t>
      </w:r>
      <w:r w:rsidRPr="005F40B2">
        <w:rPr>
          <w:rFonts w:eastAsia="Calibri"/>
          <w:u w:val="single"/>
        </w:rPr>
        <w:t>programs to ensure universal health coverage for all U.S. residents, including for reproductive, mental health, and long-term care</w:t>
      </w:r>
      <w:r w:rsidRPr="005F40B2">
        <w:rPr>
          <w:rFonts w:eastAsia="Calibri"/>
          <w:sz w:val="16"/>
        </w:rPr>
        <w:t xml:space="preserve">. </w:t>
      </w:r>
      <w:r w:rsidRPr="005F40B2">
        <w:rPr>
          <w:rFonts w:eastAsia="Calibri"/>
          <w:highlight w:val="cyan"/>
          <w:u w:val="single"/>
        </w:rPr>
        <w:t>The bill would</w:t>
      </w:r>
      <w:r w:rsidRPr="005F40B2">
        <w:rPr>
          <w:rFonts w:eastAsia="Calibri"/>
          <w:sz w:val="16"/>
        </w:rPr>
        <w:t xml:space="preserve"> also ensure substance abuse treatment and support for people with disabilities. What’s more, it would </w:t>
      </w:r>
      <w:r w:rsidRPr="005F40B2">
        <w:rPr>
          <w:rFonts w:eastAsia="Calibri"/>
          <w:highlight w:val="cyan"/>
          <w:u w:val="single"/>
        </w:rPr>
        <w:t>reduce</w:t>
      </w:r>
      <w:r w:rsidRPr="005F40B2">
        <w:rPr>
          <w:rFonts w:eastAsia="Calibri"/>
          <w:u w:val="single"/>
        </w:rPr>
        <w:t xml:space="preserve"> prescription </w:t>
      </w:r>
      <w:r w:rsidRPr="005F40B2">
        <w:rPr>
          <w:rFonts w:eastAsia="Calibri"/>
          <w:highlight w:val="cyan"/>
          <w:u w:val="single"/>
        </w:rPr>
        <w:t>drug costs and get rid of copays, private insurance premiums, and deductibles</w:t>
      </w:r>
      <w:r w:rsidRPr="005F40B2">
        <w:rPr>
          <w:rFonts w:eastAsia="Calibri"/>
          <w:sz w:val="16"/>
        </w:rPr>
        <w:t xml:space="preserve">. Despite being the richest country in the world and spending more on health care than any other high-income country, the U.S. has the worst health outcomes among its peers, with a broken healthcare system to blame. </w:t>
      </w:r>
      <w:r w:rsidRPr="005F40B2">
        <w:rPr>
          <w:rFonts w:eastAsia="Calibri"/>
          <w:u w:val="single"/>
        </w:rPr>
        <w:t>A 2022 study found that 1 in 10 U.S. adults have significant medical debt, and one in 2019 found that over 500,000 medical bankruptcies are filed annually</w:t>
      </w:r>
      <w:r w:rsidRPr="005F40B2">
        <w:rPr>
          <w:rFonts w:eastAsia="Calibri"/>
          <w:sz w:val="16"/>
        </w:rPr>
        <w:t>. “It’s time for Americans to stop being treated like suckers,” said Robert Weissman, President of Public Citizen, in the Act’s press release. “It’s time to make healthcare a right. It’s time for Medicare for All.”</w:t>
      </w:r>
    </w:p>
    <w:p w14:paraId="47F988DC" w14:textId="77777777" w:rsidR="00AC0C6F" w:rsidRDefault="00AC0C6F" w:rsidP="005F40B2">
      <w:pPr>
        <w:rPr>
          <w:rFonts w:eastAsia="Calibri"/>
          <w:sz w:val="16"/>
        </w:rPr>
      </w:pPr>
    </w:p>
    <w:p w14:paraId="22643FAD" w14:textId="6E023F75" w:rsidR="00AC0C6F" w:rsidRPr="00AC0C6F" w:rsidRDefault="00AC0C6F" w:rsidP="00AC0C6F">
      <w:pPr>
        <w:keepNext/>
        <w:keepLines/>
        <w:pageBreakBefore/>
        <w:spacing w:before="40" w:after="0"/>
        <w:jc w:val="center"/>
        <w:outlineLvl w:val="1"/>
        <w:rPr>
          <w:rFonts w:eastAsia="MS Gothic" w:cs="Times New Roman"/>
          <w:b/>
          <w:sz w:val="44"/>
          <w:szCs w:val="26"/>
          <w:u w:val="double"/>
        </w:rPr>
      </w:pPr>
      <w:r w:rsidRPr="00AC0C6F">
        <w:rPr>
          <w:rFonts w:eastAsia="MS Gothic" w:cs="Times New Roman"/>
          <w:b/>
          <w:sz w:val="44"/>
          <w:szCs w:val="26"/>
          <w:u w:val="double"/>
        </w:rPr>
        <w:lastRenderedPageBreak/>
        <w:t>Aff</w:t>
      </w:r>
      <w:r>
        <w:rPr>
          <w:rFonts w:eastAsia="MS Gothic" w:cs="Times New Roman"/>
          <w:b/>
          <w:sz w:val="44"/>
          <w:szCs w:val="26"/>
          <w:u w:val="double"/>
        </w:rPr>
        <w:t>irmative</w:t>
      </w:r>
    </w:p>
    <w:p w14:paraId="7AEB9DD8" w14:textId="77777777" w:rsidR="00AC0C6F" w:rsidRPr="00AC0C6F" w:rsidRDefault="00AC0C6F" w:rsidP="00AC0C6F">
      <w:pPr>
        <w:rPr>
          <w:rFonts w:eastAsia="Calibri"/>
          <w:u w:val="single"/>
        </w:rPr>
      </w:pPr>
    </w:p>
    <w:p w14:paraId="3C136B0B" w14:textId="77777777" w:rsidR="00AC0C6F" w:rsidRPr="00AC0C6F" w:rsidRDefault="00AC0C6F" w:rsidP="00AC0C6F">
      <w:pPr>
        <w:rPr>
          <w:rFonts w:eastAsia="Calibri"/>
          <w:sz w:val="16"/>
        </w:rPr>
      </w:pPr>
    </w:p>
    <w:p w14:paraId="4FFE5D56" w14:textId="47A9ED5C" w:rsidR="00AC0C6F" w:rsidRPr="00AC0C6F" w:rsidRDefault="00AC0C6F" w:rsidP="00AC0C6F">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No Solvency – Generics Access</w:t>
      </w:r>
    </w:p>
    <w:p w14:paraId="7B563014" w14:textId="64A35EBC"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Generics fail – cutting corners</w:t>
      </w:r>
    </w:p>
    <w:p w14:paraId="347F6A4D" w14:textId="5276CD29" w:rsidR="00AC0C6F" w:rsidRPr="00AC0C6F" w:rsidRDefault="00AC0C6F" w:rsidP="00AC0C6F">
      <w:pPr>
        <w:rPr>
          <w:rFonts w:eastAsia="Calibri"/>
        </w:rPr>
      </w:pPr>
      <w:r w:rsidRPr="00AC0C6F">
        <w:rPr>
          <w:rFonts w:eastAsia="Calibri"/>
        </w:rPr>
        <w:t xml:space="preserve">Darcy </w:t>
      </w:r>
      <w:r w:rsidRPr="00AC0C6F">
        <w:rPr>
          <w:rFonts w:eastAsia="Calibri"/>
          <w:b/>
          <w:bCs/>
          <w:sz w:val="26"/>
        </w:rPr>
        <w:t>Jimenez</w:t>
      </w:r>
      <w:r w:rsidRPr="00AC0C6F">
        <w:rPr>
          <w:rFonts w:eastAsia="Calibri"/>
        </w:rPr>
        <w:t>, October 6, 20</w:t>
      </w:r>
      <w:r w:rsidRPr="00AC0C6F">
        <w:rPr>
          <w:rFonts w:eastAsia="Calibri"/>
          <w:b/>
          <w:bCs/>
          <w:sz w:val="26"/>
        </w:rPr>
        <w:t>21</w:t>
      </w:r>
      <w:r w:rsidRPr="00AC0C6F">
        <w:rPr>
          <w:rFonts w:eastAsia="Calibri"/>
        </w:rPr>
        <w:t xml:space="preserve">, "Generic drug safety: US regulators struggle to keep up with a global market", Pharmaceutical Technology, </w:t>
      </w:r>
      <w:r w:rsidRPr="00AC0C6F">
        <w:rPr>
          <w:rFonts w:eastAsia="Calibri"/>
          <w:color w:val="0563C1"/>
          <w:u w:val="single"/>
        </w:rPr>
        <w:t>https://www.pharmaceutical-technology.com/features/generic-drug-safety-us-regulators-struggle-global-market/</w:t>
      </w:r>
      <w:r w:rsidRPr="00AC0C6F">
        <w:rPr>
          <w:rFonts w:eastAsia="Calibri"/>
        </w:rPr>
        <w:t xml:space="preserve"> St. Mark’s </w:t>
      </w:r>
      <w:proofErr w:type="spellStart"/>
      <w:r w:rsidRPr="00AC0C6F">
        <w:rPr>
          <w:rFonts w:eastAsia="Calibri"/>
        </w:rPr>
        <w:t>JKim</w:t>
      </w:r>
      <w:proofErr w:type="spellEnd"/>
    </w:p>
    <w:p w14:paraId="6CC1DF60" w14:textId="1DDC42FE" w:rsidR="00AC0C6F" w:rsidRPr="002E0124" w:rsidRDefault="00AC0C6F" w:rsidP="00AC0C6F">
      <w:pPr>
        <w:rPr>
          <w:rFonts w:eastAsia="Calibri"/>
          <w:sz w:val="16"/>
        </w:rPr>
      </w:pPr>
      <w:r w:rsidRPr="00AC0C6F">
        <w:rPr>
          <w:rFonts w:eastAsia="Calibri"/>
          <w:sz w:val="16"/>
        </w:rPr>
        <w:t xml:space="preserve">Competition and cutting corners </w:t>
      </w:r>
      <w:proofErr w:type="gramStart"/>
      <w:r w:rsidRPr="00AC0C6F">
        <w:rPr>
          <w:rFonts w:eastAsia="Calibri"/>
          <w:sz w:val="16"/>
        </w:rPr>
        <w:t>The</w:t>
      </w:r>
      <w:proofErr w:type="gramEnd"/>
      <w:r w:rsidRPr="00AC0C6F">
        <w:rPr>
          <w:rFonts w:eastAsia="Calibri"/>
          <w:sz w:val="16"/>
        </w:rPr>
        <w:t xml:space="preserve"> appeal of generics, for patients and health insurance companies alike, is their affordability; the most successful generic drug on the market will usually be the cheapest. </w:t>
      </w:r>
      <w:r w:rsidRPr="00AC0C6F">
        <w:rPr>
          <w:rFonts w:eastAsia="Calibri"/>
          <w:highlight w:val="cyan"/>
          <w:u w:val="single"/>
        </w:rPr>
        <w:t>The goal for any generics manufacturer</w:t>
      </w:r>
      <w:r w:rsidRPr="00AC0C6F">
        <w:rPr>
          <w:rFonts w:eastAsia="Calibri"/>
          <w:sz w:val="16"/>
        </w:rPr>
        <w:t xml:space="preserve">, therefore, </w:t>
      </w:r>
      <w:r w:rsidRPr="00AC0C6F">
        <w:rPr>
          <w:rFonts w:eastAsia="Calibri"/>
          <w:highlight w:val="cyan"/>
          <w:u w:val="single"/>
        </w:rPr>
        <w:t>is to undercut the competition by offering</w:t>
      </w:r>
      <w:r w:rsidRPr="00AC0C6F">
        <w:rPr>
          <w:rFonts w:eastAsia="Calibri"/>
          <w:u w:val="single"/>
        </w:rPr>
        <w:t xml:space="preserve"> the drug for the </w:t>
      </w:r>
      <w:r w:rsidRPr="00AC0C6F">
        <w:rPr>
          <w:rFonts w:eastAsia="Calibri"/>
          <w:highlight w:val="cyan"/>
          <w:u w:val="single"/>
        </w:rPr>
        <w:t>lowest price possible</w:t>
      </w:r>
      <w:r w:rsidRPr="00AC0C6F">
        <w:rPr>
          <w:rFonts w:eastAsia="Calibri"/>
          <w:u w:val="single"/>
        </w:rPr>
        <w:t xml:space="preserve">. This </w:t>
      </w:r>
      <w:r w:rsidRPr="00AC0C6F">
        <w:rPr>
          <w:rFonts w:eastAsia="Calibri"/>
          <w:highlight w:val="cyan"/>
          <w:u w:val="single"/>
        </w:rPr>
        <w:t>race to the bottom</w:t>
      </w:r>
      <w:r w:rsidRPr="00AC0C6F">
        <w:rPr>
          <w:rFonts w:eastAsia="Calibri"/>
          <w:u w:val="single"/>
        </w:rPr>
        <w:t xml:space="preserve"> between competitors </w:t>
      </w:r>
      <w:r w:rsidRPr="00AC0C6F">
        <w:rPr>
          <w:rFonts w:eastAsia="Calibri"/>
          <w:highlight w:val="cyan"/>
          <w:u w:val="single"/>
        </w:rPr>
        <w:t>means drugmakers</w:t>
      </w:r>
      <w:r w:rsidRPr="00AC0C6F">
        <w:rPr>
          <w:rFonts w:eastAsia="Calibri"/>
          <w:u w:val="single"/>
        </w:rPr>
        <w:t xml:space="preserve"> producing cheap generics </w:t>
      </w:r>
      <w:r w:rsidRPr="00AC0C6F">
        <w:rPr>
          <w:rFonts w:eastAsia="Calibri"/>
          <w:highlight w:val="cyan"/>
          <w:u w:val="single"/>
        </w:rPr>
        <w:t xml:space="preserve">will be looking to </w:t>
      </w:r>
      <w:proofErr w:type="gramStart"/>
      <w:r w:rsidRPr="00AC0C6F">
        <w:rPr>
          <w:rFonts w:eastAsia="Calibri"/>
          <w:highlight w:val="cyan"/>
          <w:u w:val="single"/>
        </w:rPr>
        <w:t>spare</w:t>
      </w:r>
      <w:proofErr w:type="gramEnd"/>
      <w:r w:rsidRPr="00AC0C6F">
        <w:rPr>
          <w:rFonts w:eastAsia="Calibri"/>
          <w:highlight w:val="cyan"/>
          <w:u w:val="single"/>
        </w:rPr>
        <w:t xml:space="preserve"> costs</w:t>
      </w:r>
      <w:r w:rsidRPr="00AC0C6F">
        <w:rPr>
          <w:rFonts w:eastAsia="Calibri"/>
          <w:u w:val="single"/>
        </w:rPr>
        <w:t xml:space="preserve"> elsewhere</w:t>
      </w:r>
      <w:r w:rsidRPr="00AC0C6F">
        <w:rPr>
          <w:rFonts w:eastAsia="Calibri"/>
          <w:sz w:val="16"/>
        </w:rPr>
        <w:t xml:space="preserve"> – and sometimes, </w:t>
      </w:r>
      <w:r w:rsidRPr="00AC0C6F">
        <w:rPr>
          <w:rFonts w:eastAsia="Calibri"/>
          <w:highlight w:val="cyan"/>
          <w:u w:val="single"/>
        </w:rPr>
        <w:t>that means cutting corners when it comes to</w:t>
      </w:r>
      <w:r w:rsidRPr="00AC0C6F">
        <w:rPr>
          <w:rFonts w:eastAsia="Calibri"/>
          <w:u w:val="single"/>
        </w:rPr>
        <w:t xml:space="preserve"> manufacturing </w:t>
      </w:r>
      <w:r w:rsidRPr="00AC0C6F">
        <w:rPr>
          <w:rFonts w:eastAsia="Calibri"/>
          <w:highlight w:val="cyan"/>
          <w:u w:val="single"/>
        </w:rPr>
        <w:t>operations and quality</w:t>
      </w:r>
      <w:r w:rsidRPr="00AC0C6F">
        <w:rPr>
          <w:rFonts w:eastAsia="Calibri"/>
          <w:u w:val="single"/>
        </w:rPr>
        <w:t xml:space="preserve"> control</w:t>
      </w:r>
      <w:r w:rsidRPr="00AC0C6F">
        <w:rPr>
          <w:rFonts w:eastAsia="Calibri"/>
          <w:sz w:val="16"/>
        </w:rPr>
        <w:t>. “</w:t>
      </w:r>
      <w:r w:rsidRPr="00AC0C6F">
        <w:rPr>
          <w:rFonts w:eastAsia="Calibri"/>
          <w:u w:val="single"/>
        </w:rPr>
        <w:t>The financial pressures in the generic market are such that it’s very hard for people</w:t>
      </w:r>
      <w:r w:rsidRPr="00AC0C6F">
        <w:rPr>
          <w:rFonts w:eastAsia="Calibri"/>
          <w:sz w:val="16"/>
        </w:rPr>
        <w:t xml:space="preserve"> to be able to raise prices, even if they needed </w:t>
      </w:r>
      <w:r w:rsidRPr="00AC0C6F">
        <w:rPr>
          <w:rFonts w:eastAsia="Calibri"/>
          <w:u w:val="single"/>
        </w:rPr>
        <w:t>to raise prices for quality</w:t>
      </w:r>
      <w:r w:rsidRPr="00AC0C6F">
        <w:rPr>
          <w:rFonts w:eastAsia="Calibri"/>
          <w:sz w:val="16"/>
        </w:rPr>
        <w:t xml:space="preserve">,” White says. “[Drug companies’] </w:t>
      </w:r>
      <w:r w:rsidRPr="00AC0C6F">
        <w:rPr>
          <w:rFonts w:eastAsia="Calibri"/>
          <w:u w:val="single"/>
        </w:rPr>
        <w:t>financial solvency is contingent upon meeting certain price points</w:t>
      </w:r>
      <w:r w:rsidRPr="00AC0C6F">
        <w:rPr>
          <w:rFonts w:eastAsia="Calibri"/>
          <w:sz w:val="16"/>
        </w:rPr>
        <w:t>. Their competitor ends up coming out at a lower price point, and then they’re under pressure to be able to go down and meet it. “Manufacturing quality is something that’s hidden from the consumers, it’s hidden from the pharmacies that are purchasing the products,” he explains. “</w:t>
      </w:r>
      <w:r w:rsidRPr="00AC0C6F">
        <w:rPr>
          <w:rFonts w:eastAsia="Calibri"/>
          <w:highlight w:val="cyan"/>
          <w:u w:val="single"/>
        </w:rPr>
        <w:t>When you have the financial pressure on one side, with lower levels of accountability on the other</w:t>
      </w:r>
      <w:r w:rsidRPr="00AC0C6F">
        <w:rPr>
          <w:rFonts w:eastAsia="Calibri"/>
          <w:sz w:val="16"/>
        </w:rPr>
        <w:t xml:space="preserve">, just based on how the regulatory oversight is occurring, </w:t>
      </w:r>
      <w:r w:rsidRPr="00AC0C6F">
        <w:rPr>
          <w:rFonts w:eastAsia="Calibri"/>
          <w:highlight w:val="cyan"/>
          <w:u w:val="single"/>
        </w:rPr>
        <w:t>you end up creating a recipe for issues</w:t>
      </w:r>
      <w:r w:rsidRPr="00AC0C6F">
        <w:rPr>
          <w:rFonts w:eastAsia="Calibri"/>
          <w:sz w:val="16"/>
        </w:rPr>
        <w:t xml:space="preserve">.” Patient trust and traceability </w:t>
      </w:r>
      <w:r w:rsidRPr="00AC0C6F">
        <w:rPr>
          <w:rFonts w:eastAsia="Calibri"/>
          <w:highlight w:val="cyan"/>
          <w:u w:val="single"/>
        </w:rPr>
        <w:t>When drugs are manufactured overseas</w:t>
      </w:r>
      <w:r w:rsidRPr="00AC0C6F">
        <w:rPr>
          <w:rFonts w:eastAsia="Calibri"/>
          <w:u w:val="single"/>
        </w:rPr>
        <w:t xml:space="preserve">, </w:t>
      </w:r>
      <w:r w:rsidRPr="00AC0C6F">
        <w:rPr>
          <w:rFonts w:eastAsia="Calibri"/>
          <w:highlight w:val="cyan"/>
          <w:u w:val="single"/>
        </w:rPr>
        <w:t>transparency</w:t>
      </w:r>
      <w:r w:rsidRPr="00AC0C6F">
        <w:rPr>
          <w:rFonts w:eastAsia="Calibri"/>
          <w:u w:val="single"/>
        </w:rPr>
        <w:t xml:space="preserve"> about their origin and the conditions under which they were produced </w:t>
      </w:r>
      <w:r w:rsidRPr="00AC0C6F">
        <w:rPr>
          <w:rFonts w:eastAsia="Calibri"/>
          <w:highlight w:val="cyan"/>
          <w:u w:val="single"/>
        </w:rPr>
        <w:t>can be compromised</w:t>
      </w:r>
      <w:r w:rsidRPr="00AC0C6F">
        <w:rPr>
          <w:rFonts w:eastAsia="Calibri"/>
          <w:sz w:val="16"/>
        </w:rPr>
        <w:t xml:space="preserve">. </w:t>
      </w:r>
      <w:r w:rsidRPr="00AC0C6F">
        <w:rPr>
          <w:rFonts w:eastAsia="Calibri"/>
          <w:highlight w:val="cyan"/>
          <w:u w:val="single"/>
        </w:rPr>
        <w:t>Supply chain traceability is even more opaque for</w:t>
      </w:r>
      <w:r w:rsidRPr="00AC0C6F">
        <w:rPr>
          <w:rFonts w:eastAsia="Calibri"/>
          <w:sz w:val="16"/>
        </w:rPr>
        <w:t xml:space="preserve"> the </w:t>
      </w:r>
      <w:r w:rsidRPr="00AC0C6F">
        <w:rPr>
          <w:rFonts w:eastAsia="Calibri"/>
          <w:highlight w:val="cyan"/>
          <w:u w:val="single"/>
        </w:rPr>
        <w:t>patients</w:t>
      </w:r>
      <w:r w:rsidRPr="00AC0C6F">
        <w:rPr>
          <w:rFonts w:eastAsia="Calibri"/>
          <w:sz w:val="16"/>
        </w:rPr>
        <w:t xml:space="preserve"> consuming the medicines, </w:t>
      </w:r>
      <w:r w:rsidRPr="00AC0C6F">
        <w:rPr>
          <w:rFonts w:eastAsia="Calibri"/>
          <w:u w:val="single"/>
        </w:rPr>
        <w:t>who are kept</w:t>
      </w:r>
      <w:r w:rsidRPr="00AC0C6F">
        <w:rPr>
          <w:rFonts w:eastAsia="Calibri"/>
          <w:sz w:val="16"/>
        </w:rPr>
        <w:t xml:space="preserve"> relatively </w:t>
      </w:r>
      <w:r w:rsidRPr="00AC0C6F">
        <w:rPr>
          <w:rFonts w:eastAsia="Calibri"/>
          <w:u w:val="single"/>
        </w:rPr>
        <w:t>out of the loop when it comes to safety and quality issues</w:t>
      </w:r>
      <w:r w:rsidRPr="00AC0C6F">
        <w:rPr>
          <w:rFonts w:eastAsia="Calibri"/>
          <w:sz w:val="16"/>
        </w:rPr>
        <w:t xml:space="preserve"> of some generic manufacturing plants. “When a manufacturing facility ends up having issues with an inspection, it’s not really communicated well outside of the FDA – to purchasers, to clinicians or to patients – what the implications of that manufacturing facility’s issues are,” White says. “</w:t>
      </w:r>
      <w:proofErr w:type="gramStart"/>
      <w:r w:rsidRPr="00AC0C6F">
        <w:rPr>
          <w:rFonts w:eastAsia="Calibri"/>
          <w:sz w:val="16"/>
        </w:rPr>
        <w:t>So</w:t>
      </w:r>
      <w:proofErr w:type="gramEnd"/>
      <w:r w:rsidRPr="00AC0C6F">
        <w:rPr>
          <w:rFonts w:eastAsia="Calibri"/>
          <w:sz w:val="16"/>
        </w:rPr>
        <w:t xml:space="preserve"> it’s difficult for a patient to come in and be able to ask the pharmacist at the counter, ‘this didn’t come out of one of those manufacturing facilities that had quality issues, did it?’ It’s really, </w:t>
      </w:r>
      <w:proofErr w:type="gramStart"/>
      <w:r w:rsidRPr="00AC0C6F">
        <w:rPr>
          <w:rFonts w:eastAsia="Calibri"/>
          <w:sz w:val="16"/>
        </w:rPr>
        <w:t>really hard</w:t>
      </w:r>
      <w:proofErr w:type="gramEnd"/>
      <w:r w:rsidRPr="00AC0C6F">
        <w:rPr>
          <w:rFonts w:eastAsia="Calibri"/>
          <w:sz w:val="16"/>
        </w:rPr>
        <w:t xml:space="preserve"> for anybody to be able to ask those questions.” </w:t>
      </w:r>
      <w:r w:rsidRPr="00AC0C6F">
        <w:rPr>
          <w:rFonts w:eastAsia="Calibri"/>
          <w:highlight w:val="cyan"/>
          <w:u w:val="single"/>
        </w:rPr>
        <w:t>Most patients</w:t>
      </w:r>
      <w:r w:rsidRPr="00AC0C6F">
        <w:rPr>
          <w:rFonts w:eastAsia="Calibri"/>
          <w:u w:val="single"/>
        </w:rPr>
        <w:t xml:space="preserve"> likely </w:t>
      </w:r>
      <w:r w:rsidRPr="00AC0C6F">
        <w:rPr>
          <w:rFonts w:eastAsia="Calibri"/>
          <w:highlight w:val="cyan"/>
          <w:u w:val="single"/>
        </w:rPr>
        <w:t>won’t become aware</w:t>
      </w:r>
      <w:r w:rsidRPr="00AC0C6F">
        <w:rPr>
          <w:rFonts w:eastAsia="Calibri"/>
          <w:u w:val="single"/>
        </w:rPr>
        <w:t xml:space="preserve"> that the drug they’re taking is substandard or dangerous </w:t>
      </w:r>
      <w:r w:rsidRPr="00AC0C6F">
        <w:rPr>
          <w:rFonts w:eastAsia="Calibri"/>
          <w:highlight w:val="cyan"/>
          <w:u w:val="single"/>
        </w:rPr>
        <w:t>until something catastrophic happens</w:t>
      </w:r>
      <w:r w:rsidRPr="00AC0C6F">
        <w:rPr>
          <w:rFonts w:eastAsia="Calibri"/>
          <w:sz w:val="16"/>
        </w:rPr>
        <w:t xml:space="preserve">, and the FDA is forced to announce a recall – but </w:t>
      </w:r>
      <w:r w:rsidRPr="00AC0C6F">
        <w:rPr>
          <w:rFonts w:eastAsia="Calibri"/>
          <w:u w:val="single"/>
        </w:rPr>
        <w:t>poorly made generics don’t have to be poisonous to have serious implications for patients.</w:t>
      </w:r>
      <w:r w:rsidRPr="00AC0C6F">
        <w:rPr>
          <w:rFonts w:eastAsia="Calibri"/>
          <w:sz w:val="16"/>
        </w:rPr>
        <w:t xml:space="preserve"> A person whose blood pressure medicine doesn’t work properly risks a heart attack or stroke; low-quality insulin will see a patient’s diabetes go unchecked; </w:t>
      </w:r>
      <w:r w:rsidRPr="00AC0C6F">
        <w:rPr>
          <w:rFonts w:eastAsia="Calibri"/>
          <w:highlight w:val="cyan"/>
          <w:u w:val="single"/>
        </w:rPr>
        <w:t>an improperly treated infection could turn fatal</w:t>
      </w:r>
      <w:r w:rsidRPr="00AC0C6F">
        <w:rPr>
          <w:rFonts w:eastAsia="Calibri"/>
          <w:sz w:val="16"/>
          <w:highlight w:val="cyan"/>
        </w:rPr>
        <w:t>.</w:t>
      </w:r>
    </w:p>
    <w:p w14:paraId="06252331" w14:textId="77777777"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Plan can’t solve, doesn’t account for overseas manufacturing</w:t>
      </w:r>
    </w:p>
    <w:p w14:paraId="59C3C71C" w14:textId="17E7184A" w:rsidR="00AC0C6F" w:rsidRPr="00AC0C6F" w:rsidRDefault="00AC0C6F" w:rsidP="00AC0C6F">
      <w:pPr>
        <w:rPr>
          <w:rFonts w:eastAsia="Calibri"/>
        </w:rPr>
      </w:pPr>
      <w:r w:rsidRPr="00AC0C6F">
        <w:rPr>
          <w:rFonts w:eastAsia="Calibri"/>
        </w:rPr>
        <w:t xml:space="preserve">Darcy </w:t>
      </w:r>
      <w:r w:rsidRPr="00AC0C6F">
        <w:rPr>
          <w:rFonts w:eastAsia="Calibri"/>
          <w:b/>
          <w:bCs/>
          <w:sz w:val="26"/>
        </w:rPr>
        <w:t>Jimenez</w:t>
      </w:r>
      <w:r w:rsidRPr="00AC0C6F">
        <w:rPr>
          <w:rFonts w:eastAsia="Calibri"/>
        </w:rPr>
        <w:t>, October 6, 20</w:t>
      </w:r>
      <w:r w:rsidRPr="00AC0C6F">
        <w:rPr>
          <w:rFonts w:eastAsia="Calibri"/>
          <w:b/>
          <w:bCs/>
          <w:sz w:val="26"/>
        </w:rPr>
        <w:t>21</w:t>
      </w:r>
      <w:r w:rsidRPr="00AC0C6F">
        <w:rPr>
          <w:rFonts w:eastAsia="Calibri"/>
        </w:rPr>
        <w:t xml:space="preserve">, "Generic drug safety: US regulators struggle to keep up with a global market", Pharmaceutical Technology, </w:t>
      </w:r>
      <w:r w:rsidRPr="00AC0C6F">
        <w:rPr>
          <w:rFonts w:eastAsia="Calibri"/>
          <w:color w:val="0563C1"/>
          <w:u w:val="single"/>
        </w:rPr>
        <w:t>https://www.pharmaceutical-technology.com/features/generic-drug-safety-us-regulators-struggle-global-market/</w:t>
      </w:r>
      <w:r w:rsidRPr="00AC0C6F">
        <w:rPr>
          <w:rFonts w:eastAsia="Calibri"/>
        </w:rPr>
        <w:t xml:space="preserve"> St. Mark’s </w:t>
      </w:r>
      <w:proofErr w:type="spellStart"/>
      <w:r w:rsidRPr="00AC0C6F">
        <w:rPr>
          <w:rFonts w:eastAsia="Calibri"/>
        </w:rPr>
        <w:t>JKim</w:t>
      </w:r>
      <w:proofErr w:type="spellEnd"/>
    </w:p>
    <w:p w14:paraId="2359F3FC" w14:textId="2602C8FE" w:rsidR="00AC0C6F" w:rsidRPr="002E0124" w:rsidRDefault="00AC0C6F" w:rsidP="00AC0C6F">
      <w:pPr>
        <w:rPr>
          <w:rFonts w:eastAsia="Calibri"/>
          <w:u w:val="single"/>
        </w:rPr>
      </w:pPr>
      <w:r w:rsidRPr="00AC0C6F">
        <w:rPr>
          <w:rFonts w:eastAsia="Calibri"/>
          <w:sz w:val="16"/>
        </w:rPr>
        <w:t xml:space="preserve">Drug supply shortage risks Low-quality drugs aren’t the only threat the US’s fragile supply chain poses to public health. </w:t>
      </w:r>
      <w:r w:rsidRPr="00AC0C6F">
        <w:rPr>
          <w:rFonts w:eastAsia="Calibri"/>
          <w:highlight w:val="cyan"/>
          <w:u w:val="single"/>
        </w:rPr>
        <w:t>Heavy reliance on foreign manufacturers means the country’s access to crucial and widely used drugs is precarious, and shortages</w:t>
      </w:r>
      <w:r w:rsidRPr="00AC0C6F">
        <w:rPr>
          <w:rFonts w:eastAsia="Calibri"/>
          <w:u w:val="single"/>
        </w:rPr>
        <w:t xml:space="preserve"> could </w:t>
      </w:r>
      <w:r w:rsidRPr="00AC0C6F">
        <w:rPr>
          <w:rFonts w:eastAsia="Calibri"/>
          <w:highlight w:val="cyan"/>
          <w:u w:val="single"/>
        </w:rPr>
        <w:t>result in crisis</w:t>
      </w:r>
      <w:r w:rsidRPr="00AC0C6F">
        <w:rPr>
          <w:rFonts w:eastAsia="Calibri"/>
          <w:sz w:val="16"/>
        </w:rPr>
        <w:t xml:space="preserve">. In fact, at the time of writing, </w:t>
      </w:r>
      <w:r w:rsidRPr="00AC0C6F">
        <w:rPr>
          <w:rFonts w:eastAsia="Calibri"/>
          <w:u w:val="single"/>
        </w:rPr>
        <w:t xml:space="preserve">over </w:t>
      </w:r>
      <w:r w:rsidRPr="00AC0C6F">
        <w:rPr>
          <w:rFonts w:eastAsia="Calibri"/>
          <w:highlight w:val="cyan"/>
          <w:u w:val="single"/>
        </w:rPr>
        <w:t>100 different drugs are currently in short supply</w:t>
      </w:r>
      <w:r w:rsidRPr="00AC0C6F">
        <w:rPr>
          <w:rFonts w:eastAsia="Calibri"/>
          <w:u w:val="single"/>
        </w:rPr>
        <w:t xml:space="preserve"> in the US</w:t>
      </w:r>
      <w:r w:rsidRPr="00AC0C6F">
        <w:rPr>
          <w:rFonts w:eastAsia="Calibri"/>
          <w:sz w:val="16"/>
        </w:rPr>
        <w:t xml:space="preserve">. Drug shortages can occur for many reasons, including widespread recalls – such as that of generic blood pressure drug valsartan – manufacturing and quality problems, or geopolitical issues. White says that </w:t>
      </w:r>
      <w:r w:rsidRPr="00AC0C6F">
        <w:rPr>
          <w:rFonts w:eastAsia="Calibri"/>
          <w:u w:val="single"/>
        </w:rPr>
        <w:t>due to its limited domestic manufacturing capabilities, the US is particularly vulnerable to shortages</w:t>
      </w:r>
      <w:r w:rsidRPr="00AC0C6F">
        <w:rPr>
          <w:rFonts w:eastAsia="Calibri"/>
          <w:sz w:val="16"/>
        </w:rPr>
        <w:t xml:space="preserve"> of vital medicines like antibiotics. “</w:t>
      </w:r>
      <w:r w:rsidRPr="00AC0C6F">
        <w:rPr>
          <w:rFonts w:eastAsia="Calibri"/>
          <w:u w:val="single"/>
        </w:rPr>
        <w:t>T</w:t>
      </w:r>
      <w:r w:rsidRPr="00AC0C6F">
        <w:rPr>
          <w:rFonts w:eastAsia="Calibri"/>
          <w:highlight w:val="cyan"/>
          <w:u w:val="single"/>
        </w:rPr>
        <w:t>he US now has virtually no capacity to make</w:t>
      </w:r>
      <w:r w:rsidRPr="00AC0C6F">
        <w:rPr>
          <w:rFonts w:eastAsia="Calibri"/>
          <w:u w:val="single"/>
        </w:rPr>
        <w:t xml:space="preserve"> the active ingredients in </w:t>
      </w:r>
      <w:r w:rsidRPr="00AC0C6F">
        <w:rPr>
          <w:rFonts w:eastAsia="Calibri"/>
          <w:highlight w:val="cyan"/>
          <w:u w:val="single"/>
        </w:rPr>
        <w:lastRenderedPageBreak/>
        <w:t>many antibiotics</w:t>
      </w:r>
      <w:r w:rsidRPr="00AC0C6F">
        <w:rPr>
          <w:rFonts w:eastAsia="Calibri"/>
          <w:sz w:val="16"/>
        </w:rPr>
        <w:t>; you need special fermentation plants,” he says. “</w:t>
      </w:r>
      <w:proofErr w:type="gramStart"/>
      <w:r w:rsidRPr="00AC0C6F">
        <w:rPr>
          <w:rFonts w:eastAsia="Calibri"/>
          <w:highlight w:val="cyan"/>
          <w:u w:val="single"/>
        </w:rPr>
        <w:t>So</w:t>
      </w:r>
      <w:proofErr w:type="gramEnd"/>
      <w:r w:rsidRPr="00AC0C6F">
        <w:rPr>
          <w:rFonts w:eastAsia="Calibri"/>
          <w:highlight w:val="cyan"/>
          <w:u w:val="single"/>
        </w:rPr>
        <w:t xml:space="preserve"> what if something horrible happens between the U</w:t>
      </w:r>
      <w:r w:rsidRPr="00AC0C6F">
        <w:rPr>
          <w:rFonts w:eastAsia="Calibri"/>
          <w:u w:val="single"/>
        </w:rPr>
        <w:t xml:space="preserve">nited </w:t>
      </w:r>
      <w:r w:rsidRPr="00AC0C6F">
        <w:rPr>
          <w:rFonts w:eastAsia="Calibri"/>
          <w:highlight w:val="cyan"/>
          <w:u w:val="single"/>
        </w:rPr>
        <w:t>S</w:t>
      </w:r>
      <w:r w:rsidRPr="00AC0C6F">
        <w:rPr>
          <w:rFonts w:eastAsia="Calibri"/>
          <w:u w:val="single"/>
        </w:rPr>
        <w:t xml:space="preserve">tates </w:t>
      </w:r>
      <w:r w:rsidRPr="00AC0C6F">
        <w:rPr>
          <w:rFonts w:eastAsia="Calibri"/>
          <w:highlight w:val="cyan"/>
          <w:u w:val="single"/>
        </w:rPr>
        <w:t>and China</w:t>
      </w:r>
      <w:r w:rsidRPr="00AC0C6F">
        <w:rPr>
          <w:rFonts w:eastAsia="Calibri"/>
          <w:u w:val="single"/>
        </w:rPr>
        <w:t xml:space="preserve">, </w:t>
      </w:r>
      <w:r w:rsidRPr="00AC0C6F">
        <w:rPr>
          <w:rFonts w:eastAsia="Calibri"/>
          <w:highlight w:val="cyan"/>
          <w:u w:val="single"/>
        </w:rPr>
        <w:t>or other regions</w:t>
      </w:r>
      <w:r w:rsidRPr="00AC0C6F">
        <w:rPr>
          <w:rFonts w:eastAsia="Calibri"/>
          <w:u w:val="single"/>
        </w:rPr>
        <w:t xml:space="preserve">, </w:t>
      </w:r>
      <w:r w:rsidRPr="00AC0C6F">
        <w:rPr>
          <w:rFonts w:eastAsia="Calibri"/>
          <w:highlight w:val="cyan"/>
          <w:u w:val="single"/>
        </w:rPr>
        <w:t>where virtually all of this capacity exists</w:t>
      </w:r>
      <w:r w:rsidRPr="00AC0C6F">
        <w:rPr>
          <w:rFonts w:eastAsia="Calibri"/>
          <w:sz w:val="16"/>
        </w:rPr>
        <w:t>? “</w:t>
      </w:r>
      <w:r w:rsidRPr="00AC0C6F">
        <w:rPr>
          <w:rFonts w:eastAsia="Calibri"/>
          <w:u w:val="single"/>
        </w:rPr>
        <w:t>We could have zero antibiotics and [shortages of] many, many different categories [of drugs] here in the United States – that’s the horrible vulnerability.”</w:t>
      </w:r>
    </w:p>
    <w:p w14:paraId="6EF332BD" w14:textId="77777777"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Confusion thumps generics</w:t>
      </w:r>
    </w:p>
    <w:p w14:paraId="02EE5E72" w14:textId="3A8EB5AD" w:rsidR="00AC0C6F" w:rsidRPr="00AC0C6F" w:rsidRDefault="00AC0C6F" w:rsidP="00AC0C6F">
      <w:pPr>
        <w:rPr>
          <w:rFonts w:eastAsia="Calibri"/>
        </w:rPr>
      </w:pPr>
      <w:r w:rsidRPr="00AC0C6F">
        <w:rPr>
          <w:rFonts w:eastAsia="Calibri"/>
        </w:rPr>
        <w:t xml:space="preserve">Lakeisha </w:t>
      </w:r>
      <w:r w:rsidRPr="00AC0C6F">
        <w:rPr>
          <w:rFonts w:eastAsia="Calibri"/>
          <w:b/>
          <w:bCs/>
          <w:sz w:val="26"/>
        </w:rPr>
        <w:t>Williams and</w:t>
      </w:r>
      <w:r w:rsidRPr="00AC0C6F">
        <w:rPr>
          <w:rFonts w:eastAsia="Calibri"/>
        </w:rPr>
        <w:t xml:space="preserve"> Ellen </w:t>
      </w:r>
      <w:proofErr w:type="spellStart"/>
      <w:r w:rsidRPr="00AC0C6F">
        <w:rPr>
          <w:rFonts w:eastAsia="Calibri"/>
          <w:b/>
          <w:bCs/>
          <w:sz w:val="26"/>
        </w:rPr>
        <w:t>Mcknight</w:t>
      </w:r>
      <w:proofErr w:type="spellEnd"/>
      <w:r w:rsidRPr="00AC0C6F">
        <w:rPr>
          <w:rFonts w:eastAsia="Calibri"/>
        </w:rPr>
        <w:t>, 6-19-20</w:t>
      </w:r>
      <w:r w:rsidRPr="00AC0C6F">
        <w:rPr>
          <w:rFonts w:eastAsia="Calibri"/>
          <w:b/>
          <w:bCs/>
          <w:sz w:val="26"/>
        </w:rPr>
        <w:t>14</w:t>
      </w:r>
      <w:r w:rsidRPr="00AC0C6F">
        <w:rPr>
          <w:rFonts w:eastAsia="Calibri"/>
        </w:rPr>
        <w:t xml:space="preserve">. LaKeisha Williams, PharmD, MSPH, is </w:t>
      </w:r>
      <w:proofErr w:type="gramStart"/>
      <w:r w:rsidRPr="00AC0C6F">
        <w:rPr>
          <w:rFonts w:eastAsia="Calibri"/>
        </w:rPr>
        <w:t>Drug</w:t>
      </w:r>
      <w:proofErr w:type="gramEnd"/>
      <w:r w:rsidRPr="00AC0C6F">
        <w:rPr>
          <w:rFonts w:eastAsia="Calibri"/>
        </w:rPr>
        <w:t xml:space="preserve"> Information Specialist at the Xavier University of Louisiana College of Pharmacy. Ellen </w:t>
      </w:r>
      <w:proofErr w:type="spellStart"/>
      <w:r w:rsidRPr="00AC0C6F">
        <w:rPr>
          <w:rFonts w:eastAsia="Calibri"/>
        </w:rPr>
        <w:t>Mcknight</w:t>
      </w:r>
      <w:proofErr w:type="spellEnd"/>
      <w:r w:rsidRPr="00AC0C6F">
        <w:rPr>
          <w:rFonts w:eastAsia="Calibri"/>
        </w:rPr>
        <w:t xml:space="preserve"> is a PharmD Candidate at the Xavier University of Louisiana College of Pharmacy. "The Real Impact of Counterfeit Medications", No Publication, </w:t>
      </w:r>
      <w:r w:rsidRPr="00AC0C6F">
        <w:rPr>
          <w:rFonts w:eastAsia="Calibri"/>
          <w:color w:val="0563C1"/>
          <w:u w:val="single"/>
        </w:rPr>
        <w:t>https://www.uspharmacist.com/article/counterfeit-meds</w:t>
      </w:r>
      <w:r w:rsidRPr="00AC0C6F">
        <w:rPr>
          <w:rFonts w:eastAsia="Calibri"/>
        </w:rPr>
        <w:t xml:space="preserve"> St. Mark’s </w:t>
      </w:r>
      <w:proofErr w:type="spellStart"/>
      <w:r w:rsidRPr="00AC0C6F">
        <w:rPr>
          <w:rFonts w:eastAsia="Calibri"/>
        </w:rPr>
        <w:t>JKim</w:t>
      </w:r>
      <w:proofErr w:type="spellEnd"/>
    </w:p>
    <w:p w14:paraId="0DA9F08B" w14:textId="77777777" w:rsidR="00AC0C6F" w:rsidRDefault="00AC0C6F" w:rsidP="00AC0C6F">
      <w:pPr>
        <w:rPr>
          <w:rFonts w:eastAsia="Calibri"/>
          <w:sz w:val="16"/>
        </w:rPr>
      </w:pPr>
      <w:r w:rsidRPr="00AC0C6F">
        <w:rPr>
          <w:rFonts w:eastAsia="Calibri"/>
          <w:sz w:val="16"/>
        </w:rPr>
        <w:t xml:space="preserve">Counterfeit drugs have been defined as products deliberately and fraudulently produced and/or mislabeled with respect to identity and/or source to make it appear to be a genuine product.1-4 Counterfeit medications include drugs that contain no active pharmaceutical ingredient (API), an incorrect amount of API, an inferior-quality API, a wrong API, contaminants, or repackaged expired products.1,5 Some counterfeit medications may even be incorrectly formulated and produced in substandard conditions.5 Counterfeiting can apply to both branded pharmaceuticals and their less expensive generic counterparts.6 In fact, </w:t>
      </w:r>
      <w:r w:rsidRPr="00AC0C6F">
        <w:rPr>
          <w:rFonts w:eastAsia="Calibri"/>
          <w:highlight w:val="cyan"/>
          <w:u w:val="single"/>
        </w:rPr>
        <w:t>generic drugs are</w:t>
      </w:r>
      <w:r w:rsidRPr="00AC0C6F">
        <w:rPr>
          <w:rFonts w:eastAsia="Calibri"/>
          <w:u w:val="single"/>
        </w:rPr>
        <w:t xml:space="preserve"> sometimes </w:t>
      </w:r>
      <w:r w:rsidRPr="00AC0C6F">
        <w:rPr>
          <w:rFonts w:eastAsia="Calibri"/>
          <w:highlight w:val="cyan"/>
          <w:u w:val="single"/>
        </w:rPr>
        <w:t>confused with counterfeit medications</w:t>
      </w:r>
      <w:r w:rsidRPr="00AC0C6F">
        <w:rPr>
          <w:rFonts w:eastAsia="Calibri"/>
          <w:u w:val="single"/>
        </w:rPr>
        <w:t xml:space="preserve">, </w:t>
      </w:r>
      <w:r w:rsidRPr="00AC0C6F">
        <w:rPr>
          <w:rFonts w:eastAsia="Calibri"/>
          <w:highlight w:val="cyan"/>
          <w:u w:val="single"/>
        </w:rPr>
        <w:t>which</w:t>
      </w:r>
      <w:r w:rsidRPr="00AC0C6F">
        <w:rPr>
          <w:rFonts w:eastAsia="Calibri"/>
          <w:u w:val="single"/>
        </w:rPr>
        <w:t xml:space="preserve"> may </w:t>
      </w:r>
      <w:r w:rsidRPr="00AC0C6F">
        <w:rPr>
          <w:rFonts w:eastAsia="Calibri"/>
          <w:highlight w:val="cyan"/>
          <w:u w:val="single"/>
        </w:rPr>
        <w:t>pose an obstacle to</w:t>
      </w:r>
      <w:r w:rsidRPr="00AC0C6F">
        <w:rPr>
          <w:rFonts w:eastAsia="Calibri"/>
          <w:u w:val="single"/>
        </w:rPr>
        <w:t xml:space="preserve"> the </w:t>
      </w:r>
      <w:r w:rsidRPr="00AC0C6F">
        <w:rPr>
          <w:rFonts w:eastAsia="Calibri"/>
          <w:highlight w:val="cyan"/>
          <w:u w:val="single"/>
        </w:rPr>
        <w:t>widespread use and acceptance</w:t>
      </w:r>
      <w:r w:rsidRPr="00AC0C6F">
        <w:rPr>
          <w:rFonts w:eastAsia="Calibri"/>
          <w:u w:val="single"/>
        </w:rPr>
        <w:t xml:space="preserve"> of generic medications.</w:t>
      </w:r>
      <w:r w:rsidRPr="00AC0C6F">
        <w:rPr>
          <w:rFonts w:eastAsia="Calibri"/>
          <w:sz w:val="16"/>
        </w:rPr>
        <w:t xml:space="preserve"> </w:t>
      </w:r>
      <w:r w:rsidRPr="00AC0C6F">
        <w:rPr>
          <w:rFonts w:eastAsia="Calibri"/>
          <w:u w:val="single"/>
        </w:rPr>
        <w:t xml:space="preserve">This may create a particular </w:t>
      </w:r>
      <w:r w:rsidRPr="00AC0C6F">
        <w:rPr>
          <w:rFonts w:eastAsia="Calibri"/>
          <w:highlight w:val="cyan"/>
          <w:u w:val="single"/>
        </w:rPr>
        <w:t>challenge for</w:t>
      </w:r>
      <w:r w:rsidRPr="00AC0C6F">
        <w:rPr>
          <w:rFonts w:eastAsia="Calibri"/>
          <w:sz w:val="16"/>
        </w:rPr>
        <w:t xml:space="preserve"> pharmaceutical industries in </w:t>
      </w:r>
      <w:r w:rsidRPr="00AC0C6F">
        <w:rPr>
          <w:rFonts w:eastAsia="Calibri"/>
          <w:u w:val="single"/>
        </w:rPr>
        <w:t xml:space="preserve">places such as </w:t>
      </w:r>
      <w:r w:rsidRPr="00AC0C6F">
        <w:rPr>
          <w:rFonts w:eastAsia="Calibri"/>
          <w:highlight w:val="cyan"/>
          <w:u w:val="single"/>
        </w:rPr>
        <w:t>India, Europe, and Japan</w:t>
      </w:r>
      <w:r w:rsidRPr="00AC0C6F">
        <w:rPr>
          <w:rFonts w:eastAsia="Calibri"/>
          <w:u w:val="single"/>
        </w:rPr>
        <w:t>—</w:t>
      </w:r>
      <w:r w:rsidRPr="00AC0C6F">
        <w:rPr>
          <w:rFonts w:eastAsia="Calibri"/>
          <w:highlight w:val="cyan"/>
          <w:u w:val="single"/>
        </w:rPr>
        <w:t>countries in which generic drugs are manufactured</w:t>
      </w:r>
      <w:r w:rsidRPr="00AC0C6F">
        <w:rPr>
          <w:rFonts w:eastAsia="Calibri"/>
          <w:u w:val="single"/>
        </w:rPr>
        <w:t>.</w:t>
      </w:r>
      <w:r w:rsidRPr="00AC0C6F">
        <w:rPr>
          <w:rFonts w:eastAsia="Calibri"/>
          <w:sz w:val="16"/>
        </w:rPr>
        <w:t xml:space="preserve"> Moreover, </w:t>
      </w:r>
      <w:r w:rsidRPr="00AC0C6F">
        <w:rPr>
          <w:rFonts w:eastAsia="Calibri"/>
          <w:highlight w:val="cyan"/>
          <w:u w:val="single"/>
        </w:rPr>
        <w:t>any impact</w:t>
      </w:r>
      <w:r w:rsidRPr="00AC0C6F">
        <w:rPr>
          <w:rFonts w:eastAsia="Calibri"/>
          <w:u w:val="single"/>
        </w:rPr>
        <w:t xml:space="preserve"> on generic-drug use </w:t>
      </w:r>
      <w:r w:rsidRPr="00AC0C6F">
        <w:rPr>
          <w:rFonts w:eastAsia="Calibri"/>
          <w:highlight w:val="cyan"/>
          <w:u w:val="single"/>
        </w:rPr>
        <w:t>is</w:t>
      </w:r>
      <w:r w:rsidRPr="00AC0C6F">
        <w:rPr>
          <w:rFonts w:eastAsia="Calibri"/>
          <w:u w:val="single"/>
        </w:rPr>
        <w:t xml:space="preserve"> potentially </w:t>
      </w:r>
      <w:r w:rsidRPr="00AC0C6F">
        <w:rPr>
          <w:rFonts w:eastAsia="Calibri"/>
          <w:highlight w:val="cyan"/>
          <w:u w:val="single"/>
        </w:rPr>
        <w:t>far-reaching</w:t>
      </w:r>
      <w:r w:rsidRPr="00AC0C6F">
        <w:rPr>
          <w:rFonts w:eastAsia="Calibri"/>
          <w:sz w:val="16"/>
          <w:highlight w:val="cyan"/>
        </w:rPr>
        <w:t>.</w:t>
      </w:r>
      <w:r w:rsidRPr="00AC0C6F">
        <w:rPr>
          <w:rFonts w:eastAsia="Calibri"/>
          <w:sz w:val="16"/>
        </w:rPr>
        <w:t xml:space="preserve"> It is estimated that half of all prescriptions in the United States, for example, are now filled with approved generic drugs, with expenditures estimated in the billions.6</w:t>
      </w:r>
    </w:p>
    <w:p w14:paraId="4CE6E5EA" w14:textId="77777777" w:rsidR="00A27915" w:rsidRDefault="00A27915" w:rsidP="00AC0C6F">
      <w:pPr>
        <w:rPr>
          <w:rFonts w:eastAsia="Calibri"/>
          <w:sz w:val="16"/>
        </w:rPr>
      </w:pPr>
    </w:p>
    <w:p w14:paraId="49BDBBBF" w14:textId="06F43C64" w:rsidR="00A27915" w:rsidRDefault="00A27915" w:rsidP="00A27915">
      <w:pPr>
        <w:pStyle w:val="Heading3"/>
        <w:rPr>
          <w:rFonts w:eastAsia="Calibri"/>
        </w:rPr>
      </w:pPr>
      <w:r>
        <w:rPr>
          <w:rFonts w:eastAsia="Calibri"/>
        </w:rPr>
        <w:lastRenderedPageBreak/>
        <w:t>No Solvency – Medicare for All Act</w:t>
      </w:r>
    </w:p>
    <w:p w14:paraId="1C7E67D2" w14:textId="6046986E" w:rsidR="00A27915" w:rsidRDefault="00A27915" w:rsidP="00A27915">
      <w:pPr>
        <w:pStyle w:val="Heading4"/>
      </w:pPr>
      <w:r>
        <w:t xml:space="preserve">Medicare for all doesn’t solve worldwide counterfeit medicines or change market demand </w:t>
      </w:r>
    </w:p>
    <w:p w14:paraId="2B3C2893" w14:textId="68A4FCAD" w:rsidR="00A27915" w:rsidRPr="00FC4C18" w:rsidRDefault="00A27915" w:rsidP="00A27915">
      <w:r w:rsidRPr="00FC4C18">
        <w:t xml:space="preserve">Tetsuya </w:t>
      </w:r>
      <w:r w:rsidRPr="00A27915">
        <w:rPr>
          <w:rStyle w:val="Heading4Char"/>
        </w:rPr>
        <w:t>Tanimoto et al, 17</w:t>
      </w:r>
      <w:r>
        <w:t xml:space="preserve">. Tanimoto is an </w:t>
      </w:r>
      <w:r w:rsidRPr="00FC4C18">
        <w:t xml:space="preserve">MD </w:t>
      </w:r>
      <w:r>
        <w:t xml:space="preserve">at the </w:t>
      </w:r>
      <w:proofErr w:type="spellStart"/>
      <w:r w:rsidRPr="00FC4C18">
        <w:t>Jyoban</w:t>
      </w:r>
      <w:proofErr w:type="spellEnd"/>
      <w:r w:rsidRPr="00FC4C18">
        <w:t xml:space="preserve"> Hospital of Tokiwa Foundation, Fukushima, Japan</w:t>
      </w:r>
      <w:r>
        <w:t xml:space="preserve">. </w:t>
      </w:r>
      <w:proofErr w:type="gramStart"/>
      <w:r w:rsidRPr="00FC4C18">
        <w:t>Also</w:t>
      </w:r>
      <w:proofErr w:type="gramEnd"/>
      <w:r w:rsidRPr="00FC4C18">
        <w:t xml:space="preserve"> Kenji Tsuda, Tomohiro Kurokawa, </w:t>
      </w:r>
      <w:proofErr w:type="spellStart"/>
      <w:r w:rsidRPr="00FC4C18">
        <w:t>Jinichi</w:t>
      </w:r>
      <w:proofErr w:type="spellEnd"/>
      <w:r w:rsidRPr="00FC4C18">
        <w:t xml:space="preserve"> Mori, Hiroaki </w:t>
      </w:r>
      <w:proofErr w:type="spellStart"/>
      <w:r w:rsidRPr="00FC4C18">
        <w:t>Shimmura</w:t>
      </w:r>
      <w:proofErr w:type="spellEnd"/>
      <w:r>
        <w:t xml:space="preserve">. “Essential medicines for universal health coverage.” The Lancet, May 13, 2017. </w:t>
      </w:r>
      <w:proofErr w:type="spellStart"/>
      <w:proofErr w:type="gramStart"/>
      <w:r>
        <w:t>DOI:https</w:t>
      </w:r>
      <w:proofErr w:type="spellEnd"/>
      <w:r>
        <w:t>://doi.org/10.1016/S0140-6736(17)31211-4</w:t>
      </w:r>
      <w:proofErr w:type="gramEnd"/>
      <w:r>
        <w:t xml:space="preserve">. </w:t>
      </w:r>
      <w:r w:rsidRPr="00FC4C18">
        <w:t>https://www.thelancet.com/journals/lancet/article/PIIS0140-6736(17)31211-4/fulltext</w:t>
      </w:r>
    </w:p>
    <w:p w14:paraId="3DED5D07" w14:textId="77777777" w:rsidR="00A27915" w:rsidRDefault="00A27915" w:rsidP="00A27915">
      <w:pPr>
        <w:rPr>
          <w:u w:val="single"/>
        </w:rPr>
      </w:pPr>
      <w:r w:rsidRPr="00FC4C18">
        <w:rPr>
          <w:highlight w:val="cyan"/>
          <w:u w:val="single"/>
        </w:rPr>
        <w:t xml:space="preserve">DAAs can be </w:t>
      </w:r>
      <w:r w:rsidRPr="00FC4C18">
        <w:rPr>
          <w:u w:val="single"/>
        </w:rPr>
        <w:t>purportedly</w:t>
      </w:r>
      <w:r w:rsidRPr="00FC4C18">
        <w:rPr>
          <w:highlight w:val="cyan"/>
          <w:u w:val="single"/>
        </w:rPr>
        <w:t xml:space="preserve"> sold for ten times the Japanese prices in China, where the drugs are not approved yet, and an international black market is suspected to exist</w:t>
      </w:r>
      <w:r w:rsidRPr="00FC4C18">
        <w:rPr>
          <w:u w:val="single"/>
        </w:rPr>
        <w:t xml:space="preserve">. The recent trend of </w:t>
      </w:r>
      <w:r w:rsidRPr="00FC4C18">
        <w:rPr>
          <w:highlight w:val="cyan"/>
          <w:u w:val="single"/>
        </w:rPr>
        <w:t>extravagant drug prices in high-income countries</w:t>
      </w:r>
      <w:r w:rsidRPr="00FC4C18">
        <w:rPr>
          <w:u w:val="single"/>
        </w:rPr>
        <w:t xml:space="preserve"> might increasingly </w:t>
      </w:r>
      <w:r w:rsidRPr="00FC4C18">
        <w:rPr>
          <w:highlight w:val="cyan"/>
          <w:u w:val="single"/>
        </w:rPr>
        <w:t>create the motivation to make falsified and counterfeit medicines</w:t>
      </w:r>
      <w:r w:rsidRPr="00FC4C18">
        <w:rPr>
          <w:u w:val="single"/>
        </w:rPr>
        <w:t xml:space="preserve">. The relevant stakeholders should </w:t>
      </w:r>
      <w:proofErr w:type="spellStart"/>
      <w:r w:rsidRPr="00FC4C18">
        <w:rPr>
          <w:u w:val="single"/>
        </w:rPr>
        <w:t>recognise</w:t>
      </w:r>
      <w:proofErr w:type="spellEnd"/>
      <w:r w:rsidRPr="00FC4C18">
        <w:rPr>
          <w:u w:val="single"/>
        </w:rPr>
        <w:t xml:space="preserve"> </w:t>
      </w:r>
      <w:r w:rsidRPr="00FC4C18">
        <w:rPr>
          <w:highlight w:val="cyan"/>
          <w:u w:val="single"/>
        </w:rPr>
        <w:t xml:space="preserve">the problem as a worldwide </w:t>
      </w:r>
      <w:proofErr w:type="gramStart"/>
      <w:r w:rsidRPr="00FC4C18">
        <w:rPr>
          <w:highlight w:val="cyan"/>
          <w:u w:val="single"/>
        </w:rPr>
        <w:t>issue</w:t>
      </w:r>
      <w:r w:rsidRPr="00FC4C18">
        <w:rPr>
          <w:u w:val="single"/>
        </w:rPr>
        <w:t>, and</w:t>
      </w:r>
      <w:proofErr w:type="gramEnd"/>
      <w:r w:rsidRPr="00FC4C18">
        <w:rPr>
          <w:u w:val="single"/>
        </w:rPr>
        <w:t xml:space="preserve"> pursue more rigorous international cooperation and coordination.</w:t>
      </w:r>
    </w:p>
    <w:p w14:paraId="365EAC9E" w14:textId="782DB17D" w:rsidR="000E01D9" w:rsidRPr="000E01D9" w:rsidRDefault="000E01D9" w:rsidP="000E01D9">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The CP says people would buy </w:t>
      </w:r>
      <w:r w:rsidR="00AB3E07">
        <w:rPr>
          <w:rFonts w:eastAsia="Times New Roman" w:cs="Times New Roman"/>
          <w:b/>
          <w:iCs/>
          <w:sz w:val="26"/>
        </w:rPr>
        <w:t>fewer</w:t>
      </w:r>
      <w:r>
        <w:rPr>
          <w:rFonts w:eastAsia="Times New Roman" w:cs="Times New Roman"/>
          <w:b/>
          <w:iCs/>
          <w:sz w:val="26"/>
        </w:rPr>
        <w:t xml:space="preserve"> counterfeit drugs if their medicines were covered by Medicare, but Medicare increases out of pocket costs </w:t>
      </w:r>
    </w:p>
    <w:p w14:paraId="6910FE98" w14:textId="629C6593" w:rsidR="000E01D9" w:rsidRPr="000E01D9" w:rsidRDefault="000E01D9" w:rsidP="000E01D9">
      <w:pPr>
        <w:spacing w:line="256" w:lineRule="auto"/>
        <w:rPr>
          <w:rFonts w:eastAsia="Calibri"/>
        </w:rPr>
      </w:pPr>
      <w:r w:rsidRPr="000E01D9">
        <w:rPr>
          <w:rFonts w:eastAsia="Calibri"/>
          <w:b/>
          <w:bCs/>
        </w:rPr>
        <w:t>Grassley 19</w:t>
      </w:r>
      <w:r w:rsidRPr="000E01D9">
        <w:rPr>
          <w:rFonts w:eastAsia="Calibri"/>
        </w:rPr>
        <w:t xml:space="preserve"> [Chuck Grassley; Senator, 4/10/2019; "Medicare </w:t>
      </w:r>
      <w:proofErr w:type="gramStart"/>
      <w:r w:rsidRPr="000E01D9">
        <w:rPr>
          <w:rFonts w:eastAsia="Calibri"/>
        </w:rPr>
        <w:t>For</w:t>
      </w:r>
      <w:proofErr w:type="gramEnd"/>
      <w:r w:rsidRPr="000E01D9">
        <w:rPr>
          <w:rFonts w:eastAsia="Calibri"/>
        </w:rPr>
        <w:t xml:space="preserve"> All" = Medicare For NONE; </w:t>
      </w:r>
      <w:r w:rsidRPr="000E01D9">
        <w:rPr>
          <w:rFonts w:eastAsia="Calibri"/>
          <w:u w:val="single"/>
        </w:rPr>
        <w:t>https://www.grassley.senate.gov/news/news-releases/medicare-all-medicare-none</w:t>
      </w:r>
      <w:r w:rsidRPr="000E01D9">
        <w:rPr>
          <w:rFonts w:eastAsia="Calibri"/>
        </w:rPr>
        <w:t xml:space="preserve">; </w:t>
      </w:r>
      <w:proofErr w:type="spellStart"/>
      <w:r w:rsidRPr="000E01D9">
        <w:rPr>
          <w:rFonts w:eastAsia="Calibri"/>
        </w:rPr>
        <w:t>cpsw-gh-ib</w:t>
      </w:r>
      <w:proofErr w:type="spellEnd"/>
      <w:r w:rsidRPr="000E01D9">
        <w:rPr>
          <w:rFonts w:eastAsia="Calibri"/>
        </w:rPr>
        <w:t>]</w:t>
      </w:r>
    </w:p>
    <w:p w14:paraId="4C03EBDA" w14:textId="77777777" w:rsidR="000E01D9" w:rsidRPr="000E01D9" w:rsidRDefault="000E01D9" w:rsidP="000E01D9">
      <w:pPr>
        <w:spacing w:line="256" w:lineRule="auto"/>
        <w:rPr>
          <w:rFonts w:eastAsia="Calibri"/>
          <w:sz w:val="16"/>
        </w:rPr>
      </w:pPr>
      <w:r w:rsidRPr="000E01D9">
        <w:rPr>
          <w:rFonts w:eastAsia="Calibri"/>
          <w:sz w:val="16"/>
        </w:rPr>
        <w:t xml:space="preserve">Democrats are releasing their </w:t>
      </w:r>
      <w:r w:rsidRPr="000E01D9">
        <w:rPr>
          <w:rFonts w:eastAsia="Calibri"/>
          <w:highlight w:val="cyan"/>
          <w:u w:val="single"/>
        </w:rPr>
        <w:t>plans</w:t>
      </w:r>
      <w:r w:rsidRPr="000E01D9">
        <w:rPr>
          <w:rFonts w:eastAsia="Calibri"/>
          <w:u w:val="single"/>
        </w:rPr>
        <w:t xml:space="preserve"> </w:t>
      </w:r>
      <w:r w:rsidRPr="000E01D9">
        <w:rPr>
          <w:rFonts w:eastAsia="Calibri"/>
          <w:highlight w:val="cyan"/>
          <w:u w:val="single"/>
        </w:rPr>
        <w:t>to</w:t>
      </w:r>
      <w:r w:rsidRPr="000E01D9">
        <w:rPr>
          <w:rFonts w:eastAsia="Calibri"/>
          <w:u w:val="single"/>
        </w:rPr>
        <w:t xml:space="preserve"> effectively </w:t>
      </w:r>
      <w:r w:rsidRPr="000E01D9">
        <w:rPr>
          <w:rFonts w:eastAsia="Calibri"/>
          <w:highlight w:val="cyan"/>
          <w:u w:val="single"/>
        </w:rPr>
        <w:t>eliminate private health insurance</w:t>
      </w:r>
      <w:r w:rsidRPr="000E01D9">
        <w:rPr>
          <w:rFonts w:eastAsia="Calibri"/>
          <w:u w:val="single"/>
        </w:rPr>
        <w:t xml:space="preserve"> in favor of a national, single-payer system</w:t>
      </w:r>
      <w:r w:rsidRPr="000E01D9">
        <w:rPr>
          <w:rFonts w:eastAsia="Calibri"/>
          <w:sz w:val="16"/>
        </w:rPr>
        <w:t xml:space="preserve"> that would </w:t>
      </w:r>
      <w:r w:rsidRPr="000E01D9">
        <w:rPr>
          <w:rFonts w:eastAsia="Calibri"/>
          <w:highlight w:val="cyan"/>
          <w:u w:val="single"/>
        </w:rPr>
        <w:t>take away personal choice</w:t>
      </w:r>
      <w:r w:rsidRPr="000E01D9">
        <w:rPr>
          <w:rFonts w:eastAsia="Calibri"/>
          <w:u w:val="single"/>
        </w:rPr>
        <w:t xml:space="preserve"> </w:t>
      </w:r>
      <w:r w:rsidRPr="000E01D9">
        <w:rPr>
          <w:rFonts w:eastAsia="Calibri"/>
          <w:sz w:val="16"/>
        </w:rPr>
        <w:t xml:space="preserve">and freedom -- further expanding Washington’s control over Americans’ health care decisions. The Democrat plan </w:t>
      </w:r>
      <w:r w:rsidRPr="000E01D9">
        <w:rPr>
          <w:rFonts w:eastAsia="Calibri"/>
          <w:highlight w:val="cyan"/>
          <w:u w:val="single"/>
        </w:rPr>
        <w:t>would</w:t>
      </w:r>
      <w:r w:rsidRPr="000E01D9">
        <w:rPr>
          <w:rFonts w:eastAsia="Calibri"/>
          <w:u w:val="single"/>
        </w:rPr>
        <w:t xml:space="preserve"> make private and employer-sponsored health coverage illegal, </w:t>
      </w:r>
      <w:r w:rsidRPr="000E01D9">
        <w:rPr>
          <w:rFonts w:eastAsia="Calibri"/>
          <w:highlight w:val="cyan"/>
          <w:u w:val="single"/>
        </w:rPr>
        <w:t>forc</w:t>
      </w:r>
      <w:r w:rsidRPr="000E01D9">
        <w:rPr>
          <w:rFonts w:eastAsia="Calibri"/>
          <w:u w:val="single"/>
        </w:rPr>
        <w:t xml:space="preserve">ing </w:t>
      </w:r>
      <w:r w:rsidRPr="000E01D9">
        <w:rPr>
          <w:rFonts w:eastAsia="Calibri"/>
          <w:highlight w:val="cyan"/>
          <w:u w:val="single"/>
        </w:rPr>
        <w:t>Americans</w:t>
      </w:r>
      <w:r w:rsidRPr="000E01D9">
        <w:rPr>
          <w:rFonts w:eastAsia="Calibri"/>
          <w:u w:val="single"/>
        </w:rPr>
        <w:t xml:space="preserve"> </w:t>
      </w:r>
      <w:r w:rsidRPr="000E01D9">
        <w:rPr>
          <w:rFonts w:eastAsia="Calibri"/>
          <w:highlight w:val="cyan"/>
          <w:u w:val="single"/>
        </w:rPr>
        <w:t>into</w:t>
      </w:r>
      <w:r w:rsidRPr="000E01D9">
        <w:rPr>
          <w:rFonts w:eastAsia="Calibri"/>
          <w:u w:val="single"/>
        </w:rPr>
        <w:t xml:space="preserve"> a </w:t>
      </w:r>
      <w:r w:rsidRPr="000E01D9">
        <w:rPr>
          <w:rFonts w:eastAsia="Calibri"/>
          <w:highlight w:val="cyan"/>
          <w:u w:val="single"/>
        </w:rPr>
        <w:t>one-size-fits-all</w:t>
      </w:r>
      <w:r w:rsidRPr="000E01D9">
        <w:rPr>
          <w:rFonts w:eastAsia="Calibri"/>
          <w:u w:val="single"/>
        </w:rPr>
        <w:t xml:space="preserve">, government-run health care </w:t>
      </w:r>
      <w:r w:rsidRPr="000E01D9">
        <w:rPr>
          <w:rFonts w:eastAsia="Calibri"/>
          <w:highlight w:val="cyan"/>
          <w:u w:val="single"/>
        </w:rPr>
        <w:t>program</w:t>
      </w:r>
      <w:r w:rsidRPr="000E01D9">
        <w:rPr>
          <w:rFonts w:eastAsia="Calibri"/>
          <w:u w:val="single"/>
        </w:rPr>
        <w:t xml:space="preserve">. </w:t>
      </w:r>
      <w:r w:rsidRPr="000E01D9">
        <w:rPr>
          <w:rFonts w:eastAsia="Calibri"/>
          <w:highlight w:val="cyan"/>
          <w:u w:val="single"/>
        </w:rPr>
        <w:t>Americans are not “one size fits all” – their health care shouldn’t be either</w:t>
      </w:r>
      <w:r w:rsidRPr="000E01D9">
        <w:rPr>
          <w:rFonts w:eastAsia="Calibri"/>
          <w:u w:val="single"/>
        </w:rPr>
        <w:t xml:space="preserve">. </w:t>
      </w:r>
      <w:r w:rsidRPr="000E01D9">
        <w:rPr>
          <w:rFonts w:eastAsia="Calibri"/>
          <w:highlight w:val="cyan"/>
          <w:u w:val="single"/>
        </w:rPr>
        <w:t>Under</w:t>
      </w:r>
      <w:r w:rsidRPr="000E01D9">
        <w:rPr>
          <w:rFonts w:eastAsia="Calibri"/>
          <w:u w:val="single"/>
        </w:rPr>
        <w:t xml:space="preserve"> </w:t>
      </w:r>
      <w:r w:rsidRPr="000E01D9">
        <w:rPr>
          <w:rFonts w:eastAsia="Calibri"/>
          <w:highlight w:val="cyan"/>
          <w:u w:val="single"/>
        </w:rPr>
        <w:t>the</w:t>
      </w:r>
      <w:r w:rsidRPr="000E01D9">
        <w:rPr>
          <w:rFonts w:eastAsia="Calibri"/>
          <w:sz w:val="16"/>
        </w:rPr>
        <w:t xml:space="preserve"> Democrat </w:t>
      </w:r>
      <w:r w:rsidRPr="000E01D9">
        <w:rPr>
          <w:rFonts w:eastAsia="Calibri"/>
          <w:highlight w:val="cyan"/>
          <w:u w:val="single"/>
        </w:rPr>
        <w:t>plan</w:t>
      </w:r>
      <w:r w:rsidRPr="000E01D9">
        <w:rPr>
          <w:rFonts w:eastAsia="Calibri"/>
          <w:sz w:val="16"/>
        </w:rPr>
        <w:t xml:space="preserve">: </w:t>
      </w:r>
      <w:r w:rsidRPr="000E01D9">
        <w:rPr>
          <w:rFonts w:eastAsia="Calibri"/>
          <w:highlight w:val="cyan"/>
          <w:u w:val="single"/>
        </w:rPr>
        <w:t xml:space="preserve">181 million </w:t>
      </w:r>
      <w:r w:rsidRPr="000E01D9">
        <w:rPr>
          <w:rFonts w:eastAsia="Calibri"/>
          <w:u w:val="single"/>
        </w:rPr>
        <w:t xml:space="preserve">American workers </w:t>
      </w:r>
      <w:r w:rsidRPr="000E01D9">
        <w:rPr>
          <w:rFonts w:eastAsia="Calibri"/>
          <w:highlight w:val="cyan"/>
          <w:u w:val="single"/>
        </w:rPr>
        <w:t>would be kicked off their private health insurance</w:t>
      </w:r>
      <w:r w:rsidRPr="000E01D9">
        <w:rPr>
          <w:rFonts w:eastAsia="Calibri"/>
          <w:sz w:val="16"/>
        </w:rPr>
        <w:t xml:space="preserve"> that they have today, like, and want to keep; </w:t>
      </w:r>
      <w:r w:rsidRPr="000E01D9">
        <w:rPr>
          <w:rFonts w:eastAsia="Calibri"/>
          <w:highlight w:val="cyan"/>
          <w:u w:val="single"/>
        </w:rPr>
        <w:t>Spending</w:t>
      </w:r>
      <w:r w:rsidRPr="000E01D9">
        <w:rPr>
          <w:rFonts w:eastAsia="Calibri"/>
          <w:u w:val="single"/>
        </w:rPr>
        <w:t xml:space="preserve"> would </w:t>
      </w:r>
      <w:r w:rsidRPr="000E01D9">
        <w:rPr>
          <w:rFonts w:eastAsia="Calibri"/>
          <w:highlight w:val="cyan"/>
          <w:u w:val="single"/>
        </w:rPr>
        <w:t>increase by</w:t>
      </w:r>
      <w:r w:rsidRPr="000E01D9">
        <w:rPr>
          <w:rFonts w:eastAsia="Calibri"/>
          <w:sz w:val="16"/>
        </w:rPr>
        <w:t xml:space="preserve"> approximately </w:t>
      </w:r>
      <w:r w:rsidRPr="000E01D9">
        <w:rPr>
          <w:rFonts w:eastAsia="Calibri"/>
          <w:u w:val="single"/>
        </w:rPr>
        <w:t>$</w:t>
      </w:r>
      <w:r w:rsidRPr="000E01D9">
        <w:rPr>
          <w:rFonts w:eastAsia="Calibri"/>
          <w:highlight w:val="cyan"/>
          <w:u w:val="single"/>
        </w:rPr>
        <w:t>32 trillion</w:t>
      </w:r>
      <w:r w:rsidRPr="000E01D9">
        <w:rPr>
          <w:rFonts w:eastAsia="Calibri"/>
          <w:sz w:val="16"/>
        </w:rPr>
        <w:t xml:space="preserve"> over 10 years placing </w:t>
      </w:r>
      <w:r w:rsidRPr="000E01D9">
        <w:rPr>
          <w:rFonts w:eastAsia="Calibri"/>
          <w:highlight w:val="cyan"/>
          <w:u w:val="single"/>
        </w:rPr>
        <w:t>unprecedented strain on</w:t>
      </w:r>
      <w:r w:rsidRPr="000E01D9">
        <w:rPr>
          <w:rFonts w:eastAsia="Calibri"/>
          <w:sz w:val="16"/>
        </w:rPr>
        <w:t xml:space="preserve"> the Federal budget and the </w:t>
      </w:r>
      <w:r w:rsidRPr="000E01D9">
        <w:rPr>
          <w:rFonts w:eastAsia="Calibri"/>
          <w:u w:val="single"/>
        </w:rPr>
        <w:t xml:space="preserve">American </w:t>
      </w:r>
      <w:r w:rsidRPr="000E01D9">
        <w:rPr>
          <w:rFonts w:eastAsia="Calibri"/>
          <w:highlight w:val="cyan"/>
          <w:u w:val="single"/>
        </w:rPr>
        <w:t>taxpayer</w:t>
      </w:r>
      <w:r w:rsidRPr="000E01D9">
        <w:rPr>
          <w:rFonts w:eastAsia="Calibri"/>
          <w:sz w:val="16"/>
        </w:rPr>
        <w:t xml:space="preserve">; Taxes on the middle class would have to be raised significantly in order to pay for so much new spending; </w:t>
      </w:r>
      <w:r w:rsidRPr="000E01D9">
        <w:rPr>
          <w:rFonts w:eastAsia="Calibri"/>
          <w:highlight w:val="cyan"/>
          <w:u w:val="single"/>
        </w:rPr>
        <w:t>Americans</w:t>
      </w:r>
      <w:r w:rsidRPr="000E01D9">
        <w:rPr>
          <w:rFonts w:eastAsia="Calibri"/>
          <w:u w:val="single"/>
        </w:rPr>
        <w:t xml:space="preserve"> would </w:t>
      </w:r>
      <w:r w:rsidRPr="000E01D9">
        <w:rPr>
          <w:rFonts w:eastAsia="Calibri"/>
          <w:highlight w:val="cyan"/>
          <w:u w:val="single"/>
        </w:rPr>
        <w:t>experience disruptions in</w:t>
      </w:r>
      <w:r w:rsidRPr="000E01D9">
        <w:rPr>
          <w:rFonts w:eastAsia="Calibri"/>
          <w:u w:val="single"/>
        </w:rPr>
        <w:t xml:space="preserve"> the </w:t>
      </w:r>
      <w:r w:rsidRPr="000E01D9">
        <w:rPr>
          <w:rFonts w:eastAsia="Calibri"/>
          <w:highlight w:val="cyan"/>
          <w:u w:val="single"/>
        </w:rPr>
        <w:t>availability and accessibility</w:t>
      </w:r>
      <w:r w:rsidRPr="000E01D9">
        <w:rPr>
          <w:rFonts w:eastAsia="Calibri"/>
          <w:u w:val="single"/>
        </w:rPr>
        <w:t xml:space="preserve"> </w:t>
      </w:r>
      <w:r w:rsidRPr="000E01D9">
        <w:rPr>
          <w:rFonts w:eastAsia="Calibri"/>
          <w:highlight w:val="cyan"/>
          <w:u w:val="single"/>
        </w:rPr>
        <w:t>of</w:t>
      </w:r>
      <w:r w:rsidRPr="000E01D9">
        <w:rPr>
          <w:rFonts w:eastAsia="Calibri"/>
          <w:u w:val="single"/>
        </w:rPr>
        <w:t xml:space="preserve"> health care </w:t>
      </w:r>
      <w:r w:rsidRPr="000E01D9">
        <w:rPr>
          <w:rFonts w:eastAsia="Calibri"/>
          <w:highlight w:val="cyan"/>
          <w:u w:val="single"/>
        </w:rPr>
        <w:t>services</w:t>
      </w:r>
      <w:r w:rsidRPr="000E01D9">
        <w:rPr>
          <w:rFonts w:eastAsia="Calibri"/>
          <w:sz w:val="16"/>
        </w:rPr>
        <w:t xml:space="preserve">; Younger, working-aged adults – people who haven’t paid their fair share into the program – would be allowed to access Medicare benefits early, jeopardizing the long-term sustainability and affordability of a safety-net program designed to care for seniors and the disabled; and </w:t>
      </w:r>
      <w:r w:rsidRPr="000E01D9">
        <w:rPr>
          <w:rFonts w:eastAsia="Calibri"/>
          <w:highlight w:val="cyan"/>
          <w:u w:val="single"/>
        </w:rPr>
        <w:t>All Americans</w:t>
      </w:r>
      <w:r w:rsidRPr="000E01D9">
        <w:rPr>
          <w:rFonts w:eastAsia="Calibri"/>
          <w:sz w:val="16"/>
        </w:rPr>
        <w:t xml:space="preserve">, including those with pre-existing, chronic health conditions, </w:t>
      </w:r>
      <w:r w:rsidRPr="000E01D9">
        <w:rPr>
          <w:rFonts w:eastAsia="Calibri"/>
          <w:u w:val="single"/>
        </w:rPr>
        <w:t xml:space="preserve">would </w:t>
      </w:r>
      <w:r w:rsidRPr="000E01D9">
        <w:rPr>
          <w:rFonts w:eastAsia="Calibri"/>
          <w:highlight w:val="cyan"/>
          <w:u w:val="single"/>
        </w:rPr>
        <w:t>face increased wait times</w:t>
      </w:r>
      <w:r w:rsidRPr="000E01D9">
        <w:rPr>
          <w:rFonts w:eastAsia="Calibri"/>
          <w:u w:val="single"/>
        </w:rPr>
        <w:t xml:space="preserve"> to receive needed medical care. </w:t>
      </w:r>
      <w:r w:rsidRPr="000E01D9">
        <w:rPr>
          <w:rFonts w:eastAsia="Calibri"/>
          <w:sz w:val="16"/>
        </w:rPr>
        <w:t xml:space="preserve">“Medicare for All” is bad for Americans Democrats don’t want to put in the hard work to find solutions to our nation’s health care challenges. </w:t>
      </w:r>
      <w:r w:rsidRPr="000E01D9">
        <w:rPr>
          <w:rFonts w:eastAsia="Calibri"/>
          <w:u w:val="single"/>
        </w:rPr>
        <w:t>“</w:t>
      </w:r>
      <w:r w:rsidRPr="000E01D9">
        <w:rPr>
          <w:rFonts w:eastAsia="Calibri"/>
          <w:highlight w:val="cyan"/>
          <w:u w:val="single"/>
        </w:rPr>
        <w:t>Medicare for All” is</w:t>
      </w:r>
      <w:r w:rsidRPr="000E01D9">
        <w:rPr>
          <w:rFonts w:eastAsia="Calibri"/>
          <w:u w:val="single"/>
        </w:rPr>
        <w:t xml:space="preserve"> their “</w:t>
      </w:r>
      <w:r w:rsidRPr="000E01D9">
        <w:rPr>
          <w:rFonts w:eastAsia="Calibri"/>
          <w:highlight w:val="cyan"/>
          <w:u w:val="single"/>
        </w:rPr>
        <w:t>quick fix</w:t>
      </w:r>
      <w:r w:rsidRPr="000E01D9">
        <w:rPr>
          <w:rFonts w:eastAsia="Calibri"/>
          <w:u w:val="single"/>
        </w:rPr>
        <w:t>.”</w:t>
      </w:r>
      <w:r w:rsidRPr="000E01D9">
        <w:rPr>
          <w:rFonts w:eastAsia="Calibri"/>
          <w:sz w:val="16"/>
        </w:rPr>
        <w:t xml:space="preserve"> The </w:t>
      </w:r>
      <w:r w:rsidRPr="000E01D9">
        <w:rPr>
          <w:rFonts w:eastAsia="Calibri"/>
          <w:highlight w:val="cyan"/>
          <w:u w:val="single"/>
        </w:rPr>
        <w:t>plan</w:t>
      </w:r>
      <w:r w:rsidRPr="000E01D9">
        <w:rPr>
          <w:rFonts w:eastAsia="Calibri"/>
          <w:sz w:val="16"/>
        </w:rPr>
        <w:t xml:space="preserve"> only serves to </w:t>
      </w:r>
      <w:r w:rsidRPr="000E01D9">
        <w:rPr>
          <w:rFonts w:eastAsia="Calibri"/>
          <w:highlight w:val="cyan"/>
          <w:u w:val="single"/>
        </w:rPr>
        <w:t>give</w:t>
      </w:r>
      <w:r w:rsidRPr="000E01D9">
        <w:rPr>
          <w:rFonts w:eastAsia="Calibri"/>
          <w:sz w:val="16"/>
        </w:rPr>
        <w:t xml:space="preserve"> the </w:t>
      </w:r>
      <w:r w:rsidRPr="000E01D9">
        <w:rPr>
          <w:rFonts w:eastAsia="Calibri"/>
          <w:highlight w:val="cyan"/>
          <w:u w:val="single"/>
        </w:rPr>
        <w:t>federal government</w:t>
      </w:r>
      <w:r w:rsidRPr="000E01D9">
        <w:rPr>
          <w:rFonts w:eastAsia="Calibri"/>
          <w:sz w:val="16"/>
        </w:rPr>
        <w:t xml:space="preserve"> even more </w:t>
      </w:r>
      <w:r w:rsidRPr="000E01D9">
        <w:rPr>
          <w:rFonts w:eastAsia="Calibri"/>
          <w:highlight w:val="cyan"/>
          <w:u w:val="single"/>
        </w:rPr>
        <w:t>control</w:t>
      </w:r>
      <w:r w:rsidRPr="000E01D9">
        <w:rPr>
          <w:rFonts w:eastAsia="Calibri"/>
          <w:sz w:val="16"/>
        </w:rPr>
        <w:t xml:space="preserve"> </w:t>
      </w:r>
      <w:r w:rsidRPr="000E01D9">
        <w:rPr>
          <w:rFonts w:eastAsia="Calibri"/>
          <w:highlight w:val="cyan"/>
          <w:u w:val="single"/>
        </w:rPr>
        <w:t>over</w:t>
      </w:r>
      <w:r w:rsidRPr="000E01D9">
        <w:rPr>
          <w:rFonts w:eastAsia="Calibri"/>
          <w:sz w:val="16"/>
        </w:rPr>
        <w:t xml:space="preserve"> our </w:t>
      </w:r>
      <w:r w:rsidRPr="000E01D9">
        <w:rPr>
          <w:rFonts w:eastAsia="Calibri"/>
          <w:u w:val="single"/>
        </w:rPr>
        <w:t xml:space="preserve">personal health care </w:t>
      </w:r>
      <w:r w:rsidRPr="000E01D9">
        <w:rPr>
          <w:rFonts w:eastAsia="Calibri"/>
          <w:highlight w:val="cyan"/>
          <w:u w:val="single"/>
        </w:rPr>
        <w:t>choices</w:t>
      </w:r>
      <w:r w:rsidRPr="000E01D9">
        <w:rPr>
          <w:rFonts w:eastAsia="Calibri"/>
          <w:sz w:val="16"/>
        </w:rPr>
        <w:t xml:space="preserve">. </w:t>
      </w:r>
      <w:r w:rsidRPr="000E01D9">
        <w:rPr>
          <w:rFonts w:eastAsia="Calibri"/>
          <w:u w:val="single"/>
        </w:rPr>
        <w:t xml:space="preserve">That </w:t>
      </w:r>
      <w:r w:rsidRPr="000E01D9">
        <w:rPr>
          <w:rFonts w:eastAsia="Calibri"/>
          <w:highlight w:val="cyan"/>
          <w:u w:val="single"/>
        </w:rPr>
        <w:t>includes</w:t>
      </w:r>
      <w:r w:rsidRPr="000E01D9">
        <w:rPr>
          <w:rFonts w:eastAsia="Calibri"/>
          <w:u w:val="single"/>
        </w:rPr>
        <w:t xml:space="preserve"> </w:t>
      </w:r>
      <w:r w:rsidRPr="000E01D9">
        <w:rPr>
          <w:rFonts w:eastAsia="Calibri"/>
          <w:highlight w:val="cyan"/>
          <w:u w:val="single"/>
        </w:rPr>
        <w:t>deciding</w:t>
      </w:r>
      <w:r w:rsidRPr="000E01D9">
        <w:rPr>
          <w:rFonts w:eastAsia="Calibri"/>
          <w:u w:val="single"/>
        </w:rPr>
        <w:t xml:space="preserve"> </w:t>
      </w:r>
      <w:r w:rsidRPr="000E01D9">
        <w:rPr>
          <w:rFonts w:eastAsia="Calibri"/>
          <w:highlight w:val="cyan"/>
          <w:u w:val="single"/>
        </w:rPr>
        <w:t>what</w:t>
      </w:r>
      <w:r w:rsidRPr="000E01D9">
        <w:rPr>
          <w:rFonts w:eastAsia="Calibri"/>
          <w:u w:val="single"/>
        </w:rPr>
        <w:t xml:space="preserve"> specialized </w:t>
      </w:r>
      <w:r w:rsidRPr="000E01D9">
        <w:rPr>
          <w:rFonts w:eastAsia="Calibri"/>
          <w:highlight w:val="cyan"/>
          <w:u w:val="single"/>
        </w:rPr>
        <w:t>medical procedures</w:t>
      </w:r>
      <w:r w:rsidRPr="000E01D9">
        <w:rPr>
          <w:rFonts w:eastAsia="Calibri"/>
          <w:u w:val="single"/>
        </w:rPr>
        <w:t xml:space="preserve">, prescription </w:t>
      </w:r>
      <w:r w:rsidRPr="000E01D9">
        <w:rPr>
          <w:rFonts w:eastAsia="Calibri"/>
          <w:highlight w:val="cyan"/>
          <w:u w:val="single"/>
        </w:rPr>
        <w:t>drug</w:t>
      </w:r>
      <w:r w:rsidRPr="000E01D9">
        <w:rPr>
          <w:rFonts w:eastAsia="Calibri"/>
          <w:u w:val="single"/>
        </w:rPr>
        <w:t xml:space="preserve"> </w:t>
      </w:r>
      <w:r w:rsidRPr="000E01D9">
        <w:rPr>
          <w:rFonts w:eastAsia="Calibri"/>
          <w:highlight w:val="cyan"/>
          <w:u w:val="single"/>
        </w:rPr>
        <w:t>therapies</w:t>
      </w:r>
      <w:r w:rsidRPr="000E01D9">
        <w:rPr>
          <w:rFonts w:eastAsia="Calibri"/>
          <w:u w:val="single"/>
        </w:rPr>
        <w:t xml:space="preserve">, </w:t>
      </w:r>
      <w:r w:rsidRPr="000E01D9">
        <w:rPr>
          <w:rFonts w:eastAsia="Calibri"/>
          <w:highlight w:val="cyan"/>
          <w:u w:val="single"/>
        </w:rPr>
        <w:t>and medical device innovations</w:t>
      </w:r>
      <w:r w:rsidRPr="000E01D9">
        <w:rPr>
          <w:rFonts w:eastAsia="Calibri"/>
          <w:u w:val="single"/>
        </w:rPr>
        <w:t xml:space="preserve"> </w:t>
      </w:r>
      <w:r w:rsidRPr="000E01D9">
        <w:rPr>
          <w:rFonts w:eastAsia="Calibri"/>
          <w:highlight w:val="cyan"/>
          <w:u w:val="single"/>
        </w:rPr>
        <w:t>we’re allowed to receive</w:t>
      </w:r>
      <w:r w:rsidRPr="000E01D9">
        <w:rPr>
          <w:rFonts w:eastAsia="Calibri"/>
          <w:sz w:val="16"/>
        </w:rPr>
        <w:t xml:space="preserve"> – </w:t>
      </w:r>
      <w:proofErr w:type="gramStart"/>
      <w:r w:rsidRPr="000E01D9">
        <w:rPr>
          <w:rFonts w:eastAsia="Calibri"/>
          <w:sz w:val="16"/>
        </w:rPr>
        <w:t>similar to</w:t>
      </w:r>
      <w:proofErr w:type="gramEnd"/>
      <w:r w:rsidRPr="000E01D9">
        <w:rPr>
          <w:rFonts w:eastAsia="Calibri"/>
          <w:sz w:val="16"/>
        </w:rPr>
        <w:t xml:space="preserve"> those imposed in the United Kingdom and Canada under a single-payer health care system. “Medicare for All” </w:t>
      </w:r>
      <w:r w:rsidRPr="000E01D9">
        <w:rPr>
          <w:rFonts w:eastAsia="Calibri"/>
          <w:highlight w:val="cyan"/>
          <w:u w:val="single"/>
        </w:rPr>
        <w:t>decreases</w:t>
      </w:r>
      <w:r w:rsidRPr="000E01D9">
        <w:rPr>
          <w:rFonts w:eastAsia="Calibri"/>
          <w:u w:val="single"/>
        </w:rPr>
        <w:t xml:space="preserve"> the </w:t>
      </w:r>
      <w:r w:rsidRPr="000E01D9">
        <w:rPr>
          <w:rFonts w:eastAsia="Calibri"/>
          <w:highlight w:val="cyan"/>
          <w:u w:val="single"/>
        </w:rPr>
        <w:t>quality</w:t>
      </w:r>
      <w:r w:rsidRPr="000E01D9">
        <w:rPr>
          <w:rFonts w:eastAsia="Calibri"/>
          <w:u w:val="single"/>
        </w:rPr>
        <w:t xml:space="preserve"> </w:t>
      </w:r>
      <w:r w:rsidRPr="000E01D9">
        <w:rPr>
          <w:rFonts w:eastAsia="Calibri"/>
          <w:highlight w:val="cyan"/>
          <w:u w:val="single"/>
        </w:rPr>
        <w:t>of care</w:t>
      </w:r>
      <w:r w:rsidRPr="000E01D9">
        <w:rPr>
          <w:rFonts w:eastAsia="Calibri"/>
          <w:u w:val="single"/>
        </w:rPr>
        <w:t xml:space="preserve"> </w:t>
      </w:r>
      <w:r w:rsidRPr="000E01D9">
        <w:rPr>
          <w:rFonts w:eastAsia="Calibri"/>
          <w:highlight w:val="cyan"/>
          <w:u w:val="single"/>
        </w:rPr>
        <w:t>and</w:t>
      </w:r>
      <w:r w:rsidRPr="000E01D9">
        <w:rPr>
          <w:rFonts w:eastAsia="Calibri"/>
          <w:u w:val="single"/>
        </w:rPr>
        <w:t xml:space="preserve"> </w:t>
      </w:r>
      <w:r w:rsidRPr="000E01D9">
        <w:rPr>
          <w:rFonts w:eastAsia="Calibri"/>
          <w:highlight w:val="cyan"/>
          <w:u w:val="single"/>
        </w:rPr>
        <w:t>takes</w:t>
      </w:r>
      <w:r w:rsidRPr="000E01D9">
        <w:rPr>
          <w:rFonts w:eastAsia="Calibri"/>
          <w:u w:val="single"/>
        </w:rPr>
        <w:t xml:space="preserve"> </w:t>
      </w:r>
      <w:r w:rsidRPr="000E01D9">
        <w:rPr>
          <w:rFonts w:eastAsia="Calibri"/>
          <w:highlight w:val="cyan"/>
          <w:u w:val="single"/>
        </w:rPr>
        <w:t>away</w:t>
      </w:r>
      <w:r w:rsidRPr="000E01D9">
        <w:rPr>
          <w:rFonts w:eastAsia="Calibri"/>
          <w:u w:val="single"/>
        </w:rPr>
        <w:t xml:space="preserve"> Americans’ </w:t>
      </w:r>
      <w:r w:rsidRPr="000E01D9">
        <w:rPr>
          <w:rFonts w:eastAsia="Calibri"/>
          <w:highlight w:val="cyan"/>
          <w:u w:val="single"/>
        </w:rPr>
        <w:t>freedom to choose</w:t>
      </w:r>
      <w:r w:rsidRPr="000E01D9">
        <w:rPr>
          <w:rFonts w:eastAsia="Calibri"/>
          <w:u w:val="single"/>
        </w:rPr>
        <w:t xml:space="preserve"> what health care options are best for them</w:t>
      </w:r>
      <w:r w:rsidRPr="000E01D9">
        <w:rPr>
          <w:rFonts w:eastAsia="Calibri"/>
          <w:sz w:val="16"/>
        </w:rPr>
        <w:t xml:space="preserve"> while forcing them to pay more for less. No Way to Pay Democrats have no way to pay for “Medicare for All’s” multi-</w:t>
      </w:r>
      <w:proofErr w:type="gramStart"/>
      <w:r w:rsidRPr="000E01D9">
        <w:rPr>
          <w:rFonts w:eastAsia="Calibri"/>
          <w:sz w:val="16"/>
        </w:rPr>
        <w:t>trillion dollar</w:t>
      </w:r>
      <w:proofErr w:type="gramEnd"/>
      <w:r w:rsidRPr="000E01D9">
        <w:rPr>
          <w:rFonts w:eastAsia="Calibri"/>
          <w:sz w:val="16"/>
        </w:rPr>
        <w:t xml:space="preserve"> price tag. That means the exorbitant cost of “Medicare for All” would be forced on middle class and lower-income Americans through massive, unaffordable tax hikes. </w:t>
      </w:r>
      <w:r w:rsidRPr="000E01D9">
        <w:rPr>
          <w:rFonts w:eastAsia="Calibri"/>
          <w:highlight w:val="cyan"/>
          <w:u w:val="single"/>
        </w:rPr>
        <w:t>Even</w:t>
      </w:r>
      <w:r w:rsidRPr="000E01D9">
        <w:rPr>
          <w:rFonts w:eastAsia="Calibri"/>
          <w:u w:val="single"/>
        </w:rPr>
        <w:t xml:space="preserve"> </w:t>
      </w:r>
      <w:r w:rsidRPr="000E01D9">
        <w:rPr>
          <w:rFonts w:eastAsia="Calibri"/>
          <w:highlight w:val="cyan"/>
          <w:u w:val="single"/>
        </w:rPr>
        <w:t>in</w:t>
      </w:r>
      <w:r w:rsidRPr="000E01D9">
        <w:rPr>
          <w:rFonts w:eastAsia="Calibri"/>
          <w:u w:val="single"/>
        </w:rPr>
        <w:t xml:space="preserve"> more </w:t>
      </w:r>
      <w:r w:rsidRPr="000E01D9">
        <w:rPr>
          <w:rFonts w:eastAsia="Calibri"/>
          <w:highlight w:val="cyan"/>
          <w:u w:val="single"/>
        </w:rPr>
        <w:t>liberal states</w:t>
      </w:r>
      <w:r w:rsidRPr="000E01D9">
        <w:rPr>
          <w:rFonts w:eastAsia="Calibri"/>
          <w:sz w:val="16"/>
        </w:rPr>
        <w:t xml:space="preserve"> like Vermont and California, </w:t>
      </w:r>
      <w:r w:rsidRPr="000E01D9">
        <w:rPr>
          <w:rFonts w:eastAsia="Calibri"/>
          <w:highlight w:val="cyan"/>
          <w:u w:val="single"/>
        </w:rPr>
        <w:t>voters</w:t>
      </w:r>
      <w:r w:rsidRPr="000E01D9">
        <w:rPr>
          <w:rFonts w:eastAsia="Calibri"/>
          <w:sz w:val="16"/>
        </w:rPr>
        <w:t xml:space="preserve"> largely </w:t>
      </w:r>
      <w:r w:rsidRPr="000E01D9">
        <w:rPr>
          <w:rFonts w:eastAsia="Calibri"/>
          <w:highlight w:val="cyan"/>
          <w:u w:val="single"/>
        </w:rPr>
        <w:t>rejected</w:t>
      </w:r>
      <w:r w:rsidRPr="000E01D9">
        <w:rPr>
          <w:rFonts w:eastAsia="Calibri"/>
          <w:sz w:val="16"/>
        </w:rPr>
        <w:t xml:space="preserve"> </w:t>
      </w:r>
      <w:r w:rsidRPr="000E01D9">
        <w:rPr>
          <w:rFonts w:eastAsia="Calibri"/>
          <w:u w:val="single"/>
        </w:rPr>
        <w:t>government-run health care</w:t>
      </w:r>
      <w:r w:rsidRPr="000E01D9">
        <w:rPr>
          <w:rFonts w:eastAsia="Calibri"/>
          <w:sz w:val="16"/>
        </w:rPr>
        <w:t xml:space="preserve"> due to its </w:t>
      </w:r>
      <w:r w:rsidRPr="000E01D9">
        <w:rPr>
          <w:rFonts w:eastAsia="Calibri"/>
          <w:sz w:val="16"/>
        </w:rPr>
        <w:lastRenderedPageBreak/>
        <w:t>high cost and lack of personal freedom. Nearly 59 million Americans currently depend on Medicare, a program that will be bankrupt by 2026 and unable to pay out full benefits to seniors and the disabled. Instead of working to protect Medicare benefits for seniors who rely on the program today and preserve it for future generations, “</w:t>
      </w:r>
      <w:r w:rsidRPr="000E01D9">
        <w:rPr>
          <w:rFonts w:eastAsia="Calibri"/>
          <w:highlight w:val="cyan"/>
          <w:u w:val="single"/>
        </w:rPr>
        <w:t>Medicare for All” would destroy</w:t>
      </w:r>
      <w:r w:rsidRPr="000E01D9">
        <w:rPr>
          <w:rFonts w:eastAsia="Calibri"/>
          <w:u w:val="single"/>
        </w:rPr>
        <w:t xml:space="preserve"> the </w:t>
      </w:r>
      <w:r w:rsidRPr="000E01D9">
        <w:rPr>
          <w:rFonts w:eastAsia="Calibri"/>
          <w:highlight w:val="cyan"/>
          <w:u w:val="single"/>
        </w:rPr>
        <w:t>existing safety net</w:t>
      </w:r>
      <w:r w:rsidRPr="000E01D9">
        <w:rPr>
          <w:rFonts w:eastAsia="Calibri"/>
          <w:u w:val="single"/>
        </w:rPr>
        <w:t xml:space="preserve"> </w:t>
      </w:r>
      <w:r w:rsidRPr="000E01D9">
        <w:rPr>
          <w:rFonts w:eastAsia="Calibri"/>
          <w:highlight w:val="cyan"/>
          <w:u w:val="single"/>
        </w:rPr>
        <w:t>and fail to keep</w:t>
      </w:r>
      <w:r w:rsidRPr="000E01D9">
        <w:rPr>
          <w:rFonts w:eastAsia="Calibri"/>
          <w:u w:val="single"/>
        </w:rPr>
        <w:t xml:space="preserve"> the </w:t>
      </w:r>
      <w:r w:rsidRPr="000E01D9">
        <w:rPr>
          <w:rFonts w:eastAsia="Calibri"/>
          <w:highlight w:val="cyan"/>
          <w:u w:val="single"/>
        </w:rPr>
        <w:t>health care promises</w:t>
      </w:r>
      <w:r w:rsidRPr="000E01D9">
        <w:rPr>
          <w:rFonts w:eastAsia="Calibri"/>
          <w:u w:val="single"/>
        </w:rPr>
        <w:t xml:space="preserve"> made to Americans at or near retirement age. </w:t>
      </w:r>
      <w:r w:rsidRPr="000E01D9">
        <w:rPr>
          <w:rFonts w:eastAsia="Calibri"/>
          <w:sz w:val="16"/>
        </w:rPr>
        <w:t xml:space="preserve">Declining Support for “Medicare for All” A recent Kaiser Family Foundation poll found that 56 percent of Americans support “Medicare for All” until they learn what it </w:t>
      </w:r>
      <w:proofErr w:type="gramStart"/>
      <w:r w:rsidRPr="000E01D9">
        <w:rPr>
          <w:rFonts w:eastAsia="Calibri"/>
          <w:sz w:val="16"/>
        </w:rPr>
        <w:t>actually means</w:t>
      </w:r>
      <w:proofErr w:type="gramEnd"/>
      <w:r w:rsidRPr="000E01D9">
        <w:rPr>
          <w:rFonts w:eastAsia="Calibri"/>
          <w:sz w:val="16"/>
        </w:rPr>
        <w:t xml:space="preserve"> for them. </w:t>
      </w:r>
      <w:r w:rsidRPr="000E01D9">
        <w:rPr>
          <w:rFonts w:eastAsia="Calibri"/>
          <w:u w:val="single"/>
        </w:rPr>
        <w:t>Support</w:t>
      </w:r>
      <w:r w:rsidRPr="000E01D9">
        <w:rPr>
          <w:rFonts w:eastAsia="Calibri"/>
          <w:sz w:val="16"/>
        </w:rPr>
        <w:t xml:space="preserve"> for the plan dropped to 37 percent after they learned it would eliminate all private health insurance plans or raise their taxes. Support dropped even lower to </w:t>
      </w:r>
      <w:r w:rsidRPr="000E01D9">
        <w:rPr>
          <w:rFonts w:eastAsia="Calibri"/>
          <w:u w:val="single"/>
        </w:rPr>
        <w:t>26 percent</w:t>
      </w:r>
      <w:r w:rsidRPr="000E01D9">
        <w:rPr>
          <w:rFonts w:eastAsia="Calibri"/>
          <w:sz w:val="16"/>
        </w:rPr>
        <w:t xml:space="preserve"> after they learned it would lead to delayed testing and treatments.</w:t>
      </w:r>
    </w:p>
    <w:p w14:paraId="575EBD91" w14:textId="77777777" w:rsidR="000E01D9" w:rsidRDefault="000E01D9" w:rsidP="00A27915">
      <w:pPr>
        <w:rPr>
          <w:u w:val="single"/>
        </w:rPr>
      </w:pPr>
    </w:p>
    <w:p w14:paraId="3BC47D6A" w14:textId="77777777" w:rsidR="00B21964" w:rsidRDefault="00B21964" w:rsidP="00A27915">
      <w:pPr>
        <w:rPr>
          <w:u w:val="single"/>
        </w:rPr>
      </w:pPr>
    </w:p>
    <w:p w14:paraId="10A1D384" w14:textId="77777777" w:rsidR="00A27915" w:rsidRPr="00A27915" w:rsidRDefault="00A27915" w:rsidP="00A27915"/>
    <w:p w14:paraId="19C20555" w14:textId="77777777" w:rsidR="00A27915" w:rsidRPr="00AC0C6F" w:rsidRDefault="00A27915" w:rsidP="00AC0C6F">
      <w:pPr>
        <w:rPr>
          <w:rFonts w:eastAsia="Calibri"/>
          <w:sz w:val="16"/>
        </w:rPr>
      </w:pPr>
    </w:p>
    <w:p w14:paraId="4B7DAFA8" w14:textId="77777777" w:rsidR="00AC0C6F" w:rsidRPr="00AC0C6F" w:rsidRDefault="00AC0C6F" w:rsidP="00AC0C6F">
      <w:pPr>
        <w:rPr>
          <w:rFonts w:eastAsia="Calibri"/>
        </w:rPr>
      </w:pPr>
    </w:p>
    <w:p w14:paraId="6C4F8C00" w14:textId="38141FAF" w:rsidR="00AC0C6F" w:rsidRPr="00AC0C6F" w:rsidRDefault="00AC0C6F" w:rsidP="00AC0C6F">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Federalism Turn - Medicare</w:t>
      </w:r>
    </w:p>
    <w:p w14:paraId="2825B38A" w14:textId="45440A90"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 xml:space="preserve">Medicare for All </w:t>
      </w:r>
      <w:r>
        <w:rPr>
          <w:rFonts w:eastAsia="MS Gothic" w:cs="Times New Roman"/>
          <w:b/>
          <w:iCs/>
          <w:sz w:val="26"/>
        </w:rPr>
        <w:t xml:space="preserve">destroys </w:t>
      </w:r>
      <w:r w:rsidRPr="00AC0C6F">
        <w:rPr>
          <w:rFonts w:eastAsia="MS Gothic" w:cs="Times New Roman"/>
          <w:b/>
          <w:iCs/>
          <w:sz w:val="26"/>
        </w:rPr>
        <w:t>federalism</w:t>
      </w:r>
    </w:p>
    <w:p w14:paraId="49658156" w14:textId="1A7AAAA6" w:rsidR="00AC0C6F" w:rsidRPr="00AC0C6F" w:rsidRDefault="00AC0C6F" w:rsidP="00AC0C6F">
      <w:pPr>
        <w:rPr>
          <w:rFonts w:eastAsia="Calibri"/>
        </w:rPr>
      </w:pPr>
      <w:r w:rsidRPr="00AC0C6F">
        <w:rPr>
          <w:rFonts w:eastAsia="Calibri"/>
        </w:rPr>
        <w:t xml:space="preserve">Sara R. </w:t>
      </w:r>
      <w:r w:rsidRPr="00AC0C6F">
        <w:rPr>
          <w:rFonts w:eastAsia="Calibri"/>
          <w:b/>
          <w:bCs/>
          <w:sz w:val="26"/>
        </w:rPr>
        <w:t>Collins</w:t>
      </w:r>
      <w:r w:rsidRPr="00AC0C6F">
        <w:rPr>
          <w:rFonts w:eastAsia="Calibri"/>
        </w:rPr>
        <w:t xml:space="preserve"> </w:t>
      </w:r>
      <w:r w:rsidRPr="00AC0C6F">
        <w:rPr>
          <w:rFonts w:eastAsia="Calibri"/>
          <w:b/>
          <w:bCs/>
          <w:sz w:val="26"/>
        </w:rPr>
        <w:t>and</w:t>
      </w:r>
      <w:r w:rsidRPr="00AC0C6F">
        <w:rPr>
          <w:rFonts w:eastAsia="Calibri"/>
        </w:rPr>
        <w:t xml:space="preserve"> Jeanne M. </w:t>
      </w:r>
      <w:proofErr w:type="spellStart"/>
      <w:r w:rsidRPr="00AC0C6F">
        <w:rPr>
          <w:rFonts w:eastAsia="Calibri"/>
          <w:b/>
          <w:bCs/>
          <w:sz w:val="26"/>
        </w:rPr>
        <w:t>Lambrew</w:t>
      </w:r>
      <w:proofErr w:type="spellEnd"/>
      <w:r w:rsidRPr="00AC0C6F">
        <w:rPr>
          <w:rFonts w:eastAsia="Calibri"/>
        </w:rPr>
        <w:t>, 7-29-20</w:t>
      </w:r>
      <w:r w:rsidRPr="00AC0C6F">
        <w:rPr>
          <w:rFonts w:eastAsia="Calibri"/>
          <w:b/>
          <w:bCs/>
          <w:sz w:val="26"/>
        </w:rPr>
        <w:t>19</w:t>
      </w:r>
      <w:r w:rsidRPr="00AC0C6F">
        <w:rPr>
          <w:rFonts w:eastAsia="Calibri"/>
        </w:rPr>
        <w:t xml:space="preserve">. Sara R. Collins, Ph.D., is senior scholar and vice president for health care coverage and access and tracking health system performance at The Commonwealth Fund. Jeanne M. </w:t>
      </w:r>
      <w:proofErr w:type="spellStart"/>
      <w:r w:rsidRPr="00AC0C6F">
        <w:rPr>
          <w:rFonts w:eastAsia="Calibri"/>
        </w:rPr>
        <w:t>Lambrew</w:t>
      </w:r>
      <w:proofErr w:type="spellEnd"/>
      <w:r w:rsidRPr="00AC0C6F">
        <w:rPr>
          <w:rFonts w:eastAsia="Calibri"/>
        </w:rPr>
        <w:t xml:space="preserve">, Ph.D., is commissioner of the Maine Department of Health and Human Services. "Federalism, the Affordable Care Act, and Health Reform in the 2020 Election", No Publication, </w:t>
      </w:r>
      <w:r w:rsidRPr="00AC0C6F">
        <w:rPr>
          <w:rFonts w:eastAsia="Calibri"/>
          <w:color w:val="0563C1"/>
          <w:u w:val="single"/>
        </w:rPr>
        <w:t>https://www.commonwealthfund.org/publications/fund-reports/2019/jul/federalism-affordable-care-act-health-reform-2020-election</w:t>
      </w:r>
      <w:r w:rsidRPr="00AC0C6F">
        <w:rPr>
          <w:rFonts w:eastAsia="Calibri"/>
        </w:rPr>
        <w:t xml:space="preserve"> St. Mark’s </w:t>
      </w:r>
      <w:proofErr w:type="spellStart"/>
      <w:r w:rsidRPr="00AC0C6F">
        <w:rPr>
          <w:rFonts w:eastAsia="Calibri"/>
        </w:rPr>
        <w:t>JKim</w:t>
      </w:r>
      <w:proofErr w:type="spellEnd"/>
    </w:p>
    <w:p w14:paraId="561F8FAA" w14:textId="77777777" w:rsidR="00AC0C6F" w:rsidRPr="00AC0C6F" w:rsidRDefault="00AC0C6F" w:rsidP="00AC0C6F">
      <w:pPr>
        <w:rPr>
          <w:rFonts w:eastAsia="Calibri"/>
          <w:u w:val="single"/>
        </w:rPr>
      </w:pPr>
      <w:r w:rsidRPr="00AC0C6F">
        <w:rPr>
          <w:rFonts w:eastAsia="Calibri"/>
          <w:sz w:val="16"/>
        </w:rPr>
        <w:t xml:space="preserve">Democrats: Public Plan Expansions There are considerably more Democratic proposals that aim to expand coverage, improve affordability, and/or lower the rate of health care cost growth.28 Several bills, such as those introduced by Sen. Elizabeth Warren and Rep. Frank Pallone, would add more federal financing and authority to the </w:t>
      </w:r>
      <w:proofErr w:type="gramStart"/>
      <w:r w:rsidRPr="00AC0C6F">
        <w:rPr>
          <w:rFonts w:eastAsia="Calibri"/>
          <w:sz w:val="16"/>
        </w:rPr>
        <w:t>ACA‘</w:t>
      </w:r>
      <w:proofErr w:type="gramEnd"/>
      <w:r w:rsidRPr="00AC0C6F">
        <w:rPr>
          <w:rFonts w:eastAsia="Calibri"/>
          <w:sz w:val="16"/>
        </w:rPr>
        <w:t xml:space="preserve">s coverage provisions, including enhanced subsidies and market regulations. Others introduce public insurance plan options based on Medicare, which range in scope from plans that would only be available to people with limited coverage options in state marketplaces (such as the bill sponsored by Sens. Michael Bennet and Tim Kaine) to expanding the public option to employers and employees. Medicare buy-in bills would offer public insurance plans based on Medicare through the marketplaces to people </w:t>
      </w:r>
      <w:proofErr w:type="gramStart"/>
      <w:r w:rsidRPr="00AC0C6F">
        <w:rPr>
          <w:rFonts w:eastAsia="Calibri"/>
          <w:sz w:val="16"/>
        </w:rPr>
        <w:t>age</w:t>
      </w:r>
      <w:proofErr w:type="gramEnd"/>
      <w:r w:rsidRPr="00AC0C6F">
        <w:rPr>
          <w:rFonts w:eastAsia="Calibri"/>
          <w:sz w:val="16"/>
        </w:rPr>
        <w:t xml:space="preserve"> 50 and older (Sen. Debbie Stabenow and Rep. Brian Higgins) and state options to expand Medicaid to people buying coverage on their own (Sen. Brian Schatz). </w:t>
      </w:r>
      <w:r w:rsidRPr="00AC0C6F">
        <w:rPr>
          <w:rFonts w:eastAsia="Calibri"/>
          <w:highlight w:val="cyan"/>
          <w:u w:val="single"/>
        </w:rPr>
        <w:t>Most Medicare for All proposals</w:t>
      </w:r>
      <w:r w:rsidRPr="00AC0C6F">
        <w:rPr>
          <w:rFonts w:eastAsia="Calibri"/>
          <w:sz w:val="16"/>
        </w:rPr>
        <w:t xml:space="preserve">, including those sponsored by Sen. Bernie Sanders, Rep. Pramila Jayapal, and Rep. Keith Ellison, </w:t>
      </w:r>
      <w:r w:rsidRPr="00AC0C6F">
        <w:rPr>
          <w:rFonts w:eastAsia="Calibri"/>
          <w:u w:val="single"/>
        </w:rPr>
        <w:t>would make a single public plan the sole source of major medical coverage</w:t>
      </w:r>
      <w:r w:rsidRPr="00AC0C6F">
        <w:rPr>
          <w:rFonts w:eastAsia="Calibri"/>
          <w:sz w:val="16"/>
        </w:rPr>
        <w:t xml:space="preserve">. However, Rep. Rosa DeLauro’s bill would preserve a highly regulated role for employer coverage. </w:t>
      </w:r>
      <w:r w:rsidRPr="00AC0C6F">
        <w:rPr>
          <w:rFonts w:eastAsia="Calibri"/>
          <w:u w:val="single"/>
        </w:rPr>
        <w:t xml:space="preserve">These proposals </w:t>
      </w:r>
      <w:r w:rsidRPr="00AC0C6F">
        <w:rPr>
          <w:rFonts w:eastAsia="Calibri"/>
          <w:highlight w:val="cyan"/>
          <w:u w:val="single"/>
        </w:rPr>
        <w:t>would</w:t>
      </w:r>
      <w:r w:rsidRPr="00AC0C6F">
        <w:rPr>
          <w:rFonts w:eastAsia="Calibri"/>
          <w:u w:val="single"/>
        </w:rPr>
        <w:t xml:space="preserve"> generally </w:t>
      </w:r>
      <w:r w:rsidRPr="00AC0C6F">
        <w:rPr>
          <w:rFonts w:eastAsia="Calibri"/>
          <w:highlight w:val="cyan"/>
          <w:u w:val="single"/>
        </w:rPr>
        <w:t>expand the federal role in the health system</w:t>
      </w:r>
      <w:r w:rsidRPr="00AC0C6F">
        <w:rPr>
          <w:rFonts w:eastAsia="Calibri"/>
          <w:u w:val="single"/>
        </w:rPr>
        <w:t xml:space="preserve"> in one of two ways: </w:t>
      </w:r>
      <w:r w:rsidRPr="00AC0C6F">
        <w:rPr>
          <w:rFonts w:eastAsia="Calibri"/>
          <w:highlight w:val="cyan"/>
          <w:u w:val="single"/>
        </w:rPr>
        <w:t>by adding more federal standards and subsidies to private plans by offering a federally run public plan alongside or instead of private insurance plans</w:t>
      </w:r>
      <w:r w:rsidRPr="00AC0C6F">
        <w:rPr>
          <w:rFonts w:eastAsia="Calibri"/>
          <w:u w:val="single"/>
        </w:rPr>
        <w:t xml:space="preserve">. </w:t>
      </w:r>
      <w:r w:rsidRPr="00AC0C6F">
        <w:rPr>
          <w:rFonts w:eastAsia="Calibri"/>
          <w:sz w:val="16"/>
        </w:rPr>
        <w:t xml:space="preserve">Raising federal minimum standards for insurance markets and increasing subsidies, as the Warren and Pallone bills propose, builds on the ACA framework. Doing so would limit some of the flexibility states are given under the ACA (e.g., by tightening network adequacy and rate review rules) and leverage other federal programs like Medicare Advantage and Medicaid managed care to ensure a choice of insurers in the individual market. Other proposals would inject Medicare payment rates into private plans in certain circumstances. For instance, a bill proposed by Sen. Jeanne Shaheen limits costs for out-of-network health care. These proposals would shrink the role of states relative to the ACA. Alternatively, bills that would give people a choice of a public plan or insure everyone through a single public plan would use a government-managed health plan to improve access to and affordability of insurance. Generally, eligibility rules would be set for the nation. The Medicare for All proposals would introduce uniform, Medicare-like benefits and pay providers at Medicare rates. The public-plan options would allow geographic adjustment of features, such as premiums and benefits to place the public plan on a level playing field with state-regulated private plans. The proposals that give people a choice of a public plan aim to address local disparities in the number of plan choices by offering people a federally defined alternative to private plans that would either fill a local gap or incent local private plans to become more affordable as they compete for enrollees. They also seek to lower payments to providers, one of the key drivers of health care spending in private insurance markets.29 In general, these public plan proposals would vest authority in the federal government, but they could give states decision-making authority. The version of the ACA that the Senate brought to the floor in November 2009 would have allowed states to opt out of having a public plan offered to their residents.30 The Medicaid buy-in proposal, as proposed in the Schatz bill, would be purely at states’ discretion, subject to federal rules and accompanied by federal funding. While a state interested in a Medicaid buy-in could theoretically implement it under GCHJ, the fixed (and likely limited) amount of federal funding might make it a practical impossibility. </w:t>
      </w:r>
      <w:r w:rsidRPr="00AC0C6F">
        <w:rPr>
          <w:rFonts w:eastAsia="Calibri"/>
          <w:u w:val="single"/>
        </w:rPr>
        <w:t xml:space="preserve">The </w:t>
      </w:r>
      <w:r w:rsidRPr="00AC0C6F">
        <w:rPr>
          <w:rFonts w:eastAsia="Calibri"/>
          <w:highlight w:val="cyan"/>
          <w:u w:val="single"/>
        </w:rPr>
        <w:t>Medicare for All</w:t>
      </w:r>
      <w:r w:rsidRPr="00AC0C6F">
        <w:rPr>
          <w:rFonts w:eastAsia="Calibri"/>
          <w:u w:val="single"/>
        </w:rPr>
        <w:t xml:space="preserve"> proposals </w:t>
      </w:r>
      <w:r w:rsidRPr="00AC0C6F">
        <w:rPr>
          <w:rFonts w:eastAsia="Calibri"/>
          <w:highlight w:val="cyan"/>
          <w:u w:val="single"/>
        </w:rPr>
        <w:t>would eliminate state-run and</w:t>
      </w:r>
      <w:r w:rsidRPr="00AC0C6F">
        <w:rPr>
          <w:rFonts w:eastAsia="Calibri"/>
          <w:u w:val="single"/>
        </w:rPr>
        <w:t xml:space="preserve"> state-</w:t>
      </w:r>
      <w:r w:rsidRPr="00AC0C6F">
        <w:rPr>
          <w:rFonts w:eastAsia="Calibri"/>
          <w:highlight w:val="cyan"/>
          <w:u w:val="single"/>
        </w:rPr>
        <w:t>regulated health plans</w:t>
      </w:r>
      <w:r w:rsidRPr="00AC0C6F">
        <w:rPr>
          <w:rFonts w:eastAsia="Calibri"/>
          <w:sz w:val="16"/>
        </w:rPr>
        <w:t xml:space="preserve">. Two House versions of Medicare for All would create regional and state budgets for hospitals and other institutional providers, along with regional directors. </w:t>
      </w:r>
      <w:r w:rsidRPr="00AC0C6F">
        <w:rPr>
          <w:rFonts w:eastAsia="Calibri"/>
          <w:highlight w:val="cyan"/>
          <w:u w:val="single"/>
        </w:rPr>
        <w:t>The shift in responsibility</w:t>
      </w:r>
      <w:r w:rsidRPr="00AC0C6F">
        <w:rPr>
          <w:rFonts w:eastAsia="Calibri"/>
          <w:u w:val="single"/>
        </w:rPr>
        <w:t xml:space="preserve"> for health insurance coverage </w:t>
      </w:r>
      <w:r w:rsidRPr="00AC0C6F">
        <w:rPr>
          <w:rFonts w:eastAsia="Calibri"/>
          <w:highlight w:val="cyan"/>
          <w:u w:val="single"/>
        </w:rPr>
        <w:t>from the states to the federal government is demonstrated</w:t>
      </w:r>
      <w:r w:rsidRPr="00AC0C6F">
        <w:rPr>
          <w:rFonts w:eastAsia="Calibri"/>
          <w:u w:val="single"/>
        </w:rPr>
        <w:t xml:space="preserve"> vividly </w:t>
      </w:r>
      <w:r w:rsidRPr="00AC0C6F">
        <w:rPr>
          <w:rFonts w:eastAsia="Calibri"/>
          <w:highlight w:val="cyan"/>
          <w:u w:val="single"/>
        </w:rPr>
        <w:t>in the shift in financing</w:t>
      </w:r>
      <w:r w:rsidRPr="00AC0C6F">
        <w:rPr>
          <w:rFonts w:eastAsia="Calibri"/>
          <w:u w:val="single"/>
        </w:rPr>
        <w:t xml:space="preserve"> of health care spending</w:t>
      </w:r>
      <w:r w:rsidRPr="00AC0C6F">
        <w:rPr>
          <w:rFonts w:eastAsia="Calibri"/>
          <w:sz w:val="16"/>
        </w:rPr>
        <w:t xml:space="preserve">. While overall health care spending is estimated to either fall or increase by less than the overall rise in demand from insuring everyone with no cost-sharing, </w:t>
      </w:r>
      <w:r w:rsidRPr="00AC0C6F">
        <w:rPr>
          <w:rFonts w:eastAsia="Calibri"/>
          <w:highlight w:val="cyan"/>
          <w:u w:val="single"/>
        </w:rPr>
        <w:t>the responsibility for paying for health care moves from states, employers, and households to the federal government</w:t>
      </w:r>
      <w:r w:rsidRPr="00AC0C6F">
        <w:rPr>
          <w:rFonts w:eastAsia="Calibri"/>
          <w:sz w:val="16"/>
        </w:rPr>
        <w:t xml:space="preserve">.31 Liu and Eibner estimate that </w:t>
      </w:r>
      <w:r w:rsidRPr="00AC0C6F">
        <w:rPr>
          <w:rFonts w:eastAsia="Calibri"/>
          <w:u w:val="single"/>
        </w:rPr>
        <w:t xml:space="preserve">a Medicare for All approach if implemented in 2019 would reduce employer and household spending by about $1.7 trillion, lower state health care expenditures by $638 billion, and increase federal spending </w:t>
      </w:r>
      <w:r w:rsidRPr="00AC0C6F">
        <w:rPr>
          <w:rFonts w:eastAsia="Calibri"/>
          <w:u w:val="single"/>
        </w:rPr>
        <w:lastRenderedPageBreak/>
        <w:t>by $2.4 trillion.</w:t>
      </w:r>
      <w:r w:rsidRPr="00AC0C6F">
        <w:rPr>
          <w:rFonts w:eastAsia="Calibri"/>
          <w:sz w:val="16"/>
        </w:rPr>
        <w:t xml:space="preserve">32 How More and Less Federalism Affects Regional Differences in Coverage and Access How would different degrees of state versus federal authority, which characterize these conservative and progressive reform approaches, reduce differences in insurance coverage and access to care? GCHJ. The approach represented by the Graham, Cassidy, Heller, and Johnson Senate amendment would likely lower overall insurance coverage nationwide by reducing federal financing and allowing funding to be used for noncoverage purposes. An estimated 21 million Americans could lose coverage.33 States could use their block grant to target geographic areas with the greatest coverage and access issues. However, given the fixed (and, in most states, reduced) funding available under GCHJ, this approach would reduce coverage in other parts of the state. Assuming that past is prologue, many states along the coasts and in the Upper Midwest (as shown in Exhibits 3 and 4) would respond to the enhanced flexibility in GCHJ by maximizing coverage subject to resource limits. States in the South and Central Midwest, meanwhile, might be expected to loosen insurance market regulations and use some block-grant funds for purposes other than coverage expansion. Republicans could modify GCHJ to ensure that states use greater amounts of funds for coverage or provide the same level of current federal funding (with no federal savings). Both modifications would improve coverage-related outcomes relative to the GCHJ legislation in some states.34 However, block-grant funding is, by design, preset by a formula; it lacks automatic adjustments for local cost trends, the demographic makeup of states, and unexpected events like hurricanes or disease outbreaks, which may leave states with insufficient funding to continue current programs.35 Such adjustments could be built into the formula. Building on the ACA. The bills that seek to build on the ACA would preserve the current division of authority between federal and state government, but the different goals and details of each bill would impact the legislation’s potential for increasing coverage nationally and reducing state variation on coverage and access measures. For instance, adding a public plan option to the marketplaces might improve the affordability of plans for people without subsidies and ensure markets have at least one insurer. But its primary effect on coverage would come from having a reduced-cost and potentially more trusted health plan. By itself, such an approach may not have the same coverage impact as increasing subsidies, closing the Medicaid gap, or reinstituting the tax penalty for not having health insurance. Medicare for All. At the other end of the federalism spectrum, </w:t>
      </w:r>
      <w:r w:rsidRPr="00AC0C6F">
        <w:rPr>
          <w:rFonts w:eastAsia="Calibri"/>
          <w:u w:val="single"/>
        </w:rPr>
        <w:t xml:space="preserve">a </w:t>
      </w:r>
      <w:r w:rsidRPr="00AC0C6F">
        <w:rPr>
          <w:rFonts w:eastAsia="Calibri"/>
          <w:highlight w:val="cyan"/>
          <w:u w:val="single"/>
        </w:rPr>
        <w:t>Medicare for All</w:t>
      </w:r>
      <w:r w:rsidRPr="00AC0C6F">
        <w:rPr>
          <w:rFonts w:eastAsia="Calibri"/>
          <w:u w:val="single"/>
        </w:rPr>
        <w:t xml:space="preserve"> approach</w:t>
      </w:r>
      <w:r w:rsidRPr="00AC0C6F">
        <w:rPr>
          <w:rFonts w:eastAsia="Calibri"/>
          <w:sz w:val="16"/>
        </w:rPr>
        <w:t xml:space="preserve">, which </w:t>
      </w:r>
      <w:r w:rsidRPr="00AC0C6F">
        <w:rPr>
          <w:rFonts w:eastAsia="Calibri"/>
          <w:highlight w:val="cyan"/>
          <w:u w:val="single"/>
        </w:rPr>
        <w:t>would leave virtually no discretion to states</w:t>
      </w:r>
      <w:r w:rsidRPr="00AC0C6F">
        <w:rPr>
          <w:rFonts w:eastAsia="Calibri"/>
          <w:u w:val="single"/>
        </w:rPr>
        <w:t>, would be expected to increase coverage nationally and significantly reduce state variation in coverage and access</w:t>
      </w:r>
      <w:r w:rsidRPr="00AC0C6F">
        <w:rPr>
          <w:rFonts w:eastAsia="Calibri"/>
          <w:sz w:val="16"/>
        </w:rPr>
        <w:t xml:space="preserve">. Given its near-automatic enrollment of all residents, it would go the farthest in moving states like Texas closer to the front of the pack. However, its uniform approach might not eliminate regional differences in access to coverage, which persist under Medicare.36 </w:t>
      </w:r>
      <w:r w:rsidRPr="00AC0C6F">
        <w:rPr>
          <w:rFonts w:eastAsia="Calibri"/>
          <w:u w:val="single"/>
        </w:rPr>
        <w:t>Additionally, it would stifle innovation in states like California, which have been performance leaders in marketplace and Medicaid expansion implementation.</w:t>
      </w:r>
    </w:p>
    <w:p w14:paraId="13D75B48" w14:textId="77777777" w:rsidR="00AC0C6F" w:rsidRPr="00AC0C6F" w:rsidRDefault="00AC0C6F" w:rsidP="00AC0C6F">
      <w:pPr>
        <w:rPr>
          <w:rFonts w:eastAsia="Calibri"/>
        </w:rPr>
      </w:pPr>
    </w:p>
    <w:p w14:paraId="47D5898F" w14:textId="77777777" w:rsidR="00AC0C6F" w:rsidRPr="00AC0C6F" w:rsidRDefault="00AC0C6F" w:rsidP="00AC0C6F">
      <w:pPr>
        <w:rPr>
          <w:rFonts w:eastAsia="Calibri"/>
        </w:rPr>
      </w:pPr>
    </w:p>
    <w:p w14:paraId="660B19D3" w14:textId="77777777" w:rsidR="00AC0C6F" w:rsidRPr="00AC0C6F" w:rsidRDefault="00AC0C6F" w:rsidP="00AC0C6F">
      <w:pPr>
        <w:rPr>
          <w:rFonts w:eastAsia="Calibri"/>
        </w:rPr>
      </w:pPr>
    </w:p>
    <w:p w14:paraId="52EA9C8D" w14:textId="4190082F" w:rsidR="00AC0C6F" w:rsidRPr="00AC0C6F" w:rsidRDefault="00AC0C6F" w:rsidP="00AC0C6F">
      <w:pPr>
        <w:keepNext/>
        <w:keepLines/>
        <w:pageBreakBefore/>
        <w:spacing w:before="40" w:after="0"/>
        <w:jc w:val="center"/>
        <w:outlineLvl w:val="2"/>
        <w:rPr>
          <w:rFonts w:eastAsia="MS Gothic" w:cs="Times New Roman"/>
          <w:b/>
          <w:sz w:val="32"/>
          <w:szCs w:val="24"/>
          <w:u w:val="single"/>
        </w:rPr>
      </w:pPr>
      <w:r w:rsidRPr="00AC0C6F">
        <w:rPr>
          <w:rFonts w:eastAsia="MS Gothic" w:cs="Times New Roman"/>
          <w:b/>
          <w:sz w:val="32"/>
          <w:szCs w:val="24"/>
          <w:u w:val="single"/>
        </w:rPr>
        <w:lastRenderedPageBreak/>
        <w:t>LT</w:t>
      </w:r>
      <w:r>
        <w:rPr>
          <w:rFonts w:eastAsia="MS Gothic" w:cs="Times New Roman"/>
          <w:b/>
          <w:sz w:val="32"/>
          <w:szCs w:val="24"/>
          <w:u w:val="single"/>
        </w:rPr>
        <w:t>NB -</w:t>
      </w:r>
      <w:r w:rsidRPr="00AC0C6F">
        <w:rPr>
          <w:rFonts w:eastAsia="MS Gothic" w:cs="Times New Roman"/>
          <w:b/>
          <w:sz w:val="32"/>
          <w:szCs w:val="24"/>
          <w:u w:val="single"/>
        </w:rPr>
        <w:t xml:space="preserve"> </w:t>
      </w:r>
      <w:r>
        <w:rPr>
          <w:rFonts w:eastAsia="MS Gothic" w:cs="Times New Roman"/>
          <w:b/>
          <w:sz w:val="32"/>
          <w:szCs w:val="24"/>
          <w:u w:val="single"/>
        </w:rPr>
        <w:t>Politics</w:t>
      </w:r>
    </w:p>
    <w:p w14:paraId="625802D9" w14:textId="0D2A9B04"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 xml:space="preserve">Medicare for all causes political </w:t>
      </w:r>
      <w:r>
        <w:rPr>
          <w:rFonts w:eastAsia="MS Gothic" w:cs="Times New Roman"/>
          <w:b/>
          <w:iCs/>
          <w:sz w:val="26"/>
        </w:rPr>
        <w:t>controversy in Congress – considered too socialist</w:t>
      </w:r>
    </w:p>
    <w:p w14:paraId="65721898" w14:textId="64221FC0" w:rsidR="00AC0C6F" w:rsidRPr="00AC0C6F" w:rsidRDefault="00AC0C6F" w:rsidP="00AC0C6F">
      <w:pPr>
        <w:rPr>
          <w:rFonts w:eastAsia="Calibri"/>
        </w:rPr>
      </w:pPr>
      <w:r w:rsidRPr="00AC0C6F">
        <w:rPr>
          <w:rFonts w:eastAsia="Calibri"/>
        </w:rPr>
        <w:t xml:space="preserve">Samantha </w:t>
      </w:r>
      <w:r w:rsidRPr="00AC0C6F">
        <w:rPr>
          <w:rFonts w:eastAsia="Calibri"/>
          <w:b/>
          <w:bCs/>
          <w:sz w:val="26"/>
        </w:rPr>
        <w:t>Young</w:t>
      </w:r>
      <w:r w:rsidRPr="00AC0C6F">
        <w:rPr>
          <w:rFonts w:eastAsia="Calibri"/>
        </w:rPr>
        <w:t>, 11-5-20</w:t>
      </w:r>
      <w:r w:rsidRPr="00AC0C6F">
        <w:rPr>
          <w:rFonts w:eastAsia="Calibri"/>
          <w:b/>
          <w:bCs/>
          <w:sz w:val="26"/>
        </w:rPr>
        <w:t>18</w:t>
      </w:r>
      <w:r w:rsidRPr="00AC0C6F">
        <w:rPr>
          <w:rFonts w:eastAsia="Calibri"/>
        </w:rPr>
        <w:t xml:space="preserve">, "Trump slams Medicare for All and </w:t>
      </w:r>
      <w:proofErr w:type="gramStart"/>
      <w:r w:rsidRPr="00AC0C6F">
        <w:rPr>
          <w:rFonts w:eastAsia="Calibri"/>
        </w:rPr>
        <w:t>single-payer</w:t>
      </w:r>
      <w:proofErr w:type="gramEnd"/>
      <w:r w:rsidRPr="00AC0C6F">
        <w:rPr>
          <w:rFonts w:eastAsia="Calibri"/>
        </w:rPr>
        <w:t xml:space="preserve"> as 'socialist': What to know about these insurance proposals", ABC News, </w:t>
      </w:r>
      <w:r w:rsidRPr="00AC0C6F">
        <w:rPr>
          <w:rFonts w:eastAsia="Calibri"/>
          <w:color w:val="0563C1"/>
          <w:u w:val="single"/>
        </w:rPr>
        <w:t>https://abcnews.go.com/Health/trump-slams-medicare-single-payer-socialist-insurance-proposals/story?id=58976532</w:t>
      </w:r>
      <w:r w:rsidRPr="00AC0C6F">
        <w:rPr>
          <w:rFonts w:eastAsia="Calibri"/>
        </w:rPr>
        <w:t xml:space="preserve"> St. Mark’s </w:t>
      </w:r>
      <w:proofErr w:type="spellStart"/>
      <w:r w:rsidRPr="00AC0C6F">
        <w:rPr>
          <w:rFonts w:eastAsia="Calibri"/>
        </w:rPr>
        <w:t>JKim</w:t>
      </w:r>
      <w:proofErr w:type="spellEnd"/>
    </w:p>
    <w:p w14:paraId="0EAE7E09" w14:textId="4DE79E3D" w:rsidR="00AC0C6F" w:rsidRPr="00AC0C6F" w:rsidRDefault="00AC0C6F" w:rsidP="00AC0C6F">
      <w:pPr>
        <w:rPr>
          <w:rFonts w:eastAsia="Calibri"/>
          <w:sz w:val="16"/>
        </w:rPr>
      </w:pPr>
      <w:r w:rsidRPr="00AC0C6F">
        <w:rPr>
          <w:rFonts w:eastAsia="Calibri"/>
          <w:sz w:val="16"/>
        </w:rPr>
        <w:t xml:space="preserve">Across the country, </w:t>
      </w:r>
      <w:r w:rsidRPr="00AC0C6F">
        <w:rPr>
          <w:rFonts w:eastAsia="Calibri"/>
          <w:highlight w:val="cyan"/>
          <w:u w:val="single"/>
        </w:rPr>
        <w:t>catchphrases such as “Medicare-for-all,”</w:t>
      </w:r>
      <w:r w:rsidRPr="00AC0C6F">
        <w:rPr>
          <w:rFonts w:eastAsia="Calibri"/>
          <w:u w:val="single"/>
        </w:rPr>
        <w:t xml:space="preserve"> “single-payer,” “public option” and “universal health care” </w:t>
      </w:r>
      <w:r w:rsidRPr="00AC0C6F">
        <w:rPr>
          <w:rFonts w:eastAsia="Calibri"/>
          <w:highlight w:val="cyan"/>
          <w:u w:val="single"/>
        </w:rPr>
        <w:t>are sweeping</w:t>
      </w:r>
      <w:r w:rsidRPr="00AC0C6F">
        <w:rPr>
          <w:rFonts w:eastAsia="Calibri"/>
          <w:u w:val="single"/>
        </w:rPr>
        <w:t xml:space="preserve"> state and federal </w:t>
      </w:r>
      <w:r w:rsidRPr="00AC0C6F">
        <w:rPr>
          <w:rFonts w:eastAsia="Calibri"/>
          <w:highlight w:val="cyan"/>
          <w:u w:val="single"/>
        </w:rPr>
        <w:t>political races as Democrats tap into voter anger about GOP efforts to kill the Affordable Care Act and erode protections</w:t>
      </w:r>
      <w:r w:rsidRPr="00AC0C6F">
        <w:rPr>
          <w:rFonts w:eastAsia="Calibri"/>
          <w:u w:val="single"/>
        </w:rPr>
        <w:t xml:space="preserve"> for people with preexisting conditions.</w:t>
      </w:r>
      <w:r w:rsidRPr="00AC0C6F">
        <w:rPr>
          <w:rFonts w:eastAsia="Calibri"/>
          <w:sz w:val="16"/>
        </w:rPr>
        <w:t xml:space="preserve"> </w:t>
      </w:r>
      <w:r w:rsidRPr="00AC0C6F">
        <w:rPr>
          <w:rFonts w:eastAsia="Calibri"/>
          <w:highlight w:val="cyan"/>
          <w:u w:val="single"/>
        </w:rPr>
        <w:t>Republicans</w:t>
      </w:r>
      <w:r w:rsidRPr="00AC0C6F">
        <w:rPr>
          <w:rFonts w:eastAsia="Calibri"/>
          <w:sz w:val="16"/>
        </w:rPr>
        <w:t xml:space="preserve">, </w:t>
      </w:r>
      <w:r w:rsidRPr="00AC0C6F">
        <w:rPr>
          <w:rFonts w:eastAsia="Calibri"/>
          <w:highlight w:val="cyan"/>
          <w:u w:val="single"/>
        </w:rPr>
        <w:t>including</w:t>
      </w:r>
      <w:r w:rsidRPr="00AC0C6F">
        <w:rPr>
          <w:rFonts w:eastAsia="Calibri"/>
          <w:sz w:val="16"/>
        </w:rPr>
        <w:t xml:space="preserve"> President Donald </w:t>
      </w:r>
      <w:r w:rsidRPr="00AC0C6F">
        <w:rPr>
          <w:rFonts w:eastAsia="Calibri"/>
          <w:highlight w:val="cyan"/>
          <w:u w:val="single"/>
        </w:rPr>
        <w:t>Trump, describe such proposals as “socialist” schemes that will cost taxpayers too much</w:t>
      </w:r>
      <w:r w:rsidRPr="00AC0C6F">
        <w:rPr>
          <w:rFonts w:eastAsia="Calibri"/>
          <w:sz w:val="16"/>
        </w:rPr>
        <w:t xml:space="preserve">. </w:t>
      </w:r>
      <w:r w:rsidRPr="00AC0C6F">
        <w:rPr>
          <w:rFonts w:eastAsia="Calibri"/>
          <w:u w:val="single"/>
        </w:rPr>
        <w:t>They say their party is committed to providing affordable and accessible health insurance, which includes coverage for preexisting conditions, but with less government involvement</w:t>
      </w:r>
      <w:r w:rsidRPr="00AC0C6F">
        <w:rPr>
          <w:rFonts w:eastAsia="Calibri"/>
          <w:sz w:val="16"/>
        </w:rPr>
        <w:t>. Voters have become casualties as candidates toss around these catchphrases — sometimes vaguely and inaccurately. The sound bites often come across as “quick answers without a lot of detail,” said Gerard Anderson, a professor of public health at the Johns Hopkins University Bloomberg School Public Health.</w:t>
      </w:r>
    </w:p>
    <w:p w14:paraId="5725C6C1" w14:textId="34C03CC2"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 xml:space="preserve">Medicare </w:t>
      </w:r>
      <w:r>
        <w:rPr>
          <w:rFonts w:eastAsia="MS Gothic" w:cs="Times New Roman"/>
          <w:b/>
          <w:iCs/>
          <w:sz w:val="26"/>
        </w:rPr>
        <w:t>gets wrecked by</w:t>
      </w:r>
      <w:r w:rsidRPr="00AC0C6F">
        <w:rPr>
          <w:rFonts w:eastAsia="MS Gothic" w:cs="Times New Roman"/>
          <w:b/>
          <w:iCs/>
          <w:sz w:val="26"/>
        </w:rPr>
        <w:t xml:space="preserve"> lobbying</w:t>
      </w:r>
    </w:p>
    <w:p w14:paraId="5F46CFC0" w14:textId="0AFA5979" w:rsidR="00AC0C6F" w:rsidRPr="006F498A" w:rsidRDefault="00AC0C6F" w:rsidP="00AC0C6F">
      <w:pPr>
        <w:rPr>
          <w:rFonts w:eastAsia="Calibri"/>
        </w:rPr>
      </w:pPr>
      <w:r w:rsidRPr="00AC0C6F">
        <w:rPr>
          <w:rFonts w:eastAsia="Calibri"/>
        </w:rPr>
        <w:t xml:space="preserve">Mark </w:t>
      </w:r>
      <w:r w:rsidRPr="00AC0C6F">
        <w:rPr>
          <w:rFonts w:eastAsia="Calibri"/>
          <w:b/>
          <w:bCs/>
          <w:sz w:val="26"/>
        </w:rPr>
        <w:t>Gruenberg</w:t>
      </w:r>
      <w:r w:rsidRPr="00AC0C6F">
        <w:rPr>
          <w:rFonts w:eastAsia="Calibri"/>
        </w:rPr>
        <w:t>, 5-31-20</w:t>
      </w:r>
      <w:r w:rsidRPr="00AC0C6F">
        <w:rPr>
          <w:rFonts w:eastAsia="Calibri"/>
          <w:b/>
          <w:bCs/>
          <w:sz w:val="26"/>
        </w:rPr>
        <w:t>23</w:t>
      </w:r>
      <w:r w:rsidRPr="00AC0C6F">
        <w:rPr>
          <w:rFonts w:eastAsia="Calibri"/>
        </w:rPr>
        <w:t xml:space="preserve">. Mark Gruenberg is head of the Washington, D.C., bureau of People's World. He is also the editor of the union news service Press Associates Inc. (PAI). "With union backing, </w:t>
      </w:r>
      <w:r w:rsidRPr="006F498A">
        <w:rPr>
          <w:rFonts w:eastAsia="Calibri"/>
        </w:rPr>
        <w:t xml:space="preserve">Sanders reintroduces Medicare </w:t>
      </w:r>
      <w:proofErr w:type="gramStart"/>
      <w:r w:rsidRPr="006F498A">
        <w:rPr>
          <w:rFonts w:eastAsia="Calibri"/>
        </w:rPr>
        <w:t>For</w:t>
      </w:r>
      <w:proofErr w:type="gramEnd"/>
      <w:r w:rsidRPr="006F498A">
        <w:rPr>
          <w:rFonts w:eastAsia="Calibri"/>
        </w:rPr>
        <w:t xml:space="preserve"> All", People's World, </w:t>
      </w:r>
      <w:r w:rsidRPr="006F498A">
        <w:rPr>
          <w:rFonts w:eastAsia="Calibri"/>
          <w:u w:val="single"/>
        </w:rPr>
        <w:t>https://peoplesworld.org/article/with-union-backing-sanders-reintroduces-medicare-for-all/</w:t>
      </w:r>
      <w:r w:rsidRPr="006F498A">
        <w:rPr>
          <w:rFonts w:eastAsia="Calibri"/>
        </w:rPr>
        <w:t xml:space="preserve"> St. Mark’s </w:t>
      </w:r>
      <w:proofErr w:type="spellStart"/>
      <w:r w:rsidRPr="006F498A">
        <w:rPr>
          <w:rFonts w:eastAsia="Calibri"/>
        </w:rPr>
        <w:t>JKim</w:t>
      </w:r>
      <w:proofErr w:type="spellEnd"/>
    </w:p>
    <w:p w14:paraId="3A9CD955" w14:textId="77777777" w:rsidR="00AC0C6F" w:rsidRDefault="00AC0C6F" w:rsidP="00AC0C6F">
      <w:pPr>
        <w:rPr>
          <w:rFonts w:eastAsia="Calibri"/>
          <w:sz w:val="16"/>
        </w:rPr>
      </w:pPr>
      <w:r w:rsidRPr="00AC0C6F">
        <w:rPr>
          <w:rFonts w:eastAsia="Calibri"/>
          <w:highlight w:val="cyan"/>
          <w:u w:val="single"/>
        </w:rPr>
        <w:t>Medicare for All’s outlook is murky</w:t>
      </w:r>
      <w:r w:rsidRPr="00AC0C6F">
        <w:rPr>
          <w:rFonts w:eastAsia="Calibri"/>
          <w:sz w:val="16"/>
        </w:rPr>
        <w:t xml:space="preserve"> for several reasons. </w:t>
      </w:r>
      <w:r w:rsidRPr="00AC0C6F">
        <w:rPr>
          <w:rFonts w:eastAsia="Calibri"/>
          <w:u w:val="single"/>
        </w:rPr>
        <w:t xml:space="preserve">It </w:t>
      </w:r>
      <w:r w:rsidRPr="00AC0C6F">
        <w:rPr>
          <w:rFonts w:eastAsia="Calibri"/>
          <w:highlight w:val="cyan"/>
          <w:u w:val="single"/>
        </w:rPr>
        <w:t>may fall victim either to a</w:t>
      </w:r>
      <w:r w:rsidRPr="00AC0C6F">
        <w:rPr>
          <w:rFonts w:eastAsia="Calibri"/>
          <w:u w:val="single"/>
        </w:rPr>
        <w:t xml:space="preserve"> Senate Republican </w:t>
      </w:r>
      <w:r w:rsidRPr="00AC0C6F">
        <w:rPr>
          <w:rFonts w:eastAsia="Calibri"/>
          <w:highlight w:val="cyan"/>
          <w:u w:val="single"/>
        </w:rPr>
        <w:t>filibuster or the “no new programs” dictate of</w:t>
      </w:r>
      <w:r w:rsidRPr="00AC0C6F">
        <w:rPr>
          <w:rFonts w:eastAsia="Calibri"/>
          <w:sz w:val="16"/>
        </w:rPr>
        <w:t xml:space="preserve"> House Speaker Kevin </w:t>
      </w:r>
      <w:r w:rsidRPr="00AC0C6F">
        <w:rPr>
          <w:rFonts w:eastAsia="Calibri"/>
          <w:highlight w:val="cyan"/>
          <w:u w:val="single"/>
        </w:rPr>
        <w:t>McCarthy</w:t>
      </w:r>
      <w:r w:rsidRPr="00AC0C6F">
        <w:rPr>
          <w:rFonts w:eastAsia="Calibri"/>
          <w:sz w:val="16"/>
        </w:rPr>
        <w:t xml:space="preserve">, R-Calif., as part of his debt limit hike-budget freeze deal with Democratic President Joe Biden. And </w:t>
      </w:r>
      <w:r w:rsidRPr="00AC0C6F">
        <w:rPr>
          <w:rFonts w:eastAsia="Calibri"/>
          <w:highlight w:val="cyan"/>
          <w:u w:val="single"/>
        </w:rPr>
        <w:t>powerful</w:t>
      </w:r>
      <w:r w:rsidRPr="00AC0C6F">
        <w:rPr>
          <w:rFonts w:eastAsia="Calibri"/>
          <w:u w:val="single"/>
        </w:rPr>
        <w:t xml:space="preserve"> </w:t>
      </w:r>
      <w:r w:rsidRPr="00AC0C6F">
        <w:rPr>
          <w:rFonts w:eastAsia="Calibri"/>
          <w:highlight w:val="cyan"/>
          <w:u w:val="single"/>
        </w:rPr>
        <w:t>lobbies</w:t>
      </w:r>
      <w:r w:rsidRPr="00AC0C6F">
        <w:rPr>
          <w:rFonts w:eastAsia="Calibri"/>
          <w:u w:val="single"/>
        </w:rPr>
        <w:t xml:space="preserve"> in the corporate class, </w:t>
      </w:r>
      <w:r w:rsidRPr="00AC0C6F">
        <w:rPr>
          <w:rFonts w:eastAsia="Calibri"/>
          <w:highlight w:val="cyan"/>
          <w:u w:val="single"/>
        </w:rPr>
        <w:t>specifically</w:t>
      </w:r>
      <w:r w:rsidRPr="00AC0C6F">
        <w:rPr>
          <w:rFonts w:eastAsia="Calibri"/>
          <w:u w:val="single"/>
        </w:rPr>
        <w:t xml:space="preserve"> the </w:t>
      </w:r>
      <w:r w:rsidRPr="00AC0C6F">
        <w:rPr>
          <w:rFonts w:eastAsia="Calibri"/>
          <w:highlight w:val="cyan"/>
          <w:u w:val="single"/>
        </w:rPr>
        <w:t>health insurers and their right-wing allies</w:t>
      </w:r>
      <w:r w:rsidRPr="00AC0C6F">
        <w:rPr>
          <w:rFonts w:eastAsia="Calibri"/>
          <w:u w:val="single"/>
        </w:rPr>
        <w:t xml:space="preserve">, </w:t>
      </w:r>
      <w:r w:rsidRPr="00AC0C6F">
        <w:rPr>
          <w:rFonts w:eastAsia="Calibri"/>
          <w:highlight w:val="cyan"/>
          <w:u w:val="single"/>
        </w:rPr>
        <w:t>can be expected to mount a multi-million-dollar smear campaign</w:t>
      </w:r>
      <w:r w:rsidRPr="00AC0C6F">
        <w:rPr>
          <w:rFonts w:eastAsia="Calibri"/>
          <w:u w:val="single"/>
        </w:rPr>
        <w:t xml:space="preserve"> against Medicare </w:t>
      </w:r>
      <w:proofErr w:type="gramStart"/>
      <w:r w:rsidRPr="00AC0C6F">
        <w:rPr>
          <w:rFonts w:eastAsia="Calibri"/>
          <w:u w:val="single"/>
        </w:rPr>
        <w:t>For</w:t>
      </w:r>
      <w:proofErr w:type="gramEnd"/>
      <w:r w:rsidRPr="00AC0C6F">
        <w:rPr>
          <w:rFonts w:eastAsia="Calibri"/>
          <w:u w:val="single"/>
        </w:rPr>
        <w:t xml:space="preserve"> All. I</w:t>
      </w:r>
      <w:r w:rsidRPr="00AC0C6F">
        <w:rPr>
          <w:rFonts w:eastAsia="Calibri"/>
          <w:highlight w:val="cyan"/>
          <w:u w:val="single"/>
        </w:rPr>
        <w:t>t’s a direct threat to their</w:t>
      </w:r>
      <w:r w:rsidRPr="00AC0C6F">
        <w:rPr>
          <w:rFonts w:eastAsia="Calibri"/>
          <w:u w:val="single"/>
        </w:rPr>
        <w:t xml:space="preserve"> very </w:t>
      </w:r>
      <w:r w:rsidRPr="00AC0C6F">
        <w:rPr>
          <w:rFonts w:eastAsia="Calibri"/>
          <w:highlight w:val="cyan"/>
          <w:u w:val="single"/>
        </w:rPr>
        <w:t>existence</w:t>
      </w:r>
      <w:r w:rsidRPr="00AC0C6F">
        <w:rPr>
          <w:rFonts w:eastAsia="Calibri"/>
          <w:u w:val="single"/>
        </w:rPr>
        <w:t xml:space="preserve">, </w:t>
      </w:r>
      <w:r w:rsidRPr="00AC0C6F">
        <w:rPr>
          <w:rFonts w:eastAsia="Calibri"/>
          <w:highlight w:val="cyan"/>
          <w:u w:val="single"/>
        </w:rPr>
        <w:t>not to mention their</w:t>
      </w:r>
      <w:r w:rsidRPr="00AC0C6F">
        <w:rPr>
          <w:rFonts w:eastAsia="Calibri"/>
          <w:u w:val="single"/>
        </w:rPr>
        <w:t xml:space="preserve"> humongous </w:t>
      </w:r>
      <w:r w:rsidRPr="00AC0C6F">
        <w:rPr>
          <w:rFonts w:eastAsia="Calibri"/>
          <w:highlight w:val="cyan"/>
          <w:u w:val="single"/>
        </w:rPr>
        <w:t>profits</w:t>
      </w:r>
      <w:r w:rsidRPr="00AC0C6F">
        <w:rPr>
          <w:rFonts w:eastAsia="Calibri"/>
          <w:u w:val="single"/>
        </w:rPr>
        <w:t xml:space="preserve"> gouged out of workers and consumers.</w:t>
      </w:r>
      <w:r w:rsidRPr="00AC0C6F">
        <w:rPr>
          <w:rFonts w:eastAsia="Calibri"/>
          <w:sz w:val="16"/>
        </w:rPr>
        <w:t xml:space="preserve"> According to a Medicare </w:t>
      </w:r>
      <w:proofErr w:type="gramStart"/>
      <w:r w:rsidRPr="00AC0C6F">
        <w:rPr>
          <w:rFonts w:eastAsia="Calibri"/>
          <w:sz w:val="16"/>
        </w:rPr>
        <w:t>For</w:t>
      </w:r>
      <w:proofErr w:type="gramEnd"/>
      <w:r w:rsidRPr="00AC0C6F">
        <w:rPr>
          <w:rFonts w:eastAsia="Calibri"/>
          <w:sz w:val="16"/>
        </w:rPr>
        <w:t xml:space="preserve"> All fact sheet, 18% of the U.S. gross domestic product is spent on health care—far and away the largest share among developed nations—and health insurers raked in $69 billion in profits in 2022, up 287% in a decade. Big Pharma nabbed $112 billion in profits in 2022. CEOs of 300 major health companies, including the insurers and hospital chains, took home $4.5 billion in compensation, with a third of that going to the insurers’ top 50 executives. The </w:t>
      </w:r>
      <w:r w:rsidRPr="00AC0C6F">
        <w:rPr>
          <w:rFonts w:eastAsia="Calibri"/>
          <w:highlight w:val="cyan"/>
          <w:u w:val="single"/>
        </w:rPr>
        <w:t>health firms</w:t>
      </w:r>
      <w:r w:rsidRPr="00AC0C6F">
        <w:rPr>
          <w:rFonts w:eastAsia="Calibri"/>
          <w:u w:val="single"/>
        </w:rPr>
        <w:t>, including the insurers</w:t>
      </w:r>
      <w:r w:rsidRPr="00AC0C6F">
        <w:rPr>
          <w:rFonts w:eastAsia="Calibri"/>
          <w:sz w:val="16"/>
        </w:rPr>
        <w:t xml:space="preserve">, also </w:t>
      </w:r>
      <w:r w:rsidRPr="00AC0C6F">
        <w:rPr>
          <w:rFonts w:eastAsia="Calibri"/>
          <w:highlight w:val="cyan"/>
          <w:u w:val="single"/>
        </w:rPr>
        <w:t>spent a lot to lobby lawmakers</w:t>
      </w:r>
      <w:r w:rsidRPr="00AC0C6F">
        <w:rPr>
          <w:rFonts w:eastAsia="Calibri"/>
          <w:sz w:val="16"/>
        </w:rPr>
        <w:t xml:space="preserve">: $729.52 million last year to hire 3,299 lobbyists, OpenSecrets.org reported. Big Pharma accounted for just over half of that, $375.26 million, for 1,845 lobbyists. </w:t>
      </w:r>
      <w:r w:rsidRPr="00AC0C6F">
        <w:rPr>
          <w:rFonts w:eastAsia="Calibri"/>
          <w:u w:val="single"/>
        </w:rPr>
        <w:t>Medicare For All would wipe out the insurers and their high executive pay and denial of care. It would also give the federal government</w:t>
      </w:r>
      <w:r w:rsidRPr="00AC0C6F">
        <w:rPr>
          <w:rFonts w:eastAsia="Calibri"/>
          <w:sz w:val="16"/>
        </w:rPr>
        <w:t>—</w:t>
      </w:r>
      <w:r w:rsidRPr="00AC0C6F">
        <w:rPr>
          <w:rFonts w:eastAsia="Calibri"/>
          <w:u w:val="single"/>
        </w:rPr>
        <w:t>which</w:t>
      </w:r>
      <w:r w:rsidRPr="00AC0C6F">
        <w:rPr>
          <w:rFonts w:eastAsia="Calibri"/>
          <w:sz w:val="16"/>
        </w:rPr>
        <w:t xml:space="preserve"> now </w:t>
      </w:r>
      <w:r w:rsidRPr="00AC0C6F">
        <w:rPr>
          <w:rFonts w:eastAsia="Calibri"/>
          <w:u w:val="single"/>
        </w:rPr>
        <w:t>foots half of the nation’s health care costs</w:t>
      </w:r>
      <w:r w:rsidRPr="00AC0C6F">
        <w:rPr>
          <w:rFonts w:eastAsia="Calibri"/>
          <w:sz w:val="16"/>
        </w:rPr>
        <w:t>—</w:t>
      </w:r>
      <w:r w:rsidRPr="00AC0C6F">
        <w:rPr>
          <w:rFonts w:eastAsia="Calibri"/>
          <w:u w:val="single"/>
        </w:rPr>
        <w:t>the power to dictate drug prices to Big Pharma</w:t>
      </w:r>
      <w:r w:rsidRPr="00AC0C6F">
        <w:rPr>
          <w:rFonts w:eastAsia="Calibri"/>
          <w:sz w:val="16"/>
        </w:rPr>
        <w:t>, the fact sheet says. If passed, it would be phased in over four years.</w:t>
      </w:r>
    </w:p>
    <w:p w14:paraId="67ADE9E5" w14:textId="2B432089" w:rsidR="006F498A" w:rsidRDefault="006F498A" w:rsidP="006F498A">
      <w:pPr>
        <w:pStyle w:val="Heading3"/>
        <w:rPr>
          <w:rFonts w:eastAsia="Calibri"/>
        </w:rPr>
      </w:pPr>
      <w:r>
        <w:rPr>
          <w:rFonts w:eastAsia="Calibri"/>
        </w:rPr>
        <w:lastRenderedPageBreak/>
        <w:t>LTNB – Elections</w:t>
      </w:r>
    </w:p>
    <w:p w14:paraId="3A225BD4" w14:textId="006E6954" w:rsidR="006F498A" w:rsidRPr="006F498A" w:rsidRDefault="006F498A" w:rsidP="006F498A">
      <w:pPr>
        <w:keepNext/>
        <w:keepLines/>
        <w:spacing w:before="40" w:after="0" w:line="256" w:lineRule="auto"/>
        <w:outlineLvl w:val="3"/>
        <w:rPr>
          <w:rFonts w:eastAsia="MS Gothic" w:cs="Times New Roman"/>
          <w:b/>
          <w:iCs/>
          <w:sz w:val="26"/>
        </w:rPr>
      </w:pPr>
      <w:r w:rsidRPr="006F498A">
        <w:rPr>
          <w:rFonts w:eastAsia="MS Gothic" w:cs="Times New Roman"/>
          <w:b/>
          <w:iCs/>
          <w:sz w:val="26"/>
        </w:rPr>
        <w:t xml:space="preserve">Medicare for all is </w:t>
      </w:r>
      <w:r>
        <w:rPr>
          <w:rFonts w:eastAsia="MS Gothic" w:cs="Times New Roman"/>
          <w:b/>
          <w:iCs/>
          <w:sz w:val="26"/>
        </w:rPr>
        <w:t>unpopular with the American public</w:t>
      </w:r>
    </w:p>
    <w:p w14:paraId="5329A0AB" w14:textId="77777777" w:rsidR="006F498A" w:rsidRPr="006F498A" w:rsidRDefault="006F498A" w:rsidP="006F498A">
      <w:pPr>
        <w:spacing w:line="256" w:lineRule="auto"/>
        <w:rPr>
          <w:rFonts w:eastAsia="Calibri"/>
        </w:rPr>
      </w:pPr>
      <w:r w:rsidRPr="006F498A">
        <w:rPr>
          <w:rFonts w:eastAsia="MS Gothic" w:cs="Times New Roman"/>
          <w:b/>
          <w:iCs/>
          <w:sz w:val="26"/>
        </w:rPr>
        <w:t>Graham ‘7-7</w:t>
      </w:r>
      <w:r w:rsidRPr="006F498A">
        <w:rPr>
          <w:rFonts w:eastAsia="Calibri"/>
        </w:rPr>
        <w:t xml:space="preserve"> [David A; July 8; Staff writer at The Atlantic. He won the Toner Prize for Excellence in National Political Reporting in 2021; Atlantic, “The Democrats Are Now America's Conservative Party,” Nexis]</w:t>
      </w:r>
    </w:p>
    <w:p w14:paraId="7F0592FD" w14:textId="77777777" w:rsidR="006F498A" w:rsidRPr="006F498A" w:rsidRDefault="006F498A" w:rsidP="006F498A">
      <w:pPr>
        <w:spacing w:line="256" w:lineRule="auto"/>
        <w:rPr>
          <w:rFonts w:eastAsia="Calibri"/>
          <w:sz w:val="16"/>
        </w:rPr>
      </w:pPr>
      <w:r w:rsidRPr="006F498A">
        <w:rPr>
          <w:rFonts w:eastAsia="Calibri"/>
          <w:sz w:val="16"/>
        </w:rPr>
        <w:t xml:space="preserve">As Chris Hayes wrote in The Atlantic in 2021, </w:t>
      </w:r>
      <w:r w:rsidRPr="006F498A">
        <w:rPr>
          <w:rFonts w:eastAsia="Calibri"/>
          <w:b/>
          <w:sz w:val="24"/>
          <w:highlight w:val="cyan"/>
          <w:u w:val="single"/>
          <w:bdr w:val="single" w:sz="8" w:space="0" w:color="auto" w:frame="1"/>
        </w:rPr>
        <w:t>liberals</w:t>
      </w:r>
      <w:r w:rsidRPr="006F498A">
        <w:rPr>
          <w:rFonts w:eastAsia="Calibri"/>
          <w:highlight w:val="cyan"/>
          <w:u w:val="single"/>
        </w:rPr>
        <w:t xml:space="preserve"> find themselves in </w:t>
      </w:r>
      <w:r w:rsidRPr="006F498A">
        <w:rPr>
          <w:rFonts w:eastAsia="Calibri"/>
          <w:u w:val="single"/>
        </w:rPr>
        <w:t xml:space="preserve">the </w:t>
      </w:r>
      <w:r w:rsidRPr="006F498A">
        <w:rPr>
          <w:rFonts w:eastAsia="Calibri"/>
          <w:b/>
          <w:sz w:val="24"/>
          <w:highlight w:val="cyan"/>
          <w:u w:val="single"/>
          <w:bdr w:val="single" w:sz="8" w:space="0" w:color="auto" w:frame="1"/>
        </w:rPr>
        <w:t>strange</w:t>
      </w:r>
      <w:r w:rsidRPr="006F498A">
        <w:rPr>
          <w:rFonts w:eastAsia="Calibri"/>
          <w:highlight w:val="cyan"/>
          <w:u w:val="single"/>
        </w:rPr>
        <w:t xml:space="preserve"> position </w:t>
      </w:r>
      <w:r w:rsidRPr="006F498A">
        <w:rPr>
          <w:rFonts w:eastAsia="Calibri"/>
          <w:u w:val="single"/>
        </w:rPr>
        <w:t>of having won most</w:t>
      </w:r>
      <w:r w:rsidRPr="006F498A">
        <w:rPr>
          <w:rFonts w:eastAsia="Calibri"/>
          <w:sz w:val="16"/>
        </w:rPr>
        <w:t xml:space="preserve"> of their </w:t>
      </w:r>
      <w:r w:rsidRPr="006F498A">
        <w:rPr>
          <w:rFonts w:eastAsia="Calibri"/>
          <w:b/>
          <w:sz w:val="24"/>
          <w:u w:val="single"/>
          <w:bdr w:val="single" w:sz="8" w:space="0" w:color="auto" w:frame="1"/>
        </w:rPr>
        <w:t>major</w:t>
      </w:r>
      <w:r w:rsidRPr="006F498A">
        <w:rPr>
          <w:rFonts w:eastAsia="Calibri"/>
          <w:u w:val="single"/>
        </w:rPr>
        <w:t xml:space="preserve"> battles</w:t>
      </w:r>
      <w:r w:rsidRPr="006F498A">
        <w:rPr>
          <w:rFonts w:eastAsia="Calibri"/>
          <w:sz w:val="16"/>
        </w:rPr>
        <w:t xml:space="preserve"> of this century. Some of these victories were smaller than they might have liked, but the scorecard is clear. The Affordable Care Act is here to stay. Republicans didn't even manage to repeal it when they controlled Congress and the White House in 2017 and 2018, and </w:t>
      </w:r>
      <w:r w:rsidRPr="006F498A">
        <w:rPr>
          <w:rFonts w:eastAsia="Calibri"/>
          <w:u w:val="single"/>
        </w:rPr>
        <w:t>all but</w:t>
      </w:r>
      <w:r w:rsidRPr="006F498A">
        <w:rPr>
          <w:rFonts w:eastAsia="Calibri"/>
          <w:sz w:val="16"/>
        </w:rPr>
        <w:t xml:space="preserve"> the </w:t>
      </w:r>
      <w:r w:rsidRPr="006F498A">
        <w:rPr>
          <w:rFonts w:eastAsia="Calibri"/>
          <w:b/>
          <w:sz w:val="24"/>
          <w:u w:val="single"/>
          <w:bdr w:val="single" w:sz="8" w:space="0" w:color="auto" w:frame="1"/>
        </w:rPr>
        <w:t>deepest</w:t>
      </w:r>
      <w:r w:rsidRPr="006F498A">
        <w:rPr>
          <w:rFonts w:eastAsia="Calibri"/>
          <w:u w:val="single"/>
        </w:rPr>
        <w:t xml:space="preserve"> red states have expanded </w:t>
      </w:r>
      <w:r w:rsidRPr="006F498A">
        <w:rPr>
          <w:rFonts w:eastAsia="Calibri"/>
          <w:b/>
          <w:sz w:val="24"/>
          <w:u w:val="single"/>
          <w:bdr w:val="single" w:sz="8" w:space="0" w:color="auto" w:frame="1"/>
        </w:rPr>
        <w:t>Medicaid</w:t>
      </w:r>
      <w:r w:rsidRPr="006F498A">
        <w:rPr>
          <w:rFonts w:eastAsia="Calibri"/>
          <w:sz w:val="16"/>
        </w:rPr>
        <w:t>. Gay marriage is legal and popular-even if, as attacks on transgender Americans and a Supreme Court decision on June 30 show, battles over LGBTQ issues remain. Biden passed huge infrastructure and climate-change legislation. And the haste by Kevin McCarthy and other congressional leaders to rule out Social Security or Medicaid cuts shows that Donald Trump has killed the GOP's appetite for entitlement reform, at least for now.</w:t>
      </w:r>
    </w:p>
    <w:p w14:paraId="13E4F012" w14:textId="77777777" w:rsidR="006F498A" w:rsidRPr="006F498A" w:rsidRDefault="006F498A" w:rsidP="006F498A">
      <w:pPr>
        <w:spacing w:line="256" w:lineRule="auto"/>
        <w:rPr>
          <w:rFonts w:eastAsia="Calibri"/>
          <w:sz w:val="16"/>
        </w:rPr>
      </w:pPr>
      <w:r w:rsidRPr="006F498A">
        <w:rPr>
          <w:rFonts w:eastAsia="Calibri"/>
          <w:sz w:val="16"/>
        </w:rPr>
        <w:t xml:space="preserve">But this </w:t>
      </w:r>
      <w:r w:rsidRPr="006F498A">
        <w:rPr>
          <w:rFonts w:eastAsia="Calibri"/>
          <w:b/>
          <w:sz w:val="24"/>
          <w:u w:val="single"/>
          <w:bdr w:val="single" w:sz="8" w:space="0" w:color="auto" w:frame="1"/>
        </w:rPr>
        <w:t>record</w:t>
      </w:r>
      <w:r w:rsidRPr="006F498A">
        <w:rPr>
          <w:rFonts w:eastAsia="Calibri"/>
          <w:u w:val="single"/>
        </w:rPr>
        <w:t xml:space="preserve"> of policy wins is </w:t>
      </w:r>
      <w:r w:rsidRPr="006F498A">
        <w:rPr>
          <w:rFonts w:eastAsia="Calibri"/>
          <w:b/>
          <w:sz w:val="24"/>
          <w:u w:val="single"/>
          <w:bdr w:val="single" w:sz="8" w:space="0" w:color="auto" w:frame="1"/>
        </w:rPr>
        <w:t>vulnerable</w:t>
      </w:r>
      <w:r w:rsidRPr="006F498A">
        <w:rPr>
          <w:rFonts w:eastAsia="Calibri"/>
          <w:u w:val="single"/>
        </w:rPr>
        <w:t xml:space="preserve">. </w:t>
      </w:r>
      <w:r w:rsidRPr="006F498A">
        <w:rPr>
          <w:rFonts w:eastAsia="Calibri"/>
          <w:highlight w:val="cyan"/>
          <w:u w:val="single"/>
        </w:rPr>
        <w:t>The Supreme</w:t>
      </w:r>
      <w:r w:rsidRPr="006F498A">
        <w:rPr>
          <w:rFonts w:eastAsia="Calibri"/>
          <w:u w:val="single"/>
        </w:rPr>
        <w:t xml:space="preserve"> </w:t>
      </w:r>
      <w:r w:rsidRPr="006F498A">
        <w:rPr>
          <w:rFonts w:eastAsia="Calibri"/>
          <w:highlight w:val="cyan"/>
          <w:u w:val="single"/>
        </w:rPr>
        <w:t>Court has been</w:t>
      </w:r>
      <w:r w:rsidRPr="006F498A">
        <w:rPr>
          <w:rFonts w:eastAsia="Calibri"/>
          <w:u w:val="single"/>
        </w:rPr>
        <w:t xml:space="preserve"> </w:t>
      </w:r>
      <w:r w:rsidRPr="006F498A">
        <w:rPr>
          <w:rFonts w:eastAsia="Calibri"/>
          <w:sz w:val="16"/>
        </w:rPr>
        <w:t>steadily</w:t>
      </w:r>
      <w:r w:rsidRPr="006F498A">
        <w:rPr>
          <w:rFonts w:eastAsia="Calibri"/>
          <w:u w:val="single"/>
        </w:rPr>
        <w:t xml:space="preserve"> </w:t>
      </w:r>
      <w:r w:rsidRPr="006F498A">
        <w:rPr>
          <w:rFonts w:eastAsia="Calibri"/>
          <w:b/>
          <w:sz w:val="24"/>
          <w:highlight w:val="cyan"/>
          <w:u w:val="single"/>
          <w:bdr w:val="single" w:sz="8" w:space="0" w:color="auto" w:frame="1"/>
        </w:rPr>
        <w:t>knocking</w:t>
      </w:r>
      <w:r w:rsidRPr="006F498A">
        <w:rPr>
          <w:rFonts w:eastAsia="Calibri"/>
          <w:highlight w:val="cyan"/>
          <w:u w:val="single"/>
        </w:rPr>
        <w:t xml:space="preserve"> down</w:t>
      </w:r>
      <w:r w:rsidRPr="006F498A">
        <w:rPr>
          <w:rFonts w:eastAsia="Calibri"/>
          <w:u w:val="single"/>
        </w:rPr>
        <w:t xml:space="preserve"> </w:t>
      </w:r>
      <w:r w:rsidRPr="006F498A">
        <w:rPr>
          <w:rFonts w:eastAsia="Calibri"/>
          <w:b/>
          <w:sz w:val="24"/>
          <w:highlight w:val="cyan"/>
          <w:u w:val="single"/>
          <w:bdr w:val="single" w:sz="8" w:space="0" w:color="auto" w:frame="1"/>
        </w:rPr>
        <w:t>Democratic</w:t>
      </w:r>
      <w:r w:rsidRPr="006F498A">
        <w:rPr>
          <w:rFonts w:eastAsia="Calibri"/>
          <w:highlight w:val="cyan"/>
          <w:u w:val="single"/>
        </w:rPr>
        <w:t xml:space="preserve"> priorities, including</w:t>
      </w:r>
      <w:r w:rsidRPr="006F498A">
        <w:rPr>
          <w:rFonts w:eastAsia="Calibri"/>
          <w:sz w:val="16"/>
        </w:rPr>
        <w:t xml:space="preserve"> not just </w:t>
      </w:r>
      <w:r w:rsidRPr="006F498A">
        <w:rPr>
          <w:rFonts w:eastAsia="Calibri"/>
          <w:b/>
          <w:sz w:val="24"/>
          <w:highlight w:val="cyan"/>
          <w:u w:val="single"/>
          <w:bdr w:val="single" w:sz="8" w:space="0" w:color="auto" w:frame="1"/>
        </w:rPr>
        <w:t>abortion</w:t>
      </w:r>
      <w:r w:rsidRPr="006F498A">
        <w:rPr>
          <w:rFonts w:eastAsia="Calibri"/>
          <w:highlight w:val="cyan"/>
          <w:u w:val="single"/>
        </w:rPr>
        <w:t xml:space="preserve"> access</w:t>
      </w:r>
      <w:r w:rsidRPr="006F498A">
        <w:rPr>
          <w:rFonts w:eastAsia="Calibri"/>
          <w:sz w:val="16"/>
        </w:rPr>
        <w:t xml:space="preserve"> and student-debt forgiveness but also gun controls and environmental regulation. In recent memory, </w:t>
      </w:r>
      <w:r w:rsidRPr="006F498A">
        <w:rPr>
          <w:rFonts w:eastAsia="Calibri"/>
          <w:highlight w:val="cyan"/>
          <w:u w:val="single"/>
        </w:rPr>
        <w:t xml:space="preserve">it narrowed </w:t>
      </w:r>
      <w:r w:rsidRPr="006F498A">
        <w:rPr>
          <w:rFonts w:eastAsia="Calibri"/>
          <w:b/>
          <w:sz w:val="24"/>
          <w:highlight w:val="cyan"/>
          <w:u w:val="single"/>
          <w:bdr w:val="single" w:sz="8" w:space="0" w:color="auto" w:frame="1"/>
        </w:rPr>
        <w:t>Obamacare</w:t>
      </w:r>
      <w:r w:rsidRPr="006F498A">
        <w:rPr>
          <w:rFonts w:eastAsia="Calibri"/>
          <w:sz w:val="16"/>
          <w:highlight w:val="cyan"/>
        </w:rPr>
        <w:t xml:space="preserve"> </w:t>
      </w:r>
      <w:r w:rsidRPr="006F498A">
        <w:rPr>
          <w:rFonts w:eastAsia="Calibri"/>
          <w:sz w:val="16"/>
        </w:rPr>
        <w:t>and eliminated campaign-finance laws. This turns Democrats into a necessarily conservative faction, trying to defend policies that are already in place. The party also sees potential electoral benefits in railing against the Court, reasoning that voters will object to the end of rights and policies that they like. The abortion issue already helped Democrats in midterm elections last year.</w:t>
      </w:r>
    </w:p>
    <w:p w14:paraId="50DA9544" w14:textId="77777777" w:rsidR="006F498A" w:rsidRPr="006F498A" w:rsidRDefault="006F498A" w:rsidP="006F498A">
      <w:pPr>
        <w:spacing w:line="256" w:lineRule="auto"/>
        <w:rPr>
          <w:rFonts w:eastAsia="Calibri"/>
          <w:u w:val="single"/>
        </w:rPr>
      </w:pPr>
      <w:r w:rsidRPr="006F498A">
        <w:rPr>
          <w:rFonts w:eastAsia="Calibri"/>
          <w:sz w:val="16"/>
        </w:rPr>
        <w:t xml:space="preserve">Defending the way things are now is also probably safer for the party than pursuing new ideas. </w:t>
      </w:r>
      <w:r w:rsidRPr="006F498A">
        <w:rPr>
          <w:rFonts w:eastAsia="Calibri"/>
          <w:b/>
          <w:sz w:val="24"/>
          <w:highlight w:val="cyan"/>
          <w:u w:val="single"/>
          <w:bdr w:val="single" w:sz="8" w:space="0" w:color="auto" w:frame="1"/>
        </w:rPr>
        <w:t>Progressives</w:t>
      </w:r>
      <w:r w:rsidRPr="006F498A">
        <w:rPr>
          <w:rFonts w:eastAsia="Calibri"/>
          <w:sz w:val="16"/>
        </w:rPr>
        <w:t xml:space="preserve"> have long </w:t>
      </w:r>
      <w:r w:rsidRPr="006F498A">
        <w:rPr>
          <w:rFonts w:eastAsia="Calibri"/>
          <w:highlight w:val="cyan"/>
          <w:u w:val="single"/>
        </w:rPr>
        <w:t>complained that</w:t>
      </w:r>
      <w:r w:rsidRPr="006F498A">
        <w:rPr>
          <w:rFonts w:eastAsia="Calibri"/>
          <w:sz w:val="16"/>
        </w:rPr>
        <w:t xml:space="preserve"> the </w:t>
      </w:r>
      <w:r w:rsidRPr="006F498A">
        <w:rPr>
          <w:rFonts w:eastAsia="Calibri"/>
          <w:b/>
          <w:sz w:val="24"/>
          <w:highlight w:val="cyan"/>
          <w:u w:val="single"/>
          <w:bdr w:val="single" w:sz="8" w:space="0" w:color="auto" w:frame="1"/>
        </w:rPr>
        <w:t>population</w:t>
      </w:r>
      <w:r w:rsidRPr="006F498A">
        <w:rPr>
          <w:rFonts w:eastAsia="Calibri"/>
          <w:highlight w:val="cyan"/>
          <w:u w:val="single"/>
        </w:rPr>
        <w:t xml:space="preserve"> supports</w:t>
      </w:r>
      <w:r w:rsidRPr="006F498A">
        <w:rPr>
          <w:rFonts w:eastAsia="Calibri"/>
          <w:sz w:val="16"/>
        </w:rPr>
        <w:t xml:space="preserve"> more </w:t>
      </w:r>
      <w:r w:rsidRPr="006F498A">
        <w:rPr>
          <w:rFonts w:eastAsia="Calibri"/>
          <w:b/>
          <w:sz w:val="24"/>
          <w:highlight w:val="cyan"/>
          <w:u w:val="single"/>
          <w:bdr w:val="single" w:sz="8" w:space="0" w:color="auto" w:frame="1"/>
        </w:rPr>
        <w:t>liberal</w:t>
      </w:r>
      <w:r w:rsidRPr="006F498A">
        <w:rPr>
          <w:rFonts w:eastAsia="Calibri"/>
          <w:highlight w:val="cyan"/>
          <w:u w:val="single"/>
        </w:rPr>
        <w:t xml:space="preserve"> policies</w:t>
      </w:r>
      <w:r w:rsidRPr="006F498A">
        <w:rPr>
          <w:rFonts w:eastAsia="Calibri"/>
          <w:sz w:val="16"/>
        </w:rPr>
        <w:t xml:space="preserve"> but can't get them, but that may </w:t>
      </w:r>
      <w:r w:rsidRPr="006F498A">
        <w:rPr>
          <w:rFonts w:eastAsia="Calibri"/>
          <w:highlight w:val="cyan"/>
          <w:u w:val="single"/>
        </w:rPr>
        <w:t>no longer</w:t>
      </w:r>
      <w:r w:rsidRPr="006F498A">
        <w:rPr>
          <w:rFonts w:eastAsia="Calibri"/>
          <w:sz w:val="16"/>
        </w:rPr>
        <w:t xml:space="preserve"> be so </w:t>
      </w:r>
      <w:r w:rsidRPr="006F498A">
        <w:rPr>
          <w:rFonts w:eastAsia="Calibri"/>
          <w:b/>
          <w:sz w:val="24"/>
          <w:highlight w:val="cyan"/>
          <w:u w:val="single"/>
          <w:bdr w:val="single" w:sz="8" w:space="0" w:color="auto" w:frame="1"/>
        </w:rPr>
        <w:t>true</w:t>
      </w:r>
      <w:r w:rsidRPr="006F498A">
        <w:rPr>
          <w:rFonts w:eastAsia="Calibri"/>
          <w:sz w:val="16"/>
        </w:rPr>
        <w:t xml:space="preserve">. A Democratic wish list at this moment would start with immigration reform and higher taxes on the wealthy, but although both </w:t>
      </w:r>
      <w:proofErr w:type="gramStart"/>
      <w:r w:rsidRPr="006F498A">
        <w:rPr>
          <w:rFonts w:eastAsia="Calibri"/>
          <w:sz w:val="16"/>
        </w:rPr>
        <w:t>poll</w:t>
      </w:r>
      <w:proofErr w:type="gramEnd"/>
      <w:r w:rsidRPr="006F498A">
        <w:rPr>
          <w:rFonts w:eastAsia="Calibri"/>
          <w:sz w:val="16"/>
        </w:rPr>
        <w:t xml:space="preserve"> well, neither seems within reach. After that, </w:t>
      </w:r>
      <w:r w:rsidRPr="006F498A">
        <w:rPr>
          <w:rFonts w:eastAsia="Calibri"/>
          <w:highlight w:val="cyan"/>
          <w:u w:val="single"/>
        </w:rPr>
        <w:t>many</w:t>
      </w:r>
      <w:r w:rsidRPr="006F498A">
        <w:rPr>
          <w:rFonts w:eastAsia="Calibri"/>
          <w:sz w:val="16"/>
        </w:rPr>
        <w:t xml:space="preserve"> of the </w:t>
      </w:r>
      <w:r w:rsidRPr="006F498A">
        <w:rPr>
          <w:rFonts w:eastAsia="Calibri"/>
          <w:highlight w:val="cyan"/>
          <w:u w:val="single"/>
        </w:rPr>
        <w:t xml:space="preserve">remaining </w:t>
      </w:r>
      <w:r w:rsidRPr="006F498A">
        <w:rPr>
          <w:rFonts w:eastAsia="Calibri"/>
          <w:b/>
          <w:sz w:val="24"/>
          <w:highlight w:val="cyan"/>
          <w:u w:val="single"/>
          <w:bdr w:val="single" w:sz="8" w:space="0" w:color="auto" w:frame="1"/>
        </w:rPr>
        <w:t>ideas</w:t>
      </w:r>
      <w:r w:rsidRPr="006F498A">
        <w:rPr>
          <w:rFonts w:eastAsia="Calibri"/>
          <w:sz w:val="16"/>
        </w:rPr>
        <w:t xml:space="preserve"> pushed by activists </w:t>
      </w:r>
      <w:r w:rsidRPr="006F498A">
        <w:rPr>
          <w:rFonts w:eastAsia="Calibri"/>
          <w:b/>
          <w:sz w:val="24"/>
          <w:highlight w:val="cyan"/>
          <w:u w:val="single"/>
          <w:bdr w:val="single" w:sz="8" w:space="0" w:color="auto" w:frame="1"/>
        </w:rPr>
        <w:t>divide</w:t>
      </w:r>
      <w:r w:rsidRPr="006F498A">
        <w:rPr>
          <w:rFonts w:eastAsia="Calibri"/>
          <w:sz w:val="16"/>
        </w:rPr>
        <w:t xml:space="preserve"> the </w:t>
      </w:r>
      <w:r w:rsidRPr="006F498A">
        <w:rPr>
          <w:rFonts w:eastAsia="Calibri"/>
          <w:highlight w:val="cyan"/>
          <w:u w:val="single"/>
        </w:rPr>
        <w:t>party's elected</w:t>
      </w:r>
      <w:r w:rsidRPr="006F498A">
        <w:rPr>
          <w:rFonts w:eastAsia="Calibri"/>
          <w:sz w:val="16"/>
        </w:rPr>
        <w:t xml:space="preserve"> </w:t>
      </w:r>
      <w:r w:rsidRPr="006F498A">
        <w:rPr>
          <w:rFonts w:eastAsia="Calibri"/>
          <w:highlight w:val="cyan"/>
          <w:u w:val="single"/>
        </w:rPr>
        <w:t xml:space="preserve">establishment and are </w:t>
      </w:r>
      <w:r w:rsidRPr="006F498A">
        <w:rPr>
          <w:rFonts w:eastAsia="Calibri"/>
          <w:b/>
          <w:sz w:val="24"/>
          <w:highlight w:val="cyan"/>
          <w:u w:val="single"/>
          <w:bdr w:val="single" w:sz="8" w:space="0" w:color="auto" w:frame="1"/>
        </w:rPr>
        <w:t>unpopular</w:t>
      </w:r>
      <w:r w:rsidRPr="006F498A">
        <w:rPr>
          <w:rFonts w:eastAsia="Calibri"/>
          <w:highlight w:val="cyan"/>
          <w:u w:val="single"/>
        </w:rPr>
        <w:t xml:space="preserve"> with the public</w:t>
      </w:r>
      <w:r w:rsidRPr="006F498A">
        <w:rPr>
          <w:rFonts w:eastAsia="Calibri"/>
          <w:sz w:val="16"/>
        </w:rPr>
        <w:t xml:space="preserve"> at large, </w:t>
      </w:r>
      <w:r w:rsidRPr="006F498A">
        <w:rPr>
          <w:rFonts w:eastAsia="Calibri"/>
          <w:highlight w:val="cyan"/>
          <w:u w:val="single"/>
        </w:rPr>
        <w:t xml:space="preserve">such as </w:t>
      </w:r>
      <w:r w:rsidRPr="006F498A">
        <w:rPr>
          <w:rFonts w:eastAsia="Calibri"/>
          <w:b/>
          <w:sz w:val="24"/>
          <w:highlight w:val="cyan"/>
          <w:u w:val="single"/>
          <w:bdr w:val="single" w:sz="8" w:space="0" w:color="auto" w:frame="1"/>
        </w:rPr>
        <w:t>Medicare for All</w:t>
      </w:r>
      <w:r w:rsidRPr="006F498A">
        <w:rPr>
          <w:rFonts w:eastAsia="Calibri"/>
          <w:sz w:val="16"/>
        </w:rPr>
        <w:t xml:space="preserve">, defunding the police, and open borders-all policies advocated by candidates whom Biden defeated in the 2020 Democratic primary. A </w:t>
      </w:r>
      <w:r w:rsidRPr="006F498A">
        <w:rPr>
          <w:rFonts w:eastAsia="Calibri"/>
          <w:highlight w:val="cyan"/>
          <w:u w:val="single"/>
        </w:rPr>
        <w:t xml:space="preserve">policy can be both </w:t>
      </w:r>
      <w:r w:rsidRPr="006F498A">
        <w:rPr>
          <w:rFonts w:eastAsia="Calibri"/>
          <w:b/>
          <w:sz w:val="24"/>
          <w:highlight w:val="cyan"/>
          <w:u w:val="single"/>
          <w:bdr w:val="single" w:sz="8" w:space="0" w:color="auto" w:frame="1"/>
        </w:rPr>
        <w:t>just</w:t>
      </w:r>
      <w:r w:rsidRPr="006F498A">
        <w:rPr>
          <w:rFonts w:eastAsia="Calibri"/>
          <w:highlight w:val="cyan"/>
          <w:u w:val="single"/>
        </w:rPr>
        <w:t xml:space="preserve"> and </w:t>
      </w:r>
      <w:r w:rsidRPr="006F498A">
        <w:rPr>
          <w:rFonts w:eastAsia="Calibri"/>
          <w:b/>
          <w:sz w:val="24"/>
          <w:highlight w:val="cyan"/>
          <w:u w:val="single"/>
          <w:bdr w:val="single" w:sz="8" w:space="0" w:color="auto" w:frame="1"/>
        </w:rPr>
        <w:t>unpopular</w:t>
      </w:r>
      <w:r w:rsidRPr="006F498A">
        <w:rPr>
          <w:rFonts w:eastAsia="Calibri"/>
          <w:sz w:val="16"/>
        </w:rPr>
        <w:t xml:space="preserve">-such as affirmative action, which the party is mourning now-but it's </w:t>
      </w:r>
      <w:r w:rsidRPr="006F498A">
        <w:rPr>
          <w:rFonts w:eastAsia="Calibri"/>
          <w:b/>
          <w:sz w:val="24"/>
          <w:u w:val="single"/>
          <w:bdr w:val="single" w:sz="8" w:space="0" w:color="auto" w:frame="1"/>
        </w:rPr>
        <w:t>hard</w:t>
      </w:r>
      <w:r w:rsidRPr="006F498A">
        <w:rPr>
          <w:rFonts w:eastAsia="Calibri"/>
          <w:u w:val="single"/>
        </w:rPr>
        <w:t xml:space="preserve"> to build a </w:t>
      </w:r>
      <w:r w:rsidRPr="006F498A">
        <w:rPr>
          <w:rFonts w:eastAsia="Calibri"/>
          <w:b/>
          <w:sz w:val="24"/>
          <w:u w:val="single"/>
          <w:bdr w:val="single" w:sz="8" w:space="0" w:color="auto" w:frame="1"/>
        </w:rPr>
        <w:t>successful</w:t>
      </w:r>
      <w:r w:rsidRPr="006F498A">
        <w:rPr>
          <w:rFonts w:eastAsia="Calibri"/>
          <w:u w:val="single"/>
        </w:rPr>
        <w:t xml:space="preserve"> political campaign around</w:t>
      </w:r>
      <w:r w:rsidRPr="006F498A">
        <w:rPr>
          <w:rFonts w:eastAsia="Calibri"/>
          <w:sz w:val="16"/>
        </w:rPr>
        <w:t xml:space="preserve"> such </w:t>
      </w:r>
      <w:r w:rsidRPr="006F498A">
        <w:rPr>
          <w:rFonts w:eastAsia="Calibri"/>
          <w:u w:val="single"/>
        </w:rPr>
        <w:t xml:space="preserve">policies, and </w:t>
      </w:r>
      <w:r w:rsidRPr="006F498A">
        <w:rPr>
          <w:rFonts w:eastAsia="Calibri"/>
          <w:b/>
          <w:sz w:val="24"/>
          <w:u w:val="single"/>
          <w:bdr w:val="single" w:sz="8" w:space="0" w:color="auto" w:frame="1"/>
        </w:rPr>
        <w:t>Democrats</w:t>
      </w:r>
      <w:r w:rsidRPr="006F498A">
        <w:rPr>
          <w:rFonts w:eastAsia="Calibri"/>
          <w:u w:val="single"/>
        </w:rPr>
        <w:t xml:space="preserve"> seem disinclined to try.</w:t>
      </w:r>
    </w:p>
    <w:p w14:paraId="1C0E0B37" w14:textId="77777777" w:rsidR="006F498A" w:rsidRPr="006F498A" w:rsidRDefault="006F498A" w:rsidP="006F498A"/>
    <w:p w14:paraId="2E4A70E4" w14:textId="77777777" w:rsidR="00AC0C6F" w:rsidRPr="00AC0C6F" w:rsidRDefault="00AC0C6F" w:rsidP="00AC0C6F">
      <w:pPr>
        <w:rPr>
          <w:rFonts w:eastAsia="Calibri"/>
        </w:rPr>
      </w:pPr>
    </w:p>
    <w:p w14:paraId="78D99A97" w14:textId="77777777" w:rsidR="00AC0C6F" w:rsidRPr="00AC0C6F" w:rsidRDefault="00AC0C6F" w:rsidP="00AC0C6F">
      <w:pPr>
        <w:rPr>
          <w:rFonts w:eastAsia="Calibri"/>
        </w:rPr>
      </w:pPr>
    </w:p>
    <w:p w14:paraId="4F0C82CC" w14:textId="3FFC096F" w:rsidR="00AC0C6F" w:rsidRPr="00AC0C6F" w:rsidRDefault="00AC0C6F" w:rsidP="00AC0C6F">
      <w:pPr>
        <w:keepNext/>
        <w:keepLines/>
        <w:pageBreakBefore/>
        <w:spacing w:before="40" w:after="0"/>
        <w:jc w:val="center"/>
        <w:outlineLvl w:val="2"/>
        <w:rPr>
          <w:rFonts w:eastAsia="MS Gothic" w:cs="Times New Roman"/>
          <w:b/>
          <w:sz w:val="32"/>
          <w:szCs w:val="24"/>
          <w:u w:val="single"/>
        </w:rPr>
      </w:pPr>
      <w:r w:rsidRPr="00AC0C6F">
        <w:rPr>
          <w:rFonts w:eastAsia="MS Gothic" w:cs="Times New Roman"/>
          <w:b/>
          <w:sz w:val="32"/>
          <w:szCs w:val="24"/>
          <w:u w:val="single"/>
        </w:rPr>
        <w:lastRenderedPageBreak/>
        <w:t>LT</w:t>
      </w:r>
      <w:r>
        <w:rPr>
          <w:rFonts w:eastAsia="MS Gothic" w:cs="Times New Roman"/>
          <w:b/>
          <w:sz w:val="32"/>
          <w:szCs w:val="24"/>
          <w:u w:val="single"/>
        </w:rPr>
        <w:t>NB -</w:t>
      </w:r>
      <w:r w:rsidRPr="00AC0C6F">
        <w:rPr>
          <w:rFonts w:eastAsia="MS Gothic" w:cs="Times New Roman"/>
          <w:b/>
          <w:sz w:val="32"/>
          <w:szCs w:val="24"/>
          <w:u w:val="single"/>
        </w:rPr>
        <w:t xml:space="preserve"> Inflation / Econ</w:t>
      </w:r>
      <w:r>
        <w:rPr>
          <w:rFonts w:eastAsia="MS Gothic" w:cs="Times New Roman"/>
          <w:b/>
          <w:sz w:val="32"/>
          <w:szCs w:val="24"/>
          <w:u w:val="single"/>
        </w:rPr>
        <w:t>omy DA</w:t>
      </w:r>
    </w:p>
    <w:p w14:paraId="2E02B456" w14:textId="77777777" w:rsidR="00AC0C6F" w:rsidRPr="00AC0C6F" w:rsidRDefault="00AC0C6F" w:rsidP="00AC0C6F">
      <w:pPr>
        <w:keepNext/>
        <w:keepLines/>
        <w:spacing w:before="40" w:after="0"/>
        <w:outlineLvl w:val="3"/>
        <w:rPr>
          <w:rFonts w:eastAsia="MS Gothic" w:cs="Times New Roman"/>
          <w:b/>
          <w:iCs/>
          <w:sz w:val="26"/>
        </w:rPr>
      </w:pPr>
      <w:r w:rsidRPr="00AC0C6F">
        <w:rPr>
          <w:rFonts w:eastAsia="MS Gothic" w:cs="Times New Roman"/>
          <w:b/>
          <w:iCs/>
          <w:sz w:val="26"/>
        </w:rPr>
        <w:t>Medicare for all decimates the economy</w:t>
      </w:r>
    </w:p>
    <w:p w14:paraId="38CD141F" w14:textId="75AFF868" w:rsidR="00AC0C6F" w:rsidRPr="00AC0C6F" w:rsidRDefault="00AC0C6F" w:rsidP="00AC0C6F">
      <w:pPr>
        <w:rPr>
          <w:rFonts w:eastAsia="Calibri"/>
        </w:rPr>
      </w:pPr>
      <w:r w:rsidRPr="002B6BE6">
        <w:rPr>
          <w:rStyle w:val="Heading4Char"/>
        </w:rPr>
        <w:t>Partnership for America’s Health Care Future</w:t>
      </w:r>
      <w:r w:rsidRPr="006F498A">
        <w:rPr>
          <w:rFonts w:eastAsia="Calibri"/>
        </w:rPr>
        <w:t>, 2-4-20</w:t>
      </w:r>
      <w:r w:rsidRPr="002B6BE6">
        <w:rPr>
          <w:rStyle w:val="Heading4Char"/>
        </w:rPr>
        <w:t>20</w:t>
      </w:r>
      <w:r w:rsidRPr="006F498A">
        <w:rPr>
          <w:rFonts w:eastAsia="Calibri"/>
        </w:rPr>
        <w:t xml:space="preserve">, "Medicare </w:t>
      </w:r>
      <w:proofErr w:type="gramStart"/>
      <w:r w:rsidRPr="006F498A">
        <w:rPr>
          <w:rFonts w:eastAsia="Calibri"/>
        </w:rPr>
        <w:t>For</w:t>
      </w:r>
      <w:proofErr w:type="gramEnd"/>
      <w:r w:rsidRPr="006F498A">
        <w:rPr>
          <w:rFonts w:eastAsia="Calibri"/>
        </w:rPr>
        <w:t xml:space="preserve"> All Could ‘Decimate’ The Economy", Partnership for America’s Health Care Future, </w:t>
      </w:r>
      <w:r w:rsidRPr="006F498A">
        <w:rPr>
          <w:rFonts w:eastAsia="Calibri"/>
          <w:u w:val="single"/>
        </w:rPr>
        <w:t>https://americashealthcarefuture.org/medicare-for-all-could-decimate-the-economy/</w:t>
      </w:r>
      <w:r w:rsidRPr="006F498A">
        <w:rPr>
          <w:rFonts w:eastAsia="Calibri"/>
        </w:rPr>
        <w:t xml:space="preserve"> St. Mark’s </w:t>
      </w:r>
      <w:proofErr w:type="spellStart"/>
      <w:r w:rsidRPr="00AC0C6F">
        <w:rPr>
          <w:rFonts w:eastAsia="Calibri"/>
        </w:rPr>
        <w:t>JKim</w:t>
      </w:r>
      <w:proofErr w:type="spellEnd"/>
    </w:p>
    <w:p w14:paraId="2E89AAAD" w14:textId="77777777" w:rsidR="00AC0C6F" w:rsidRDefault="00AC0C6F" w:rsidP="00AC0C6F">
      <w:pPr>
        <w:rPr>
          <w:rFonts w:eastAsia="Calibri"/>
          <w:sz w:val="16"/>
        </w:rPr>
      </w:pPr>
      <w:r w:rsidRPr="00AC0C6F">
        <w:rPr>
          <w:rFonts w:eastAsia="Calibri"/>
          <w:sz w:val="16"/>
        </w:rPr>
        <w:t xml:space="preserve">WASHINGTON – The unaffordable costs, tax increases and negative economic consequences of proposed one-size-fits-all new government health insurance systems – such as Medicare for All, Medicare buy-in and the public option – continue to make headlines. A new analysis from Penn Wharton reveals that </w:t>
      </w:r>
      <w:r w:rsidRPr="00AC0C6F">
        <w:rPr>
          <w:rFonts w:eastAsia="Calibri"/>
          <w:highlight w:val="cyan"/>
          <w:u w:val="single"/>
        </w:rPr>
        <w:t>Medicare for All could</w:t>
      </w:r>
      <w:r w:rsidRPr="00AC0C6F">
        <w:rPr>
          <w:rFonts w:eastAsia="Calibri"/>
          <w:u w:val="single"/>
        </w:rPr>
        <w:t xml:space="preserve"> “could </w:t>
      </w:r>
      <w:r w:rsidRPr="00AC0C6F">
        <w:rPr>
          <w:rFonts w:eastAsia="Calibri"/>
          <w:highlight w:val="cyan"/>
          <w:u w:val="single"/>
        </w:rPr>
        <w:t>shrink U.S. GDP by as much as 24% by the year 2060</w:t>
      </w:r>
      <w:r w:rsidRPr="00AC0C6F">
        <w:rPr>
          <w:rFonts w:eastAsia="Calibri"/>
          <w:sz w:val="16"/>
        </w:rPr>
        <w:t>,” Yahoo Finance reports. … [T]he model warns, if the plan is deficit-financed – paid for by government borrowing – “</w:t>
      </w:r>
      <w:r w:rsidRPr="00AC0C6F">
        <w:rPr>
          <w:rFonts w:eastAsia="Calibri"/>
          <w:u w:val="single"/>
        </w:rPr>
        <w:t xml:space="preserve">the </w:t>
      </w:r>
      <w:r w:rsidRPr="00AC0C6F">
        <w:rPr>
          <w:rFonts w:eastAsia="Calibri"/>
          <w:highlight w:val="cyan"/>
          <w:u w:val="single"/>
        </w:rPr>
        <w:t>negative effects of larger deficits on labor</w:t>
      </w:r>
      <w:r w:rsidRPr="00AC0C6F">
        <w:rPr>
          <w:rFonts w:eastAsia="Calibri"/>
          <w:u w:val="single"/>
        </w:rPr>
        <w:t xml:space="preserve"> supply, </w:t>
      </w:r>
      <w:r w:rsidRPr="00AC0C6F">
        <w:rPr>
          <w:rFonts w:eastAsia="Calibri"/>
          <w:highlight w:val="cyan"/>
          <w:u w:val="single"/>
        </w:rPr>
        <w:t>capital accumulation and GDP would significantly outweigh the positive effects</w:t>
      </w:r>
      <w:r w:rsidRPr="00AC0C6F">
        <w:rPr>
          <w:rFonts w:eastAsia="Calibri"/>
          <w:u w:val="single"/>
        </w:rPr>
        <w:t xml:space="preserve"> on the economy that come from a larger and healthier workforce.”</w:t>
      </w:r>
      <w:r w:rsidRPr="00AC0C6F">
        <w:rPr>
          <w:rFonts w:eastAsia="Calibri"/>
          <w:sz w:val="16"/>
        </w:rPr>
        <w:t xml:space="preserve"> … According to studies, the cost of Medicare for all sits at roughly $32 trillion over the next decade. But, as the analysis notes, [Senator Bernie] Sanders’ universal health care plan doesn’t have a built-in financing mechanism … Sanders’ wealth tax would generate $1 trillion less in revenue than he stated … The real trouble comes when Medicare for all is financed by deficits. With government borrowing, universal health care could shrink the economy by as much as 24% by 2060, as investments in private capital are reduced. The </w:t>
      </w:r>
      <w:r w:rsidRPr="00AC0C6F">
        <w:rPr>
          <w:rFonts w:eastAsia="Calibri"/>
          <w:u w:val="single"/>
        </w:rPr>
        <w:t>one-size-fits-all government health insurance system “could decimate the economy,”</w:t>
      </w:r>
      <w:r w:rsidRPr="00AC0C6F">
        <w:rPr>
          <w:rFonts w:eastAsia="Calibri"/>
          <w:sz w:val="16"/>
        </w:rPr>
        <w:t xml:space="preserve"> the Washington Examiner adds. This contributes to the mounting evidence that </w:t>
      </w:r>
      <w:r w:rsidRPr="00AC0C6F">
        <w:rPr>
          <w:rFonts w:eastAsia="Calibri"/>
          <w:u w:val="single"/>
        </w:rPr>
        <w:t xml:space="preserve">Medicare for All would burden American families with unaffordable new costs, </w:t>
      </w:r>
      <w:r w:rsidRPr="00AC0C6F">
        <w:rPr>
          <w:rFonts w:eastAsia="Calibri"/>
          <w:sz w:val="16"/>
        </w:rPr>
        <w:t xml:space="preserve">as the Urban Institute finds “that </w:t>
      </w:r>
      <w:r w:rsidRPr="00AC0C6F">
        <w:rPr>
          <w:rFonts w:eastAsia="Calibri"/>
          <w:highlight w:val="cyan"/>
          <w:u w:val="single"/>
        </w:rPr>
        <w:t>federal spending on health care would increase by roughly $34 trillion</w:t>
      </w:r>
      <w:r w:rsidRPr="00AC0C6F">
        <w:rPr>
          <w:rFonts w:eastAsia="Calibri"/>
          <w:sz w:val="16"/>
        </w:rPr>
        <w:t xml:space="preserve"> under a single-payer plan similar to Medicare for All,” CNN reports. The Committee for a Responsible Federal Budget (CRFB) finds that “</w:t>
      </w:r>
      <w:r w:rsidRPr="00AC0C6F">
        <w:rPr>
          <w:rFonts w:eastAsia="Calibri"/>
          <w:highlight w:val="cyan"/>
          <w:u w:val="single"/>
        </w:rPr>
        <w:t>fully offsetting the cost would require higher taxes on the middle class</w:t>
      </w:r>
      <w:r w:rsidRPr="00AC0C6F">
        <w:rPr>
          <w:rFonts w:eastAsia="Calibri"/>
          <w:sz w:val="16"/>
        </w:rPr>
        <w:t xml:space="preserve">” </w:t>
      </w:r>
      <w:r w:rsidRPr="00AC0C6F">
        <w:rPr>
          <w:rFonts w:eastAsia="Calibri"/>
          <w:u w:val="single"/>
        </w:rPr>
        <w:t>and</w:t>
      </w:r>
      <w:r w:rsidRPr="00AC0C6F">
        <w:rPr>
          <w:rFonts w:eastAsia="Calibri"/>
          <w:sz w:val="16"/>
        </w:rPr>
        <w:t xml:space="preserve"> would “</w:t>
      </w:r>
      <w:r w:rsidRPr="00AC0C6F">
        <w:rPr>
          <w:rFonts w:eastAsia="Calibri"/>
          <w:u w:val="single"/>
        </w:rPr>
        <w:t>require the equivalent of tripling payroll taxes or more than doubling all other taxes.</w:t>
      </w:r>
      <w:r w:rsidRPr="00AC0C6F">
        <w:rPr>
          <w:rFonts w:eastAsia="Calibri"/>
          <w:sz w:val="16"/>
        </w:rPr>
        <w:t>” Senator Sanders previously acknowledged that Americans making more than $29,000 per year would “pay more in taxes” for Medicare for All. “</w:t>
      </w:r>
      <w:r w:rsidRPr="00AC0C6F">
        <w:rPr>
          <w:rFonts w:eastAsia="Calibri"/>
          <w:u w:val="single"/>
        </w:rPr>
        <w:t>No matter how you cut the numbers, there is absolutely no way to pay for Medicare for all without tax increases – or spending cuts – on the middle class,”</w:t>
      </w:r>
      <w:r w:rsidRPr="00AC0C6F">
        <w:rPr>
          <w:rFonts w:eastAsia="Calibri"/>
          <w:sz w:val="16"/>
        </w:rPr>
        <w:t xml:space="preserve"> Marc </w:t>
      </w:r>
      <w:proofErr w:type="spellStart"/>
      <w:r w:rsidRPr="00AC0C6F">
        <w:rPr>
          <w:rFonts w:eastAsia="Calibri"/>
          <w:sz w:val="16"/>
        </w:rPr>
        <w:t>Goldwein</w:t>
      </w:r>
      <w:proofErr w:type="spellEnd"/>
      <w:r w:rsidRPr="00AC0C6F">
        <w:rPr>
          <w:rFonts w:eastAsia="Calibri"/>
          <w:sz w:val="16"/>
        </w:rPr>
        <w:t xml:space="preserve"> of CRFB told POLITICO. “There’s no question it hits the middle class,” Kenneth Thorpe, Chairman of the Health Policy and Management Department, Emory University told The Washington Post. “Although [Medicare for All’s supporters] have frequently stressed that the middle class would see overall costs go down, </w:t>
      </w:r>
      <w:r w:rsidRPr="00AC0C6F">
        <w:rPr>
          <w:rFonts w:eastAsia="Calibri"/>
          <w:u w:val="single"/>
        </w:rPr>
        <w:t xml:space="preserve">a </w:t>
      </w:r>
      <w:r w:rsidRPr="00AC0C6F">
        <w:rPr>
          <w:rFonts w:eastAsia="Calibri"/>
          <w:highlight w:val="cyan"/>
          <w:u w:val="single"/>
        </w:rPr>
        <w:t>wide range of experts</w:t>
      </w:r>
      <w:r w:rsidRPr="00AC0C6F">
        <w:rPr>
          <w:rFonts w:eastAsia="Calibri"/>
          <w:sz w:val="16"/>
        </w:rPr>
        <w:t xml:space="preserve"> … </w:t>
      </w:r>
      <w:r w:rsidRPr="00AC0C6F">
        <w:rPr>
          <w:rFonts w:eastAsia="Calibri"/>
          <w:highlight w:val="cyan"/>
          <w:u w:val="single"/>
        </w:rPr>
        <w:t>say it is impossible to make</w:t>
      </w:r>
      <w:r w:rsidRPr="00AC0C6F">
        <w:rPr>
          <w:rFonts w:eastAsia="Calibri"/>
          <w:sz w:val="16"/>
        </w:rPr>
        <w:t xml:space="preserve"> those </w:t>
      </w:r>
      <w:r w:rsidRPr="00AC0C6F">
        <w:rPr>
          <w:rFonts w:eastAsia="Calibri"/>
          <w:highlight w:val="cyan"/>
          <w:u w:val="single"/>
        </w:rPr>
        <w:t>guarantees</w:t>
      </w:r>
      <w:r w:rsidRPr="00AC0C6F">
        <w:rPr>
          <w:rFonts w:eastAsia="Calibri"/>
          <w:sz w:val="16"/>
        </w:rPr>
        <w:t xml:space="preserve"> based on the plans that the candidates have outlined so far … ‘</w:t>
      </w:r>
      <w:r w:rsidRPr="00AC0C6F">
        <w:rPr>
          <w:rFonts w:eastAsia="Calibri"/>
          <w:highlight w:val="cyan"/>
          <w:u w:val="single"/>
        </w:rPr>
        <w:t>It’s impossible to have an ‘everybody wins’ scenario here</w:t>
      </w:r>
      <w:r w:rsidRPr="00AC0C6F">
        <w:rPr>
          <w:rFonts w:eastAsia="Calibri"/>
          <w:sz w:val="16"/>
        </w:rPr>
        <w:t xml:space="preserve">,’ said Kenneth Thorpe, chairman of the health policy department at Emory University … ‘There’s no question it hits the middle class,’ he added. John Holahan, a health policy expert at the nonpartisan Urban Institute agreed: ‘Even though high-income people are going to pay a lot more, this has to hit the middle class.’… ‘Most of the proposals to move to Medicare-for-all would involve substantial tax increases that would affect most people,’ said Katherine Baicker, an economist at the University of Chicago who specializes in health policy. ‘These are going to be big tax increases.’ … ‘I think </w:t>
      </w:r>
      <w:r w:rsidRPr="00AC0C6F">
        <w:rPr>
          <w:rFonts w:eastAsia="Calibri"/>
          <w:u w:val="single"/>
        </w:rPr>
        <w:t>it seems likely under most proposals taxes would have to go up substantially unless you dramatically cut the health care you’re getting</w:t>
      </w:r>
      <w:r w:rsidRPr="00AC0C6F">
        <w:rPr>
          <w:rFonts w:eastAsia="Calibri"/>
          <w:sz w:val="16"/>
        </w:rPr>
        <w:t xml:space="preserve">,’ she added,” The Washington Post reports. </w:t>
      </w:r>
      <w:proofErr w:type="gramStart"/>
      <w:r w:rsidRPr="00AC0C6F">
        <w:rPr>
          <w:rFonts w:eastAsia="Calibri"/>
          <w:sz w:val="16"/>
        </w:rPr>
        <w:t>And,</w:t>
      </w:r>
      <w:proofErr w:type="gramEnd"/>
      <w:r w:rsidRPr="00AC0C6F">
        <w:rPr>
          <w:rFonts w:eastAsia="Calibri"/>
          <w:sz w:val="16"/>
        </w:rPr>
        <w:t xml:space="preserve"> “</w:t>
      </w:r>
      <w:r w:rsidRPr="00AC0C6F">
        <w:rPr>
          <w:rFonts w:eastAsia="Calibri"/>
          <w:highlight w:val="cyan"/>
          <w:u w:val="single"/>
        </w:rPr>
        <w:t>economists say that most taxpayers would pay more in taxes than they would save from having the federal government absorb the cost of health-care premiums</w:t>
      </w:r>
      <w:r w:rsidRPr="00AC0C6F">
        <w:rPr>
          <w:rFonts w:eastAsia="Calibri"/>
          <w:sz w:val="16"/>
        </w:rPr>
        <w:t>,” The Post also reports. Additionally, “</w:t>
      </w:r>
      <w:r w:rsidRPr="00AC0C6F">
        <w:rPr>
          <w:rFonts w:eastAsia="Calibri"/>
          <w:u w:val="single"/>
        </w:rPr>
        <w:t>7</w:t>
      </w:r>
      <w:r w:rsidRPr="00AC0C6F">
        <w:rPr>
          <w:rFonts w:eastAsia="Calibri"/>
          <w:highlight w:val="cyan"/>
          <w:u w:val="single"/>
        </w:rPr>
        <w:t>1% of households with private insurance would wind up paying more than</w:t>
      </w:r>
      <w:r w:rsidRPr="00AC0C6F">
        <w:rPr>
          <w:rFonts w:eastAsia="Calibri"/>
          <w:u w:val="single"/>
        </w:rPr>
        <w:t xml:space="preserve"> they would </w:t>
      </w:r>
      <w:r w:rsidRPr="00AC0C6F">
        <w:rPr>
          <w:rFonts w:eastAsia="Calibri"/>
          <w:highlight w:val="cyan"/>
          <w:u w:val="single"/>
        </w:rPr>
        <w:t>under the current system</w:t>
      </w:r>
      <w:r w:rsidRPr="00AC0C6F">
        <w:rPr>
          <w:rFonts w:eastAsia="Calibri"/>
          <w:sz w:val="16"/>
        </w:rPr>
        <w:t xml:space="preserve">,” Kenneth Thorpe, chairman of the health policy and management department at Emory University, told The Wall Street Journal. Meanwhile, a study by Tom Church, Daniel L. Heil, and </w:t>
      </w:r>
      <w:proofErr w:type="spellStart"/>
      <w:r w:rsidRPr="00AC0C6F">
        <w:rPr>
          <w:rFonts w:eastAsia="Calibri"/>
          <w:sz w:val="16"/>
        </w:rPr>
        <w:t>Lanhee</w:t>
      </w:r>
      <w:proofErr w:type="spellEnd"/>
      <w:r w:rsidRPr="00AC0C6F">
        <w:rPr>
          <w:rFonts w:eastAsia="Calibri"/>
          <w:sz w:val="16"/>
        </w:rPr>
        <w:t xml:space="preserve"> J. Chen, Ph.D. of the Hoover Institution with support from the Partnership for America’s Health Care Future reveals that the public option – often branded a “moderate” alternative to Medicare for All – “could require tax increases on most Americans, including middle-income families” and could “add over $700 billion to the 10-year federal deficit, with dramatically larger losses in subsequent years.” According to the new study, “</w:t>
      </w:r>
      <w:r w:rsidRPr="00AC0C6F">
        <w:rPr>
          <w:rFonts w:eastAsia="Calibri"/>
          <w:highlight w:val="cyan"/>
          <w:u w:val="single"/>
        </w:rPr>
        <w:t>a politically realistic public option would add over $700 billion to 10-year deficits</w:t>
      </w:r>
      <w:r w:rsidRPr="00AC0C6F">
        <w:rPr>
          <w:rFonts w:eastAsia="Calibri"/>
          <w:sz w:val="16"/>
          <w:highlight w:val="cyan"/>
        </w:rPr>
        <w:t xml:space="preserve">. </w:t>
      </w:r>
      <w:r w:rsidRPr="00AC0C6F">
        <w:rPr>
          <w:rFonts w:eastAsia="Calibri"/>
          <w:highlight w:val="cyan"/>
          <w:u w:val="single"/>
        </w:rPr>
        <w:t>By 2049, the plan would increase</w:t>
      </w:r>
      <w:r w:rsidRPr="00AC0C6F">
        <w:rPr>
          <w:rFonts w:eastAsia="Calibri"/>
          <w:u w:val="single"/>
        </w:rPr>
        <w:t xml:space="preserve"> long-run </w:t>
      </w:r>
      <w:r w:rsidRPr="00AC0C6F">
        <w:rPr>
          <w:rFonts w:eastAsia="Calibri"/>
          <w:highlight w:val="cyan"/>
          <w:u w:val="single"/>
        </w:rPr>
        <w:t>debt projections by 30 percent of GDP</w:t>
      </w:r>
      <w:r w:rsidRPr="00AC0C6F">
        <w:rPr>
          <w:rFonts w:eastAsia="Calibri"/>
          <w:u w:val="single"/>
        </w:rPr>
        <w:t xml:space="preserve"> </w:t>
      </w:r>
      <w:r w:rsidRPr="00AC0C6F">
        <w:rPr>
          <w:rFonts w:eastAsia="Calibri"/>
          <w:highlight w:val="cyan"/>
          <w:u w:val="single"/>
        </w:rPr>
        <w:t>or require tax increases equal to nearly 20 percent of projected income tax revenue</w:t>
      </w:r>
      <w:r w:rsidRPr="00AC0C6F">
        <w:rPr>
          <w:rFonts w:eastAsia="Calibri"/>
          <w:sz w:val="16"/>
        </w:rPr>
        <w:t xml:space="preserve">. These tax increases </w:t>
      </w:r>
      <w:r w:rsidRPr="00AC0C6F">
        <w:rPr>
          <w:rFonts w:eastAsia="Calibri"/>
          <w:sz w:val="16"/>
        </w:rPr>
        <w:lastRenderedPageBreak/>
        <w:t xml:space="preserve">may affect even middle-income taxpayers, raising their marginal income tax rates by several percentage points.” </w:t>
      </w:r>
      <w:r w:rsidRPr="00AC0C6F">
        <w:rPr>
          <w:rFonts w:eastAsia="Calibri"/>
          <w:u w:val="single"/>
        </w:rPr>
        <w:t xml:space="preserve">This would make the public option “the third largest line item on the federal budget, behind only Medicare and Social Security.” Economists </w:t>
      </w:r>
      <w:proofErr w:type="gramStart"/>
      <w:r w:rsidRPr="00AC0C6F">
        <w:rPr>
          <w:rFonts w:eastAsia="Calibri"/>
          <w:u w:val="single"/>
        </w:rPr>
        <w:t>agree,</w:t>
      </w:r>
      <w:proofErr w:type="gramEnd"/>
      <w:r w:rsidRPr="00AC0C6F">
        <w:rPr>
          <w:rFonts w:eastAsia="Calibri"/>
          <w:u w:val="single"/>
        </w:rPr>
        <w:t xml:space="preserve"> that the public option would burden American families with unaffordable costs</w:t>
      </w:r>
      <w:r w:rsidRPr="00AC0C6F">
        <w:rPr>
          <w:rFonts w:eastAsia="Calibri"/>
          <w:sz w:val="16"/>
        </w:rPr>
        <w:t>. “</w:t>
      </w:r>
      <w:r w:rsidRPr="00AC0C6F">
        <w:rPr>
          <w:rFonts w:eastAsia="Calibri"/>
          <w:u w:val="single"/>
        </w:rPr>
        <w:t>The public option would cause premiums for private insurance to skyrocket</w:t>
      </w:r>
      <w:r w:rsidRPr="00AC0C6F">
        <w:rPr>
          <w:rFonts w:eastAsia="Calibri"/>
          <w:sz w:val="16"/>
        </w:rPr>
        <w:t xml:space="preserve">,” Dr. Scott Atlas of Stanford University writes in The Wall Street Journal. “A single-payer option is not a moderate, compromise proposal. </w:t>
      </w:r>
      <w:r w:rsidRPr="00AC0C6F">
        <w:rPr>
          <w:rFonts w:eastAsia="Calibri"/>
          <w:highlight w:val="cyan"/>
          <w:u w:val="single"/>
        </w:rPr>
        <w:t>Its inevitable consequence is the death of affordable private insurance</w:t>
      </w:r>
      <w:r w:rsidRPr="00AC0C6F">
        <w:rPr>
          <w:rFonts w:eastAsia="Calibri"/>
          <w:u w:val="single"/>
        </w:rPr>
        <w:t xml:space="preserve"> … Massive taxation would be needed to expand Medicare, whether optionally or not</w:t>
      </w:r>
      <w:r w:rsidRPr="00AC0C6F">
        <w:rPr>
          <w:rFonts w:eastAsia="Calibri"/>
          <w:sz w:val="16"/>
        </w:rPr>
        <w:t>,” Atlas continues.</w:t>
      </w:r>
    </w:p>
    <w:p w14:paraId="3479CD42" w14:textId="77777777" w:rsidR="008104A9" w:rsidRDefault="008104A9" w:rsidP="00AC0C6F">
      <w:pPr>
        <w:rPr>
          <w:rFonts w:eastAsia="Calibri"/>
          <w:sz w:val="16"/>
        </w:rPr>
      </w:pPr>
    </w:p>
    <w:p w14:paraId="6521857A" w14:textId="77777777" w:rsidR="008104A9" w:rsidRPr="00AC0C6F" w:rsidRDefault="008104A9" w:rsidP="00AC0C6F">
      <w:pPr>
        <w:rPr>
          <w:rFonts w:eastAsia="Calibri"/>
          <w:sz w:val="16"/>
        </w:rPr>
      </w:pPr>
    </w:p>
    <w:p w14:paraId="520A7B40" w14:textId="41D6D381" w:rsidR="008104A9" w:rsidRPr="008104A9" w:rsidRDefault="008104A9" w:rsidP="008104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Pr>
          <w:rFonts w:eastAsia="MS Gothic" w:cs="Times New Roman"/>
          <w:b/>
          <w:sz w:val="52"/>
          <w:szCs w:val="32"/>
        </w:rPr>
        <w:lastRenderedPageBreak/>
        <w:t>CP – Global Warming (</w:t>
      </w:r>
      <w:r w:rsidRPr="008104A9">
        <w:rPr>
          <w:rFonts w:eastAsia="MS Gothic" w:cs="Times New Roman"/>
          <w:b/>
          <w:sz w:val="52"/>
          <w:szCs w:val="32"/>
        </w:rPr>
        <w:t>Bona Fide</w:t>
      </w:r>
      <w:r>
        <w:rPr>
          <w:rFonts w:eastAsia="MS Gothic" w:cs="Times New Roman"/>
          <w:b/>
          <w:sz w:val="52"/>
          <w:szCs w:val="32"/>
        </w:rPr>
        <w:t>)</w:t>
      </w:r>
    </w:p>
    <w:p w14:paraId="77272F99" w14:textId="616D116E" w:rsidR="008104A9" w:rsidRPr="008104A9" w:rsidRDefault="008104A9" w:rsidP="008104A9">
      <w:pPr>
        <w:keepNext/>
        <w:keepLines/>
        <w:pageBreakBefore/>
        <w:spacing w:before="40" w:after="0"/>
        <w:jc w:val="center"/>
        <w:outlineLvl w:val="1"/>
        <w:rPr>
          <w:rFonts w:eastAsia="MS Gothic" w:cs="Times New Roman"/>
          <w:b/>
          <w:sz w:val="44"/>
          <w:szCs w:val="26"/>
          <w:u w:val="double"/>
        </w:rPr>
      </w:pPr>
      <w:r>
        <w:rPr>
          <w:rFonts w:eastAsia="MS Gothic" w:cs="Times New Roman"/>
          <w:b/>
          <w:sz w:val="44"/>
          <w:szCs w:val="26"/>
          <w:u w:val="double"/>
        </w:rPr>
        <w:lastRenderedPageBreak/>
        <w:t>Negative</w:t>
      </w:r>
    </w:p>
    <w:p w14:paraId="3559E942"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 --- GCF --- Plank</w:t>
      </w:r>
    </w:p>
    <w:p w14:paraId="55565960"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The United States federal government should pass S.4185 - Green Climate Fund Authorization Act of 2024</w:t>
      </w:r>
    </w:p>
    <w:p w14:paraId="6CAF8DE4"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1NC---GCF---Solvency</w:t>
      </w:r>
    </w:p>
    <w:p w14:paraId="25E351C0"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Finance is key for developing nations – the CP solves</w:t>
      </w:r>
    </w:p>
    <w:p w14:paraId="1CC3F836" w14:textId="3B33B329" w:rsidR="008104A9" w:rsidRPr="008104A9" w:rsidRDefault="008104A9" w:rsidP="008104A9">
      <w:pPr>
        <w:rPr>
          <w:rFonts w:eastAsia="Calibri"/>
        </w:rPr>
      </w:pPr>
      <w:r w:rsidRPr="008104A9">
        <w:rPr>
          <w:rFonts w:eastAsia="Calibri"/>
          <w:b/>
          <w:bCs/>
        </w:rPr>
        <w:t>Parthasarathy 23</w:t>
      </w:r>
      <w:r w:rsidRPr="008104A9">
        <w:rPr>
          <w:rFonts w:eastAsia="Calibri"/>
        </w:rPr>
        <w:t xml:space="preserve"> [Dharini Parthasarathy, Global Lead Communications for the Climate Action Network; October 5, 2023; RICH NATIONS FAIL TO SHOW THE MONEY AT GREEN CLIMATE FUND PLEDGING SUMMIT; Climate Action Network International; </w:t>
      </w:r>
      <w:r w:rsidRPr="008104A9">
        <w:rPr>
          <w:rFonts w:eastAsia="Calibri"/>
          <w:color w:val="0563C1"/>
          <w:u w:val="single"/>
        </w:rPr>
        <w:t>https://climatenetwork.org/2023/10/05/rich-nations-fail-to-scale-up-finance-at-green-climate-fund-pledging-summit/</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2515F1B5" w14:textId="77777777" w:rsidR="008104A9" w:rsidRPr="008104A9" w:rsidRDefault="008104A9" w:rsidP="008104A9">
      <w:pPr>
        <w:rPr>
          <w:rFonts w:eastAsia="Calibri"/>
          <w:sz w:val="14"/>
        </w:rPr>
      </w:pPr>
      <w:r w:rsidRPr="008104A9">
        <w:rPr>
          <w:rFonts w:eastAsia="Calibri"/>
          <w:sz w:val="14"/>
        </w:rPr>
        <w:t xml:space="preserve">Today, </w:t>
      </w:r>
      <w:r w:rsidRPr="008104A9">
        <w:rPr>
          <w:rFonts w:eastAsia="Calibri"/>
          <w:highlight w:val="cyan"/>
          <w:u w:val="single"/>
        </w:rPr>
        <w:t>rich nations</w:t>
      </w:r>
      <w:r w:rsidRPr="008104A9">
        <w:rPr>
          <w:rFonts w:eastAsia="Calibri"/>
          <w:sz w:val="14"/>
        </w:rPr>
        <w:t xml:space="preserve"> committed in total pledged about 9.3 billion USD </w:t>
      </w:r>
      <w:r w:rsidRPr="008104A9">
        <w:rPr>
          <w:rFonts w:eastAsia="Calibri"/>
          <w:u w:val="single"/>
        </w:rPr>
        <w:t>at the Green Climate Fund Pledging Summit in Bonn</w:t>
      </w:r>
      <w:r w:rsidRPr="008104A9">
        <w:rPr>
          <w:rFonts w:eastAsia="Calibri"/>
          <w:sz w:val="14"/>
        </w:rPr>
        <w:t xml:space="preserve">. Overall, the </w:t>
      </w:r>
      <w:r w:rsidRPr="008104A9">
        <w:rPr>
          <w:rFonts w:eastAsia="Calibri"/>
          <w:highlight w:val="cyan"/>
          <w:u w:val="single"/>
        </w:rPr>
        <w:t>commitments are underwhelming</w:t>
      </w:r>
      <w:r w:rsidRPr="008104A9">
        <w:rPr>
          <w:rFonts w:eastAsia="Calibri"/>
          <w:u w:val="single"/>
        </w:rPr>
        <w:t xml:space="preserve"> against the scale of what is needed </w:t>
      </w:r>
      <w:r w:rsidRPr="008104A9">
        <w:rPr>
          <w:rFonts w:eastAsia="Calibri"/>
          <w:sz w:val="14"/>
        </w:rPr>
        <w:t xml:space="preserve">amidst the urgency of climate impacts that are hitting vulnerable communities in developing countries. </w:t>
      </w:r>
      <w:r w:rsidRPr="008104A9">
        <w:rPr>
          <w:rFonts w:eastAsia="Calibri"/>
          <w:highlight w:val="cyan"/>
          <w:u w:val="single"/>
        </w:rPr>
        <w:t>Polluter nations failed to deliver</w:t>
      </w:r>
      <w:r w:rsidRPr="008104A9">
        <w:rPr>
          <w:rFonts w:eastAsia="Calibri"/>
          <w:sz w:val="14"/>
        </w:rPr>
        <w:t xml:space="preserve"> their fair-share with Australia, Switzerland, Italy and Sweden claiming to make pledges later and the </w:t>
      </w:r>
      <w:r w:rsidRPr="008104A9">
        <w:rPr>
          <w:rFonts w:eastAsia="Calibri"/>
          <w:highlight w:val="cyan"/>
          <w:u w:val="single"/>
        </w:rPr>
        <w:t>US</w:t>
      </w:r>
      <w:r w:rsidRPr="008104A9">
        <w:rPr>
          <w:rFonts w:eastAsia="Calibri"/>
          <w:u w:val="single"/>
        </w:rPr>
        <w:t>A</w:t>
      </w:r>
      <w:r w:rsidRPr="008104A9">
        <w:rPr>
          <w:rFonts w:eastAsia="Calibri"/>
          <w:sz w:val="14"/>
        </w:rPr>
        <w:t xml:space="preserve"> failing to even do that and </w:t>
      </w:r>
      <w:r w:rsidRPr="008104A9">
        <w:rPr>
          <w:rFonts w:eastAsia="Calibri"/>
          <w:highlight w:val="cyan"/>
          <w:u w:val="single"/>
        </w:rPr>
        <w:t>offering nothing</w:t>
      </w:r>
      <w:r w:rsidRPr="008104A9">
        <w:rPr>
          <w:rFonts w:eastAsia="Calibri"/>
          <w:sz w:val="14"/>
        </w:rPr>
        <w:t xml:space="preserve">. While the pledging summit provided an opportunity for countries to raise their commitments on finance, </w:t>
      </w:r>
      <w:r w:rsidRPr="008104A9">
        <w:rPr>
          <w:rFonts w:eastAsia="Calibri"/>
          <w:highlight w:val="cyan"/>
          <w:u w:val="single"/>
        </w:rPr>
        <w:t>it is critical that countries</w:t>
      </w:r>
      <w:r w:rsidRPr="008104A9">
        <w:rPr>
          <w:rFonts w:eastAsia="Calibri"/>
          <w:sz w:val="14"/>
        </w:rPr>
        <w:t xml:space="preserve"> continue to </w:t>
      </w:r>
      <w:r w:rsidRPr="008104A9">
        <w:rPr>
          <w:rFonts w:eastAsia="Calibri"/>
          <w:u w:val="single"/>
        </w:rPr>
        <w:t xml:space="preserve">come forward and </w:t>
      </w:r>
      <w:r w:rsidRPr="008104A9">
        <w:rPr>
          <w:rFonts w:eastAsia="Calibri"/>
          <w:highlight w:val="cyan"/>
          <w:u w:val="single"/>
        </w:rPr>
        <w:t>make</w:t>
      </w:r>
      <w:r w:rsidRPr="008104A9">
        <w:rPr>
          <w:rFonts w:eastAsia="Calibri"/>
          <w:u w:val="single"/>
        </w:rPr>
        <w:t xml:space="preserve"> new and </w:t>
      </w:r>
      <w:r w:rsidRPr="008104A9">
        <w:rPr>
          <w:rFonts w:eastAsia="Calibri"/>
          <w:highlight w:val="cyan"/>
          <w:u w:val="single"/>
        </w:rPr>
        <w:t>increased</w:t>
      </w:r>
      <w:r w:rsidRPr="008104A9">
        <w:rPr>
          <w:rFonts w:eastAsia="Calibri"/>
          <w:u w:val="single"/>
        </w:rPr>
        <w:t xml:space="preserve"> </w:t>
      </w:r>
      <w:r w:rsidRPr="008104A9">
        <w:rPr>
          <w:rFonts w:eastAsia="Calibri"/>
          <w:highlight w:val="cyan"/>
          <w:u w:val="single"/>
        </w:rPr>
        <w:t>pledges</w:t>
      </w:r>
      <w:r w:rsidRPr="008104A9">
        <w:rPr>
          <w:rFonts w:eastAsia="Calibri"/>
          <w:u w:val="single"/>
        </w:rPr>
        <w:t xml:space="preserve"> </w:t>
      </w:r>
      <w:r w:rsidRPr="008104A9">
        <w:rPr>
          <w:rFonts w:eastAsia="Calibri"/>
          <w:sz w:val="14"/>
        </w:rPr>
        <w:t>ahead of COP28. Reactions from civil society groups: Harjeet Singh, Head of Global Political Strategy, Climate Action Network International: “The Green Climate Fund (</w:t>
      </w:r>
      <w:r w:rsidRPr="008104A9">
        <w:rPr>
          <w:rFonts w:eastAsia="Calibri"/>
          <w:highlight w:val="cyan"/>
          <w:u w:val="single"/>
        </w:rPr>
        <w:t>GCF</w:t>
      </w:r>
      <w:r w:rsidRPr="008104A9">
        <w:rPr>
          <w:rFonts w:eastAsia="Calibri"/>
          <w:sz w:val="14"/>
        </w:rPr>
        <w:t xml:space="preserve">), </w:t>
      </w:r>
      <w:r w:rsidRPr="008104A9">
        <w:rPr>
          <w:rFonts w:eastAsia="Calibri"/>
          <w:u w:val="single"/>
        </w:rPr>
        <w:t xml:space="preserve">envisioned as the </w:t>
      </w:r>
      <w:r w:rsidRPr="008104A9">
        <w:rPr>
          <w:rFonts w:eastAsia="Calibri"/>
          <w:highlight w:val="cyan"/>
          <w:u w:val="single"/>
        </w:rPr>
        <w:t>lifeline for climate action in developing nations,</w:t>
      </w:r>
      <w:r w:rsidRPr="008104A9">
        <w:rPr>
          <w:rFonts w:eastAsia="Calibri"/>
          <w:u w:val="single"/>
        </w:rPr>
        <w:t xml:space="preserve"> is </w:t>
      </w:r>
      <w:r w:rsidRPr="008104A9">
        <w:rPr>
          <w:rFonts w:eastAsia="Calibri"/>
          <w:highlight w:val="cyan"/>
          <w:u w:val="single"/>
        </w:rPr>
        <w:t>held back by</w:t>
      </w:r>
      <w:r w:rsidRPr="008104A9">
        <w:rPr>
          <w:rFonts w:eastAsia="Calibri"/>
          <w:u w:val="single"/>
        </w:rPr>
        <w:t xml:space="preserve"> the </w:t>
      </w:r>
      <w:r w:rsidRPr="008104A9">
        <w:rPr>
          <w:rFonts w:eastAsia="Calibri"/>
          <w:highlight w:val="cyan"/>
          <w:u w:val="single"/>
        </w:rPr>
        <w:t>indifference of wealthy countries</w:t>
      </w:r>
      <w:r w:rsidRPr="008104A9">
        <w:rPr>
          <w:rFonts w:eastAsia="Calibri"/>
          <w:sz w:val="14"/>
        </w:rPr>
        <w:t xml:space="preserve">. The world’s vulnerable populations face an escalating climate crisis, with their path to a sustainable future undeservedly delayed. </w:t>
      </w:r>
      <w:r w:rsidRPr="008104A9">
        <w:rPr>
          <w:rFonts w:eastAsia="Calibri"/>
          <w:u w:val="single"/>
        </w:rPr>
        <w:t xml:space="preserve">The </w:t>
      </w:r>
      <w:r w:rsidRPr="008104A9">
        <w:rPr>
          <w:rFonts w:eastAsia="Calibri"/>
          <w:highlight w:val="cyan"/>
          <w:u w:val="single"/>
        </w:rPr>
        <w:t>GCF is central to the climate finance structure</w:t>
      </w:r>
      <w:r w:rsidRPr="008104A9">
        <w:rPr>
          <w:rFonts w:eastAsia="Calibri"/>
          <w:u w:val="single"/>
        </w:rPr>
        <w:t xml:space="preserve"> and warrants funding commensurate with its importance</w:t>
      </w:r>
      <w:r w:rsidRPr="008104A9">
        <w:rPr>
          <w:rFonts w:eastAsia="Calibri"/>
          <w:sz w:val="14"/>
        </w:rPr>
        <w:t xml:space="preserve">. It’s vital to underscore that </w:t>
      </w:r>
      <w:r w:rsidRPr="008104A9">
        <w:rPr>
          <w:rFonts w:eastAsia="Calibri"/>
          <w:highlight w:val="cyan"/>
          <w:u w:val="single"/>
        </w:rPr>
        <w:t>public finance is key</w:t>
      </w:r>
      <w:r w:rsidRPr="008104A9">
        <w:rPr>
          <w:rFonts w:eastAsia="Calibri"/>
          <w:u w:val="single"/>
        </w:rPr>
        <w:t xml:space="preserve"> to ensuring vulnerable nations receive the support they need</w:t>
      </w:r>
      <w:r w:rsidRPr="008104A9">
        <w:rPr>
          <w:rFonts w:eastAsia="Calibri"/>
          <w:sz w:val="14"/>
        </w:rPr>
        <w:t xml:space="preserve">, particularly for boosting adaptation efforts. “While Ireland’s 150% pledge increase is praiseworthy, the tepid commitments—or outright stagnation—from nations such as Japan and Norway are deeply concerning. </w:t>
      </w:r>
      <w:r w:rsidRPr="008104A9">
        <w:rPr>
          <w:rFonts w:eastAsia="Calibri"/>
          <w:u w:val="single"/>
        </w:rPr>
        <w:t>Some countries</w:t>
      </w:r>
      <w:r w:rsidRPr="008104A9">
        <w:rPr>
          <w:rFonts w:eastAsia="Calibri"/>
          <w:sz w:val="14"/>
        </w:rPr>
        <w:t xml:space="preserve">, like Sweden, seem to </w:t>
      </w:r>
      <w:r w:rsidRPr="008104A9">
        <w:rPr>
          <w:rFonts w:eastAsia="Calibri"/>
          <w:u w:val="single"/>
        </w:rPr>
        <w:t>sidestep their obligations by urging developing nations to contribute to the Fund</w:t>
      </w:r>
      <w:r w:rsidRPr="008104A9">
        <w:rPr>
          <w:rFonts w:eastAsia="Calibri"/>
          <w:sz w:val="14"/>
        </w:rPr>
        <w:t xml:space="preserve">. </w:t>
      </w:r>
      <w:r w:rsidRPr="008104A9">
        <w:rPr>
          <w:rFonts w:eastAsia="Calibri"/>
          <w:u w:val="single"/>
        </w:rPr>
        <w:t xml:space="preserve">The </w:t>
      </w:r>
      <w:r w:rsidRPr="008104A9">
        <w:rPr>
          <w:rFonts w:eastAsia="Calibri"/>
          <w:highlight w:val="cyan"/>
          <w:u w:val="single"/>
        </w:rPr>
        <w:t>silence of the</w:t>
      </w:r>
      <w:r w:rsidRPr="008104A9">
        <w:rPr>
          <w:rFonts w:eastAsia="Calibri"/>
          <w:u w:val="single"/>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even as it</w:t>
      </w:r>
      <w:r w:rsidRPr="008104A9">
        <w:rPr>
          <w:rFonts w:eastAsia="Calibri"/>
          <w:u w:val="single"/>
        </w:rPr>
        <w:t xml:space="preserve"> </w:t>
      </w:r>
      <w:r w:rsidRPr="008104A9">
        <w:rPr>
          <w:rFonts w:eastAsia="Calibri"/>
          <w:highlight w:val="cyan"/>
          <w:u w:val="single"/>
        </w:rPr>
        <w:t>participates on the</w:t>
      </w:r>
      <w:r w:rsidRPr="008104A9">
        <w:rPr>
          <w:rFonts w:eastAsia="Calibri"/>
          <w:u w:val="single"/>
        </w:rPr>
        <w:t xml:space="preserve"> GCF </w:t>
      </w:r>
      <w:r w:rsidRPr="008104A9">
        <w:rPr>
          <w:rFonts w:eastAsia="Calibri"/>
          <w:highlight w:val="cyan"/>
          <w:u w:val="single"/>
        </w:rPr>
        <w:t>Board and shapes policies</w:t>
      </w:r>
      <w:r w:rsidRPr="008104A9">
        <w:rPr>
          <w:rFonts w:eastAsia="Calibri"/>
          <w:u w:val="single"/>
        </w:rPr>
        <w:t xml:space="preserve"> </w:t>
      </w:r>
      <w:r w:rsidRPr="008104A9">
        <w:rPr>
          <w:rFonts w:eastAsia="Calibri"/>
          <w:highlight w:val="cyan"/>
          <w:u w:val="single"/>
        </w:rPr>
        <w:t>without meeting its financial obligations</w:t>
      </w:r>
      <w:r w:rsidRPr="008104A9">
        <w:rPr>
          <w:rFonts w:eastAsia="Calibri"/>
          <w:u w:val="single"/>
        </w:rPr>
        <w:t xml:space="preserve">, </w:t>
      </w:r>
      <w:r w:rsidRPr="008104A9">
        <w:rPr>
          <w:rFonts w:eastAsia="Calibri"/>
          <w:highlight w:val="cyan"/>
          <w:u w:val="single"/>
        </w:rPr>
        <w:t>is</w:t>
      </w:r>
      <w:r w:rsidRPr="008104A9">
        <w:rPr>
          <w:rFonts w:eastAsia="Calibri"/>
          <w:u w:val="single"/>
        </w:rPr>
        <w:t xml:space="preserve"> glaring and </w:t>
      </w:r>
      <w:r w:rsidRPr="008104A9">
        <w:rPr>
          <w:rFonts w:eastAsia="Calibri"/>
          <w:highlight w:val="cyan"/>
          <w:u w:val="single"/>
        </w:rPr>
        <w:t>inexcusable</w:t>
      </w:r>
      <w:r w:rsidRPr="008104A9">
        <w:rPr>
          <w:rFonts w:eastAsia="Calibri"/>
          <w:u w:val="single"/>
        </w:rPr>
        <w:t xml:space="preserve">. </w:t>
      </w:r>
      <w:r w:rsidRPr="008104A9">
        <w:rPr>
          <w:rFonts w:eastAsia="Calibri"/>
          <w:sz w:val="14"/>
        </w:rPr>
        <w:t xml:space="preserve">“With COP28 on the horizon, the GCF replenishment conference has fallen short of expectations. However, it’s important to remember that nations are not restricted to making pledges only during set intervals; they can and should step forward with contributions at any time to support climate action.” Stephen Cornelius, Global Deputy Lead Climate and Energy, WWF International: “The </w:t>
      </w:r>
      <w:r w:rsidRPr="008104A9">
        <w:rPr>
          <w:rFonts w:eastAsia="Calibri"/>
          <w:highlight w:val="cyan"/>
          <w:u w:val="single"/>
        </w:rPr>
        <w:t>elephant in the room</w:t>
      </w:r>
      <w:r w:rsidRPr="008104A9">
        <w:rPr>
          <w:rFonts w:eastAsia="Calibri"/>
          <w:u w:val="single"/>
        </w:rPr>
        <w:t xml:space="preserve"> </w:t>
      </w:r>
      <w:r w:rsidRPr="008104A9">
        <w:rPr>
          <w:rFonts w:eastAsia="Calibri"/>
          <w:sz w:val="14"/>
        </w:rPr>
        <w:t xml:space="preserve">of every discussion on climate action </w:t>
      </w:r>
      <w:r w:rsidRPr="008104A9">
        <w:rPr>
          <w:rFonts w:eastAsia="Calibri"/>
          <w:highlight w:val="cyan"/>
          <w:u w:val="single"/>
        </w:rPr>
        <w:t>is the lack of resources to bring plans to fruition</w:t>
      </w:r>
      <w:r w:rsidRPr="008104A9">
        <w:rPr>
          <w:rFonts w:eastAsia="Calibri"/>
          <w:sz w:val="14"/>
        </w:rPr>
        <w:t xml:space="preserve">, especially for vulnerable countries. We know from the new UN report that </w:t>
      </w:r>
      <w:r w:rsidRPr="008104A9">
        <w:rPr>
          <w:rFonts w:eastAsia="Calibri"/>
          <w:u w:val="single"/>
        </w:rPr>
        <w:t>50% of debt increase in vulnerable countries is now related to funding disaster recoveries</w:t>
      </w:r>
      <w:r w:rsidRPr="008104A9">
        <w:rPr>
          <w:rFonts w:eastAsia="Calibri"/>
          <w:sz w:val="14"/>
        </w:rPr>
        <w:t>. “</w:t>
      </w:r>
      <w:proofErr w:type="gramStart"/>
      <w:r w:rsidRPr="008104A9">
        <w:rPr>
          <w:rFonts w:eastAsia="Calibri"/>
          <w:sz w:val="14"/>
        </w:rPr>
        <w:t>So</w:t>
      </w:r>
      <w:proofErr w:type="gramEnd"/>
      <w:r w:rsidRPr="008104A9">
        <w:rPr>
          <w:rFonts w:eastAsia="Calibri"/>
          <w:sz w:val="14"/>
        </w:rPr>
        <w:t xml:space="preserve"> while the pledging conference showed promise, it did not reach the levels for climate funding that the world needs. </w:t>
      </w:r>
      <w:r w:rsidRPr="008104A9">
        <w:rPr>
          <w:rFonts w:eastAsia="Calibri"/>
          <w:u w:val="single"/>
        </w:rPr>
        <w:t>To show up at the UN climate talks without</w:t>
      </w:r>
      <w:r w:rsidRPr="008104A9">
        <w:rPr>
          <w:rFonts w:eastAsia="Calibri"/>
          <w:sz w:val="14"/>
        </w:rPr>
        <w:t xml:space="preserve"> the necessary scaled-up </w:t>
      </w:r>
      <w:r w:rsidRPr="008104A9">
        <w:rPr>
          <w:rFonts w:eastAsia="Calibri"/>
          <w:u w:val="single"/>
        </w:rPr>
        <w:t xml:space="preserve">finance is a worrying indication that </w:t>
      </w:r>
      <w:r w:rsidRPr="008104A9">
        <w:rPr>
          <w:rFonts w:eastAsia="Calibri"/>
          <w:highlight w:val="cyan"/>
          <w:u w:val="single"/>
        </w:rPr>
        <w:t xml:space="preserve">governments are not backing their </w:t>
      </w:r>
      <w:proofErr w:type="gramStart"/>
      <w:r w:rsidRPr="008104A9">
        <w:rPr>
          <w:rFonts w:eastAsia="Calibri"/>
          <w:highlight w:val="cyan"/>
          <w:u w:val="single"/>
        </w:rPr>
        <w:t>words</w:t>
      </w:r>
      <w:proofErr w:type="gramEnd"/>
      <w:r w:rsidRPr="008104A9">
        <w:rPr>
          <w:rFonts w:eastAsia="Calibri"/>
          <w:highlight w:val="cyan"/>
          <w:u w:val="single"/>
        </w:rPr>
        <w:t xml:space="preserve"> with actions</w:t>
      </w:r>
      <w:r w:rsidRPr="008104A9">
        <w:rPr>
          <w:rFonts w:eastAsia="Calibri"/>
          <w:sz w:val="14"/>
        </w:rPr>
        <w:t xml:space="preserve">. Rich countries must reflect deeply on this in the weeks before COP28 because this happens as news that, globally, September was around 1.75°C warmer than pre-industrial levels. We cannot delay providing the finance needed to accelerate climate action.” Erika Lennon, Senior Attorney, Climate &amp; Energy, Center for International Environmental Law (CIEL): “The climate crisis worsens with </w:t>
      </w:r>
      <w:proofErr w:type="gramStart"/>
      <w:r w:rsidRPr="008104A9">
        <w:rPr>
          <w:rFonts w:eastAsia="Calibri"/>
          <w:sz w:val="14"/>
        </w:rPr>
        <w:t>each and every</w:t>
      </w:r>
      <w:proofErr w:type="gramEnd"/>
      <w:r w:rsidRPr="008104A9">
        <w:rPr>
          <w:rFonts w:eastAsia="Calibri"/>
          <w:sz w:val="14"/>
        </w:rPr>
        <w:t xml:space="preserve"> year. Many </w:t>
      </w:r>
      <w:proofErr w:type="gramStart"/>
      <w:r w:rsidRPr="008104A9">
        <w:rPr>
          <w:rFonts w:eastAsia="Calibri"/>
          <w:u w:val="single"/>
        </w:rPr>
        <w:t>policy-makers</w:t>
      </w:r>
      <w:proofErr w:type="gramEnd"/>
      <w:r w:rsidRPr="008104A9">
        <w:rPr>
          <w:rFonts w:eastAsia="Calibri"/>
          <w:sz w:val="14"/>
        </w:rPr>
        <w:t xml:space="preserve"> from countries who have done the most to cause the climate crisis </w:t>
      </w:r>
      <w:r w:rsidRPr="008104A9">
        <w:rPr>
          <w:rFonts w:eastAsia="Calibri"/>
          <w:u w:val="single"/>
        </w:rPr>
        <w:t>talk a big game</w:t>
      </w:r>
      <w:r w:rsidRPr="008104A9">
        <w:rPr>
          <w:rFonts w:eastAsia="Calibri"/>
          <w:sz w:val="14"/>
        </w:rPr>
        <w:t xml:space="preserve"> about wanting to keep temperature rise to below 1.5°C, </w:t>
      </w:r>
      <w:r w:rsidRPr="008104A9">
        <w:rPr>
          <w:rFonts w:eastAsia="Calibri"/>
          <w:u w:val="single"/>
        </w:rPr>
        <w:t>yet this rhetoric is not backed up with action</w:t>
      </w:r>
      <w:r w:rsidRPr="008104A9">
        <w:rPr>
          <w:rFonts w:eastAsia="Calibri"/>
          <w:sz w:val="14"/>
        </w:rPr>
        <w:t xml:space="preserve">. </w:t>
      </w:r>
      <w:proofErr w:type="gramStart"/>
      <w:r w:rsidRPr="008104A9">
        <w:rPr>
          <w:rFonts w:eastAsia="Calibri"/>
          <w:sz w:val="14"/>
        </w:rPr>
        <w:t>Instead</w:t>
      </w:r>
      <w:proofErr w:type="gramEnd"/>
      <w:r w:rsidRPr="008104A9">
        <w:rPr>
          <w:rFonts w:eastAsia="Calibri"/>
          <w:sz w:val="14"/>
        </w:rPr>
        <w:t xml:space="preserve"> many have continued to fuel the climate crisis by supporting oil and gas projects. The Green Climate Fund (</w:t>
      </w:r>
      <w:r w:rsidRPr="008104A9">
        <w:rPr>
          <w:rFonts w:eastAsia="Calibri"/>
          <w:highlight w:val="cyan"/>
          <w:u w:val="single"/>
        </w:rPr>
        <w:t>GCF</w:t>
      </w:r>
      <w:r w:rsidRPr="008104A9">
        <w:rPr>
          <w:rFonts w:eastAsia="Calibri"/>
          <w:u w:val="single"/>
        </w:rPr>
        <w:t xml:space="preserve">) </w:t>
      </w:r>
      <w:r w:rsidRPr="008104A9">
        <w:rPr>
          <w:rFonts w:eastAsia="Calibri"/>
          <w:highlight w:val="cyan"/>
          <w:u w:val="single"/>
        </w:rPr>
        <w:t>provides critical support</w:t>
      </w:r>
      <w:r w:rsidRPr="008104A9">
        <w:rPr>
          <w:rFonts w:eastAsia="Calibri"/>
          <w:u w:val="single"/>
        </w:rPr>
        <w:t xml:space="preserve"> to developing countries for human rights compatible mitigation and adaptation, </w:t>
      </w:r>
      <w:r w:rsidRPr="008104A9">
        <w:rPr>
          <w:rFonts w:eastAsia="Calibri"/>
          <w:highlight w:val="cyan"/>
          <w:u w:val="single"/>
        </w:rPr>
        <w:t xml:space="preserve">but it cannot do that without </w:t>
      </w:r>
      <w:proofErr w:type="gramStart"/>
      <w:r w:rsidRPr="008104A9">
        <w:rPr>
          <w:rFonts w:eastAsia="Calibri"/>
          <w:highlight w:val="cyan"/>
          <w:u w:val="single"/>
        </w:rPr>
        <w:t>necessary</w:t>
      </w:r>
      <w:proofErr w:type="gramEnd"/>
      <w:r w:rsidRPr="008104A9">
        <w:rPr>
          <w:rFonts w:eastAsia="Calibri"/>
          <w:highlight w:val="cyan"/>
          <w:u w:val="single"/>
        </w:rPr>
        <w:t xml:space="preserve"> billions from developed countries.</w:t>
      </w:r>
      <w:r w:rsidRPr="008104A9">
        <w:rPr>
          <w:rFonts w:eastAsia="Calibri"/>
          <w:u w:val="single"/>
        </w:rPr>
        <w:t xml:space="preserve"> </w:t>
      </w:r>
      <w:r w:rsidRPr="008104A9">
        <w:rPr>
          <w:rFonts w:eastAsia="Calibri"/>
          <w:sz w:val="14"/>
        </w:rPr>
        <w:t xml:space="preserve">Despite the small increases announced by many countries pledging finance today, the overall amount pledged to the GCF is nowhere near commensurate with the urgency this crisis and climate justice demands. And once again the largest historic emitter and ongoing supporter of the fossil fuels driving the climate crisis,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tates</w:t>
      </w:r>
      <w:r w:rsidRPr="008104A9">
        <w:rPr>
          <w:rFonts w:eastAsia="Calibri"/>
          <w:sz w:val="14"/>
        </w:rPr>
        <w:t xml:space="preserve">, which still owes $1 billion from the GCF’s initial resource mobilization, </w:t>
      </w:r>
      <w:r w:rsidRPr="008104A9">
        <w:rPr>
          <w:rFonts w:eastAsia="Calibri"/>
          <w:highlight w:val="cyan"/>
          <w:u w:val="single"/>
        </w:rPr>
        <w:t>has failed</w:t>
      </w:r>
      <w:r w:rsidRPr="008104A9">
        <w:rPr>
          <w:rFonts w:eastAsia="Calibri"/>
          <w:u w:val="single"/>
        </w:rPr>
        <w:t xml:space="preserve"> in its responsibility </w:t>
      </w:r>
      <w:r w:rsidRPr="008104A9">
        <w:rPr>
          <w:rFonts w:eastAsia="Calibri"/>
          <w:highlight w:val="cyan"/>
          <w:u w:val="single"/>
        </w:rPr>
        <w:t>to</w:t>
      </w:r>
      <w:r w:rsidRPr="008104A9">
        <w:rPr>
          <w:rFonts w:eastAsia="Calibri"/>
          <w:u w:val="single"/>
        </w:rPr>
        <w:t xml:space="preserve"> provide the finance needed to </w:t>
      </w:r>
      <w:r w:rsidRPr="008104A9">
        <w:rPr>
          <w:rFonts w:eastAsia="Calibri"/>
          <w:highlight w:val="cyan"/>
          <w:u w:val="single"/>
        </w:rPr>
        <w:t>address the crisis it’s largely caused</w:t>
      </w:r>
      <w:r w:rsidRPr="008104A9">
        <w:rPr>
          <w:rFonts w:eastAsia="Calibri"/>
          <w:u w:val="single"/>
        </w:rPr>
        <w:t xml:space="preserve">. </w:t>
      </w:r>
      <w:r w:rsidRPr="008104A9">
        <w:rPr>
          <w:rFonts w:eastAsia="Calibri"/>
          <w:sz w:val="14"/>
        </w:rPr>
        <w:t xml:space="preserve">Today’s pledging conference cannot be the last word on GCF funding for the next four years, and countries must increase their climate finance ahead of COP28 and beyond.” Liane </w:t>
      </w:r>
      <w:proofErr w:type="spellStart"/>
      <w:r w:rsidRPr="008104A9">
        <w:rPr>
          <w:rFonts w:eastAsia="Calibri"/>
          <w:sz w:val="14"/>
        </w:rPr>
        <w:t>Schalatek</w:t>
      </w:r>
      <w:proofErr w:type="spellEnd"/>
      <w:r w:rsidRPr="008104A9">
        <w:rPr>
          <w:rFonts w:eastAsia="Calibri"/>
          <w:sz w:val="14"/>
        </w:rPr>
        <w:t xml:space="preserve">, Associate Director, Heinrich Böll Foundation Washington </w:t>
      </w:r>
      <w:proofErr w:type="gramStart"/>
      <w:r w:rsidRPr="008104A9">
        <w:rPr>
          <w:rFonts w:eastAsia="Calibri"/>
          <w:sz w:val="14"/>
        </w:rPr>
        <w:t>DC :</w:t>
      </w:r>
      <w:proofErr w:type="gramEnd"/>
      <w:r w:rsidRPr="008104A9">
        <w:rPr>
          <w:rFonts w:eastAsia="Calibri"/>
          <w:sz w:val="14"/>
        </w:rPr>
        <w:t xml:space="preserve"> “Today’s pledging conference for the Green Climate Fund (GCF) – with fewer contributors and less commitments than hoped for and needed for the world’s biggest multilateral climate fund – shows that </w:t>
      </w:r>
      <w:r w:rsidRPr="008104A9">
        <w:rPr>
          <w:rFonts w:eastAsia="Calibri"/>
          <w:u w:val="single"/>
        </w:rPr>
        <w:t>developed countries are still not doing their part to help developing countries</w:t>
      </w:r>
      <w:r w:rsidRPr="008104A9">
        <w:rPr>
          <w:rFonts w:eastAsia="Calibri"/>
          <w:sz w:val="14"/>
        </w:rPr>
        <w:t xml:space="preserve"> and affected people and communities with urgent climate actions. </w:t>
      </w:r>
      <w:r w:rsidRPr="008104A9">
        <w:rPr>
          <w:rFonts w:eastAsia="Calibri"/>
          <w:u w:val="single"/>
        </w:rPr>
        <w:t>We need a better signal of ambition</w:t>
      </w:r>
      <w:r w:rsidRPr="008104A9">
        <w:rPr>
          <w:rFonts w:eastAsia="Calibri"/>
          <w:sz w:val="14"/>
        </w:rPr>
        <w:t xml:space="preserve"> for COP28 and the new climate </w:t>
      </w:r>
      <w:r w:rsidRPr="008104A9">
        <w:rPr>
          <w:rFonts w:eastAsia="Calibri"/>
          <w:sz w:val="14"/>
        </w:rPr>
        <w:lastRenderedPageBreak/>
        <w:t xml:space="preserve">finance goal under negotiation. The good news: pledging for the GCF-2 is ongoing – so still time to come in, come back and step up to scale up!” Tara Daniel, Senior Program Manager, Women’s Environment and Development Organization (WEDO): “Today, Parties missed a pivotal opportunity for developed countries to walk the talk regarding their commitments to combating the climate crisis. As the flagship fund for implementing the Paris Agreement, one that prioritizes adaptation as much as mitigation, and governed more equitably than multilateral development banks, the GCF is central to our collective efforts to achieve transformative climate action. The GCF’s approaches to human rights, gender equality, and country ownership must be strengthened and encouraged. Unfortunately, the pledging conference today showed that while climate impacts continue to increase, collective climate finance through the GCF has not increased. Today’s pledges do not put us on track to eclipse the pledges from 2019. The US </w:t>
      </w:r>
      <w:proofErr w:type="gramStart"/>
      <w:r w:rsidRPr="008104A9">
        <w:rPr>
          <w:rFonts w:eastAsia="Calibri"/>
          <w:sz w:val="14"/>
        </w:rPr>
        <w:t>in particular has</w:t>
      </w:r>
      <w:proofErr w:type="gramEnd"/>
      <w:r w:rsidRPr="008104A9">
        <w:rPr>
          <w:rFonts w:eastAsia="Calibri"/>
          <w:sz w:val="14"/>
        </w:rPr>
        <w:t xml:space="preserve"> failed to put any money where its climate rhetoric is. Yet the opportunity is not irrevocably lost; the pledging conference does not have to be the end of the road. We wait to see if COP28 unlocks the ambition the world needs and deserves.” Mattias Söderberg, Global Climate Lead, </w:t>
      </w:r>
      <w:proofErr w:type="spellStart"/>
      <w:r w:rsidRPr="008104A9">
        <w:rPr>
          <w:rFonts w:eastAsia="Calibri"/>
          <w:sz w:val="14"/>
        </w:rPr>
        <w:t>DanChurchAid</w:t>
      </w:r>
      <w:proofErr w:type="spellEnd"/>
      <w:r w:rsidRPr="008104A9">
        <w:rPr>
          <w:rFonts w:eastAsia="Calibri"/>
          <w:sz w:val="14"/>
        </w:rPr>
        <w:t xml:space="preserve">: “The urgency for scaled up climate finance is not reflected in the current pledges to the Green Climate Fund, and I would just like to remind developed countries that it is not too late to pledge more support. The fund must be filled up!” Gaïa Febvre, International Policy Coordinator </w:t>
      </w:r>
      <w:proofErr w:type="spellStart"/>
      <w:r w:rsidRPr="008104A9">
        <w:rPr>
          <w:rFonts w:eastAsia="Calibri"/>
          <w:sz w:val="14"/>
        </w:rPr>
        <w:t>Réseau</w:t>
      </w:r>
      <w:proofErr w:type="spellEnd"/>
      <w:r w:rsidRPr="008104A9">
        <w:rPr>
          <w:rFonts w:eastAsia="Calibri"/>
          <w:sz w:val="14"/>
        </w:rPr>
        <w:t xml:space="preserve"> Action </w:t>
      </w:r>
      <w:proofErr w:type="spellStart"/>
      <w:r w:rsidRPr="008104A9">
        <w:rPr>
          <w:rFonts w:eastAsia="Calibri"/>
          <w:sz w:val="14"/>
        </w:rPr>
        <w:t>Climat</w:t>
      </w:r>
      <w:proofErr w:type="spellEnd"/>
      <w:r w:rsidRPr="008104A9">
        <w:rPr>
          <w:rFonts w:eastAsia="Calibri"/>
          <w:sz w:val="14"/>
        </w:rPr>
        <w:t xml:space="preserve"> France: “In June, France organized an international summit that highlighted the importance of mobilizing financing for climate, biodiversity and development. France had the opportunity to show consistency and send a strong signal ahead of COP28 with its second pledge for the Green Climate Fund. But the French government failed to seize the opportunity to significantly increase its contribution despite the increasingly costly consequences of climate change.” Rachel Cleetus, Policy Director, Climate and Energy Program, Union of Concerned Scientists: “The IPCC has made clear that </w:t>
      </w:r>
      <w:r w:rsidRPr="008104A9">
        <w:rPr>
          <w:rFonts w:eastAsia="Calibri"/>
          <w:u w:val="single"/>
        </w:rPr>
        <w:t>solving the climate crisis requires much greater finance flows for mitigation and adaptation,</w:t>
      </w:r>
      <w:r w:rsidRPr="008104A9">
        <w:rPr>
          <w:rFonts w:eastAsia="Calibri"/>
          <w:sz w:val="14"/>
        </w:rPr>
        <w:t xml:space="preserve"> yet the outcome of today’s GCF replenishment conference fell well short of what’s needed. The </w:t>
      </w:r>
      <w:r w:rsidRPr="008104A9">
        <w:rPr>
          <w:rFonts w:eastAsia="Calibri"/>
          <w:u w:val="single"/>
        </w:rPr>
        <w:t>United States</w:t>
      </w:r>
      <w:r w:rsidRPr="008104A9">
        <w:rPr>
          <w:rFonts w:eastAsia="Calibri"/>
          <w:sz w:val="14"/>
        </w:rPr>
        <w:t xml:space="preserve">, as the world’s wealthiest country and largest emitter of historical heat-trapping emissions </w:t>
      </w:r>
      <w:r w:rsidRPr="008104A9">
        <w:rPr>
          <w:rFonts w:eastAsia="Calibri"/>
          <w:u w:val="single"/>
        </w:rPr>
        <w:t>must live up to its responsibilities, as more than 100 groups called for in a letter.</w:t>
      </w:r>
      <w:r w:rsidRPr="008104A9">
        <w:rPr>
          <w:rFonts w:eastAsia="Calibri"/>
          <w:sz w:val="14"/>
        </w:rPr>
        <w:t xml:space="preserve"> </w:t>
      </w:r>
      <w:r w:rsidRPr="008104A9">
        <w:rPr>
          <w:rFonts w:eastAsia="Calibri"/>
          <w:highlight w:val="cyan"/>
          <w:u w:val="single"/>
        </w:rPr>
        <w:t>Low- and middle-income countries</w:t>
      </w:r>
      <w:r w:rsidRPr="008104A9">
        <w:rPr>
          <w:rFonts w:eastAsia="Calibri"/>
          <w:sz w:val="14"/>
        </w:rPr>
        <w:t xml:space="preserve"> reeling from devastating climate impacts and who </w:t>
      </w:r>
      <w:r w:rsidRPr="008104A9">
        <w:rPr>
          <w:rFonts w:eastAsia="Calibri"/>
          <w:highlight w:val="cyan"/>
          <w:u w:val="single"/>
        </w:rPr>
        <w:t>need</w:t>
      </w:r>
      <w:r w:rsidRPr="008104A9">
        <w:rPr>
          <w:rFonts w:eastAsia="Calibri"/>
          <w:u w:val="single"/>
        </w:rPr>
        <w:t xml:space="preserve"> </w:t>
      </w:r>
      <w:r w:rsidRPr="008104A9">
        <w:rPr>
          <w:rFonts w:eastAsia="Calibri"/>
          <w:highlight w:val="cyan"/>
          <w:u w:val="single"/>
        </w:rPr>
        <w:t>funding to make</w:t>
      </w:r>
      <w:r w:rsidRPr="008104A9">
        <w:rPr>
          <w:rFonts w:eastAsia="Calibri"/>
          <w:u w:val="single"/>
        </w:rPr>
        <w:t xml:space="preserve"> a rapid </w:t>
      </w:r>
      <w:r w:rsidRPr="008104A9">
        <w:rPr>
          <w:rFonts w:eastAsia="Calibri"/>
          <w:highlight w:val="cyan"/>
          <w:u w:val="single"/>
        </w:rPr>
        <w:t>clean energy transition</w:t>
      </w:r>
      <w:r w:rsidRPr="008104A9">
        <w:rPr>
          <w:rFonts w:eastAsia="Calibri"/>
          <w:sz w:val="14"/>
        </w:rPr>
        <w:t xml:space="preserve"> deserve better. There is still time ahead of COP28 and richer countries must step up.” David Eckstein, Senior Policy Advisor for Climate Finance, </w:t>
      </w:r>
      <w:proofErr w:type="spellStart"/>
      <w:r w:rsidRPr="008104A9">
        <w:rPr>
          <w:rFonts w:eastAsia="Calibri"/>
          <w:sz w:val="14"/>
        </w:rPr>
        <w:t>Germanwatch</w:t>
      </w:r>
      <w:proofErr w:type="spellEnd"/>
      <w:r w:rsidRPr="008104A9">
        <w:rPr>
          <w:rFonts w:eastAsia="Calibri"/>
          <w:sz w:val="14"/>
        </w:rPr>
        <w:t xml:space="preserve">: “We had hoped for a more ambitious result. In view of the worsening climate crisis, a sum that is lower than the last replenishment round four years ago is far too little. The fact that countries like Japan and Norway have even reduced their contributions is particularly shameful. This is a bad signal for the climate summit in the United Arab Emirates. A higher replenishment would have shown that the countries are coming to the negotiating table in Dubai with great commitment and not empty-handed. By the time of the world climate summit in seven weeks, all countries that have not yet announced a contribution must follow suit – this applies </w:t>
      </w:r>
      <w:proofErr w:type="gramStart"/>
      <w:r w:rsidRPr="008104A9">
        <w:rPr>
          <w:rFonts w:eastAsia="Calibri"/>
          <w:sz w:val="14"/>
        </w:rPr>
        <w:t>in particular to</w:t>
      </w:r>
      <w:proofErr w:type="gramEnd"/>
      <w:r w:rsidRPr="008104A9">
        <w:rPr>
          <w:rFonts w:eastAsia="Calibri"/>
          <w:sz w:val="14"/>
        </w:rPr>
        <w:t xml:space="preserve"> the United States, Sweden, Italy and Switzerland. But other wealthy countries with significant greenhouse gas emissions, like the United Arab Emirates, should also </w:t>
      </w:r>
      <w:proofErr w:type="gramStart"/>
      <w:r w:rsidRPr="008104A9">
        <w:rPr>
          <w:rFonts w:eastAsia="Calibri"/>
          <w:sz w:val="14"/>
        </w:rPr>
        <w:t>make a contribution</w:t>
      </w:r>
      <w:proofErr w:type="gramEnd"/>
      <w:r w:rsidRPr="008104A9">
        <w:rPr>
          <w:rFonts w:eastAsia="Calibri"/>
          <w:sz w:val="14"/>
        </w:rPr>
        <w:t>.”</w:t>
      </w:r>
    </w:p>
    <w:p w14:paraId="55E6682C"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2NC---GCF---Solvency</w:t>
      </w:r>
    </w:p>
    <w:p w14:paraId="03373B67"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GCF funding key to solving climate change – developing countries </w:t>
      </w:r>
    </w:p>
    <w:p w14:paraId="78EE829B" w14:textId="1391B461" w:rsidR="008104A9" w:rsidRPr="008104A9" w:rsidRDefault="008104A9" w:rsidP="008104A9">
      <w:pPr>
        <w:rPr>
          <w:rFonts w:eastAsia="Calibri"/>
        </w:rPr>
      </w:pPr>
      <w:r w:rsidRPr="008104A9">
        <w:rPr>
          <w:rFonts w:eastAsia="Calibri"/>
          <w:b/>
          <w:bCs/>
        </w:rPr>
        <w:t>Merkley 24</w:t>
      </w:r>
      <w:r w:rsidRPr="008104A9">
        <w:rPr>
          <w:rFonts w:eastAsia="Calibri"/>
        </w:rPr>
        <w:t xml:space="preserve"> [Jeff Merkley – US Senator for Oregon; April 19, 2024; MERKLEY INTRODUCES BILL TO INCREASE U.S. CONTRIBUTION TO GREEN CLIMATE FUND, STRENGTHENING INTERNATIONAL PARTNERSHIP; </w:t>
      </w:r>
      <w:r w:rsidRPr="008104A9">
        <w:rPr>
          <w:rFonts w:eastAsia="Calibri"/>
          <w:color w:val="0563C1"/>
          <w:u w:val="single"/>
        </w:rPr>
        <w:t>https://www.merkley.senate.gov/merkley-introduces-bill-to-increase-u-s-contribution-to-green-climate-fund-strengthening-international-partnership/</w:t>
      </w:r>
      <w:r w:rsidRPr="008104A9">
        <w:rPr>
          <w:rFonts w:eastAsia="Calibri"/>
        </w:rPr>
        <w:t xml:space="preserve">; </w:t>
      </w:r>
      <w:proofErr w:type="spellStart"/>
      <w:r w:rsidRPr="008104A9">
        <w:rPr>
          <w:rFonts w:eastAsia="Calibri"/>
        </w:rPr>
        <w:t>cpsw</w:t>
      </w:r>
      <w:proofErr w:type="spellEnd"/>
      <w:r w:rsidRPr="008104A9">
        <w:rPr>
          <w:rFonts w:eastAsia="Calibri"/>
        </w:rPr>
        <w:t xml:space="preserve">- </w:t>
      </w:r>
      <w:proofErr w:type="spellStart"/>
      <w:r w:rsidRPr="008104A9">
        <w:rPr>
          <w:rFonts w:eastAsia="Calibri"/>
        </w:rPr>
        <w:t>ib</w:t>
      </w:r>
      <w:proofErr w:type="spellEnd"/>
      <w:r w:rsidRPr="008104A9">
        <w:rPr>
          <w:rFonts w:eastAsia="Calibri"/>
        </w:rPr>
        <w:t>]</w:t>
      </w:r>
    </w:p>
    <w:p w14:paraId="71156A3F" w14:textId="77777777" w:rsidR="008104A9" w:rsidRPr="008104A9" w:rsidRDefault="008104A9" w:rsidP="008104A9">
      <w:pPr>
        <w:rPr>
          <w:rFonts w:eastAsia="Calibri"/>
          <w:sz w:val="16"/>
        </w:rPr>
      </w:pPr>
      <w:r w:rsidRPr="008104A9">
        <w:rPr>
          <w:rFonts w:eastAsia="Calibri"/>
          <w:sz w:val="16"/>
        </w:rPr>
        <w:t xml:space="preserve">Washington, D.C. – Oregon’s </w:t>
      </w:r>
      <w:r w:rsidRPr="008104A9">
        <w:rPr>
          <w:rFonts w:eastAsia="Calibri"/>
          <w:u w:val="single"/>
        </w:rPr>
        <w:t>U.S. Senator</w:t>
      </w:r>
      <w:r w:rsidRPr="008104A9">
        <w:rPr>
          <w:rFonts w:eastAsia="Calibri"/>
          <w:sz w:val="16"/>
        </w:rPr>
        <w:t xml:space="preserve"> Jeff </w:t>
      </w:r>
      <w:r w:rsidRPr="008104A9">
        <w:rPr>
          <w:rFonts w:eastAsia="Calibri"/>
          <w:u w:val="single"/>
        </w:rPr>
        <w:t>Merkley</w:t>
      </w:r>
      <w:r w:rsidRPr="008104A9">
        <w:rPr>
          <w:rFonts w:eastAsia="Calibri"/>
          <w:sz w:val="16"/>
        </w:rPr>
        <w:t xml:space="preserve"> today </w:t>
      </w:r>
      <w:r w:rsidRPr="008104A9">
        <w:rPr>
          <w:rFonts w:eastAsia="Calibri"/>
          <w:u w:val="single"/>
        </w:rPr>
        <w:t xml:space="preserve">announced the introduction of the </w:t>
      </w:r>
      <w:r w:rsidRPr="008104A9">
        <w:rPr>
          <w:rFonts w:eastAsia="Calibri"/>
          <w:highlight w:val="cyan"/>
          <w:u w:val="single"/>
        </w:rPr>
        <w:t>G</w:t>
      </w:r>
      <w:r w:rsidRPr="008104A9">
        <w:rPr>
          <w:rFonts w:eastAsia="Calibri"/>
          <w:u w:val="single"/>
        </w:rPr>
        <w:t xml:space="preserve">reen </w:t>
      </w:r>
      <w:r w:rsidRPr="008104A9">
        <w:rPr>
          <w:rFonts w:eastAsia="Calibri"/>
          <w:highlight w:val="cyan"/>
          <w:u w:val="single"/>
        </w:rPr>
        <w:t>C</w:t>
      </w:r>
      <w:r w:rsidRPr="008104A9">
        <w:rPr>
          <w:rFonts w:eastAsia="Calibri"/>
          <w:u w:val="single"/>
        </w:rPr>
        <w:t xml:space="preserve">limate </w:t>
      </w:r>
      <w:r w:rsidRPr="008104A9">
        <w:rPr>
          <w:rFonts w:eastAsia="Calibri"/>
          <w:highlight w:val="cyan"/>
          <w:u w:val="single"/>
        </w:rPr>
        <w:t>F</w:t>
      </w:r>
      <w:r w:rsidRPr="008104A9">
        <w:rPr>
          <w:rFonts w:eastAsia="Calibri"/>
          <w:u w:val="single"/>
        </w:rPr>
        <w:t xml:space="preserve">und </w:t>
      </w:r>
      <w:r w:rsidRPr="008104A9">
        <w:rPr>
          <w:rFonts w:eastAsia="Calibri"/>
          <w:highlight w:val="cyan"/>
          <w:u w:val="single"/>
        </w:rPr>
        <w:t>Authorization Act</w:t>
      </w:r>
      <w:r w:rsidRPr="008104A9">
        <w:rPr>
          <w:rFonts w:eastAsia="Calibri"/>
          <w:u w:val="single"/>
        </w:rPr>
        <w:t xml:space="preserve"> of 2024 to </w:t>
      </w:r>
      <w:r w:rsidRPr="008104A9">
        <w:rPr>
          <w:rFonts w:eastAsia="Calibri"/>
          <w:highlight w:val="cyan"/>
          <w:u w:val="single"/>
        </w:rPr>
        <w:t>authorize $4 billion annually</w:t>
      </w:r>
      <w:r w:rsidRPr="008104A9">
        <w:rPr>
          <w:rFonts w:eastAsia="Calibri"/>
          <w:u w:val="single"/>
        </w:rPr>
        <w:t xml:space="preserve"> to the Green Climate Fund</w:t>
      </w:r>
      <w:r w:rsidRPr="008104A9">
        <w:rPr>
          <w:rFonts w:eastAsia="Calibri"/>
          <w:sz w:val="16"/>
        </w:rPr>
        <w:t xml:space="preserve"> (GCF) for each of </w:t>
      </w:r>
      <w:r w:rsidRPr="008104A9">
        <w:rPr>
          <w:rFonts w:eastAsia="Calibri"/>
          <w:u w:val="single"/>
        </w:rPr>
        <w:t xml:space="preserve">the </w:t>
      </w:r>
      <w:r w:rsidRPr="008104A9">
        <w:rPr>
          <w:rFonts w:eastAsia="Calibri"/>
          <w:highlight w:val="cyan"/>
          <w:u w:val="single"/>
        </w:rPr>
        <w:t>next two fiscal years</w:t>
      </w:r>
      <w:r w:rsidRPr="008104A9">
        <w:rPr>
          <w:rFonts w:eastAsia="Calibri"/>
          <w:sz w:val="16"/>
        </w:rPr>
        <w:t xml:space="preserve"> (FY25 and FY26). The </w:t>
      </w:r>
      <w:r w:rsidRPr="008104A9">
        <w:rPr>
          <w:rFonts w:eastAsia="Calibri"/>
          <w:u w:val="single"/>
        </w:rPr>
        <w:t>GCF</w:t>
      </w:r>
      <w:r w:rsidRPr="008104A9">
        <w:rPr>
          <w:rFonts w:eastAsia="Calibri"/>
          <w:sz w:val="16"/>
        </w:rPr>
        <w:t xml:space="preserve"> was established in 2010 as the </w:t>
      </w:r>
      <w:r w:rsidRPr="008104A9">
        <w:rPr>
          <w:rFonts w:eastAsia="Calibri"/>
          <w:u w:val="single"/>
        </w:rPr>
        <w:t xml:space="preserve">financial mechanism </w:t>
      </w:r>
      <w:r w:rsidRPr="008104A9">
        <w:rPr>
          <w:rFonts w:eastAsia="Calibri"/>
          <w:sz w:val="16"/>
        </w:rPr>
        <w:t xml:space="preserve">of the United Nations Framework Convention on Climate Change </w:t>
      </w:r>
      <w:r w:rsidRPr="008104A9">
        <w:rPr>
          <w:rFonts w:eastAsia="Calibri"/>
          <w:u w:val="single"/>
        </w:rPr>
        <w:t xml:space="preserve">to support developing countries in achieving their goals to reduce greenhouse gas emissions and build climate resilience. </w:t>
      </w:r>
      <w:r w:rsidRPr="008104A9">
        <w:rPr>
          <w:rFonts w:eastAsia="Calibri"/>
          <w:sz w:val="16"/>
        </w:rPr>
        <w:t>Previously, Congressman Adriano Espaillat (D-NY-13) introduced a House version of the Green Climate Fund Authorization Act. “</w:t>
      </w:r>
      <w:r w:rsidRPr="008104A9">
        <w:rPr>
          <w:rFonts w:eastAsia="Calibri"/>
          <w:highlight w:val="cyan"/>
          <w:u w:val="single"/>
        </w:rPr>
        <w:t>Climate chaos is a global problem</w:t>
      </w:r>
      <w:r w:rsidRPr="008104A9">
        <w:rPr>
          <w:rFonts w:eastAsia="Calibri"/>
          <w:u w:val="single"/>
        </w:rPr>
        <w:t xml:space="preserve">, and it </w:t>
      </w:r>
      <w:r w:rsidRPr="008104A9">
        <w:rPr>
          <w:rFonts w:eastAsia="Calibri"/>
          <w:highlight w:val="cyan"/>
          <w:u w:val="single"/>
        </w:rPr>
        <w:t>requires global solutions</w:t>
      </w:r>
      <w:r w:rsidRPr="008104A9">
        <w:rPr>
          <w:rFonts w:eastAsia="Calibri"/>
          <w:sz w:val="16"/>
        </w:rPr>
        <w:t xml:space="preserve">,” Senator Merkley said. “The </w:t>
      </w:r>
      <w:r w:rsidRPr="008104A9">
        <w:rPr>
          <w:rFonts w:eastAsia="Calibri"/>
          <w:highlight w:val="cyan"/>
          <w:u w:val="single"/>
        </w:rPr>
        <w:t>U</w:t>
      </w:r>
      <w:r w:rsidRPr="008104A9">
        <w:rPr>
          <w:rFonts w:eastAsia="Calibri"/>
          <w:sz w:val="16"/>
        </w:rPr>
        <w:t xml:space="preserve">nited </w:t>
      </w:r>
      <w:r w:rsidRPr="008104A9">
        <w:rPr>
          <w:rFonts w:eastAsia="Calibri"/>
          <w:highlight w:val="cyan"/>
          <w:u w:val="single"/>
        </w:rPr>
        <w:t>S</w:t>
      </w:r>
      <w:r w:rsidRPr="008104A9">
        <w:rPr>
          <w:rFonts w:eastAsia="Calibri"/>
          <w:sz w:val="16"/>
        </w:rPr>
        <w:t xml:space="preserve">tates </w:t>
      </w:r>
      <w:r w:rsidRPr="008104A9">
        <w:rPr>
          <w:rFonts w:eastAsia="Calibri"/>
          <w:u w:val="single"/>
        </w:rPr>
        <w:t>is the largest historic contributor to the G</w:t>
      </w:r>
      <w:r w:rsidRPr="008104A9">
        <w:rPr>
          <w:rFonts w:eastAsia="Calibri"/>
          <w:sz w:val="16"/>
        </w:rPr>
        <w:t xml:space="preserve">reen </w:t>
      </w:r>
      <w:r w:rsidRPr="008104A9">
        <w:rPr>
          <w:rFonts w:eastAsia="Calibri"/>
          <w:u w:val="single"/>
        </w:rPr>
        <w:t>C</w:t>
      </w:r>
      <w:r w:rsidRPr="008104A9">
        <w:rPr>
          <w:rFonts w:eastAsia="Calibri"/>
          <w:sz w:val="16"/>
        </w:rPr>
        <w:t xml:space="preserve">limate </w:t>
      </w:r>
      <w:r w:rsidRPr="008104A9">
        <w:rPr>
          <w:rFonts w:eastAsia="Calibri"/>
          <w:u w:val="single"/>
        </w:rPr>
        <w:t>F</w:t>
      </w:r>
      <w:r w:rsidRPr="008104A9">
        <w:rPr>
          <w:rFonts w:eastAsia="Calibri"/>
          <w:sz w:val="16"/>
        </w:rPr>
        <w:t xml:space="preserve">und, </w:t>
      </w:r>
      <w:r w:rsidRPr="008104A9">
        <w:rPr>
          <w:rFonts w:eastAsia="Calibri"/>
          <w:u w:val="single"/>
        </w:rPr>
        <w:t>and</w:t>
      </w:r>
      <w:r w:rsidRPr="008104A9">
        <w:rPr>
          <w:rFonts w:eastAsia="Calibri"/>
          <w:sz w:val="16"/>
        </w:rPr>
        <w:t xml:space="preserve"> the Green Climate Fund Authorization Act </w:t>
      </w:r>
      <w:r w:rsidRPr="008104A9">
        <w:rPr>
          <w:rFonts w:eastAsia="Calibri"/>
          <w:u w:val="single"/>
        </w:rPr>
        <w:t xml:space="preserve">will </w:t>
      </w:r>
      <w:r w:rsidRPr="008104A9">
        <w:rPr>
          <w:rFonts w:eastAsia="Calibri"/>
          <w:highlight w:val="cyan"/>
          <w:u w:val="single"/>
        </w:rPr>
        <w:t>expand</w:t>
      </w:r>
      <w:r w:rsidRPr="008104A9">
        <w:rPr>
          <w:rFonts w:eastAsia="Calibri"/>
          <w:u w:val="single"/>
        </w:rPr>
        <w:t xml:space="preserve"> that </w:t>
      </w:r>
      <w:r w:rsidRPr="008104A9">
        <w:rPr>
          <w:rFonts w:eastAsia="Calibri"/>
          <w:highlight w:val="cyan"/>
          <w:u w:val="single"/>
        </w:rPr>
        <w:t>commitment</w:t>
      </w:r>
      <w:r w:rsidRPr="008104A9">
        <w:rPr>
          <w:rFonts w:eastAsia="Calibri"/>
          <w:u w:val="single"/>
        </w:rPr>
        <w:t xml:space="preserve"> </w:t>
      </w:r>
      <w:r w:rsidRPr="008104A9">
        <w:rPr>
          <w:rFonts w:eastAsia="Calibri"/>
          <w:highlight w:val="cyan"/>
          <w:u w:val="single"/>
        </w:rPr>
        <w:t>and inspire other countries</w:t>
      </w:r>
      <w:r w:rsidRPr="008104A9">
        <w:rPr>
          <w:rFonts w:eastAsia="Calibri"/>
          <w:sz w:val="16"/>
        </w:rPr>
        <w:t xml:space="preserve"> to increase financing to protect our environment, our economy, and our future. </w:t>
      </w:r>
      <w:r w:rsidRPr="008104A9">
        <w:rPr>
          <w:rFonts w:eastAsia="Calibri"/>
          <w:highlight w:val="cyan"/>
          <w:u w:val="single"/>
        </w:rPr>
        <w:t>If we want strong international partnership</w:t>
      </w:r>
      <w:r w:rsidRPr="008104A9">
        <w:rPr>
          <w:rFonts w:eastAsia="Calibri"/>
          <w:sz w:val="16"/>
        </w:rPr>
        <w:t xml:space="preserve"> on climate action, </w:t>
      </w:r>
      <w:r w:rsidRPr="008104A9">
        <w:rPr>
          <w:rFonts w:eastAsia="Calibri"/>
          <w:u w:val="single"/>
        </w:rPr>
        <w:t xml:space="preserve">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has both</w:t>
      </w:r>
      <w:r w:rsidRPr="008104A9">
        <w:rPr>
          <w:rFonts w:eastAsia="Calibri"/>
          <w:u w:val="single"/>
        </w:rPr>
        <w:t xml:space="preserve"> a </w:t>
      </w:r>
      <w:r w:rsidRPr="008104A9">
        <w:rPr>
          <w:rFonts w:eastAsia="Calibri"/>
          <w:highlight w:val="cyan"/>
          <w:u w:val="single"/>
        </w:rPr>
        <w:t>moral</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a </w:t>
      </w:r>
      <w:r w:rsidRPr="008104A9">
        <w:rPr>
          <w:rFonts w:eastAsia="Calibri"/>
          <w:highlight w:val="cyan"/>
          <w:u w:val="single"/>
        </w:rPr>
        <w:t>strategic responsibility</w:t>
      </w:r>
      <w:r w:rsidRPr="008104A9">
        <w:rPr>
          <w:rFonts w:eastAsia="Calibri"/>
          <w:sz w:val="16"/>
        </w:rPr>
        <w:t xml:space="preserve"> to accelerate our clean energy future, and this </w:t>
      </w:r>
      <w:r w:rsidRPr="008104A9">
        <w:rPr>
          <w:rFonts w:eastAsia="Calibri"/>
          <w:highlight w:val="cyan"/>
          <w:u w:val="single"/>
        </w:rPr>
        <w:t>bill</w:t>
      </w:r>
      <w:r w:rsidRPr="008104A9">
        <w:rPr>
          <w:rFonts w:eastAsia="Calibri"/>
          <w:u w:val="single"/>
        </w:rPr>
        <w:t xml:space="preserve"> helps </w:t>
      </w:r>
      <w:r w:rsidRPr="008104A9">
        <w:rPr>
          <w:rFonts w:eastAsia="Calibri"/>
          <w:highlight w:val="cyan"/>
          <w:u w:val="single"/>
        </w:rPr>
        <w:t>signal</w:t>
      </w:r>
      <w:r w:rsidRPr="008104A9">
        <w:rPr>
          <w:rFonts w:eastAsia="Calibri"/>
          <w:u w:val="single"/>
        </w:rPr>
        <w:t xml:space="preserve"> the beginning of a new, </w:t>
      </w:r>
      <w:r w:rsidRPr="008104A9">
        <w:rPr>
          <w:rFonts w:eastAsia="Calibri"/>
          <w:highlight w:val="cyan"/>
          <w:u w:val="single"/>
        </w:rPr>
        <w:t>stronger commitment</w:t>
      </w:r>
      <w:r w:rsidRPr="008104A9">
        <w:rPr>
          <w:rFonts w:eastAsia="Calibri"/>
          <w:u w:val="single"/>
        </w:rPr>
        <w:t xml:space="preserve"> to the G</w:t>
      </w:r>
      <w:r w:rsidRPr="008104A9">
        <w:rPr>
          <w:rFonts w:eastAsia="Calibri"/>
          <w:sz w:val="16"/>
        </w:rPr>
        <w:t>reen</w:t>
      </w:r>
      <w:r w:rsidRPr="008104A9">
        <w:rPr>
          <w:rFonts w:eastAsia="Calibri"/>
          <w:u w:val="single"/>
        </w:rPr>
        <w:t xml:space="preserve"> C</w:t>
      </w:r>
      <w:r w:rsidRPr="008104A9">
        <w:rPr>
          <w:rFonts w:eastAsia="Calibri"/>
          <w:sz w:val="16"/>
        </w:rPr>
        <w:t xml:space="preserve">limate </w:t>
      </w:r>
      <w:r w:rsidRPr="008104A9">
        <w:rPr>
          <w:rFonts w:eastAsia="Calibri"/>
          <w:u w:val="single"/>
        </w:rPr>
        <w:t>F</w:t>
      </w:r>
      <w:r w:rsidRPr="008104A9">
        <w:rPr>
          <w:rFonts w:eastAsia="Calibri"/>
          <w:sz w:val="16"/>
        </w:rPr>
        <w:t xml:space="preserve">und.” “Climate change is certain, and its undeniable impacts are witnessed in communities around our nation and the globe,” Congressman Espaillat said. “The Green Climate Fund Authorization </w:t>
      </w:r>
      <w:r w:rsidRPr="008104A9">
        <w:rPr>
          <w:rFonts w:eastAsia="Calibri"/>
          <w:highlight w:val="cyan"/>
          <w:u w:val="single"/>
        </w:rPr>
        <w:t>Act</w:t>
      </w:r>
      <w:r w:rsidRPr="008104A9">
        <w:rPr>
          <w:rFonts w:eastAsia="Calibri"/>
          <w:u w:val="single"/>
        </w:rPr>
        <w:t xml:space="preserve"> </w:t>
      </w:r>
      <w:r w:rsidRPr="008104A9">
        <w:rPr>
          <w:rFonts w:eastAsia="Calibri"/>
          <w:highlight w:val="cyan"/>
          <w:u w:val="single"/>
        </w:rPr>
        <w:t>would</w:t>
      </w:r>
      <w:r w:rsidRPr="008104A9">
        <w:rPr>
          <w:rFonts w:eastAsia="Calibri"/>
          <w:u w:val="single"/>
        </w:rPr>
        <w:t xml:space="preserve"> authorize the much-needed funding to help </w:t>
      </w:r>
      <w:r w:rsidRPr="008104A9">
        <w:rPr>
          <w:rFonts w:eastAsia="Calibri"/>
          <w:highlight w:val="cyan"/>
          <w:u w:val="single"/>
        </w:rPr>
        <w:t>preserve</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reputation as a global leader in</w:t>
      </w:r>
      <w:r w:rsidRPr="008104A9">
        <w:rPr>
          <w:rFonts w:eastAsia="Calibri"/>
          <w:u w:val="single"/>
        </w:rPr>
        <w:t xml:space="preserve"> fighting </w:t>
      </w:r>
      <w:r w:rsidRPr="008104A9">
        <w:rPr>
          <w:rFonts w:eastAsia="Calibri"/>
          <w:highlight w:val="cyan"/>
          <w:u w:val="single"/>
        </w:rPr>
        <w:t>climate change</w:t>
      </w:r>
      <w:r w:rsidRPr="008104A9">
        <w:rPr>
          <w:rFonts w:eastAsia="Calibri"/>
          <w:sz w:val="16"/>
        </w:rPr>
        <w:t xml:space="preserve">, and I commend Senator Merkley for introducing the Senate companion to this legislation, which I also introduced in the House. We appreciate the Biden Administration’s ongoing dedication to addressing climate through the recent pledge to the Green Climate Fund, and together, through our legislative efforts, we are working to ensure these much-needed funds are made available to </w:t>
      </w:r>
      <w:r w:rsidRPr="008104A9">
        <w:rPr>
          <w:rFonts w:eastAsia="Calibri"/>
          <w:highlight w:val="cyan"/>
          <w:u w:val="single"/>
        </w:rPr>
        <w:t>bolster our national climate goals</w:t>
      </w:r>
      <w:r w:rsidRPr="008104A9">
        <w:rPr>
          <w:rFonts w:eastAsia="Calibri"/>
          <w:sz w:val="16"/>
        </w:rPr>
        <w:t xml:space="preserve">, </w:t>
      </w:r>
      <w:r w:rsidRPr="008104A9">
        <w:rPr>
          <w:rFonts w:eastAsia="Calibri"/>
          <w:highlight w:val="cyan"/>
          <w:u w:val="single"/>
        </w:rPr>
        <w:t>assist developing nations</w:t>
      </w:r>
      <w:r w:rsidRPr="008104A9">
        <w:rPr>
          <w:rFonts w:eastAsia="Calibri"/>
          <w:sz w:val="16"/>
        </w:rPr>
        <w:t xml:space="preserve"> around the world, and </w:t>
      </w:r>
      <w:r w:rsidRPr="008104A9">
        <w:rPr>
          <w:rFonts w:eastAsia="Calibri"/>
          <w:highlight w:val="cyan"/>
          <w:u w:val="single"/>
        </w:rPr>
        <w:t>preserve our planet</w:t>
      </w:r>
      <w:r w:rsidRPr="008104A9">
        <w:rPr>
          <w:rFonts w:eastAsia="Calibri"/>
          <w:sz w:val="16"/>
        </w:rPr>
        <w:t xml:space="preserve"> for future generations.” Sen. Merkley – a senior member of the Senate Appropriations Committee – has been a leading proponent of the Green Climate Fund and other international solutions to take on climate chaos. He was instrumental in making sure Congress appropriated the two billion dollars the U.S. has contributed to the Green Climate Fund and annually leads the effort to increase U.S. contributions. The Green Climate Fund Authorization Act of 2024 is cosponsored by U.S. Senators Edward J. Markey (D-MA) and Bernie Sanders (I-VT). The bill is supported by Action Aid, Sunrise, Oxfam, Center for Biological Diversity, and </w:t>
      </w:r>
      <w:proofErr w:type="spellStart"/>
      <w:r w:rsidRPr="008104A9">
        <w:rPr>
          <w:rFonts w:eastAsia="Calibri"/>
          <w:sz w:val="16"/>
        </w:rPr>
        <w:t>EcoEquity</w:t>
      </w:r>
      <w:proofErr w:type="spellEnd"/>
      <w:r w:rsidRPr="008104A9">
        <w:rPr>
          <w:rFonts w:eastAsia="Calibri"/>
          <w:sz w:val="16"/>
        </w:rPr>
        <w:t>.</w:t>
      </w:r>
    </w:p>
    <w:p w14:paraId="5D99E00E"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Increasing international funding solves – builds key trust and reliability  </w:t>
      </w:r>
    </w:p>
    <w:p w14:paraId="73356BF3" w14:textId="6F264A58" w:rsidR="008104A9" w:rsidRPr="008104A9" w:rsidRDefault="008104A9" w:rsidP="008104A9">
      <w:pPr>
        <w:rPr>
          <w:rFonts w:eastAsia="Calibri"/>
        </w:rPr>
      </w:pPr>
      <w:r w:rsidRPr="008104A9">
        <w:rPr>
          <w:rFonts w:eastAsia="Calibri"/>
        </w:rPr>
        <w:t xml:space="preserve">Lisa </w:t>
      </w:r>
      <w:r w:rsidRPr="008104A9">
        <w:rPr>
          <w:rFonts w:eastAsia="Calibri"/>
          <w:b/>
          <w:bCs/>
        </w:rPr>
        <w:t>Friedman</w:t>
      </w:r>
      <w:r w:rsidRPr="008104A9">
        <w:rPr>
          <w:rFonts w:eastAsia="Calibri"/>
        </w:rPr>
        <w:t xml:space="preserve"> and </w:t>
      </w:r>
      <w:proofErr w:type="spellStart"/>
      <w:r w:rsidRPr="008104A9">
        <w:rPr>
          <w:rFonts w:eastAsia="Calibri"/>
        </w:rPr>
        <w:t>Somini</w:t>
      </w:r>
      <w:proofErr w:type="spellEnd"/>
      <w:r w:rsidRPr="008104A9">
        <w:rPr>
          <w:rFonts w:eastAsia="Calibri"/>
        </w:rPr>
        <w:t xml:space="preserve"> </w:t>
      </w:r>
      <w:r w:rsidRPr="008104A9">
        <w:rPr>
          <w:rFonts w:eastAsia="Calibri"/>
          <w:b/>
          <w:bCs/>
        </w:rPr>
        <w:t>Sengupta</w:t>
      </w:r>
      <w:r w:rsidRPr="008104A9">
        <w:rPr>
          <w:rFonts w:eastAsia="Calibri"/>
        </w:rPr>
        <w:t xml:space="preserve"> </w:t>
      </w:r>
      <w:r w:rsidRPr="008104A9">
        <w:rPr>
          <w:rFonts w:eastAsia="Calibri"/>
          <w:b/>
          <w:bCs/>
        </w:rPr>
        <w:t>23</w:t>
      </w:r>
      <w:r w:rsidRPr="008104A9">
        <w:rPr>
          <w:rFonts w:eastAsia="Calibri"/>
        </w:rPr>
        <w:t xml:space="preserve"> [Friedman reported from COP28 in Dubai, United Arab Emirates, and Sengupta from New York. Lisa Friedman reports on federal climate and environmental policy from Washington. She has broken multiple stories about the Trump administration’s efforts to repeal climate change regulations and limit the use of science in policymaking. </w:t>
      </w:r>
      <w:proofErr w:type="spellStart"/>
      <w:r w:rsidRPr="008104A9">
        <w:rPr>
          <w:rFonts w:eastAsia="Calibri"/>
        </w:rPr>
        <w:t>Somini</w:t>
      </w:r>
      <w:proofErr w:type="spellEnd"/>
      <w:r w:rsidRPr="008104A9">
        <w:rPr>
          <w:rFonts w:eastAsia="Calibri"/>
        </w:rPr>
        <w:t xml:space="preserve"> Sengupta is The Times’s international climate correspondent.; December 4, 2023; Finding Cash for the Climate Is Tough. Two New Pledges Show Why.; NYT; </w:t>
      </w:r>
      <w:r w:rsidRPr="008104A9">
        <w:rPr>
          <w:rFonts w:eastAsia="Calibri"/>
          <w:color w:val="0563C1"/>
          <w:u w:val="single"/>
        </w:rPr>
        <w:t>https://www.nytimes.com/2023/12/04/climate/cop28-un-climate-fund-money.html</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37B3493" w14:textId="77777777" w:rsidR="008104A9" w:rsidRPr="008104A9" w:rsidRDefault="008104A9" w:rsidP="008104A9">
      <w:pPr>
        <w:rPr>
          <w:rFonts w:eastAsia="Calibri"/>
          <w:sz w:val="14"/>
        </w:rPr>
      </w:pPr>
      <w:r w:rsidRPr="008104A9">
        <w:rPr>
          <w:rFonts w:eastAsia="Calibri"/>
          <w:sz w:val="14"/>
        </w:rPr>
        <w:t xml:space="preserve">Finding Cash for the Climate Is Tough. Two New Pledges Show Why. </w:t>
      </w:r>
      <w:r w:rsidRPr="008104A9">
        <w:rPr>
          <w:rFonts w:eastAsia="Calibri"/>
          <w:highlight w:val="cyan"/>
          <w:u w:val="single"/>
        </w:rPr>
        <w:t>Money</w:t>
      </w:r>
      <w:r w:rsidRPr="008104A9">
        <w:rPr>
          <w:rFonts w:eastAsia="Calibri"/>
          <w:u w:val="single"/>
        </w:rPr>
        <w:t xml:space="preserve"> is a very </w:t>
      </w:r>
      <w:r w:rsidRPr="008104A9">
        <w:rPr>
          <w:rFonts w:eastAsia="Calibri"/>
          <w:highlight w:val="cyan"/>
          <w:u w:val="single"/>
        </w:rPr>
        <w:t>big sticking point at</w:t>
      </w:r>
      <w:r w:rsidRPr="008104A9">
        <w:rPr>
          <w:rFonts w:eastAsia="Calibri"/>
          <w:u w:val="single"/>
        </w:rPr>
        <w:t xml:space="preserve"> this year’s </w:t>
      </w:r>
      <w:r w:rsidRPr="008104A9">
        <w:rPr>
          <w:rFonts w:eastAsia="Calibri"/>
          <w:highlight w:val="cyan"/>
          <w:u w:val="single"/>
        </w:rPr>
        <w:t>U</w:t>
      </w:r>
      <w:r w:rsidRPr="008104A9">
        <w:rPr>
          <w:rFonts w:eastAsia="Calibri"/>
          <w:sz w:val="14"/>
        </w:rPr>
        <w:t xml:space="preserve">nited </w:t>
      </w:r>
      <w:r w:rsidRPr="008104A9">
        <w:rPr>
          <w:rFonts w:eastAsia="Calibri"/>
          <w:highlight w:val="cyan"/>
          <w:u w:val="single"/>
        </w:rPr>
        <w:t>N</w:t>
      </w:r>
      <w:r w:rsidRPr="008104A9">
        <w:rPr>
          <w:rFonts w:eastAsia="Calibri"/>
          <w:sz w:val="14"/>
        </w:rPr>
        <w:t xml:space="preserve">ations </w:t>
      </w:r>
      <w:r w:rsidRPr="008104A9">
        <w:rPr>
          <w:rFonts w:eastAsia="Calibri"/>
          <w:highlight w:val="cyan"/>
          <w:u w:val="single"/>
        </w:rPr>
        <w:t>climate summit</w:t>
      </w:r>
      <w:r w:rsidRPr="008104A9">
        <w:rPr>
          <w:rFonts w:eastAsia="Calibri"/>
          <w:sz w:val="14"/>
        </w:rPr>
        <w:t xml:space="preserve">. Part of </w:t>
      </w:r>
      <w:r w:rsidRPr="008104A9">
        <w:rPr>
          <w:rFonts w:eastAsia="Calibri"/>
          <w:u w:val="single"/>
        </w:rPr>
        <w:t>the prob</w:t>
      </w:r>
      <w:r w:rsidRPr="008104A9">
        <w:rPr>
          <w:rFonts w:eastAsia="Calibri"/>
          <w:highlight w:val="cyan"/>
          <w:u w:val="single"/>
        </w:rPr>
        <w:t>lem is that American promises often go unmet</w:t>
      </w:r>
      <w:r w:rsidRPr="008104A9">
        <w:rPr>
          <w:rFonts w:eastAsia="Calibri"/>
          <w:u w:val="single"/>
        </w:rPr>
        <w:t xml:space="preserve">. </w:t>
      </w:r>
      <w:r w:rsidRPr="008104A9">
        <w:rPr>
          <w:rFonts w:eastAsia="Calibri"/>
          <w:sz w:val="14"/>
        </w:rPr>
        <w:t xml:space="preserve">When there’s a global crisis, wealthy countries tend to find money. In the United States, that was the case for the coronavirus pandemic. And for military aid to allies like Ukraine. But the global climate crisis? It’s complicated. On Saturday, Vice President Kamala </w:t>
      </w:r>
      <w:r w:rsidRPr="008104A9">
        <w:rPr>
          <w:rFonts w:eastAsia="Calibri"/>
          <w:highlight w:val="cyan"/>
          <w:u w:val="single"/>
        </w:rPr>
        <w:t>Harris</w:t>
      </w:r>
      <w:r w:rsidRPr="008104A9">
        <w:rPr>
          <w:rFonts w:eastAsia="Calibri"/>
          <w:u w:val="single"/>
        </w:rPr>
        <w:t xml:space="preserve"> visited the United Nations climate summit in D</w:t>
      </w:r>
      <w:r w:rsidRPr="008104A9">
        <w:rPr>
          <w:rFonts w:eastAsia="Calibri"/>
          <w:sz w:val="14"/>
        </w:rPr>
        <w:t xml:space="preserve">ubai, in the United Arab Emirates, </w:t>
      </w:r>
      <w:r w:rsidRPr="008104A9">
        <w:rPr>
          <w:rFonts w:eastAsia="Calibri"/>
          <w:u w:val="single"/>
        </w:rPr>
        <w:t xml:space="preserve">and </w:t>
      </w:r>
      <w:r w:rsidRPr="008104A9">
        <w:rPr>
          <w:rFonts w:eastAsia="Calibri"/>
          <w:highlight w:val="cyan"/>
          <w:u w:val="single"/>
        </w:rPr>
        <w:t>promised $3 billion</w:t>
      </w:r>
      <w:r w:rsidRPr="008104A9">
        <w:rPr>
          <w:rFonts w:eastAsia="Calibri"/>
          <w:u w:val="single"/>
        </w:rPr>
        <w:t xml:space="preserve"> for the G</w:t>
      </w:r>
      <w:r w:rsidRPr="008104A9">
        <w:rPr>
          <w:rFonts w:eastAsia="Calibri"/>
          <w:sz w:val="14"/>
        </w:rPr>
        <w:t xml:space="preserve">reen </w:t>
      </w:r>
      <w:r w:rsidRPr="008104A9">
        <w:rPr>
          <w:rFonts w:eastAsia="Calibri"/>
          <w:u w:val="single"/>
        </w:rPr>
        <w:t>C</w:t>
      </w:r>
      <w:r w:rsidRPr="008104A9">
        <w:rPr>
          <w:rFonts w:eastAsia="Calibri"/>
          <w:sz w:val="14"/>
        </w:rPr>
        <w:t>limate</w:t>
      </w:r>
      <w:r w:rsidRPr="008104A9">
        <w:rPr>
          <w:rFonts w:eastAsia="Calibri"/>
          <w:u w:val="single"/>
        </w:rPr>
        <w:t xml:space="preserve"> F</w:t>
      </w:r>
      <w:r w:rsidRPr="008104A9">
        <w:rPr>
          <w:rFonts w:eastAsia="Calibri"/>
          <w:sz w:val="14"/>
        </w:rPr>
        <w:t xml:space="preserve">und, </w:t>
      </w:r>
      <w:r w:rsidRPr="008104A9">
        <w:rPr>
          <w:rFonts w:eastAsia="Calibri"/>
          <w:u w:val="single"/>
        </w:rPr>
        <w:t>which benefits poorer nations.</w:t>
      </w:r>
      <w:r w:rsidRPr="008104A9">
        <w:rPr>
          <w:rFonts w:eastAsia="Calibri"/>
          <w:sz w:val="14"/>
        </w:rPr>
        <w:t xml:space="preserve"> But </w:t>
      </w:r>
      <w:r w:rsidRPr="008104A9">
        <w:rPr>
          <w:rFonts w:eastAsia="Calibri"/>
          <w:highlight w:val="cyan"/>
          <w:u w:val="single"/>
        </w:rPr>
        <w:t>Biden</w:t>
      </w:r>
      <w:r w:rsidRPr="008104A9">
        <w:rPr>
          <w:rFonts w:eastAsia="Calibri"/>
          <w:sz w:val="14"/>
        </w:rPr>
        <w:t xml:space="preserve"> administration </w:t>
      </w:r>
      <w:r w:rsidRPr="008104A9">
        <w:rPr>
          <w:rFonts w:eastAsia="Calibri"/>
          <w:u w:val="single"/>
        </w:rPr>
        <w:t xml:space="preserve">officials </w:t>
      </w:r>
      <w:r w:rsidRPr="008104A9">
        <w:rPr>
          <w:rFonts w:eastAsia="Calibri"/>
          <w:highlight w:val="cyan"/>
          <w:u w:val="single"/>
        </w:rPr>
        <w:t>already are acknowledging</w:t>
      </w:r>
      <w:r w:rsidRPr="008104A9">
        <w:rPr>
          <w:rFonts w:eastAsia="Calibri"/>
          <w:u w:val="single"/>
        </w:rPr>
        <w:t xml:space="preserve"> it will be a </w:t>
      </w:r>
      <w:r w:rsidRPr="008104A9">
        <w:rPr>
          <w:rFonts w:eastAsia="Calibri"/>
          <w:highlight w:val="cyan"/>
          <w:u w:val="single"/>
        </w:rPr>
        <w:lastRenderedPageBreak/>
        <w:t>struggle to</w:t>
      </w:r>
      <w:r w:rsidRPr="008104A9">
        <w:rPr>
          <w:rFonts w:eastAsia="Calibri"/>
          <w:sz w:val="14"/>
        </w:rPr>
        <w:t xml:space="preserve"> persuade Congress to </w:t>
      </w:r>
      <w:r w:rsidRPr="008104A9">
        <w:rPr>
          <w:rFonts w:eastAsia="Calibri"/>
          <w:highlight w:val="cyan"/>
          <w:u w:val="single"/>
        </w:rPr>
        <w:t>approve</w:t>
      </w:r>
      <w:r w:rsidRPr="008104A9">
        <w:rPr>
          <w:rFonts w:eastAsia="Calibri"/>
          <w:u w:val="single"/>
        </w:rPr>
        <w:t xml:space="preserve"> the </w:t>
      </w:r>
      <w:r w:rsidRPr="008104A9">
        <w:rPr>
          <w:rFonts w:eastAsia="Calibri"/>
          <w:highlight w:val="cyan"/>
          <w:u w:val="single"/>
        </w:rPr>
        <w:t>money</w:t>
      </w:r>
      <w:r w:rsidRPr="008104A9">
        <w:rPr>
          <w:rFonts w:eastAsia="Calibri"/>
          <w:u w:val="single"/>
        </w:rPr>
        <w:t xml:space="preserve">. </w:t>
      </w:r>
      <w:r w:rsidRPr="008104A9">
        <w:rPr>
          <w:rFonts w:eastAsia="Calibri"/>
          <w:sz w:val="14"/>
        </w:rPr>
        <w:t xml:space="preserve">Then, on Sunday, John Kerry, President </w:t>
      </w:r>
      <w:r w:rsidRPr="008104A9">
        <w:rPr>
          <w:rFonts w:eastAsia="Calibri"/>
          <w:u w:val="single"/>
        </w:rPr>
        <w:t>Biden’s climate envoy, announced</w:t>
      </w:r>
      <w:r w:rsidRPr="008104A9">
        <w:rPr>
          <w:rFonts w:eastAsia="Calibri"/>
          <w:sz w:val="14"/>
        </w:rPr>
        <w:t xml:space="preserve"> at the talks </w:t>
      </w:r>
      <w:r w:rsidRPr="008104A9">
        <w:rPr>
          <w:rFonts w:eastAsia="Calibri"/>
          <w:u w:val="single"/>
        </w:rPr>
        <w:t xml:space="preserve">a </w:t>
      </w:r>
      <w:r w:rsidRPr="008104A9">
        <w:rPr>
          <w:rFonts w:eastAsia="Calibri"/>
          <w:highlight w:val="cyan"/>
          <w:u w:val="single"/>
        </w:rPr>
        <w:t>new carbon credit initiative</w:t>
      </w:r>
      <w:r w:rsidRPr="008104A9">
        <w:rPr>
          <w:rFonts w:eastAsia="Calibri"/>
          <w:sz w:val="14"/>
        </w:rPr>
        <w:t xml:space="preserve"> in which more than a dozen major companies including Walmart, Pepsi and McDonald’s will help developing countries pivot away from fossil fuels toward renewable energy. </w:t>
      </w:r>
      <w:r w:rsidRPr="008104A9">
        <w:rPr>
          <w:rFonts w:eastAsia="Calibri"/>
          <w:u w:val="single"/>
        </w:rPr>
        <w:t xml:space="preserve">The creation of the program </w:t>
      </w:r>
      <w:r w:rsidRPr="008104A9">
        <w:rPr>
          <w:rFonts w:eastAsia="Calibri"/>
          <w:highlight w:val="cyan"/>
          <w:u w:val="single"/>
        </w:rPr>
        <w:t>is a</w:t>
      </w:r>
      <w:r w:rsidRPr="008104A9">
        <w:rPr>
          <w:rFonts w:eastAsia="Calibri"/>
          <w:u w:val="single"/>
        </w:rPr>
        <w:t xml:space="preserve"> tacit </w:t>
      </w:r>
      <w:r w:rsidRPr="008104A9">
        <w:rPr>
          <w:rFonts w:eastAsia="Calibri"/>
          <w:highlight w:val="cyan"/>
          <w:u w:val="single"/>
        </w:rPr>
        <w:t>acknowledgment that governments</w:t>
      </w:r>
      <w:r w:rsidRPr="008104A9">
        <w:rPr>
          <w:rFonts w:eastAsia="Calibri"/>
          <w:u w:val="single"/>
        </w:rPr>
        <w:t xml:space="preserve"> simply </w:t>
      </w:r>
      <w:r w:rsidRPr="008104A9">
        <w:rPr>
          <w:rFonts w:eastAsia="Calibri"/>
          <w:highlight w:val="cyan"/>
          <w:u w:val="single"/>
        </w:rPr>
        <w:t>aren’t putting up the</w:t>
      </w:r>
      <w:r w:rsidRPr="008104A9">
        <w:rPr>
          <w:rFonts w:eastAsia="Calibri"/>
          <w:u w:val="single"/>
        </w:rPr>
        <w:t xml:space="preserve"> trillions of </w:t>
      </w:r>
      <w:r w:rsidRPr="008104A9">
        <w:rPr>
          <w:rFonts w:eastAsia="Calibri"/>
          <w:highlight w:val="cyan"/>
          <w:u w:val="single"/>
        </w:rPr>
        <w:t>dollars</w:t>
      </w:r>
      <w:r w:rsidRPr="008104A9">
        <w:rPr>
          <w:rFonts w:eastAsia="Calibri"/>
          <w:u w:val="single"/>
        </w:rPr>
        <w:t xml:space="preserve"> </w:t>
      </w:r>
      <w:r w:rsidRPr="008104A9">
        <w:rPr>
          <w:rFonts w:eastAsia="Calibri"/>
          <w:highlight w:val="cyan"/>
          <w:u w:val="single"/>
        </w:rPr>
        <w:t>needed</w:t>
      </w:r>
      <w:r w:rsidRPr="008104A9">
        <w:rPr>
          <w:rFonts w:eastAsia="Calibri"/>
          <w:u w:val="single"/>
        </w:rPr>
        <w:t xml:space="preserve"> to fund the energy transition. </w:t>
      </w:r>
      <w:r w:rsidRPr="008104A9">
        <w:rPr>
          <w:rFonts w:eastAsia="Calibri"/>
          <w:sz w:val="14"/>
        </w:rPr>
        <w:t xml:space="preserve">One of the </w:t>
      </w:r>
      <w:r w:rsidRPr="008104A9">
        <w:rPr>
          <w:rFonts w:eastAsia="Calibri"/>
          <w:u w:val="single"/>
        </w:rPr>
        <w:t>big tests</w:t>
      </w:r>
      <w:r w:rsidRPr="008104A9">
        <w:rPr>
          <w:rFonts w:eastAsia="Calibri"/>
          <w:sz w:val="14"/>
        </w:rPr>
        <w:t xml:space="preserve"> facing this summit, known as COP28, </w:t>
      </w:r>
      <w:r w:rsidRPr="008104A9">
        <w:rPr>
          <w:rFonts w:eastAsia="Calibri"/>
          <w:u w:val="single"/>
        </w:rPr>
        <w:t xml:space="preserve">is whether it will fare any better than earlier climate talks at shoring up anything close to the money that’s needed. </w:t>
      </w:r>
      <w:r w:rsidRPr="008104A9">
        <w:rPr>
          <w:rFonts w:eastAsia="Calibri"/>
          <w:highlight w:val="cyan"/>
          <w:u w:val="single"/>
        </w:rPr>
        <w:t>None of what is being discussed</w:t>
      </w:r>
      <w:r w:rsidRPr="008104A9">
        <w:rPr>
          <w:rFonts w:eastAsia="Calibri"/>
          <w:u w:val="single"/>
        </w:rPr>
        <w:t xml:space="preserve"> and promised at the meeting</w:t>
      </w:r>
      <w:r w:rsidRPr="008104A9">
        <w:rPr>
          <w:rFonts w:eastAsia="Calibri"/>
          <w:sz w:val="14"/>
        </w:rPr>
        <w:t xml:space="preserve"> — whether it’s tripling of renewable energy, adapting to the hazards of a hotter world, or compensating countries for the irreparable losses of climate change — </w:t>
      </w:r>
      <w:r w:rsidRPr="008104A9">
        <w:rPr>
          <w:rFonts w:eastAsia="Calibri"/>
          <w:highlight w:val="cyan"/>
          <w:u w:val="single"/>
        </w:rPr>
        <w:t>can happen without</w:t>
      </w:r>
      <w:r w:rsidRPr="008104A9">
        <w:rPr>
          <w:rFonts w:eastAsia="Calibri"/>
          <w:u w:val="single"/>
        </w:rPr>
        <w:t xml:space="preserve"> huge sums of </w:t>
      </w:r>
      <w:r w:rsidRPr="008104A9">
        <w:rPr>
          <w:rFonts w:eastAsia="Calibri"/>
          <w:highlight w:val="cyan"/>
          <w:u w:val="single"/>
        </w:rPr>
        <w:t>money</w:t>
      </w:r>
      <w:r w:rsidRPr="008104A9">
        <w:rPr>
          <w:rFonts w:eastAsia="Calibri"/>
          <w:sz w:val="14"/>
        </w:rPr>
        <w:t xml:space="preserve">. Not to mention the </w:t>
      </w:r>
      <w:r w:rsidRPr="008104A9">
        <w:rPr>
          <w:rFonts w:eastAsia="Calibri"/>
          <w:u w:val="single"/>
        </w:rPr>
        <w:t>mounting frustration of leaders from the global south over unkept promises of aid</w:t>
      </w:r>
      <w:r w:rsidRPr="008104A9">
        <w:rPr>
          <w:rFonts w:eastAsia="Calibri"/>
          <w:sz w:val="14"/>
        </w:rPr>
        <w:t xml:space="preserve">. </w:t>
      </w:r>
      <w:r w:rsidRPr="008104A9">
        <w:rPr>
          <w:rFonts w:eastAsia="Calibri"/>
          <w:highlight w:val="cyan"/>
          <w:u w:val="single"/>
        </w:rPr>
        <w:t>Money is crucial to restoring confidence</w:t>
      </w:r>
      <w:r w:rsidRPr="008104A9">
        <w:rPr>
          <w:rFonts w:eastAsia="Calibri"/>
          <w:u w:val="single"/>
        </w:rPr>
        <w:t xml:space="preserve">. </w:t>
      </w:r>
      <w:r w:rsidRPr="008104A9">
        <w:rPr>
          <w:rFonts w:eastAsia="Calibri"/>
          <w:sz w:val="14"/>
        </w:rPr>
        <w:t>“</w:t>
      </w:r>
      <w:r w:rsidRPr="008104A9">
        <w:rPr>
          <w:rFonts w:eastAsia="Calibri"/>
          <w:u w:val="single"/>
        </w:rPr>
        <w:t>The world needs long-term money</w:t>
      </w:r>
      <w:r w:rsidRPr="008104A9">
        <w:rPr>
          <w:rFonts w:eastAsia="Calibri"/>
          <w:sz w:val="14"/>
        </w:rPr>
        <w:t xml:space="preserve">,” the prime minister of Barbados, Mia Mottley, said on Saturday in a statement on behalf of a coalition of climate-vulnerable countries. “We give thanks to the progress made but it does nothing but assuage consciences. Choosing between people and the planet is a false choice. The world has enough funds.” One of the </w:t>
      </w:r>
      <w:r w:rsidRPr="008104A9">
        <w:rPr>
          <w:rFonts w:eastAsia="Calibri"/>
          <w:u w:val="single"/>
        </w:rPr>
        <w:t>biggest shortfalls is for funds that would help developing countries cope</w:t>
      </w:r>
      <w:r w:rsidRPr="008104A9">
        <w:rPr>
          <w:rFonts w:eastAsia="Calibri"/>
          <w:sz w:val="14"/>
        </w:rPr>
        <w:t xml:space="preserve"> with climate impacts, like rising sea levels and extreme heat. A United Nations report concluded </w:t>
      </w:r>
      <w:r w:rsidRPr="008104A9">
        <w:rPr>
          <w:rFonts w:eastAsia="Calibri"/>
          <w:u w:val="single"/>
        </w:rPr>
        <w:t>recently that rich countries had reduced their aid for climate adaptation efforts</w:t>
      </w:r>
      <w:r w:rsidRPr="008104A9">
        <w:rPr>
          <w:rFonts w:eastAsia="Calibri"/>
          <w:sz w:val="14"/>
        </w:rPr>
        <w:t xml:space="preserve"> between 2020 and 2021, the most recent year for which comprehensive data is available. All the while, </w:t>
      </w:r>
      <w:r w:rsidRPr="008104A9">
        <w:rPr>
          <w:rFonts w:eastAsia="Calibri"/>
          <w:u w:val="single"/>
        </w:rPr>
        <w:t>the needs of those developing countries have grown sharply</w:t>
      </w:r>
      <w:r w:rsidRPr="008104A9">
        <w:rPr>
          <w:rFonts w:eastAsia="Calibri"/>
          <w:sz w:val="14"/>
        </w:rPr>
        <w:t xml:space="preserve">. Countries promised to double adaptation aid at the U.N. climate summit in Glasgow in 2021. Even if that happens, it comes nowhere close to meeting </w:t>
      </w:r>
      <w:r w:rsidRPr="008104A9">
        <w:rPr>
          <w:rFonts w:eastAsia="Calibri"/>
          <w:highlight w:val="cyan"/>
          <w:u w:val="single"/>
        </w:rPr>
        <w:t>the need</w:t>
      </w:r>
      <w:r w:rsidRPr="008104A9">
        <w:rPr>
          <w:rFonts w:eastAsia="Calibri"/>
          <w:sz w:val="14"/>
          <w:highlight w:val="cyan"/>
        </w:rPr>
        <w:t>:</w:t>
      </w:r>
      <w:r w:rsidRPr="008104A9">
        <w:rPr>
          <w:rFonts w:eastAsia="Calibri"/>
          <w:sz w:val="14"/>
        </w:rPr>
        <w:t xml:space="preserve"> an estimated $215 billion to $387 billion a year between now and 2030 for climate adaptation alone. That</w:t>
      </w:r>
      <w:r w:rsidRPr="008104A9">
        <w:rPr>
          <w:rFonts w:eastAsia="Calibri"/>
          <w:u w:val="single"/>
        </w:rPr>
        <w:t xml:space="preserve">’s </w:t>
      </w:r>
      <w:r w:rsidRPr="008104A9">
        <w:rPr>
          <w:rFonts w:eastAsia="Calibri"/>
          <w:highlight w:val="cyan"/>
          <w:u w:val="single"/>
        </w:rPr>
        <w:t xml:space="preserve">10 to 18 times </w:t>
      </w:r>
      <w:r w:rsidRPr="008104A9">
        <w:rPr>
          <w:rFonts w:eastAsia="Calibri"/>
          <w:u w:val="single"/>
        </w:rPr>
        <w:t xml:space="preserve">as much as the </w:t>
      </w:r>
      <w:r w:rsidRPr="008104A9">
        <w:rPr>
          <w:rFonts w:eastAsia="Calibri"/>
          <w:highlight w:val="cyan"/>
          <w:u w:val="single"/>
        </w:rPr>
        <w:t>current</w:t>
      </w:r>
      <w:r w:rsidRPr="008104A9">
        <w:rPr>
          <w:rFonts w:eastAsia="Calibri"/>
          <w:u w:val="single"/>
        </w:rPr>
        <w:t xml:space="preserve"> public </w:t>
      </w:r>
      <w:r w:rsidRPr="008104A9">
        <w:rPr>
          <w:rFonts w:eastAsia="Calibri"/>
          <w:highlight w:val="cyan"/>
          <w:u w:val="single"/>
        </w:rPr>
        <w:t>finance</w:t>
      </w:r>
      <w:r w:rsidRPr="008104A9">
        <w:rPr>
          <w:rFonts w:eastAsia="Calibri"/>
          <w:u w:val="single"/>
        </w:rPr>
        <w:t xml:space="preserve"> flows</w:t>
      </w:r>
      <w:r w:rsidRPr="008104A9">
        <w:rPr>
          <w:rFonts w:eastAsia="Calibri"/>
          <w:sz w:val="14"/>
        </w:rPr>
        <w:t xml:space="preserve">, the United Nations report found. The </w:t>
      </w:r>
      <w:r w:rsidRPr="008104A9">
        <w:rPr>
          <w:rFonts w:eastAsia="Calibri"/>
          <w:u w:val="single"/>
        </w:rPr>
        <w:t>effort to triple renewable energy</w:t>
      </w:r>
      <w:r w:rsidRPr="008104A9">
        <w:rPr>
          <w:rFonts w:eastAsia="Calibri"/>
          <w:sz w:val="14"/>
        </w:rPr>
        <w:t xml:space="preserve"> worldwide </w:t>
      </w:r>
      <w:r w:rsidRPr="008104A9">
        <w:rPr>
          <w:rFonts w:eastAsia="Calibri"/>
          <w:u w:val="single"/>
        </w:rPr>
        <w:t>requires ratcheting up clean energy spending to $4.5 trillion in annual investment,</w:t>
      </w:r>
      <w:r w:rsidRPr="008104A9">
        <w:rPr>
          <w:rFonts w:eastAsia="Calibri"/>
          <w:sz w:val="14"/>
        </w:rPr>
        <w:t xml:space="preserve"> from $1.8 trillion today, by 2025, according to the International Energy Agency, </w:t>
      </w:r>
      <w:r w:rsidRPr="008104A9">
        <w:rPr>
          <w:rFonts w:eastAsia="Calibri"/>
          <w:u w:val="single"/>
        </w:rPr>
        <w:t>particularly in energy-hungry emerging economies and poor countries</w:t>
      </w:r>
      <w:r w:rsidRPr="008104A9">
        <w:rPr>
          <w:rFonts w:eastAsia="Calibri"/>
          <w:sz w:val="14"/>
        </w:rPr>
        <w:t>. “</w:t>
      </w:r>
      <w:r w:rsidRPr="008104A9">
        <w:rPr>
          <w:rFonts w:eastAsia="Calibri"/>
          <w:u w:val="single"/>
        </w:rPr>
        <w:t>The reality is that without much more finance flowing to developing countries, a renewables revolution will remain a mirage in the desert</w:t>
      </w:r>
      <w:r w:rsidRPr="008104A9">
        <w:rPr>
          <w:rFonts w:eastAsia="Calibri"/>
          <w:sz w:val="14"/>
        </w:rPr>
        <w:t xml:space="preserve">,” said Simon </w:t>
      </w:r>
      <w:proofErr w:type="spellStart"/>
      <w:r w:rsidRPr="008104A9">
        <w:rPr>
          <w:rFonts w:eastAsia="Calibri"/>
          <w:sz w:val="14"/>
        </w:rPr>
        <w:t>Stiell</w:t>
      </w:r>
      <w:proofErr w:type="spellEnd"/>
      <w:r w:rsidRPr="008104A9">
        <w:rPr>
          <w:rFonts w:eastAsia="Calibri"/>
          <w:sz w:val="14"/>
        </w:rPr>
        <w:t xml:space="preserve">, the chief of the U.N. climate change agency, at the opening of the conference. “COP28 must turn it into a reality.” This year, climate negotiations have already brought some progress. The $100 billion in annual </w:t>
      </w:r>
      <w:r w:rsidRPr="008104A9">
        <w:rPr>
          <w:rFonts w:eastAsia="Calibri"/>
          <w:szCs w:val="36"/>
          <w:highlight w:val="cyan"/>
          <w:u w:val="single"/>
        </w:rPr>
        <w:t>climate aid</w:t>
      </w:r>
      <w:r w:rsidRPr="008104A9">
        <w:rPr>
          <w:rFonts w:eastAsia="Calibri"/>
          <w:szCs w:val="36"/>
        </w:rPr>
        <w:t xml:space="preserve"> </w:t>
      </w:r>
      <w:r w:rsidRPr="008104A9">
        <w:rPr>
          <w:rFonts w:eastAsia="Calibri"/>
          <w:sz w:val="14"/>
        </w:rPr>
        <w:t xml:space="preserve">that rich countries had agreed to shore up by 2020 came through, three years </w:t>
      </w:r>
      <w:proofErr w:type="gramStart"/>
      <w:r w:rsidRPr="008104A9">
        <w:rPr>
          <w:rFonts w:eastAsia="Calibri"/>
          <w:sz w:val="14"/>
        </w:rPr>
        <w:t>late</w:t>
      </w:r>
      <w:proofErr w:type="gramEnd"/>
      <w:r w:rsidRPr="008104A9">
        <w:rPr>
          <w:rFonts w:eastAsia="Calibri"/>
          <w:sz w:val="14"/>
        </w:rPr>
        <w:t>. Countries approved a new fund to pay poor countries for the losses and damages they are witnessing already, but that is, for now, voluntary. Right now, there’s about $420 million in the kitty. Jennifer Morgan, Germany’s climate envoy, said in an interview that she had detected a positive shift in the dynamics since her country announced $100 million for the loss-and-damage fund. “</w:t>
      </w:r>
      <w:r w:rsidRPr="008104A9">
        <w:rPr>
          <w:rFonts w:eastAsia="Calibri"/>
          <w:u w:val="single"/>
        </w:rPr>
        <w:t xml:space="preserve">It </w:t>
      </w:r>
      <w:r w:rsidRPr="008104A9">
        <w:rPr>
          <w:rFonts w:eastAsia="Calibri"/>
          <w:highlight w:val="cyan"/>
          <w:u w:val="single"/>
        </w:rPr>
        <w:t>enabled developing</w:t>
      </w:r>
      <w:r w:rsidRPr="008104A9">
        <w:rPr>
          <w:rFonts w:eastAsia="Calibri"/>
          <w:u w:val="single"/>
        </w:rPr>
        <w:t xml:space="preserve"> </w:t>
      </w:r>
      <w:r w:rsidRPr="008104A9">
        <w:rPr>
          <w:rFonts w:eastAsia="Calibri"/>
          <w:highlight w:val="cyan"/>
          <w:u w:val="single"/>
        </w:rPr>
        <w:t>countries to focus on other</w:t>
      </w:r>
      <w:r w:rsidRPr="008104A9">
        <w:rPr>
          <w:rFonts w:eastAsia="Calibri"/>
          <w:u w:val="single"/>
        </w:rPr>
        <w:t xml:space="preserve"> agenda </w:t>
      </w:r>
      <w:r w:rsidRPr="008104A9">
        <w:rPr>
          <w:rFonts w:eastAsia="Calibri"/>
          <w:highlight w:val="cyan"/>
          <w:u w:val="single"/>
        </w:rPr>
        <w:t>items</w:t>
      </w:r>
      <w:r w:rsidRPr="008104A9">
        <w:rPr>
          <w:rFonts w:eastAsia="Calibri"/>
          <w:u w:val="single"/>
        </w:rPr>
        <w:t xml:space="preserve"> here</w:t>
      </w:r>
      <w:r w:rsidRPr="008104A9">
        <w:rPr>
          <w:rFonts w:eastAsia="Calibri"/>
          <w:sz w:val="14"/>
        </w:rPr>
        <w:t>,” Ms. Morgan said, adding, “</w:t>
      </w:r>
      <w:r w:rsidRPr="008104A9">
        <w:rPr>
          <w:rFonts w:eastAsia="Calibri"/>
          <w:u w:val="single"/>
        </w:rPr>
        <w:t xml:space="preserve">It </w:t>
      </w:r>
      <w:r w:rsidRPr="008104A9">
        <w:rPr>
          <w:rFonts w:eastAsia="Calibri"/>
          <w:highlight w:val="cyan"/>
          <w:u w:val="single"/>
        </w:rPr>
        <w:t>builds trust</w:t>
      </w:r>
      <w:r w:rsidRPr="008104A9">
        <w:rPr>
          <w:rFonts w:eastAsia="Calibri"/>
          <w:u w:val="single"/>
        </w:rPr>
        <w:t xml:space="preserve"> with them, and this process is all about trust.” </w:t>
      </w:r>
      <w:r w:rsidRPr="008104A9">
        <w:rPr>
          <w:rFonts w:eastAsia="Calibri"/>
          <w:sz w:val="14"/>
        </w:rPr>
        <w:t xml:space="preserve">At the start of the talks last week, the United Arab Emirates, the oil-rich host, announced a new $30 billion fund aimed at drawing billions more in private investment, including from the world’s biggest financier, BlackRock. But the </w:t>
      </w:r>
      <w:r w:rsidRPr="008104A9">
        <w:rPr>
          <w:rFonts w:eastAsia="Calibri"/>
          <w:u w:val="single"/>
        </w:rPr>
        <w:t>United States</w:t>
      </w:r>
      <w:r w:rsidRPr="008104A9">
        <w:rPr>
          <w:rFonts w:eastAsia="Calibri"/>
          <w:sz w:val="14"/>
        </w:rPr>
        <w:t xml:space="preserve">, </w:t>
      </w:r>
      <w:r w:rsidRPr="008104A9">
        <w:rPr>
          <w:rFonts w:eastAsia="Calibri"/>
          <w:u w:val="single"/>
        </w:rPr>
        <w:t>the world’s largest economy and the world’s biggest climate polluter</w:t>
      </w:r>
      <w:r w:rsidRPr="008104A9">
        <w:rPr>
          <w:rFonts w:eastAsia="Calibri"/>
          <w:sz w:val="14"/>
        </w:rPr>
        <w:t xml:space="preserve"> in historical terms, </w:t>
      </w:r>
      <w:r w:rsidRPr="008104A9">
        <w:rPr>
          <w:rFonts w:eastAsia="Calibri"/>
          <w:u w:val="single"/>
        </w:rPr>
        <w:t>is facing intense pressure at the summit to step up its public financing</w:t>
      </w:r>
      <w:r w:rsidRPr="008104A9">
        <w:rPr>
          <w:rFonts w:eastAsia="Calibri"/>
          <w:sz w:val="14"/>
        </w:rPr>
        <w:t xml:space="preserve">. Biden administration officials at climate summit insisted that the U.S. president is committed to securing climate aid for the developing world. Mr. Biden has pledged to deliver $11.4 billion annually in climate assistance by 2024, and officials this week said that the administration was on track to deliver more than $9 billion this year. </w:t>
      </w:r>
      <w:r w:rsidRPr="008104A9">
        <w:rPr>
          <w:rFonts w:eastAsia="Calibri"/>
          <w:u w:val="single"/>
        </w:rPr>
        <w:t>Much of that money is allocated through multilateral climate funds</w:t>
      </w:r>
      <w:r w:rsidRPr="008104A9">
        <w:rPr>
          <w:rFonts w:eastAsia="Calibri"/>
          <w:sz w:val="14"/>
        </w:rPr>
        <w:t>, as well as loans and other financing for clean energy projects through agencies like the U.S. International Development Finance Corporation. Over the past three years, that agency’s annual climate finance commitments have grown to more than $3.7 billion from less than $500 million, the administration said in a fact sheet. The Biden administration also put $1 billion into the Green Climate Fund, but only by drawing on discretionary funds within the State Department after Republicans blocked a direct allocation. The big question for the United States now is whether a divided Congress or a future administration can deliver on the Biden administration’s newest promises. “</w:t>
      </w:r>
      <w:r w:rsidRPr="008104A9">
        <w:rPr>
          <w:rFonts w:eastAsia="Calibri"/>
          <w:u w:val="single"/>
        </w:rPr>
        <w:t xml:space="preserve">The </w:t>
      </w:r>
      <w:r w:rsidRPr="008104A9">
        <w:rPr>
          <w:rFonts w:eastAsia="Calibri"/>
          <w:highlight w:val="cyan"/>
          <w:u w:val="single"/>
        </w:rPr>
        <w:t>problem is,</w:t>
      </w:r>
      <w:r w:rsidRPr="008104A9">
        <w:rPr>
          <w:rFonts w:eastAsia="Calibri"/>
          <w:u w:val="single"/>
        </w:rPr>
        <w:t xml:space="preserve"> t</w:t>
      </w:r>
      <w:r w:rsidRPr="008104A9">
        <w:rPr>
          <w:rFonts w:eastAsia="Calibri"/>
          <w:highlight w:val="cyan"/>
          <w:u w:val="single"/>
        </w:rPr>
        <w:t>he U.S. is not a reliable partner</w:t>
      </w:r>
      <w:r w:rsidRPr="008104A9">
        <w:rPr>
          <w:rFonts w:eastAsia="Calibri"/>
          <w:sz w:val="14"/>
        </w:rPr>
        <w:t xml:space="preserve">,” said Mohamed Adow, director of Power Shift Africa, an environmental group. “It’s been three years since Biden entered the White House and we haven’t seen much in terms of previous finance promises.” Republicans, who control the House, are overwhelmingly opposed to international climate aid, and have repeatedly slashed Mr. Biden’s requests. Congress approved just $1 billion of the president’s $11 billion request for global climate assistance for the fiscal year 2023. Former President Donald J. Trump, Mr. Biden’s likely challenger for the 2024 election, pulled the United States out of the Paris Agreement and ended all payments to the Green Climate Fund. Some lawmakers are already preparing for a fight. Senator John Barrasso, Republican of Wyoming, said he believed the United States should not “spend another penny on crooked U.N. slush funds.” “We’re still working to get the $11 billion,” John Podesta, a top White House climate adviser, said. “It takes a lot of work with this current Congress to do that, but we’re hard at it.” And yet the Biden administration also has made choices. When the president drew up a list of multibillion-dollar priorities in October that he said required urgent approval from Congress, he chose military aid to Israel and Ukraine, arming Taiwan and increasing security along America’s southern border. Then the White House issued a second plea: to fund natural disaster response in the United States, </w:t>
      </w:r>
      <w:proofErr w:type="gramStart"/>
      <w:r w:rsidRPr="008104A9">
        <w:rPr>
          <w:rFonts w:eastAsia="Calibri"/>
          <w:sz w:val="14"/>
        </w:rPr>
        <w:t>child care</w:t>
      </w:r>
      <w:proofErr w:type="gramEnd"/>
      <w:r w:rsidRPr="008104A9">
        <w:rPr>
          <w:rFonts w:eastAsia="Calibri"/>
          <w:sz w:val="14"/>
        </w:rPr>
        <w:t xml:space="preserve"> centers and high-speed internet. </w:t>
      </w:r>
      <w:r w:rsidRPr="008104A9">
        <w:rPr>
          <w:rFonts w:eastAsia="Calibri"/>
          <w:u w:val="single"/>
        </w:rPr>
        <w:t xml:space="preserve">Money to help the world’s poorest </w:t>
      </w:r>
      <w:r w:rsidRPr="008104A9">
        <w:rPr>
          <w:rFonts w:eastAsia="Calibri"/>
          <w:u w:val="single"/>
        </w:rPr>
        <w:lastRenderedPageBreak/>
        <w:t xml:space="preserve">countries cope with global warming did not make the cut. </w:t>
      </w:r>
      <w:r w:rsidRPr="008104A9">
        <w:rPr>
          <w:rFonts w:eastAsia="Calibri"/>
          <w:sz w:val="14"/>
        </w:rPr>
        <w:t xml:space="preserve">Mr. Podesta said international climate finance was not listed in that supplemental request because it was focused on “critical priorities that we think can pass this Congress, and certainly have bipartisan support, really, in both houses.” David Victor, a nonresident senior fellow at the Brookings Institution, a Washington think tank, was </w:t>
      </w:r>
      <w:proofErr w:type="gramStart"/>
      <w:r w:rsidRPr="008104A9">
        <w:rPr>
          <w:rFonts w:eastAsia="Calibri"/>
          <w:sz w:val="14"/>
        </w:rPr>
        <w:t>more blunt</w:t>
      </w:r>
      <w:proofErr w:type="gramEnd"/>
      <w:r w:rsidRPr="008104A9">
        <w:rPr>
          <w:rFonts w:eastAsia="Calibri"/>
          <w:sz w:val="14"/>
        </w:rPr>
        <w:t xml:space="preserve">. “Transferring funds to other countries is not very popular in the United States right now,” he said. He noted that the emergency aid package to Israel and Ukraine had not yet won approval because House Republicans were still negotiating over changes to U.S. border policy. “The country has turned inward,” Mr. Victor said. “It’s turned </w:t>
      </w:r>
      <w:proofErr w:type="gramStart"/>
      <w:r w:rsidRPr="008104A9">
        <w:rPr>
          <w:rFonts w:eastAsia="Calibri"/>
          <w:sz w:val="14"/>
        </w:rPr>
        <w:t>populist</w:t>
      </w:r>
      <w:proofErr w:type="gramEnd"/>
      <w:r w:rsidRPr="008104A9">
        <w:rPr>
          <w:rFonts w:eastAsia="Calibri"/>
          <w:sz w:val="14"/>
        </w:rPr>
        <w:t xml:space="preserve"> and it is at best trying to fund these two very expensive wars. And even that is challenging.”</w:t>
      </w:r>
    </w:p>
    <w:p w14:paraId="089CC971"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Right </w:t>
      </w:r>
      <w:proofErr w:type="gramStart"/>
      <w:r w:rsidRPr="008104A9">
        <w:rPr>
          <w:rFonts w:eastAsia="MS Gothic" w:cs="Times New Roman"/>
          <w:b/>
          <w:iCs/>
          <w:sz w:val="26"/>
        </w:rPr>
        <w:t>now</w:t>
      </w:r>
      <w:proofErr w:type="gramEnd"/>
      <w:r w:rsidRPr="008104A9">
        <w:rPr>
          <w:rFonts w:eastAsia="MS Gothic" w:cs="Times New Roman"/>
          <w:b/>
          <w:iCs/>
          <w:sz w:val="26"/>
        </w:rPr>
        <w:t xml:space="preserve"> congress needs to step up its funding for climate change – laundry list of reasons</w:t>
      </w:r>
    </w:p>
    <w:p w14:paraId="01E8A5F5" w14:textId="497BF2EE" w:rsidR="008104A9" w:rsidRPr="008104A9" w:rsidRDefault="008104A9" w:rsidP="008104A9">
      <w:pPr>
        <w:rPr>
          <w:rFonts w:eastAsia="Calibri"/>
        </w:rPr>
      </w:pPr>
      <w:r w:rsidRPr="008104A9">
        <w:rPr>
          <w:rFonts w:eastAsia="Calibri"/>
          <w:b/>
          <w:bCs/>
        </w:rPr>
        <w:t>Thwaites 24</w:t>
      </w:r>
      <w:r w:rsidRPr="008104A9">
        <w:rPr>
          <w:rFonts w:eastAsia="Calibri"/>
        </w:rPr>
        <w:t xml:space="preserve"> [Joe Thwaites is a Senior advocate in international climate finance. Joe Thwaites works on international climate policy to scale up funding for developing countries, shift finance to be aligned with the Paris Agreement’s goals, and reform international financial institutions to be more effective and equitable in supporting climate action. Before joining NRDC, he worked as a climate finance associate at the World Resources Institute for eight years.; April 15, 2024; How the U.S. Can Still Meet its Global Climate Finance Pledges; NRDC; </w:t>
      </w:r>
      <w:r w:rsidRPr="008104A9">
        <w:rPr>
          <w:rFonts w:eastAsia="Calibri"/>
          <w:color w:val="0563C1"/>
          <w:u w:val="single"/>
        </w:rPr>
        <w:t>https://www.nrdc.org/bio/joe-thwaites/how-us-can-still-meet-its-global-climate-finance-pledges#:~:text=If%20delivered%2C%20this%20vital%20funding,against%20the%20physical%2C%20economic%2C%20and</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E5E5D12" w14:textId="146D8EE0" w:rsidR="008104A9" w:rsidRPr="002B6BE6" w:rsidRDefault="008104A9" w:rsidP="008104A9">
      <w:pPr>
        <w:rPr>
          <w:rFonts w:eastAsia="Calibri"/>
          <w:sz w:val="16"/>
        </w:rPr>
      </w:pPr>
      <w:r w:rsidRPr="008104A9">
        <w:rPr>
          <w:rFonts w:eastAsia="Calibri"/>
          <w:sz w:val="16"/>
        </w:rPr>
        <w:t xml:space="preserve">In 2021, President Biden committed to increase U.S. international climate finance to over $11.4 billion per year by 2024. Of this, $3 billion per year was committed to investments in adaptation—historically underfunded—as part of the President’s Emergency Plan for Adaptation and Resilience (PREPARE). If delivered, this </w:t>
      </w:r>
      <w:r w:rsidRPr="008104A9">
        <w:rPr>
          <w:rFonts w:eastAsia="Calibri"/>
          <w:highlight w:val="cyan"/>
          <w:u w:val="single"/>
        </w:rPr>
        <w:t>vital funding would spur</w:t>
      </w:r>
      <w:r w:rsidRPr="008104A9">
        <w:rPr>
          <w:rFonts w:eastAsia="Calibri"/>
          <w:u w:val="single"/>
        </w:rPr>
        <w:t xml:space="preserve"> much-needed </w:t>
      </w:r>
      <w:r w:rsidRPr="008104A9">
        <w:rPr>
          <w:rFonts w:eastAsia="Calibri"/>
          <w:highlight w:val="cyan"/>
          <w:u w:val="single"/>
        </w:rPr>
        <w:t>emissions reductions in other countries</w:t>
      </w:r>
      <w:r w:rsidRPr="008104A9">
        <w:rPr>
          <w:rFonts w:eastAsia="Calibri"/>
          <w:u w:val="single"/>
        </w:rPr>
        <w:t xml:space="preserve">, </w:t>
      </w:r>
      <w:r w:rsidRPr="008104A9">
        <w:rPr>
          <w:rFonts w:eastAsia="Calibri"/>
          <w:highlight w:val="cyan"/>
          <w:u w:val="single"/>
        </w:rPr>
        <w:t>help the most vulnerable communities</w:t>
      </w:r>
      <w:r w:rsidRPr="008104A9">
        <w:rPr>
          <w:rFonts w:eastAsia="Calibri"/>
          <w:u w:val="single"/>
        </w:rPr>
        <w:t xml:space="preserve"> who have done the least to contribute to the climate crisis to adapt to its mounting impacts, </w:t>
      </w:r>
      <w:r w:rsidRPr="008104A9">
        <w:rPr>
          <w:rFonts w:eastAsia="Calibri"/>
          <w:highlight w:val="cyan"/>
          <w:u w:val="single"/>
        </w:rPr>
        <w:t>and protect Americans</w:t>
      </w:r>
      <w:r w:rsidRPr="008104A9">
        <w:rPr>
          <w:rFonts w:eastAsia="Calibri"/>
          <w:u w:val="single"/>
        </w:rPr>
        <w:t xml:space="preserve"> and people around the world against the physical, economic, and security threats of climate change.</w:t>
      </w:r>
      <w:r w:rsidRPr="008104A9">
        <w:rPr>
          <w:rFonts w:eastAsia="Calibri"/>
          <w:sz w:val="16"/>
        </w:rPr>
        <w:t xml:space="preserve"> It </w:t>
      </w:r>
      <w:r w:rsidRPr="008104A9">
        <w:rPr>
          <w:rFonts w:eastAsia="Calibri"/>
          <w:highlight w:val="cyan"/>
          <w:u w:val="single"/>
        </w:rPr>
        <w:t>would</w:t>
      </w:r>
      <w:r w:rsidRPr="008104A9">
        <w:rPr>
          <w:rFonts w:eastAsia="Calibri"/>
          <w:u w:val="single"/>
        </w:rPr>
        <w:t xml:space="preserve"> also </w:t>
      </w:r>
      <w:r w:rsidRPr="008104A9">
        <w:rPr>
          <w:rFonts w:eastAsia="Calibri"/>
          <w:b/>
          <w:iCs/>
          <w:highlight w:val="cyan"/>
          <w:u w:val="single"/>
          <w:bdr w:val="single" w:sz="8" w:space="0" w:color="auto"/>
        </w:rPr>
        <w:t>reinvigorate U.S. climate leadership</w:t>
      </w:r>
      <w:r w:rsidRPr="008104A9">
        <w:rPr>
          <w:rFonts w:eastAsia="Calibri"/>
          <w:u w:val="single"/>
        </w:rPr>
        <w:t xml:space="preserve">, </w:t>
      </w:r>
      <w:r w:rsidRPr="008104A9">
        <w:rPr>
          <w:rFonts w:eastAsia="Calibri"/>
          <w:b/>
          <w:iCs/>
          <w:highlight w:val="cyan"/>
          <w:u w:val="single"/>
          <w:bdr w:val="single" w:sz="8" w:space="0" w:color="auto"/>
        </w:rPr>
        <w:t>rebuilding trust with developing countries</w:t>
      </w:r>
      <w:r w:rsidRPr="008104A9">
        <w:rPr>
          <w:rFonts w:eastAsia="Calibri"/>
          <w:u w:val="single"/>
        </w:rPr>
        <w:t xml:space="preserve"> </w:t>
      </w:r>
      <w:r w:rsidRPr="008104A9">
        <w:rPr>
          <w:rFonts w:eastAsia="Calibri"/>
          <w:highlight w:val="cyan"/>
          <w:u w:val="single"/>
        </w:rPr>
        <w:t xml:space="preserve">and </w:t>
      </w:r>
      <w:r w:rsidRPr="008104A9">
        <w:rPr>
          <w:rFonts w:eastAsia="Calibri"/>
          <w:b/>
          <w:iCs/>
          <w:highlight w:val="cyan"/>
          <w:u w:val="single"/>
          <w:bdr w:val="single" w:sz="8" w:space="0" w:color="auto"/>
        </w:rPr>
        <w:t>catching up with other G7 countries</w:t>
      </w:r>
      <w:r w:rsidRPr="008104A9">
        <w:rPr>
          <w:rFonts w:eastAsia="Calibri"/>
          <w:highlight w:val="cyan"/>
          <w:u w:val="single"/>
        </w:rPr>
        <w:t xml:space="preserve"> </w:t>
      </w:r>
      <w:r w:rsidRPr="008104A9">
        <w:rPr>
          <w:rFonts w:eastAsia="Calibri"/>
          <w:u w:val="single"/>
        </w:rPr>
        <w:t xml:space="preserve">who provide much more climate finance relative to their wealth. </w:t>
      </w:r>
      <w:r w:rsidRPr="008104A9">
        <w:rPr>
          <w:rFonts w:eastAsia="Calibri"/>
          <w:sz w:val="16"/>
        </w:rPr>
        <w:t xml:space="preserve">In mid-March, </w:t>
      </w:r>
      <w:r w:rsidRPr="008104A9">
        <w:rPr>
          <w:rFonts w:eastAsia="Calibri"/>
          <w:u w:val="single"/>
        </w:rPr>
        <w:t>Congress finally passed</w:t>
      </w:r>
      <w:r w:rsidRPr="008104A9">
        <w:rPr>
          <w:rFonts w:eastAsia="Calibri"/>
          <w:sz w:val="16"/>
        </w:rPr>
        <w:t xml:space="preserve"> the relevant spending bill for Fiscal Year 2024. It contained </w:t>
      </w:r>
      <w:r w:rsidRPr="008104A9">
        <w:rPr>
          <w:rFonts w:eastAsia="Calibri"/>
          <w:u w:val="single"/>
        </w:rPr>
        <w:t>just $1 billion in</w:t>
      </w:r>
      <w:r w:rsidRPr="008104A9">
        <w:rPr>
          <w:rFonts w:eastAsia="Calibri"/>
          <w:sz w:val="16"/>
        </w:rPr>
        <w:t xml:space="preserve"> dedicated </w:t>
      </w:r>
      <w:r w:rsidRPr="008104A9">
        <w:rPr>
          <w:rFonts w:eastAsia="Calibri"/>
          <w:u w:val="single"/>
        </w:rPr>
        <w:t>funding</w:t>
      </w:r>
      <w:r w:rsidRPr="008104A9">
        <w:rPr>
          <w:rFonts w:eastAsia="Calibri"/>
          <w:sz w:val="16"/>
        </w:rPr>
        <w:t xml:space="preserve"> for international climate programs. This is the </w:t>
      </w:r>
      <w:r w:rsidRPr="008104A9">
        <w:rPr>
          <w:rFonts w:eastAsia="Calibri"/>
          <w:highlight w:val="cyan"/>
          <w:u w:val="single"/>
        </w:rPr>
        <w:t>third year in a row that Congress has failed to</w:t>
      </w:r>
      <w:r w:rsidRPr="008104A9">
        <w:rPr>
          <w:rFonts w:eastAsia="Calibri"/>
          <w:u w:val="single"/>
        </w:rPr>
        <w:t xml:space="preserve"> sufficiently </w:t>
      </w:r>
      <w:r w:rsidRPr="008104A9">
        <w:rPr>
          <w:rFonts w:eastAsia="Calibri"/>
          <w:highlight w:val="cyan"/>
          <w:u w:val="single"/>
        </w:rPr>
        <w:t>deliver</w:t>
      </w:r>
      <w:r w:rsidRPr="008104A9">
        <w:rPr>
          <w:rFonts w:eastAsia="Calibri"/>
          <w:u w:val="single"/>
        </w:rPr>
        <w:t xml:space="preserve"> </w:t>
      </w:r>
      <w:r w:rsidRPr="008104A9">
        <w:rPr>
          <w:rFonts w:eastAsia="Calibri"/>
          <w:highlight w:val="cyan"/>
          <w:u w:val="single"/>
        </w:rPr>
        <w:t>on</w:t>
      </w:r>
      <w:r w:rsidRPr="008104A9">
        <w:rPr>
          <w:rFonts w:eastAsia="Calibri"/>
          <w:u w:val="single"/>
        </w:rPr>
        <w:t xml:space="preserve"> U.S. </w:t>
      </w:r>
      <w:r w:rsidRPr="008104A9">
        <w:rPr>
          <w:rFonts w:eastAsia="Calibri"/>
          <w:highlight w:val="cyan"/>
          <w:u w:val="single"/>
        </w:rPr>
        <w:t>international climate finance commitments</w:t>
      </w:r>
      <w:r w:rsidRPr="008104A9">
        <w:rPr>
          <w:rFonts w:eastAsia="Calibri"/>
          <w:sz w:val="16"/>
        </w:rPr>
        <w:t xml:space="preserve">. </w:t>
      </w:r>
      <w:r w:rsidRPr="008104A9">
        <w:rPr>
          <w:rFonts w:eastAsia="Calibri"/>
          <w:u w:val="single"/>
        </w:rPr>
        <w:t xml:space="preserve">Just $1 billion in a spending package totaling $1.59 trillion sends a damaging message to the rest of the world. </w:t>
      </w:r>
      <w:r w:rsidRPr="008104A9">
        <w:rPr>
          <w:rFonts w:eastAsia="Calibri"/>
          <w:highlight w:val="cyan"/>
          <w:u w:val="single"/>
        </w:rPr>
        <w:t xml:space="preserve">Inadequate international climate spending </w:t>
      </w:r>
      <w:r w:rsidRPr="008104A9">
        <w:rPr>
          <w:rFonts w:eastAsia="Calibri"/>
          <w:b/>
          <w:iCs/>
          <w:highlight w:val="cyan"/>
          <w:u w:val="single"/>
          <w:bdr w:val="single" w:sz="8" w:space="0" w:color="auto"/>
        </w:rPr>
        <w:t>weakens the U.S</w:t>
      </w:r>
      <w:r w:rsidRPr="008104A9">
        <w:rPr>
          <w:rFonts w:eastAsia="Calibri"/>
          <w:u w:val="single"/>
        </w:rPr>
        <w:t>.</w:t>
      </w:r>
      <w:r w:rsidRPr="008104A9">
        <w:rPr>
          <w:rFonts w:eastAsia="Calibri"/>
          <w:sz w:val="16"/>
        </w:rPr>
        <w:t xml:space="preserve">, </w:t>
      </w:r>
      <w:r w:rsidRPr="008104A9">
        <w:rPr>
          <w:rFonts w:eastAsia="Calibri"/>
          <w:b/>
          <w:iCs/>
          <w:highlight w:val="cyan"/>
          <w:u w:val="single"/>
          <w:bdr w:val="single" w:sz="8" w:space="0" w:color="auto"/>
        </w:rPr>
        <w:t>undermining its economic competitiveness</w:t>
      </w:r>
      <w:r w:rsidRPr="008104A9">
        <w:rPr>
          <w:rFonts w:eastAsia="Calibri"/>
          <w:u w:val="single"/>
        </w:rPr>
        <w:t xml:space="preserve"> in clean energy markets</w:t>
      </w:r>
      <w:r w:rsidRPr="008104A9">
        <w:rPr>
          <w:rFonts w:eastAsia="Calibri"/>
          <w:sz w:val="16"/>
        </w:rPr>
        <w:t xml:space="preserve">, </w:t>
      </w:r>
      <w:r w:rsidRPr="008104A9">
        <w:rPr>
          <w:rFonts w:eastAsia="Calibri"/>
          <w:b/>
          <w:iCs/>
          <w:highlight w:val="cyan"/>
          <w:u w:val="single"/>
          <w:bdr w:val="single" w:sz="8" w:space="0" w:color="auto"/>
        </w:rPr>
        <w:t>alienating allies</w:t>
      </w:r>
      <w:r w:rsidRPr="008104A9">
        <w:rPr>
          <w:rFonts w:eastAsia="Calibri"/>
          <w:sz w:val="16"/>
        </w:rPr>
        <w:t xml:space="preserve"> </w:t>
      </w:r>
      <w:r w:rsidRPr="008104A9">
        <w:rPr>
          <w:rFonts w:eastAsia="Calibri"/>
          <w:highlight w:val="cyan"/>
          <w:u w:val="single"/>
        </w:rPr>
        <w:t>and</w:t>
      </w:r>
      <w:r w:rsidRPr="008104A9">
        <w:rPr>
          <w:rFonts w:eastAsia="Calibri"/>
          <w:sz w:val="16"/>
        </w:rPr>
        <w:t xml:space="preserve"> would-be </w:t>
      </w:r>
      <w:r w:rsidRPr="008104A9">
        <w:rPr>
          <w:rFonts w:eastAsia="Calibri"/>
          <w:highlight w:val="cyan"/>
          <w:u w:val="single"/>
        </w:rPr>
        <w:t>strategic partners</w:t>
      </w:r>
      <w:r w:rsidRPr="008104A9">
        <w:rPr>
          <w:rFonts w:eastAsia="Calibri"/>
          <w:sz w:val="16"/>
        </w:rPr>
        <w:t xml:space="preserve">, </w:t>
      </w:r>
      <w:r w:rsidRPr="008104A9">
        <w:rPr>
          <w:rFonts w:eastAsia="Calibri"/>
          <w:highlight w:val="cyan"/>
          <w:u w:val="single"/>
        </w:rPr>
        <w:t xml:space="preserve">and </w:t>
      </w:r>
      <w:r w:rsidRPr="008104A9">
        <w:rPr>
          <w:rFonts w:eastAsia="Calibri"/>
          <w:b/>
          <w:iCs/>
          <w:highlight w:val="cyan"/>
          <w:u w:val="single"/>
          <w:bdr w:val="single" w:sz="8" w:space="0" w:color="auto"/>
        </w:rPr>
        <w:t>ceding diplomatic influence</w:t>
      </w:r>
      <w:r w:rsidRPr="008104A9">
        <w:rPr>
          <w:rFonts w:eastAsia="Calibri"/>
          <w:sz w:val="16"/>
        </w:rPr>
        <w:t xml:space="preserve"> on one of the leading issues shaping international affairs this century. Climate finance is at the center of the “grand bargain” that underpins the Paris Agreement: that all countries need to do more to tackle the climate crisis, but richer countries must support poorer countries to do so. </w:t>
      </w:r>
      <w:r w:rsidRPr="008104A9">
        <w:rPr>
          <w:rFonts w:eastAsia="Calibri"/>
          <w:u w:val="single"/>
        </w:rPr>
        <w:t xml:space="preserve">If the U.S. fails to uphold its end of the bargain it will have a hard time rallying other countries to deliver on their commitments. </w:t>
      </w:r>
      <w:r w:rsidRPr="008104A9">
        <w:rPr>
          <w:rFonts w:eastAsia="Calibri"/>
          <w:sz w:val="16"/>
        </w:rPr>
        <w:t xml:space="preserve">Though Congress has been unable to come through, the Biden Administration can still deliver on its climate finance promises. Outlined below is the narrow pathway for the administration to still achieve the $11.4 billion goal in Fiscal Year 2024. But first, let’s unpack what Congress did and didn’t include in its FY24 spending package. What has Congress appropriated for international climate? In its FY24 Budget Request, the Biden Administration asked Congress to appropriate over $5 billion dollars in international climate investments for an array of bilateral and multilateral programs to rapidly cut emissions and support vulnerable countries and communities to deal with the disproportionate impacts of climate change. Yet </w:t>
      </w:r>
      <w:r w:rsidRPr="008104A9">
        <w:rPr>
          <w:rFonts w:eastAsia="Calibri"/>
          <w:u w:val="single"/>
        </w:rPr>
        <w:t>every year Congress has failed to meet most of the Administration’s international climate finance requests.</w:t>
      </w:r>
      <w:r w:rsidRPr="008104A9">
        <w:rPr>
          <w:rFonts w:eastAsia="Calibri"/>
          <w:sz w:val="16"/>
        </w:rPr>
        <w:t xml:space="preserve"> </w:t>
      </w:r>
      <w:r w:rsidRPr="008104A9">
        <w:rPr>
          <w:rFonts w:eastAsia="Calibri"/>
          <w:u w:val="single"/>
        </w:rPr>
        <w:t xml:space="preserve">Even worse, in FY24, Congress cut spending even lower than the disappointing levels in FY22 and FY23, </w:t>
      </w:r>
      <w:r w:rsidRPr="008104A9">
        <w:rPr>
          <w:rFonts w:eastAsia="Calibri"/>
          <w:sz w:val="16"/>
        </w:rPr>
        <w:t xml:space="preserve">in large part due to the draconian spending caps forced into last year's debt limit legislation. Below is a break-down of the key international climate accounts (figure 1): Bilateral climate programs focused on adaptation, clean energy, and sustainable landscapes: $679 million appropriated in FY24, $36 million less than FY23. This specifies minimum amounts that the U.S. government must spend on climate programs through agencies such as the Department of State and the U.S. Agency for International Development (USAID). Adaptation bilateral programs ($256 </w:t>
      </w:r>
      <w:r w:rsidRPr="008104A9">
        <w:rPr>
          <w:rFonts w:eastAsia="Calibri"/>
          <w:sz w:val="16"/>
        </w:rPr>
        <w:lastRenderedPageBreak/>
        <w:t xml:space="preserve">million in FY24) support developing countries to reduce the impact of severe weather and climate-fueled disasters on critical infrastructure, agricultural productivity, and public health, among other things. Clean energy programs ($247 million in FY24) support innovation in and deployment of renewable energy and energy efficiency around the world. Sustainable landscapes programs ($176 million in FY24), help protect critical carbon-storing landscapes, including forests and wetlands, including by curbing deforestation. </w:t>
      </w:r>
      <w:r w:rsidRPr="008104A9">
        <w:rPr>
          <w:rFonts w:eastAsia="Calibri"/>
          <w:u w:val="single"/>
        </w:rPr>
        <w:t>Green Climate Fund (GCF): $0 appropriated in FY24, same as FY23</w:t>
      </w:r>
      <w:r w:rsidRPr="008104A9">
        <w:rPr>
          <w:rFonts w:eastAsia="Calibri"/>
          <w:sz w:val="16"/>
        </w:rPr>
        <w:t xml:space="preserve">. The </w:t>
      </w:r>
      <w:r w:rsidRPr="008104A9">
        <w:rPr>
          <w:rFonts w:eastAsia="Calibri"/>
          <w:u w:val="single"/>
        </w:rPr>
        <w:t>Green Climate Fund is the world’s largest multilateral fund focused on climate change</w:t>
      </w:r>
      <w:r w:rsidRPr="008104A9">
        <w:rPr>
          <w:rFonts w:eastAsia="Calibri"/>
          <w:sz w:val="16"/>
        </w:rPr>
        <w:t xml:space="preserve">. It </w:t>
      </w:r>
      <w:r w:rsidRPr="008104A9">
        <w:rPr>
          <w:rFonts w:eastAsia="Calibri"/>
          <w:u w:val="single"/>
        </w:rPr>
        <w:t>facilitates transformative investments that reduce emissions and help poorer countries adapt to climate impacts</w:t>
      </w:r>
      <w:r w:rsidRPr="008104A9">
        <w:rPr>
          <w:rFonts w:eastAsia="Calibri"/>
          <w:sz w:val="16"/>
        </w:rPr>
        <w:t xml:space="preserve">. The GCF has approved almost $14 billion in funding for over 250 projects. These </w:t>
      </w:r>
      <w:r w:rsidRPr="008104A9">
        <w:rPr>
          <w:rFonts w:eastAsia="Calibri"/>
          <w:u w:val="single"/>
        </w:rPr>
        <w:t xml:space="preserve">investments are projected to reduce 2.9 billion </w:t>
      </w:r>
      <w:proofErr w:type="spellStart"/>
      <w:r w:rsidRPr="008104A9">
        <w:rPr>
          <w:rFonts w:eastAsia="Calibri"/>
          <w:u w:val="single"/>
        </w:rPr>
        <w:t>tones of</w:t>
      </w:r>
      <w:proofErr w:type="spellEnd"/>
      <w:r w:rsidRPr="008104A9">
        <w:rPr>
          <w:rFonts w:eastAsia="Calibri"/>
          <w:u w:val="single"/>
        </w:rPr>
        <w:t xml:space="preserve"> greenhouse gases</w:t>
      </w:r>
      <w:r w:rsidRPr="008104A9">
        <w:rPr>
          <w:rFonts w:eastAsia="Calibri"/>
          <w:sz w:val="16"/>
        </w:rPr>
        <w:t xml:space="preserve">, equivalent to the annual emissions of 745 coal power plants, </w:t>
      </w:r>
      <w:r w:rsidRPr="008104A9">
        <w:rPr>
          <w:rFonts w:eastAsia="Calibri"/>
          <w:u w:val="single"/>
        </w:rPr>
        <w:t>and to increase the resilience of 1 billion people</w:t>
      </w:r>
      <w:r w:rsidRPr="008104A9">
        <w:rPr>
          <w:rFonts w:eastAsia="Calibri"/>
          <w:sz w:val="16"/>
        </w:rPr>
        <w:t xml:space="preserve">. </w:t>
      </w:r>
      <w:r w:rsidRPr="008104A9">
        <w:rPr>
          <w:rFonts w:eastAsia="Calibri"/>
          <w:highlight w:val="cyan"/>
          <w:u w:val="single"/>
        </w:rPr>
        <w:t>For every dollar the U.S. invests</w:t>
      </w:r>
      <w:r w:rsidRPr="008104A9">
        <w:rPr>
          <w:rFonts w:eastAsia="Calibri"/>
          <w:u w:val="single"/>
        </w:rPr>
        <w:t xml:space="preserve"> in the GCF, </w:t>
      </w:r>
      <w:r w:rsidRPr="008104A9">
        <w:rPr>
          <w:rFonts w:eastAsia="Calibri"/>
          <w:highlight w:val="cyan"/>
          <w:u w:val="single"/>
        </w:rPr>
        <w:t>it leverages $2.8 from other funders</w:t>
      </w:r>
      <w:r w:rsidRPr="008104A9">
        <w:rPr>
          <w:rFonts w:eastAsia="Calibri"/>
          <w:u w:val="single"/>
        </w:rPr>
        <w:t xml:space="preserve"> and the private sector.</w:t>
      </w:r>
      <w:r w:rsidRPr="008104A9">
        <w:rPr>
          <w:rFonts w:eastAsia="Calibri"/>
          <w:sz w:val="16"/>
        </w:rPr>
        <w:t xml:space="preserve"> In 2014, the Obama administration pledged $3 billion to the Green Climate Fund. The Obama administration delivered $1 billion in 2016 and 2017, and the Biden administration delivered a further $1 billion in 2023, leaving $1 billion outstanding from the decade-old pledge. Last year, the Biden administration renewed the U.S. commitment to the GCF by pledging a further $3 billion to the Fund’s second replenishment. Clean Technology Fund (CTF): $125 million appropriated in FY24, same level as FY23. This contribution will subsidize a concessional loan to the CTF for its work to accelerate coal power plant retirement and clean energy deployment in major emitting countries. Global Environment Facility (GEF): $150.2 million appropriated in FY24, same level as FY23. The GEF is the oldest multilateral environmental fund, which </w:t>
      </w:r>
      <w:proofErr w:type="gramStart"/>
      <w:r w:rsidRPr="008104A9">
        <w:rPr>
          <w:rFonts w:eastAsia="Calibri"/>
          <w:sz w:val="16"/>
        </w:rPr>
        <w:t>support</w:t>
      </w:r>
      <w:proofErr w:type="gramEnd"/>
      <w:r w:rsidRPr="008104A9">
        <w:rPr>
          <w:rFonts w:eastAsia="Calibri"/>
          <w:sz w:val="16"/>
        </w:rPr>
        <w:t xml:space="preserve"> several global environmental conventions, including biodiversity, desertification, mercury and climate. The fund has long enjoyed strong bipartisan support for its work on a variety of environmental challenges. In 2022 the fund underwent its eighth replenishment, raising $5.3 billion in pledges from 29 governments, including emerging economies such as Brazil, China, India and South Africa. This funding will help deliver on the U.S. pledge of $600 million over four years. Montreal Protocol Multilateral Fund (MLF): $49.3 million appropriated in FY24, $2.6 million less than FY23. This fund supports developing countries to reduce their use of super climate pollutants that are replacing ozone-depleting substances. Intergovernmental Panel on Climate Change (IPCC) and United Nations Framework Convention on Climate Change (UNFCCC): $14 million appropriated in FY24, $1 million less than FY23. The IPCC and UNFCCC are the UN’s climate science and negotiating bodies, respectively. In early March, the Biden administration sent Congress its budget request for Fiscal Year 2025. Responding to the highly constrained caps Congress placed on overall government spending going forward, the administration is asking for only $3.8 billion for international climate accounts, the majority through bilateral channels. Graph of Presidential Budget Requests and Congressional Enactments of U.S. International Climate Finance, Fiscal Years 2021-2025 Figure 1: Presidential Budget Requests and Congressional Enactments of U.S. International Climate Finance, Fiscal Years 2021-2025</w:t>
      </w:r>
      <w:proofErr w:type="gramStart"/>
      <w:r w:rsidRPr="008104A9">
        <w:rPr>
          <w:rFonts w:eastAsia="Calibri"/>
          <w:sz w:val="16"/>
        </w:rPr>
        <w:t>Credit:NRDC</w:t>
      </w:r>
      <w:proofErr w:type="gramEnd"/>
      <w:r w:rsidRPr="008104A9">
        <w:rPr>
          <w:rFonts w:eastAsia="Calibri"/>
          <w:sz w:val="16"/>
        </w:rPr>
        <w:t xml:space="preserve">/Joe Thwaites Why is the U.S. saying it is on track to meet the $11.4 billion pledge? With Congress appropriating less than a tenth of funding towards the pledge of $11.4 billion by 2024, one could be forgiven for giving up hope for meeting the target. Yet during COP28 last year, the State Department released a progress report stating that they were on track to meeting the goal. They reported that in FY22 U.S. international public climate finance increased to $5.8 billion, up from $1.5 billion in FY21 (a budget passed during the prior administration). They included details of how this broke down by financial instrument and thematic area (figure 2). In FY23, they projected U.S. public climate finance would reach $9.5 billion, putting them in striking distance to meet the $11.4 billion goal in FY24 (figure 3). </w:t>
      </w:r>
    </w:p>
    <w:p w14:paraId="448169D9"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GCF key to solve climate – equal partnership model and concessional financing</w:t>
      </w:r>
    </w:p>
    <w:p w14:paraId="33C67AD5" w14:textId="4DA03FFD" w:rsidR="008104A9" w:rsidRPr="008104A9" w:rsidRDefault="008104A9" w:rsidP="008104A9">
      <w:pPr>
        <w:rPr>
          <w:rFonts w:eastAsia="Calibri"/>
        </w:rPr>
      </w:pPr>
      <w:r w:rsidRPr="008104A9">
        <w:rPr>
          <w:rFonts w:eastAsia="Calibri"/>
          <w:b/>
          <w:bCs/>
        </w:rPr>
        <w:t>Hammersley et al 23</w:t>
      </w:r>
      <w:r w:rsidRPr="008104A9">
        <w:rPr>
          <w:rFonts w:eastAsia="Calibri"/>
        </w:rPr>
        <w:t xml:space="preserve"> [Georgia Hammersley, Melanie Pill, Roland Rajah. Georgia Hammersley is a Research Associate in the Lowy Institute’s Indo-Pacific Development Centre. Dr Melanie Pill is a Research Fellow at the Lowy Institute. She oversees and progresses the climate change portfolio of the Institute’s Indo-Pacific Development Centre.; September 6, 2023; </w:t>
      </w:r>
      <w:proofErr w:type="spellStart"/>
      <w:r w:rsidRPr="008104A9">
        <w:rPr>
          <w:rFonts w:eastAsia="Calibri"/>
        </w:rPr>
        <w:t>Revitalising</w:t>
      </w:r>
      <w:proofErr w:type="spellEnd"/>
      <w:r w:rsidRPr="008104A9">
        <w:rPr>
          <w:rFonts w:eastAsia="Calibri"/>
        </w:rPr>
        <w:t xml:space="preserve"> the Green Climate Fund; Lowy Institute; </w:t>
      </w:r>
      <w:r w:rsidRPr="008104A9">
        <w:rPr>
          <w:rFonts w:eastAsia="Calibri"/>
          <w:color w:val="0563C1"/>
          <w:u w:val="single"/>
        </w:rPr>
        <w:t>https://www.lowyinstitute.org/publications/revitalising-green-climate-fund</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062FE6A" w14:textId="77777777" w:rsidR="008104A9" w:rsidRPr="008104A9" w:rsidRDefault="008104A9" w:rsidP="008104A9">
      <w:pPr>
        <w:rPr>
          <w:rFonts w:eastAsia="Calibri"/>
          <w:sz w:val="14"/>
        </w:rPr>
      </w:pPr>
      <w:r w:rsidRPr="008104A9">
        <w:rPr>
          <w:rFonts w:eastAsia="Calibri"/>
          <w:sz w:val="14"/>
        </w:rPr>
        <w:t xml:space="preserve">It is imperative that the GCF be given a clearer and more targeted mandate premised on the Fund’s comparative advantages within the global climate finance architecture. At present, the Fund operates with a “full spectrum” model that makes its role difficult to clearly differentiate from other finance providers in the system. [18] Moreover, a funding model reliant on periodic replenishments from donors implies that the GCF will likely always occupy a niche role within the global climate finance landscape, for instance compared to the MDBs. Overall, the GCF provides less than 0.2% of overall public and private climate finance flows. [19] As Figure 2 shows, the Fund is dwarfed as a global climate finance provider by the World Bank as well as numerous regional MDBs. Nor can the GCF easily compete with the growing climate aid and development finance activities of bilateral donors, such as the recent multi-billion-dollar JETP deals. Nonetheless, </w:t>
      </w:r>
      <w:r w:rsidRPr="008104A9">
        <w:rPr>
          <w:rFonts w:eastAsia="Calibri"/>
          <w:u w:val="single"/>
        </w:rPr>
        <w:t>the</w:t>
      </w:r>
      <w:r w:rsidRPr="008104A9">
        <w:rPr>
          <w:rFonts w:eastAsia="Calibri"/>
          <w:sz w:val="14"/>
        </w:rPr>
        <w:t xml:space="preserve"> </w:t>
      </w:r>
      <w:proofErr w:type="gramStart"/>
      <w:r w:rsidRPr="008104A9">
        <w:rPr>
          <w:rFonts w:eastAsia="Calibri"/>
          <w:sz w:val="14"/>
        </w:rPr>
        <w:t xml:space="preserve">particular </w:t>
      </w:r>
      <w:r w:rsidRPr="008104A9">
        <w:rPr>
          <w:rFonts w:eastAsia="Calibri"/>
          <w:highlight w:val="cyan"/>
          <w:u w:val="single"/>
        </w:rPr>
        <w:t>history</w:t>
      </w:r>
      <w:proofErr w:type="gramEnd"/>
      <w:r w:rsidRPr="008104A9">
        <w:rPr>
          <w:rFonts w:eastAsia="Calibri"/>
          <w:sz w:val="14"/>
        </w:rPr>
        <w:t xml:space="preserve">, </w:t>
      </w:r>
      <w:r w:rsidRPr="008104A9">
        <w:rPr>
          <w:rFonts w:eastAsia="Calibri"/>
          <w:highlight w:val="cyan"/>
          <w:u w:val="single"/>
        </w:rPr>
        <w:t>position</w:t>
      </w:r>
      <w:r w:rsidRPr="008104A9">
        <w:rPr>
          <w:rFonts w:eastAsia="Calibri"/>
          <w:sz w:val="14"/>
        </w:rPr>
        <w:t xml:space="preserve">, </w:t>
      </w:r>
      <w:r w:rsidRPr="008104A9">
        <w:rPr>
          <w:rFonts w:eastAsia="Calibri"/>
          <w:highlight w:val="cyan"/>
          <w:u w:val="single"/>
        </w:rPr>
        <w:t>and structure of</w:t>
      </w:r>
      <w:r w:rsidRPr="008104A9">
        <w:rPr>
          <w:rFonts w:eastAsia="Calibri"/>
          <w:u w:val="single"/>
        </w:rPr>
        <w:t xml:space="preserve"> the </w:t>
      </w:r>
      <w:r w:rsidRPr="008104A9">
        <w:rPr>
          <w:rFonts w:eastAsia="Calibri"/>
          <w:highlight w:val="cyan"/>
          <w:u w:val="single"/>
        </w:rPr>
        <w:t xml:space="preserve">GCF </w:t>
      </w:r>
      <w:proofErr w:type="gramStart"/>
      <w:r w:rsidRPr="008104A9">
        <w:rPr>
          <w:rFonts w:eastAsia="Calibri"/>
          <w:highlight w:val="cyan"/>
          <w:u w:val="single"/>
        </w:rPr>
        <w:t>provide</w:t>
      </w:r>
      <w:proofErr w:type="gramEnd"/>
      <w:r w:rsidRPr="008104A9">
        <w:rPr>
          <w:rFonts w:eastAsia="Calibri"/>
          <w:u w:val="single"/>
        </w:rPr>
        <w:t xml:space="preserve"> </w:t>
      </w:r>
      <w:r w:rsidRPr="008104A9">
        <w:rPr>
          <w:rFonts w:eastAsia="Calibri"/>
          <w:sz w:val="14"/>
        </w:rPr>
        <w:t xml:space="preserve">the institution with the </w:t>
      </w:r>
      <w:r w:rsidRPr="008104A9">
        <w:rPr>
          <w:rFonts w:eastAsia="Calibri"/>
          <w:highlight w:val="cyan"/>
          <w:u w:val="single"/>
        </w:rPr>
        <w:t>potential to play</w:t>
      </w:r>
      <w:r w:rsidRPr="008104A9">
        <w:rPr>
          <w:rFonts w:eastAsia="Calibri"/>
          <w:u w:val="single"/>
        </w:rPr>
        <w:t xml:space="preserve"> an </w:t>
      </w:r>
      <w:r w:rsidRPr="008104A9">
        <w:rPr>
          <w:rFonts w:eastAsia="Calibri"/>
          <w:highlight w:val="cyan"/>
          <w:u w:val="single"/>
        </w:rPr>
        <w:t>important</w:t>
      </w:r>
      <w:r w:rsidRPr="008104A9">
        <w:rPr>
          <w:rFonts w:eastAsia="Calibri"/>
          <w:u w:val="single"/>
        </w:rPr>
        <w:t xml:space="preserve"> </w:t>
      </w:r>
      <w:r w:rsidRPr="008104A9">
        <w:rPr>
          <w:rFonts w:eastAsia="Calibri"/>
          <w:highlight w:val="cyan"/>
          <w:u w:val="single"/>
        </w:rPr>
        <w:t>role</w:t>
      </w:r>
      <w:r w:rsidRPr="008104A9">
        <w:rPr>
          <w:rFonts w:eastAsia="Calibri"/>
          <w:u w:val="single"/>
        </w:rPr>
        <w:t xml:space="preserve"> in supporting the most climate vulnerable countries</w:t>
      </w:r>
      <w:r w:rsidRPr="008104A9">
        <w:rPr>
          <w:rFonts w:eastAsia="Calibri"/>
          <w:sz w:val="14"/>
        </w:rPr>
        <w:t xml:space="preserve">, </w:t>
      </w:r>
      <w:r w:rsidRPr="008104A9">
        <w:rPr>
          <w:rFonts w:eastAsia="Calibri"/>
          <w:highlight w:val="cyan"/>
          <w:u w:val="single"/>
        </w:rPr>
        <w:t>especially in</w:t>
      </w:r>
      <w:r w:rsidRPr="008104A9">
        <w:rPr>
          <w:rFonts w:eastAsia="Calibri"/>
          <w:sz w:val="14"/>
        </w:rPr>
        <w:t xml:space="preserve"> terms of </w:t>
      </w:r>
      <w:r w:rsidRPr="008104A9">
        <w:rPr>
          <w:rFonts w:eastAsia="Calibri"/>
          <w:highlight w:val="cyan"/>
          <w:u w:val="single"/>
        </w:rPr>
        <w:t>adaptation</w:t>
      </w:r>
      <w:r w:rsidRPr="008104A9">
        <w:rPr>
          <w:rFonts w:eastAsia="Calibri"/>
          <w:sz w:val="14"/>
        </w:rPr>
        <w:t xml:space="preserve">. The </w:t>
      </w:r>
      <w:r w:rsidRPr="008104A9">
        <w:rPr>
          <w:rFonts w:eastAsia="Calibri"/>
          <w:highlight w:val="cyan"/>
          <w:u w:val="single"/>
        </w:rPr>
        <w:t>GCF</w:t>
      </w:r>
      <w:r w:rsidRPr="008104A9">
        <w:rPr>
          <w:rFonts w:eastAsia="Calibri"/>
          <w:sz w:val="14"/>
        </w:rPr>
        <w:t xml:space="preserve"> was </w:t>
      </w:r>
      <w:r w:rsidRPr="008104A9">
        <w:rPr>
          <w:rFonts w:eastAsia="Calibri"/>
          <w:highlight w:val="cyan"/>
          <w:u w:val="single"/>
        </w:rPr>
        <w:t>specifically</w:t>
      </w:r>
      <w:r w:rsidRPr="008104A9">
        <w:rPr>
          <w:rFonts w:eastAsia="Calibri"/>
          <w:sz w:val="14"/>
        </w:rPr>
        <w:t xml:space="preserve"> created as a mechanism </w:t>
      </w:r>
      <w:r w:rsidRPr="008104A9">
        <w:rPr>
          <w:rFonts w:eastAsia="Calibri"/>
          <w:highlight w:val="cyan"/>
          <w:u w:val="single"/>
        </w:rPr>
        <w:t>for</w:t>
      </w:r>
      <w:r w:rsidRPr="008104A9">
        <w:rPr>
          <w:rFonts w:eastAsia="Calibri"/>
          <w:u w:val="single"/>
        </w:rPr>
        <w:t xml:space="preserve"> global </w:t>
      </w:r>
      <w:r w:rsidRPr="008104A9">
        <w:rPr>
          <w:rFonts w:eastAsia="Calibri"/>
          <w:highlight w:val="cyan"/>
          <w:u w:val="single"/>
        </w:rPr>
        <w:t>climate solidarity between rich and developing countries</w:t>
      </w:r>
      <w:r w:rsidRPr="008104A9">
        <w:rPr>
          <w:rFonts w:eastAsia="Calibri"/>
          <w:sz w:val="14"/>
        </w:rPr>
        <w:t xml:space="preserve"> </w:t>
      </w:r>
      <w:r w:rsidRPr="008104A9">
        <w:rPr>
          <w:rFonts w:eastAsia="Calibri"/>
          <w:u w:val="single"/>
        </w:rPr>
        <w:t xml:space="preserve">and is </w:t>
      </w:r>
      <w:r w:rsidRPr="008104A9">
        <w:rPr>
          <w:rFonts w:eastAsia="Calibri"/>
          <w:highlight w:val="cyan"/>
          <w:u w:val="single"/>
        </w:rPr>
        <w:t>the only</w:t>
      </w:r>
      <w:r w:rsidRPr="008104A9">
        <w:rPr>
          <w:rFonts w:eastAsia="Calibri"/>
          <w:u w:val="single"/>
        </w:rPr>
        <w:t xml:space="preserve"> truly </w:t>
      </w:r>
      <w:r w:rsidRPr="008104A9">
        <w:rPr>
          <w:rFonts w:eastAsia="Calibri"/>
          <w:highlight w:val="cyan"/>
          <w:u w:val="single"/>
        </w:rPr>
        <w:t xml:space="preserve">global fund </w:t>
      </w:r>
      <w:r w:rsidRPr="008104A9">
        <w:rPr>
          <w:rFonts w:eastAsia="Calibri"/>
          <w:u w:val="single"/>
        </w:rPr>
        <w:t xml:space="preserve">dedicated to </w:t>
      </w:r>
      <w:r w:rsidRPr="008104A9">
        <w:rPr>
          <w:rFonts w:eastAsia="Calibri"/>
          <w:u w:val="single"/>
        </w:rPr>
        <w:lastRenderedPageBreak/>
        <w:t>responding to climate change.</w:t>
      </w:r>
      <w:r w:rsidRPr="008104A9">
        <w:rPr>
          <w:rFonts w:eastAsia="Calibri"/>
          <w:sz w:val="14"/>
        </w:rPr>
        <w:t xml:space="preserve"> Its </w:t>
      </w:r>
      <w:r w:rsidRPr="008104A9">
        <w:rPr>
          <w:rFonts w:eastAsia="Calibri"/>
          <w:highlight w:val="cyan"/>
          <w:u w:val="single"/>
        </w:rPr>
        <w:t>governance structure</w:t>
      </w:r>
      <w:r w:rsidRPr="008104A9">
        <w:rPr>
          <w:rFonts w:eastAsia="Calibri"/>
          <w:u w:val="single"/>
        </w:rPr>
        <w:t xml:space="preserve">, providing a </w:t>
      </w:r>
      <w:r w:rsidRPr="008104A9">
        <w:rPr>
          <w:rFonts w:eastAsia="Calibri"/>
          <w:highlight w:val="cyan"/>
          <w:u w:val="single"/>
        </w:rPr>
        <w:t>50:50 split between developed and developing nations, is unique</w:t>
      </w:r>
      <w:r w:rsidRPr="008104A9">
        <w:rPr>
          <w:rFonts w:eastAsia="Calibri"/>
          <w:sz w:val="14"/>
        </w:rPr>
        <w:t xml:space="preserve"> and stands in contrast to the governance of entities such as the MDBs. </w:t>
      </w:r>
      <w:r w:rsidRPr="008104A9">
        <w:rPr>
          <w:rFonts w:eastAsia="Calibri"/>
          <w:u w:val="single"/>
        </w:rPr>
        <w:t xml:space="preserve">These </w:t>
      </w:r>
      <w:r w:rsidRPr="008104A9">
        <w:rPr>
          <w:rFonts w:eastAsia="Calibri"/>
          <w:highlight w:val="cyan"/>
          <w:u w:val="single"/>
        </w:rPr>
        <w:t>characteristics make the GCF well suited for</w:t>
      </w:r>
      <w:r w:rsidRPr="008104A9">
        <w:rPr>
          <w:rFonts w:eastAsia="Calibri"/>
          <w:sz w:val="14"/>
        </w:rPr>
        <w:t xml:space="preserve"> meeting the needs of </w:t>
      </w:r>
      <w:r w:rsidRPr="008104A9">
        <w:rPr>
          <w:rFonts w:eastAsia="Calibri"/>
          <w:u w:val="single"/>
        </w:rPr>
        <w:t xml:space="preserve">the </w:t>
      </w:r>
      <w:r w:rsidRPr="008104A9">
        <w:rPr>
          <w:rFonts w:eastAsia="Calibri"/>
          <w:highlight w:val="cyan"/>
          <w:u w:val="single"/>
        </w:rPr>
        <w:t>most climate vulnerable</w:t>
      </w:r>
      <w:r w:rsidRPr="008104A9">
        <w:rPr>
          <w:rFonts w:eastAsia="Calibri"/>
          <w:sz w:val="14"/>
        </w:rPr>
        <w:t xml:space="preserve"> </w:t>
      </w:r>
      <w:r w:rsidRPr="008104A9">
        <w:rPr>
          <w:rFonts w:eastAsia="Calibri"/>
          <w:u w:val="single"/>
        </w:rPr>
        <w:t>countries</w:t>
      </w:r>
      <w:r w:rsidRPr="008104A9">
        <w:rPr>
          <w:rFonts w:eastAsia="Calibri"/>
          <w:sz w:val="14"/>
        </w:rPr>
        <w:t xml:space="preserve"> and their demands for greater adaptation finance and direct access </w:t>
      </w:r>
      <w:proofErr w:type="gramStart"/>
      <w:r w:rsidRPr="008104A9">
        <w:rPr>
          <w:rFonts w:eastAsia="Calibri"/>
          <w:sz w:val="14"/>
        </w:rPr>
        <w:t>financing in particular</w:t>
      </w:r>
      <w:proofErr w:type="gramEnd"/>
      <w:r w:rsidRPr="008104A9">
        <w:rPr>
          <w:rFonts w:eastAsia="Calibri"/>
          <w:sz w:val="14"/>
        </w:rPr>
        <w:t xml:space="preserve">. Indeed, the 2023 IEU review notes that </w:t>
      </w:r>
      <w:r w:rsidRPr="008104A9">
        <w:rPr>
          <w:rFonts w:eastAsia="Calibri"/>
          <w:u w:val="single"/>
        </w:rPr>
        <w:t xml:space="preserve">the </w:t>
      </w:r>
      <w:r w:rsidRPr="008104A9">
        <w:rPr>
          <w:rFonts w:eastAsia="Calibri"/>
          <w:highlight w:val="cyan"/>
          <w:u w:val="single"/>
        </w:rPr>
        <w:t>Fund is distinguished by its “scale</w:t>
      </w:r>
      <w:r w:rsidRPr="008104A9">
        <w:rPr>
          <w:rFonts w:eastAsia="Calibri"/>
          <w:sz w:val="14"/>
        </w:rPr>
        <w:t xml:space="preserve"> (particularly in grant funding), </w:t>
      </w:r>
      <w:r w:rsidRPr="008104A9">
        <w:rPr>
          <w:rFonts w:eastAsia="Calibri"/>
          <w:highlight w:val="cyan"/>
          <w:u w:val="single"/>
        </w:rPr>
        <w:t>political legitimacy</w:t>
      </w:r>
      <w:r w:rsidRPr="008104A9">
        <w:rPr>
          <w:rFonts w:eastAsia="Calibri"/>
          <w:u w:val="single"/>
        </w:rPr>
        <w:t xml:space="preserve">, </w:t>
      </w:r>
      <w:r w:rsidRPr="008104A9">
        <w:rPr>
          <w:rFonts w:eastAsia="Calibri"/>
          <w:highlight w:val="cyan"/>
          <w:u w:val="single"/>
        </w:rPr>
        <w:t>ambition</w:t>
      </w:r>
      <w:r w:rsidRPr="008104A9">
        <w:rPr>
          <w:rFonts w:eastAsia="Calibri"/>
          <w:sz w:val="14"/>
        </w:rPr>
        <w:t xml:space="preserve"> towards country ownership, diversity of financial instruments, tolerance for risk </w:t>
      </w:r>
      <w:r w:rsidRPr="008104A9">
        <w:rPr>
          <w:rFonts w:eastAsia="Calibri"/>
          <w:u w:val="single"/>
        </w:rPr>
        <w:t xml:space="preserve">and its </w:t>
      </w:r>
      <w:r w:rsidRPr="008104A9">
        <w:rPr>
          <w:rFonts w:eastAsia="Calibri"/>
          <w:highlight w:val="cyan"/>
          <w:u w:val="single"/>
        </w:rPr>
        <w:t>unique partnership model</w:t>
      </w:r>
      <w:r w:rsidRPr="008104A9">
        <w:rPr>
          <w:rFonts w:eastAsia="Calibri"/>
          <w:sz w:val="14"/>
        </w:rPr>
        <w:t xml:space="preserve">”. [20] It is imperative that the GCF be given a clearer and more targeted mandate premised on the Fund’s comparative advantages within the global climate finance architecture. Compared to the GCF, the MDBs are far more able to deliver the large-scale financing required to support the needs of big emerging economies such as India, Indonesia, and Brazil. The MDB financial model </w:t>
      </w:r>
      <w:proofErr w:type="gramStart"/>
      <w:r w:rsidRPr="008104A9">
        <w:rPr>
          <w:rFonts w:eastAsia="Calibri"/>
          <w:sz w:val="14"/>
        </w:rPr>
        <w:t>is able to</w:t>
      </w:r>
      <w:proofErr w:type="gramEnd"/>
      <w:r w:rsidRPr="008104A9">
        <w:rPr>
          <w:rFonts w:eastAsia="Calibri"/>
          <w:sz w:val="14"/>
        </w:rPr>
        <w:t xml:space="preserve"> leverage small amounts of paid-in donor capital into vast sums of total financing. [21] This is well suited to financing </w:t>
      </w:r>
      <w:proofErr w:type="spellStart"/>
      <w:r w:rsidRPr="008104A9">
        <w:rPr>
          <w:rFonts w:eastAsia="Calibri"/>
          <w:sz w:val="14"/>
        </w:rPr>
        <w:t>decarbonisation</w:t>
      </w:r>
      <w:proofErr w:type="spellEnd"/>
      <w:r w:rsidRPr="008104A9">
        <w:rPr>
          <w:rFonts w:eastAsia="Calibri"/>
          <w:sz w:val="14"/>
        </w:rPr>
        <w:t xml:space="preserve"> in </w:t>
      </w:r>
      <w:proofErr w:type="gramStart"/>
      <w:r w:rsidRPr="008104A9">
        <w:rPr>
          <w:rFonts w:eastAsia="Calibri"/>
          <w:sz w:val="14"/>
        </w:rPr>
        <w:t>large-emitting</w:t>
      </w:r>
      <w:proofErr w:type="gramEnd"/>
      <w:r w:rsidRPr="008104A9">
        <w:rPr>
          <w:rFonts w:eastAsia="Calibri"/>
          <w:sz w:val="14"/>
        </w:rPr>
        <w:t xml:space="preserve"> developing countries that remain central to the global transition to net zero emissions. The MDBs and multilateral and bilateral development finance institutions (DFIs) are also better placed to engage in blended finance to </w:t>
      </w:r>
      <w:proofErr w:type="spellStart"/>
      <w:r w:rsidRPr="008104A9">
        <w:rPr>
          <w:rFonts w:eastAsia="Calibri"/>
          <w:sz w:val="14"/>
        </w:rPr>
        <w:t>mobilise</w:t>
      </w:r>
      <w:proofErr w:type="spellEnd"/>
      <w:r w:rsidRPr="008104A9">
        <w:rPr>
          <w:rFonts w:eastAsia="Calibri"/>
          <w:sz w:val="14"/>
        </w:rPr>
        <w:t xml:space="preserve"> additional private investment — which is again more useful as an instrument in larger and more dynamic emerging economies as well as for mitigation rather than adaptation. Finally, the non-concessional nature of most MDB and DFI financing is better suited to emerging economies with a higher capacity to repay debt and for mitigation projects that often earn a financial return. Conversely, </w:t>
      </w:r>
      <w:r w:rsidRPr="008104A9">
        <w:rPr>
          <w:rFonts w:eastAsia="Calibri"/>
          <w:u w:val="single"/>
        </w:rPr>
        <w:t>the</w:t>
      </w:r>
      <w:r w:rsidRPr="008104A9">
        <w:rPr>
          <w:rFonts w:eastAsia="Calibri"/>
          <w:sz w:val="14"/>
        </w:rPr>
        <w:t xml:space="preserve"> </w:t>
      </w:r>
      <w:r w:rsidRPr="008104A9">
        <w:rPr>
          <w:rFonts w:eastAsia="Calibri"/>
          <w:u w:val="single"/>
        </w:rPr>
        <w:t xml:space="preserve">GCF’s </w:t>
      </w:r>
      <w:r w:rsidRPr="008104A9">
        <w:rPr>
          <w:rFonts w:eastAsia="Calibri"/>
          <w:highlight w:val="cyan"/>
          <w:u w:val="single"/>
        </w:rPr>
        <w:t>funding model</w:t>
      </w:r>
      <w:r w:rsidRPr="008104A9">
        <w:rPr>
          <w:rFonts w:eastAsia="Calibri"/>
          <w:sz w:val="14"/>
        </w:rPr>
        <w:t xml:space="preserve">, which relies on periodic replenishments of donor grants, </w:t>
      </w:r>
      <w:r w:rsidRPr="008104A9">
        <w:rPr>
          <w:rFonts w:eastAsia="Calibri"/>
          <w:u w:val="single"/>
        </w:rPr>
        <w:t>makes it particularly well suited to support the most climate vulnerable countries</w:t>
      </w:r>
      <w:r w:rsidRPr="008104A9">
        <w:rPr>
          <w:rFonts w:eastAsia="Calibri"/>
          <w:sz w:val="14"/>
        </w:rPr>
        <w:t xml:space="preserve">. </w:t>
      </w:r>
      <w:r w:rsidRPr="008104A9">
        <w:rPr>
          <w:rFonts w:eastAsia="Calibri"/>
          <w:highlight w:val="cyan"/>
          <w:u w:val="single"/>
        </w:rPr>
        <w:t>Low debt-carrying capacity</w:t>
      </w:r>
      <w:r w:rsidRPr="008104A9">
        <w:rPr>
          <w:rFonts w:eastAsia="Calibri"/>
          <w:u w:val="single"/>
        </w:rPr>
        <w:t xml:space="preserve">, </w:t>
      </w:r>
      <w:r w:rsidRPr="008104A9">
        <w:rPr>
          <w:rFonts w:eastAsia="Calibri"/>
          <w:highlight w:val="cyan"/>
          <w:u w:val="single"/>
        </w:rPr>
        <w:t>weak</w:t>
      </w:r>
      <w:r w:rsidRPr="008104A9">
        <w:rPr>
          <w:rFonts w:eastAsia="Calibri"/>
          <w:sz w:val="14"/>
        </w:rPr>
        <w:t xml:space="preserve"> or non-existent </w:t>
      </w:r>
      <w:r w:rsidRPr="008104A9">
        <w:rPr>
          <w:rFonts w:eastAsia="Calibri"/>
          <w:highlight w:val="cyan"/>
          <w:u w:val="single"/>
        </w:rPr>
        <w:t>financial returns</w:t>
      </w:r>
      <w:r w:rsidRPr="008104A9">
        <w:rPr>
          <w:rFonts w:eastAsia="Calibri"/>
          <w:u w:val="single"/>
        </w:rPr>
        <w:t xml:space="preserve">, </w:t>
      </w:r>
      <w:r w:rsidRPr="008104A9">
        <w:rPr>
          <w:rFonts w:eastAsia="Calibri"/>
          <w:highlight w:val="cyan"/>
          <w:u w:val="single"/>
        </w:rPr>
        <w:t>and high project risks make</w:t>
      </w:r>
      <w:r w:rsidRPr="008104A9">
        <w:rPr>
          <w:rFonts w:eastAsia="Calibri"/>
          <w:sz w:val="14"/>
        </w:rPr>
        <w:t xml:space="preserve"> highly </w:t>
      </w:r>
      <w:r w:rsidRPr="008104A9">
        <w:rPr>
          <w:rFonts w:eastAsia="Calibri"/>
          <w:highlight w:val="cyan"/>
          <w:u w:val="single"/>
        </w:rPr>
        <w:t>concessional</w:t>
      </w:r>
      <w:r w:rsidRPr="008104A9">
        <w:rPr>
          <w:rFonts w:eastAsia="Calibri"/>
          <w:sz w:val="14"/>
          <w:highlight w:val="cyan"/>
        </w:rPr>
        <w:t xml:space="preserve"> </w:t>
      </w:r>
      <w:r w:rsidRPr="008104A9">
        <w:rPr>
          <w:rFonts w:eastAsia="Calibri"/>
          <w:highlight w:val="cyan"/>
          <w:u w:val="single"/>
        </w:rPr>
        <w:t>financing</w:t>
      </w:r>
      <w:r w:rsidRPr="008104A9">
        <w:rPr>
          <w:rFonts w:eastAsia="Calibri"/>
          <w:sz w:val="14"/>
        </w:rPr>
        <w:t xml:space="preserve"> terms </w:t>
      </w:r>
      <w:r w:rsidRPr="008104A9">
        <w:rPr>
          <w:rFonts w:eastAsia="Calibri"/>
          <w:highlight w:val="cyan"/>
          <w:u w:val="single"/>
        </w:rPr>
        <w:t>critical</w:t>
      </w:r>
      <w:r w:rsidRPr="008104A9">
        <w:rPr>
          <w:rFonts w:eastAsia="Calibri"/>
          <w:sz w:val="14"/>
        </w:rPr>
        <w:t xml:space="preserve"> and substantial private capital </w:t>
      </w:r>
      <w:proofErr w:type="spellStart"/>
      <w:r w:rsidRPr="008104A9">
        <w:rPr>
          <w:rFonts w:eastAsia="Calibri"/>
          <w:sz w:val="14"/>
        </w:rPr>
        <w:t>mobilisation</w:t>
      </w:r>
      <w:proofErr w:type="spellEnd"/>
      <w:r w:rsidRPr="008104A9">
        <w:rPr>
          <w:rFonts w:eastAsia="Calibri"/>
          <w:sz w:val="14"/>
        </w:rPr>
        <w:t xml:space="preserve"> unrealistic in the most vulnerable countries, </w:t>
      </w:r>
      <w:r w:rsidRPr="008104A9">
        <w:rPr>
          <w:rFonts w:eastAsia="Calibri"/>
          <w:u w:val="single"/>
        </w:rPr>
        <w:t>especially</w:t>
      </w:r>
      <w:r w:rsidRPr="008104A9">
        <w:rPr>
          <w:rFonts w:eastAsia="Calibri"/>
          <w:sz w:val="14"/>
        </w:rPr>
        <w:t xml:space="preserve"> when it comes </w:t>
      </w:r>
      <w:r w:rsidRPr="008104A9">
        <w:rPr>
          <w:rFonts w:eastAsia="Calibri"/>
          <w:u w:val="single"/>
        </w:rPr>
        <w:t>to financing adaptation projects</w:t>
      </w:r>
      <w:r w:rsidRPr="008104A9">
        <w:rPr>
          <w:rFonts w:eastAsia="Calibri"/>
          <w:sz w:val="14"/>
        </w:rPr>
        <w:t xml:space="preserve">. Notably, given their smaller populations and economies, the </w:t>
      </w:r>
      <w:r w:rsidRPr="008104A9">
        <w:rPr>
          <w:rFonts w:eastAsia="Calibri"/>
          <w:highlight w:val="cyan"/>
          <w:u w:val="single"/>
        </w:rPr>
        <w:t>GCF funding model</w:t>
      </w:r>
      <w:r w:rsidRPr="008104A9">
        <w:rPr>
          <w:rFonts w:eastAsia="Calibri"/>
          <w:u w:val="single"/>
        </w:rPr>
        <w:t xml:space="preserve"> is quite </w:t>
      </w:r>
      <w:r w:rsidRPr="008104A9">
        <w:rPr>
          <w:rFonts w:eastAsia="Calibri"/>
          <w:highlight w:val="cyan"/>
          <w:u w:val="single"/>
        </w:rPr>
        <w:t>capable of playing a leading role</w:t>
      </w:r>
      <w:r w:rsidRPr="008104A9">
        <w:rPr>
          <w:rFonts w:eastAsia="Calibri"/>
          <w:u w:val="single"/>
        </w:rPr>
        <w:t xml:space="preserve"> in supporting the most vulnerable countries</w:t>
      </w:r>
      <w:r w:rsidRPr="008104A9">
        <w:rPr>
          <w:rFonts w:eastAsia="Calibri"/>
          <w:sz w:val="14"/>
        </w:rPr>
        <w:t xml:space="preserve">. Indeed, </w:t>
      </w:r>
      <w:r w:rsidRPr="008104A9">
        <w:rPr>
          <w:rFonts w:eastAsia="Calibri"/>
          <w:highlight w:val="cyan"/>
          <w:u w:val="single"/>
        </w:rPr>
        <w:t>it already is</w:t>
      </w:r>
      <w:r w:rsidRPr="008104A9">
        <w:rPr>
          <w:rFonts w:eastAsia="Calibri"/>
          <w:sz w:val="14"/>
        </w:rPr>
        <w:t xml:space="preserve">. Between 2019 and 2021, the GCF was the fifth-largest provider of climate finance to vulnerable countries. Focusing on grants, however, the GCF is second behind only the World Bank and alone represents around 10% of all climate finance grants to this group (see Figure 3). If the GCF focused more of its resources on grants to vulnerable countries, it could close in on the scale of grant financing provided by the World Bank — giving the Fund a truly pivotal global role in this space. The need for greater adaptation finance is high and developing countries have repeatedly called for this to be </w:t>
      </w:r>
      <w:proofErr w:type="spellStart"/>
      <w:r w:rsidRPr="008104A9">
        <w:rPr>
          <w:rFonts w:eastAsia="Calibri"/>
          <w:sz w:val="14"/>
        </w:rPr>
        <w:t>prioritised</w:t>
      </w:r>
      <w:proofErr w:type="spellEnd"/>
      <w:r w:rsidRPr="008104A9">
        <w:rPr>
          <w:rFonts w:eastAsia="Calibri"/>
          <w:sz w:val="14"/>
        </w:rPr>
        <w:t xml:space="preserve"> within the climate finance they receive. [22] The UN Environment </w:t>
      </w:r>
      <w:proofErr w:type="spellStart"/>
      <w:r w:rsidRPr="008104A9">
        <w:rPr>
          <w:rFonts w:eastAsia="Calibri"/>
          <w:sz w:val="14"/>
        </w:rPr>
        <w:t>Programme’s</w:t>
      </w:r>
      <w:proofErr w:type="spellEnd"/>
      <w:r w:rsidRPr="008104A9">
        <w:rPr>
          <w:rFonts w:eastAsia="Calibri"/>
          <w:sz w:val="14"/>
        </w:rPr>
        <w:t xml:space="preserve"> Adaptation Gap Report as well as the UNFCCC Standing Committee on Finance state that adaptation is woefully underfunded, with existing amounts estimated to be 5–10 times below needs. [23] However, mitigation finance is also relevant for climate vulnerable countries. [24] For instance, some projects, such as coastal and wetland mangrove planting, can serve both mitigation (absorbing carbon) and adaptation (flood barrier) purposes. </w:t>
      </w:r>
      <w:r w:rsidRPr="008104A9">
        <w:rPr>
          <w:rFonts w:eastAsia="Calibri"/>
          <w:u w:val="single"/>
        </w:rPr>
        <w:t>Climate vulnerable countries</w:t>
      </w:r>
      <w:r w:rsidRPr="008104A9">
        <w:rPr>
          <w:rFonts w:eastAsia="Calibri"/>
          <w:sz w:val="14"/>
        </w:rPr>
        <w:t xml:space="preserve"> also still </w:t>
      </w:r>
      <w:r w:rsidRPr="008104A9">
        <w:rPr>
          <w:rFonts w:eastAsia="Calibri"/>
          <w:u w:val="single"/>
        </w:rPr>
        <w:t>require</w:t>
      </w:r>
      <w:r w:rsidRPr="008104A9">
        <w:rPr>
          <w:rFonts w:eastAsia="Calibri"/>
          <w:sz w:val="14"/>
        </w:rPr>
        <w:t xml:space="preserve"> </w:t>
      </w:r>
      <w:r w:rsidRPr="008104A9">
        <w:rPr>
          <w:rFonts w:eastAsia="Calibri"/>
          <w:u w:val="single"/>
        </w:rPr>
        <w:t>funding to meet mitigation objectives</w:t>
      </w:r>
      <w:r w:rsidRPr="008104A9">
        <w:rPr>
          <w:rFonts w:eastAsia="Calibri"/>
          <w:sz w:val="14"/>
        </w:rPr>
        <w:t xml:space="preserve"> under their own Nationally Determined Contributions (NDCs). Finally, in many cases, the major benefit of mitigation finance in vulnerable countries is that it improves energy security, which further enhances resilience. Overall, </w:t>
      </w:r>
      <w:r w:rsidRPr="008104A9">
        <w:rPr>
          <w:rFonts w:eastAsia="Calibri"/>
          <w:u w:val="single"/>
        </w:rPr>
        <w:t>shifting the focus and operations of the GCF to</w:t>
      </w:r>
      <w:r w:rsidRPr="008104A9">
        <w:rPr>
          <w:rFonts w:eastAsia="Calibri"/>
          <w:sz w:val="14"/>
        </w:rPr>
        <w:t xml:space="preserve"> largely, or perhaps entirely, </w:t>
      </w:r>
      <w:r w:rsidRPr="008104A9">
        <w:rPr>
          <w:rFonts w:eastAsia="Calibri"/>
          <w:u w:val="single"/>
        </w:rPr>
        <w:t>service the most vulnerable countries</w:t>
      </w:r>
      <w:r w:rsidRPr="008104A9">
        <w:rPr>
          <w:rFonts w:eastAsia="Calibri"/>
          <w:sz w:val="14"/>
        </w:rPr>
        <w:t xml:space="preserve">, especially when it comes to their adaptation requirements, </w:t>
      </w:r>
      <w:r w:rsidRPr="008104A9">
        <w:rPr>
          <w:rFonts w:eastAsia="Calibri"/>
          <w:u w:val="single"/>
        </w:rPr>
        <w:t>would provide the Fund with a clear value-add</w:t>
      </w:r>
      <w:r w:rsidRPr="008104A9">
        <w:rPr>
          <w:rFonts w:eastAsia="Calibri"/>
          <w:sz w:val="14"/>
        </w:rPr>
        <w:t xml:space="preserve"> within the global climate financing architecture. This </w:t>
      </w:r>
      <w:r w:rsidRPr="008104A9">
        <w:rPr>
          <w:rFonts w:eastAsia="Calibri"/>
          <w:u w:val="single"/>
        </w:rPr>
        <w:t>would be in line with the Paris Agreement</w:t>
      </w:r>
      <w:r w:rsidRPr="008104A9">
        <w:rPr>
          <w:rFonts w:eastAsia="Calibri"/>
          <w:sz w:val="14"/>
        </w:rPr>
        <w:t xml:space="preserve">, which explicitly supports the targeting of grants to climate vulnerable countries and </w:t>
      </w:r>
      <w:proofErr w:type="gramStart"/>
      <w:r w:rsidRPr="008104A9">
        <w:rPr>
          <w:rFonts w:eastAsia="Calibri"/>
          <w:sz w:val="14"/>
        </w:rPr>
        <w:t>adaptation in particular</w:t>
      </w:r>
      <w:proofErr w:type="gramEnd"/>
      <w:r w:rsidRPr="008104A9">
        <w:rPr>
          <w:rFonts w:eastAsia="Calibri"/>
          <w:sz w:val="14"/>
        </w:rPr>
        <w:t>. [25] As a 2020 IEU report itself states, the GCF is “a minor actor in the overall climate finance space but has an opportunity to be more relevant in adaptation”. [26]</w:t>
      </w:r>
    </w:p>
    <w:p w14:paraId="5397D4E6"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GCF can solve – but it needs more funding </w:t>
      </w:r>
    </w:p>
    <w:p w14:paraId="02CF6DAD" w14:textId="083B1058" w:rsidR="008104A9" w:rsidRPr="008104A9" w:rsidRDefault="008104A9" w:rsidP="008104A9">
      <w:pPr>
        <w:rPr>
          <w:rFonts w:eastAsia="Calibri"/>
        </w:rPr>
      </w:pPr>
      <w:r w:rsidRPr="008104A9">
        <w:rPr>
          <w:rFonts w:eastAsia="Calibri"/>
          <w:b/>
          <w:bCs/>
        </w:rPr>
        <w:t>Hammersley et al 23</w:t>
      </w:r>
      <w:r w:rsidRPr="008104A9">
        <w:rPr>
          <w:rFonts w:eastAsia="Calibri"/>
        </w:rPr>
        <w:t xml:space="preserve"> [Georgia Hammersley, Melanie Pill, Roland Rajah. Georgia Hammersley is a Research Associate in the Lowy Institute’s Indo-Pacific Development Centre. Dr Melanie Pill is a Research Fellow at the Lowy Institute. She oversees and progresses the climate change portfolio of the Institute’s Indo-Pacific Development Centre.; September 6, 2023; </w:t>
      </w:r>
      <w:proofErr w:type="spellStart"/>
      <w:r w:rsidRPr="008104A9">
        <w:rPr>
          <w:rFonts w:eastAsia="Calibri"/>
        </w:rPr>
        <w:t>Revitalising</w:t>
      </w:r>
      <w:proofErr w:type="spellEnd"/>
      <w:r w:rsidRPr="008104A9">
        <w:rPr>
          <w:rFonts w:eastAsia="Calibri"/>
        </w:rPr>
        <w:t xml:space="preserve"> the Green Climate Fund; Lowy Institute; </w:t>
      </w:r>
      <w:r w:rsidRPr="008104A9">
        <w:rPr>
          <w:rFonts w:eastAsia="Calibri"/>
          <w:color w:val="0563C1"/>
          <w:u w:val="single"/>
        </w:rPr>
        <w:t>https://www.lowyinstitute.org/publications/revitalising-green-climate-fund</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AAF2B76" w14:textId="77777777" w:rsidR="008104A9" w:rsidRPr="008104A9" w:rsidRDefault="008104A9" w:rsidP="008104A9">
      <w:pPr>
        <w:rPr>
          <w:rFonts w:eastAsia="Calibri"/>
          <w:u w:val="single"/>
        </w:rPr>
      </w:pPr>
      <w:r w:rsidRPr="008104A9">
        <w:rPr>
          <w:rFonts w:eastAsia="Calibri"/>
          <w:u w:val="single"/>
        </w:rPr>
        <w:t xml:space="preserve">Recommendations </w:t>
      </w:r>
      <w:r w:rsidRPr="008104A9">
        <w:rPr>
          <w:rFonts w:eastAsia="Calibri"/>
          <w:sz w:val="14"/>
        </w:rPr>
        <w:t xml:space="preserve">The </w:t>
      </w:r>
      <w:r w:rsidRPr="008104A9">
        <w:rPr>
          <w:rFonts w:eastAsia="Calibri"/>
          <w:highlight w:val="cyan"/>
          <w:u w:val="single"/>
        </w:rPr>
        <w:t>GCF has a critical role</w:t>
      </w:r>
      <w:r w:rsidRPr="008104A9">
        <w:rPr>
          <w:rFonts w:eastAsia="Calibri"/>
          <w:u w:val="single"/>
        </w:rPr>
        <w:t xml:space="preserve"> </w:t>
      </w:r>
      <w:r w:rsidRPr="008104A9">
        <w:rPr>
          <w:rFonts w:eastAsia="Calibri"/>
          <w:sz w:val="14"/>
        </w:rPr>
        <w:t xml:space="preserve">to play but to date has struggled to define its function and comparative advantage within a fractured climate financing landscape. With numerous competing calls on limited donor funds, </w:t>
      </w:r>
      <w:r w:rsidRPr="008104A9">
        <w:rPr>
          <w:rFonts w:eastAsia="Calibri"/>
          <w:highlight w:val="cyan"/>
          <w:u w:val="single"/>
        </w:rPr>
        <w:t>effective</w:t>
      </w:r>
      <w:r w:rsidRPr="008104A9">
        <w:rPr>
          <w:rFonts w:eastAsia="Calibri"/>
          <w:u w:val="single"/>
        </w:rPr>
        <w:t xml:space="preserve"> </w:t>
      </w:r>
      <w:proofErr w:type="spellStart"/>
      <w:r w:rsidRPr="008104A9">
        <w:rPr>
          <w:rFonts w:eastAsia="Calibri"/>
          <w:highlight w:val="cyan"/>
          <w:u w:val="single"/>
        </w:rPr>
        <w:t>prioritisation</w:t>
      </w:r>
      <w:proofErr w:type="spellEnd"/>
      <w:r w:rsidRPr="008104A9">
        <w:rPr>
          <w:rFonts w:eastAsia="Calibri"/>
          <w:highlight w:val="cyan"/>
          <w:u w:val="single"/>
        </w:rPr>
        <w:t xml:space="preserve"> of financial resources</w:t>
      </w:r>
      <w:r w:rsidRPr="008104A9">
        <w:rPr>
          <w:rFonts w:eastAsia="Calibri"/>
          <w:sz w:val="14"/>
        </w:rPr>
        <w:t xml:space="preserve"> and international political capital </w:t>
      </w:r>
      <w:r w:rsidRPr="008104A9">
        <w:rPr>
          <w:rFonts w:eastAsia="Calibri"/>
          <w:highlight w:val="cyan"/>
          <w:u w:val="single"/>
        </w:rPr>
        <w:t>is essential</w:t>
      </w:r>
      <w:r w:rsidRPr="008104A9">
        <w:rPr>
          <w:rFonts w:eastAsia="Calibri"/>
          <w:u w:val="single"/>
        </w:rPr>
        <w:t xml:space="preserve">. </w:t>
      </w:r>
      <w:r w:rsidRPr="008104A9">
        <w:rPr>
          <w:rFonts w:eastAsia="Calibri"/>
          <w:sz w:val="14"/>
        </w:rPr>
        <w:t xml:space="preserve">To fulfil its potential, the </w:t>
      </w:r>
      <w:r w:rsidRPr="008104A9">
        <w:rPr>
          <w:rFonts w:eastAsia="Calibri"/>
          <w:highlight w:val="cyan"/>
          <w:u w:val="single"/>
        </w:rPr>
        <w:t>GCF</w:t>
      </w:r>
      <w:r w:rsidRPr="008104A9">
        <w:rPr>
          <w:rFonts w:eastAsia="Calibri"/>
          <w:u w:val="single"/>
        </w:rPr>
        <w:t xml:space="preserve"> </w:t>
      </w:r>
      <w:r w:rsidRPr="008104A9">
        <w:rPr>
          <w:rFonts w:eastAsia="Calibri"/>
          <w:highlight w:val="cyan"/>
          <w:u w:val="single"/>
        </w:rPr>
        <w:t>should double-down on</w:t>
      </w:r>
      <w:r w:rsidRPr="008104A9">
        <w:rPr>
          <w:rFonts w:eastAsia="Calibri"/>
          <w:u w:val="single"/>
        </w:rPr>
        <w:t xml:space="preserve"> its role as a lynchpin for global </w:t>
      </w:r>
      <w:r w:rsidRPr="008104A9">
        <w:rPr>
          <w:rFonts w:eastAsia="Calibri"/>
          <w:highlight w:val="cyan"/>
          <w:u w:val="single"/>
        </w:rPr>
        <w:t>climate solidarity</w:t>
      </w:r>
      <w:r w:rsidRPr="008104A9">
        <w:rPr>
          <w:rFonts w:eastAsia="Calibri"/>
          <w:u w:val="single"/>
        </w:rPr>
        <w:t xml:space="preserve"> between developed and developing nations</w:t>
      </w:r>
      <w:r w:rsidRPr="008104A9">
        <w:rPr>
          <w:rFonts w:eastAsia="Calibri"/>
          <w:sz w:val="14"/>
        </w:rPr>
        <w:t xml:space="preserve">. The GCF funding model does not have the financial firepower of the MDBs to provide large-scale support to fast-growing emerging economies. Instead, </w:t>
      </w:r>
      <w:r w:rsidRPr="008104A9">
        <w:rPr>
          <w:rFonts w:eastAsia="Calibri"/>
          <w:u w:val="single"/>
        </w:rPr>
        <w:t xml:space="preserve">the Fund’s </w:t>
      </w:r>
      <w:r w:rsidRPr="008104A9">
        <w:rPr>
          <w:rFonts w:eastAsia="Calibri"/>
          <w:highlight w:val="cyan"/>
          <w:u w:val="single"/>
        </w:rPr>
        <w:t>comparative advantage</w:t>
      </w:r>
      <w:r w:rsidRPr="008104A9">
        <w:rPr>
          <w:rFonts w:eastAsia="Calibri"/>
          <w:sz w:val="14"/>
        </w:rPr>
        <w:t xml:space="preserve"> — by virtue of its position under the UNFCCC, unique governance structure, and grant-based model — </w:t>
      </w:r>
      <w:r w:rsidRPr="008104A9">
        <w:rPr>
          <w:rFonts w:eastAsia="Calibri"/>
          <w:highlight w:val="cyan"/>
          <w:u w:val="single"/>
        </w:rPr>
        <w:t>lies in supporting the most climate vulnerable countries</w:t>
      </w:r>
      <w:r w:rsidRPr="008104A9">
        <w:rPr>
          <w:rFonts w:eastAsia="Calibri"/>
          <w:u w:val="single"/>
        </w:rPr>
        <w:t xml:space="preserve">, </w:t>
      </w:r>
      <w:r w:rsidRPr="008104A9">
        <w:rPr>
          <w:rFonts w:eastAsia="Calibri"/>
          <w:sz w:val="14"/>
        </w:rPr>
        <w:t xml:space="preserve">with a clear emphasis on financing their adaptation requirements. To do this effectively, </w:t>
      </w:r>
      <w:r w:rsidRPr="008104A9">
        <w:rPr>
          <w:rFonts w:eastAsia="Calibri"/>
          <w:u w:val="single"/>
        </w:rPr>
        <w:t xml:space="preserve">the GCF </w:t>
      </w:r>
      <w:r w:rsidRPr="008104A9">
        <w:rPr>
          <w:rFonts w:eastAsia="Calibri"/>
          <w:highlight w:val="cyan"/>
          <w:u w:val="single"/>
        </w:rPr>
        <w:t>needs to ensure</w:t>
      </w:r>
      <w:r w:rsidRPr="008104A9">
        <w:rPr>
          <w:rFonts w:eastAsia="Calibri"/>
          <w:u w:val="single"/>
        </w:rPr>
        <w:t xml:space="preserve"> that its </w:t>
      </w:r>
      <w:r w:rsidRPr="008104A9">
        <w:rPr>
          <w:rFonts w:eastAsia="Calibri"/>
          <w:highlight w:val="cyan"/>
          <w:u w:val="single"/>
        </w:rPr>
        <w:t>funding</w:t>
      </w:r>
      <w:r w:rsidRPr="008104A9">
        <w:rPr>
          <w:rFonts w:eastAsia="Calibri"/>
          <w:u w:val="single"/>
        </w:rPr>
        <w:t xml:space="preserve"> support </w:t>
      </w:r>
      <w:r w:rsidRPr="008104A9">
        <w:rPr>
          <w:rFonts w:eastAsia="Calibri"/>
          <w:highlight w:val="cyan"/>
          <w:u w:val="single"/>
        </w:rPr>
        <w:t>is targeted</w:t>
      </w:r>
      <w:r w:rsidRPr="008104A9">
        <w:rPr>
          <w:rFonts w:eastAsia="Calibri"/>
          <w:u w:val="single"/>
        </w:rPr>
        <w:t xml:space="preserve"> to the most </w:t>
      </w:r>
      <w:r w:rsidRPr="008104A9">
        <w:rPr>
          <w:rFonts w:eastAsia="Calibri"/>
          <w:u w:val="single"/>
        </w:rPr>
        <w:lastRenderedPageBreak/>
        <w:t>vulnerable countries.</w:t>
      </w:r>
      <w:r w:rsidRPr="008104A9">
        <w:rPr>
          <w:rFonts w:eastAsia="Calibri"/>
          <w:sz w:val="14"/>
        </w:rPr>
        <w:t xml:space="preserve"> The Fund’s current approach, which hinges on the board’s capacity to adopt a balanced project approval process, does not do this effectively. One potential solution is to adopt a formula-based system, </w:t>
      </w:r>
      <w:proofErr w:type="gramStart"/>
      <w:r w:rsidRPr="008104A9">
        <w:rPr>
          <w:rFonts w:eastAsia="Calibri"/>
          <w:sz w:val="14"/>
        </w:rPr>
        <w:t>similar to</w:t>
      </w:r>
      <w:proofErr w:type="gramEnd"/>
      <w:r w:rsidRPr="008104A9">
        <w:rPr>
          <w:rFonts w:eastAsia="Calibri"/>
          <w:sz w:val="14"/>
        </w:rPr>
        <w:t xml:space="preserve"> the approach of other multilateral institutions such as the Global Environment Facility and the MDBs. The Fund’s comparative advantage lies in supporting the most climate vulnerable countries, with a clear emphasis on financing their adaptation requirements. To truly deliver on its role in supporting global climate solidarity, the </w:t>
      </w:r>
      <w:r w:rsidRPr="008104A9">
        <w:rPr>
          <w:rFonts w:eastAsia="Calibri"/>
          <w:u w:val="single"/>
        </w:rPr>
        <w:t xml:space="preserve">GCF will also </w:t>
      </w:r>
      <w:r w:rsidRPr="008104A9">
        <w:rPr>
          <w:rFonts w:eastAsia="Calibri"/>
          <w:highlight w:val="cyan"/>
          <w:u w:val="single"/>
        </w:rPr>
        <w:t>need</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take much more decisive steps to greatly </w:t>
      </w:r>
      <w:r w:rsidRPr="008104A9">
        <w:rPr>
          <w:rFonts w:eastAsia="Calibri"/>
          <w:highlight w:val="cyan"/>
          <w:u w:val="single"/>
        </w:rPr>
        <w:t>enhance direct access to</w:t>
      </w:r>
      <w:r w:rsidRPr="008104A9">
        <w:rPr>
          <w:rFonts w:eastAsia="Calibri"/>
          <w:u w:val="single"/>
        </w:rPr>
        <w:t xml:space="preserve"> its </w:t>
      </w:r>
      <w:r w:rsidRPr="008104A9">
        <w:rPr>
          <w:rFonts w:eastAsia="Calibri"/>
          <w:highlight w:val="cyan"/>
          <w:u w:val="single"/>
        </w:rPr>
        <w:t>funding</w:t>
      </w:r>
      <w:r w:rsidRPr="008104A9">
        <w:rPr>
          <w:rFonts w:eastAsia="Calibri"/>
          <w:u w:val="single"/>
        </w:rPr>
        <w:t>, especially for vulnerable countries.</w:t>
      </w:r>
      <w:r w:rsidRPr="008104A9">
        <w:rPr>
          <w:rFonts w:eastAsia="Calibri"/>
          <w:sz w:val="14"/>
        </w:rPr>
        <w:t xml:space="preserve"> Though the GCF has numerous initiatives aimed at doing so, these are yet to deliver the significant improvements needed. </w:t>
      </w:r>
      <w:r w:rsidRPr="008104A9">
        <w:rPr>
          <w:rFonts w:eastAsia="Calibri"/>
          <w:u w:val="single"/>
        </w:rPr>
        <w:t xml:space="preserve">Far more </w:t>
      </w:r>
      <w:r w:rsidRPr="008104A9">
        <w:rPr>
          <w:rFonts w:eastAsia="Calibri"/>
          <w:highlight w:val="cyan"/>
          <w:u w:val="single"/>
        </w:rPr>
        <w:t>ambitious reforms are required</w:t>
      </w:r>
      <w:r w:rsidRPr="008104A9">
        <w:rPr>
          <w:rFonts w:eastAsia="Calibri"/>
          <w:u w:val="single"/>
        </w:rPr>
        <w:t xml:space="preserve"> to</w:t>
      </w:r>
      <w:r w:rsidRPr="008104A9">
        <w:rPr>
          <w:rFonts w:eastAsia="Calibri"/>
          <w:sz w:val="14"/>
        </w:rPr>
        <w:t xml:space="preserve"> further </w:t>
      </w:r>
      <w:r w:rsidRPr="008104A9">
        <w:rPr>
          <w:rFonts w:eastAsia="Calibri"/>
          <w:u w:val="single"/>
        </w:rPr>
        <w:t>reduce red tape</w:t>
      </w:r>
      <w:r w:rsidRPr="008104A9">
        <w:rPr>
          <w:rFonts w:eastAsia="Calibri"/>
          <w:sz w:val="14"/>
        </w:rPr>
        <w:t xml:space="preserve">, </w:t>
      </w:r>
      <w:r w:rsidRPr="008104A9">
        <w:rPr>
          <w:rFonts w:eastAsia="Calibri"/>
          <w:u w:val="single"/>
        </w:rPr>
        <w:t>provide</w:t>
      </w:r>
      <w:r w:rsidRPr="008104A9">
        <w:rPr>
          <w:rFonts w:eastAsia="Calibri"/>
          <w:sz w:val="14"/>
        </w:rPr>
        <w:t xml:space="preserve"> enhanced </w:t>
      </w:r>
      <w:r w:rsidRPr="008104A9">
        <w:rPr>
          <w:rFonts w:eastAsia="Calibri"/>
          <w:u w:val="single"/>
        </w:rPr>
        <w:t>technical support</w:t>
      </w:r>
      <w:r w:rsidRPr="008104A9">
        <w:rPr>
          <w:rFonts w:eastAsia="Calibri"/>
          <w:sz w:val="14"/>
        </w:rPr>
        <w:t xml:space="preserve">, </w:t>
      </w:r>
      <w:r w:rsidRPr="008104A9">
        <w:rPr>
          <w:rFonts w:eastAsia="Calibri"/>
          <w:u w:val="single"/>
        </w:rPr>
        <w:t>introduce greater flexibilities</w:t>
      </w:r>
      <w:r w:rsidRPr="008104A9">
        <w:rPr>
          <w:rFonts w:eastAsia="Calibri"/>
          <w:sz w:val="14"/>
        </w:rPr>
        <w:t xml:space="preserve">, </w:t>
      </w:r>
      <w:r w:rsidRPr="008104A9">
        <w:rPr>
          <w:rFonts w:eastAsia="Calibri"/>
          <w:u w:val="single"/>
        </w:rPr>
        <w:t>reduce risk aversion</w:t>
      </w:r>
      <w:r w:rsidRPr="008104A9">
        <w:rPr>
          <w:rFonts w:eastAsia="Calibri"/>
          <w:sz w:val="14"/>
        </w:rPr>
        <w:t xml:space="preserve">, </w:t>
      </w:r>
      <w:r w:rsidRPr="008104A9">
        <w:rPr>
          <w:rFonts w:eastAsia="Calibri"/>
          <w:u w:val="single"/>
        </w:rPr>
        <w:t>and shift more resolutely towards innovative programmatic approaches</w:t>
      </w:r>
      <w:r w:rsidRPr="008104A9">
        <w:rPr>
          <w:rFonts w:eastAsia="Calibri"/>
          <w:sz w:val="14"/>
        </w:rPr>
        <w:t xml:space="preserve"> rather than relying on one-off standalone projects with high transaction costs. Ultimately, this will require adopting a more truly </w:t>
      </w:r>
      <w:r w:rsidRPr="008104A9">
        <w:rPr>
          <w:rFonts w:eastAsia="Calibri"/>
          <w:u w:val="single"/>
        </w:rPr>
        <w:t>country-driven approach that puts greater emphasis on local needs and approaches</w:t>
      </w:r>
      <w:r w:rsidRPr="008104A9">
        <w:rPr>
          <w:rFonts w:eastAsia="Calibri"/>
          <w:sz w:val="14"/>
        </w:rPr>
        <w:t xml:space="preserve">, </w:t>
      </w:r>
      <w:r w:rsidRPr="008104A9">
        <w:rPr>
          <w:rFonts w:eastAsia="Calibri"/>
          <w:u w:val="single"/>
        </w:rPr>
        <w:t xml:space="preserve">and GCF donors empowering developing countries in practice at the board level. </w:t>
      </w:r>
      <w:r w:rsidRPr="008104A9">
        <w:rPr>
          <w:rFonts w:eastAsia="Calibri"/>
          <w:highlight w:val="cyan"/>
          <w:u w:val="single"/>
        </w:rPr>
        <w:t>Donors should</w:t>
      </w:r>
      <w:r w:rsidRPr="008104A9">
        <w:rPr>
          <w:rFonts w:eastAsia="Calibri"/>
          <w:u w:val="single"/>
        </w:rPr>
        <w:t xml:space="preserve"> </w:t>
      </w:r>
      <w:r w:rsidRPr="008104A9">
        <w:rPr>
          <w:rFonts w:eastAsia="Calibri"/>
          <w:highlight w:val="cyan"/>
          <w:u w:val="single"/>
        </w:rPr>
        <w:t>continue</w:t>
      </w:r>
      <w:r w:rsidRPr="008104A9">
        <w:rPr>
          <w:rFonts w:eastAsia="Calibri"/>
          <w:u w:val="single"/>
        </w:rPr>
        <w:t xml:space="preserve"> their </w:t>
      </w:r>
      <w:r w:rsidRPr="008104A9">
        <w:rPr>
          <w:rFonts w:eastAsia="Calibri"/>
          <w:highlight w:val="cyan"/>
          <w:u w:val="single"/>
        </w:rPr>
        <w:t>support</w:t>
      </w:r>
      <w:r w:rsidRPr="008104A9">
        <w:rPr>
          <w:rFonts w:eastAsia="Calibri"/>
          <w:u w:val="single"/>
        </w:rPr>
        <w:t xml:space="preserve"> for the GCF</w:t>
      </w:r>
      <w:r w:rsidRPr="008104A9">
        <w:rPr>
          <w:rFonts w:eastAsia="Calibri"/>
          <w:sz w:val="14"/>
        </w:rPr>
        <w:t xml:space="preserve">, </w:t>
      </w:r>
      <w:r w:rsidRPr="008104A9">
        <w:rPr>
          <w:rFonts w:eastAsia="Calibri"/>
          <w:u w:val="single"/>
        </w:rPr>
        <w:t xml:space="preserve">including </w:t>
      </w:r>
      <w:r w:rsidRPr="008104A9">
        <w:rPr>
          <w:rFonts w:eastAsia="Calibri"/>
          <w:highlight w:val="cyan"/>
          <w:u w:val="single"/>
        </w:rPr>
        <w:t>through</w:t>
      </w:r>
      <w:r w:rsidRPr="008104A9">
        <w:rPr>
          <w:rFonts w:eastAsia="Calibri"/>
          <w:u w:val="single"/>
        </w:rPr>
        <w:t xml:space="preserve"> its upcoming </w:t>
      </w:r>
      <w:r w:rsidRPr="008104A9">
        <w:rPr>
          <w:rFonts w:eastAsia="Calibri"/>
          <w:highlight w:val="cyan"/>
          <w:u w:val="single"/>
        </w:rPr>
        <w:t>replenishment</w:t>
      </w:r>
      <w:r w:rsidRPr="008104A9">
        <w:rPr>
          <w:rFonts w:eastAsia="Calibri"/>
          <w:sz w:val="14"/>
        </w:rPr>
        <w:t xml:space="preserve">, while being prepared to scale this up in line with the Fund’s ability to deliver ongoing reform and tailoring it to the most climate vulnerable countries, especially in terms of adaptation. [43] In turn, major donors should look to the World Bank and MDBs more generally to lead the way in meeting the climate financing needs of larger emerging economies through non-concessional sovereign lending and private capital </w:t>
      </w:r>
      <w:proofErr w:type="spellStart"/>
      <w:r w:rsidRPr="008104A9">
        <w:rPr>
          <w:rFonts w:eastAsia="Calibri"/>
          <w:sz w:val="14"/>
        </w:rPr>
        <w:t>mobilisation</w:t>
      </w:r>
      <w:proofErr w:type="spellEnd"/>
      <w:r w:rsidRPr="008104A9">
        <w:rPr>
          <w:rFonts w:eastAsia="Calibri"/>
          <w:sz w:val="14"/>
        </w:rPr>
        <w:t xml:space="preserve"> while </w:t>
      </w:r>
      <w:proofErr w:type="spellStart"/>
      <w:r w:rsidRPr="008104A9">
        <w:rPr>
          <w:rFonts w:eastAsia="Calibri"/>
          <w:sz w:val="14"/>
        </w:rPr>
        <w:t>prioritising</w:t>
      </w:r>
      <w:proofErr w:type="spellEnd"/>
      <w:r w:rsidRPr="008104A9">
        <w:rPr>
          <w:rFonts w:eastAsia="Calibri"/>
          <w:sz w:val="14"/>
        </w:rPr>
        <w:t xml:space="preserve"> donor grants for the most vulnerable countries, including via the GCF. Though it has not been the reality to date, it is also </w:t>
      </w:r>
      <w:r w:rsidRPr="008104A9">
        <w:rPr>
          <w:rFonts w:eastAsia="Calibri"/>
          <w:highlight w:val="cyan"/>
          <w:u w:val="single"/>
        </w:rPr>
        <w:t>imperative</w:t>
      </w:r>
      <w:r w:rsidRPr="008104A9">
        <w:rPr>
          <w:rFonts w:eastAsia="Calibri"/>
          <w:u w:val="single"/>
        </w:rPr>
        <w:t xml:space="preserve"> that </w:t>
      </w:r>
      <w:r w:rsidRPr="008104A9">
        <w:rPr>
          <w:rFonts w:eastAsia="Calibri"/>
          <w:highlight w:val="cyan"/>
          <w:u w:val="single"/>
        </w:rPr>
        <w:t>donors</w:t>
      </w:r>
      <w:r w:rsidRPr="008104A9">
        <w:rPr>
          <w:rFonts w:eastAsia="Calibri"/>
          <w:u w:val="single"/>
        </w:rPr>
        <w:t xml:space="preserve"> </w:t>
      </w:r>
      <w:r w:rsidRPr="008104A9">
        <w:rPr>
          <w:rFonts w:eastAsia="Calibri"/>
          <w:highlight w:val="cyan"/>
          <w:u w:val="single"/>
        </w:rPr>
        <w:t>deliver</w:t>
      </w:r>
      <w:r w:rsidRPr="008104A9">
        <w:rPr>
          <w:rFonts w:eastAsia="Calibri"/>
          <w:u w:val="single"/>
        </w:rPr>
        <w:t xml:space="preserve"> </w:t>
      </w:r>
      <w:r w:rsidRPr="008104A9">
        <w:rPr>
          <w:rFonts w:eastAsia="Calibri"/>
          <w:highlight w:val="cyan"/>
          <w:u w:val="single"/>
        </w:rPr>
        <w:t>on</w:t>
      </w:r>
      <w:r w:rsidRPr="008104A9">
        <w:rPr>
          <w:rFonts w:eastAsia="Calibri"/>
          <w:u w:val="single"/>
        </w:rPr>
        <w:t xml:space="preserve"> international climate </w:t>
      </w:r>
      <w:r w:rsidRPr="008104A9">
        <w:rPr>
          <w:rFonts w:eastAsia="Calibri"/>
          <w:highlight w:val="cyan"/>
          <w:u w:val="single"/>
        </w:rPr>
        <w:t>finance that is</w:t>
      </w:r>
      <w:r w:rsidRPr="008104A9">
        <w:rPr>
          <w:rFonts w:eastAsia="Calibri"/>
          <w:u w:val="single"/>
        </w:rPr>
        <w:t xml:space="preserve"> truly “</w:t>
      </w:r>
      <w:r w:rsidRPr="008104A9">
        <w:rPr>
          <w:rFonts w:eastAsia="Calibri"/>
          <w:highlight w:val="cyan"/>
          <w:u w:val="single"/>
        </w:rPr>
        <w:t>new and additional</w:t>
      </w:r>
      <w:r w:rsidRPr="008104A9">
        <w:rPr>
          <w:rFonts w:eastAsia="Calibri"/>
          <w:u w:val="single"/>
        </w:rPr>
        <w:t xml:space="preserve">” </w:t>
      </w:r>
      <w:r w:rsidRPr="008104A9">
        <w:rPr>
          <w:rFonts w:eastAsia="Calibri"/>
          <w:highlight w:val="cyan"/>
          <w:u w:val="single"/>
        </w:rPr>
        <w:t xml:space="preserve">and not simply </w:t>
      </w:r>
      <w:proofErr w:type="spellStart"/>
      <w:r w:rsidRPr="008104A9">
        <w:rPr>
          <w:rFonts w:eastAsia="Calibri"/>
          <w:highlight w:val="cyan"/>
          <w:u w:val="single"/>
        </w:rPr>
        <w:t>reprioritised</w:t>
      </w:r>
      <w:proofErr w:type="spellEnd"/>
      <w:r w:rsidRPr="008104A9">
        <w:rPr>
          <w:rFonts w:eastAsia="Calibri"/>
          <w:highlight w:val="cyan"/>
          <w:u w:val="single"/>
        </w:rPr>
        <w:t xml:space="preserve"> or </w:t>
      </w:r>
      <w:proofErr w:type="spellStart"/>
      <w:r w:rsidRPr="008104A9">
        <w:rPr>
          <w:rFonts w:eastAsia="Calibri"/>
          <w:highlight w:val="cyan"/>
          <w:u w:val="single"/>
        </w:rPr>
        <w:t>relabelled</w:t>
      </w:r>
      <w:proofErr w:type="spellEnd"/>
      <w:r w:rsidRPr="008104A9">
        <w:rPr>
          <w:rFonts w:eastAsia="Calibri"/>
          <w:highlight w:val="cyan"/>
          <w:u w:val="single"/>
        </w:rPr>
        <w:t xml:space="preserve"> aid</w:t>
      </w:r>
      <w:r w:rsidRPr="008104A9">
        <w:rPr>
          <w:rFonts w:eastAsia="Calibri"/>
          <w:u w:val="single"/>
        </w:rPr>
        <w:t xml:space="preserve"> and other development finance support.</w:t>
      </w:r>
    </w:p>
    <w:p w14:paraId="077204FF" w14:textId="3B2F5630" w:rsidR="008104A9" w:rsidRPr="008104A9" w:rsidRDefault="008104A9" w:rsidP="008104A9">
      <w:pPr>
        <w:keepNext/>
        <w:keepLines/>
        <w:pageBreakBefore/>
        <w:spacing w:before="40" w:after="0"/>
        <w:jc w:val="center"/>
        <w:outlineLvl w:val="2"/>
        <w:rPr>
          <w:rFonts w:eastAsia="MS Gothic" w:cs="Times New Roman"/>
          <w:b/>
          <w:iCs/>
          <w:sz w:val="26"/>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CP links to NB</w:t>
      </w:r>
      <w:r>
        <w:rPr>
          <w:rFonts w:eastAsia="MS Gothic" w:cs="Times New Roman"/>
          <w:b/>
          <w:sz w:val="32"/>
          <w:szCs w:val="24"/>
          <w:u w:val="single"/>
        </w:rPr>
        <w:t xml:space="preserve"> - Elections</w:t>
      </w:r>
    </w:p>
    <w:p w14:paraId="3C3653FF"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Support for GCF funding is bipartisan </w:t>
      </w:r>
    </w:p>
    <w:p w14:paraId="0B4141AB" w14:textId="5565B92D" w:rsidR="008104A9" w:rsidRPr="008104A9" w:rsidRDefault="008104A9" w:rsidP="008104A9">
      <w:pPr>
        <w:rPr>
          <w:rFonts w:eastAsia="Calibri"/>
        </w:rPr>
      </w:pPr>
      <w:r w:rsidRPr="008104A9">
        <w:rPr>
          <w:rFonts w:eastAsia="Calibri"/>
          <w:b/>
          <w:bCs/>
        </w:rPr>
        <w:t>Coons 23</w:t>
      </w:r>
      <w:r w:rsidRPr="008104A9">
        <w:rPr>
          <w:rFonts w:eastAsia="Calibri"/>
        </w:rPr>
        <w:t xml:space="preserve"> [Chris Coons – Democrat, Delaware U.S. Senator; April 20, 23; Senator Coons applauds $1 billion contribution to Green Climate Fund and additional climate support in developing countries; </w:t>
      </w:r>
      <w:r w:rsidRPr="008104A9">
        <w:rPr>
          <w:rFonts w:eastAsia="Calibri"/>
          <w:color w:val="0563C1"/>
          <w:u w:val="single"/>
        </w:rPr>
        <w:t>https://www.coons.senate.gov/news/press-releases/senator-coons-applauds-1-billion-contribution-to-green-climate-fund-and-additional-climate-support-in-developing-countries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1810367" w14:textId="77777777" w:rsidR="008104A9" w:rsidRPr="008104A9" w:rsidRDefault="008104A9" w:rsidP="008104A9">
      <w:pPr>
        <w:rPr>
          <w:rFonts w:eastAsia="Calibri"/>
          <w:sz w:val="16"/>
        </w:rPr>
      </w:pPr>
      <w:r w:rsidRPr="008104A9">
        <w:rPr>
          <w:rFonts w:eastAsia="Calibri"/>
          <w:u w:val="single"/>
        </w:rPr>
        <w:t xml:space="preserve">Senator </w:t>
      </w:r>
      <w:r w:rsidRPr="008104A9">
        <w:rPr>
          <w:rFonts w:eastAsia="Calibri"/>
          <w:highlight w:val="cyan"/>
          <w:u w:val="single"/>
        </w:rPr>
        <w:t>Coons applauds</w:t>
      </w:r>
      <w:r w:rsidRPr="008104A9">
        <w:rPr>
          <w:rFonts w:eastAsia="Calibri"/>
          <w:sz w:val="16"/>
        </w:rPr>
        <w:t xml:space="preserve"> $1 billion </w:t>
      </w:r>
      <w:r w:rsidRPr="008104A9">
        <w:rPr>
          <w:rFonts w:eastAsia="Calibri"/>
          <w:highlight w:val="cyan"/>
          <w:u w:val="single"/>
        </w:rPr>
        <w:t>contribution to G</w:t>
      </w:r>
      <w:r w:rsidRPr="008104A9">
        <w:rPr>
          <w:rFonts w:eastAsia="Calibri"/>
          <w:sz w:val="16"/>
        </w:rPr>
        <w:t xml:space="preserve">reen </w:t>
      </w:r>
      <w:r w:rsidRPr="008104A9">
        <w:rPr>
          <w:rFonts w:eastAsia="Calibri"/>
          <w:highlight w:val="cyan"/>
          <w:u w:val="single"/>
        </w:rPr>
        <w:t>C</w:t>
      </w:r>
      <w:r w:rsidRPr="008104A9">
        <w:rPr>
          <w:rFonts w:eastAsia="Calibri"/>
          <w:sz w:val="16"/>
        </w:rPr>
        <w:t xml:space="preserve">limate </w:t>
      </w:r>
      <w:r w:rsidRPr="008104A9">
        <w:rPr>
          <w:rFonts w:eastAsia="Calibri"/>
          <w:highlight w:val="cyan"/>
          <w:u w:val="single"/>
        </w:rPr>
        <w:t>F</w:t>
      </w:r>
      <w:r w:rsidRPr="008104A9">
        <w:rPr>
          <w:rFonts w:eastAsia="Calibri"/>
          <w:sz w:val="16"/>
        </w:rPr>
        <w:t xml:space="preserve">und </w:t>
      </w:r>
      <w:r w:rsidRPr="008104A9">
        <w:rPr>
          <w:rFonts w:eastAsia="Calibri"/>
          <w:highlight w:val="cyan"/>
          <w:u w:val="single"/>
        </w:rPr>
        <w:t>and additional climate support</w:t>
      </w:r>
      <w:r w:rsidRPr="008104A9">
        <w:rPr>
          <w:rFonts w:eastAsia="Calibri"/>
          <w:sz w:val="16"/>
        </w:rPr>
        <w:t xml:space="preserve"> in developing countries APRIL 20, </w:t>
      </w:r>
      <w:proofErr w:type="gramStart"/>
      <w:r w:rsidRPr="008104A9">
        <w:rPr>
          <w:rFonts w:eastAsia="Calibri"/>
          <w:sz w:val="16"/>
        </w:rPr>
        <w:t>2023</w:t>
      </w:r>
      <w:proofErr w:type="gramEnd"/>
      <w:r w:rsidRPr="008104A9">
        <w:rPr>
          <w:rFonts w:eastAsia="Calibri"/>
          <w:sz w:val="16"/>
        </w:rPr>
        <w:t xml:space="preserve"> WASHINGTON – U.S. Senator Chris </w:t>
      </w:r>
      <w:r w:rsidRPr="008104A9">
        <w:rPr>
          <w:rFonts w:eastAsia="Calibri"/>
          <w:u w:val="single"/>
        </w:rPr>
        <w:t>Coons</w:t>
      </w:r>
      <w:r w:rsidRPr="008104A9">
        <w:rPr>
          <w:rFonts w:eastAsia="Calibri"/>
          <w:sz w:val="16"/>
        </w:rPr>
        <w:t xml:space="preserve"> (D-Del.), </w:t>
      </w:r>
      <w:r w:rsidRPr="008104A9">
        <w:rPr>
          <w:rFonts w:eastAsia="Calibri"/>
          <w:u w:val="single"/>
        </w:rPr>
        <w:t>Chair of the Senate Appropriations Subcommittee on State and Foreign Operations</w:t>
      </w:r>
      <w:r w:rsidRPr="008104A9">
        <w:rPr>
          <w:rFonts w:eastAsia="Calibri"/>
          <w:sz w:val="16"/>
        </w:rPr>
        <w:t xml:space="preserve">, today </w:t>
      </w:r>
      <w:r w:rsidRPr="008104A9">
        <w:rPr>
          <w:rFonts w:eastAsia="Calibri"/>
          <w:u w:val="single"/>
        </w:rPr>
        <w:t>celebrated</w:t>
      </w:r>
      <w:r w:rsidRPr="008104A9">
        <w:rPr>
          <w:rFonts w:eastAsia="Calibri"/>
          <w:sz w:val="16"/>
        </w:rPr>
        <w:t xml:space="preserve"> the Biden administration’s </w:t>
      </w:r>
      <w:r w:rsidRPr="008104A9">
        <w:rPr>
          <w:rFonts w:eastAsia="Calibri"/>
          <w:u w:val="single"/>
        </w:rPr>
        <w:t>announcement</w:t>
      </w:r>
      <w:r w:rsidRPr="008104A9">
        <w:rPr>
          <w:rFonts w:eastAsia="Calibri"/>
          <w:sz w:val="16"/>
        </w:rPr>
        <w:t xml:space="preserve"> that it will contribute $1 billion </w:t>
      </w:r>
      <w:r w:rsidRPr="008104A9">
        <w:rPr>
          <w:rFonts w:eastAsia="Calibri"/>
          <w:u w:val="single"/>
        </w:rPr>
        <w:t>to</w:t>
      </w:r>
      <w:r w:rsidRPr="008104A9">
        <w:rPr>
          <w:rFonts w:eastAsia="Calibri"/>
          <w:sz w:val="16"/>
        </w:rPr>
        <w:t xml:space="preserve"> the </w:t>
      </w:r>
      <w:r w:rsidRPr="008104A9">
        <w:rPr>
          <w:rFonts w:eastAsia="Calibri"/>
          <w:u w:val="single"/>
        </w:rPr>
        <w:t>Green Climate Fund</w:t>
      </w:r>
      <w:r w:rsidRPr="008104A9">
        <w:rPr>
          <w:rFonts w:eastAsia="Calibri"/>
          <w:sz w:val="16"/>
        </w:rPr>
        <w:t xml:space="preserve"> and take additional steps to leverage other donors’ efforts to address global challenges like climate change. Senator </w:t>
      </w:r>
      <w:r w:rsidRPr="008104A9">
        <w:rPr>
          <w:rFonts w:eastAsia="Calibri"/>
          <w:highlight w:val="cyan"/>
          <w:u w:val="single"/>
        </w:rPr>
        <w:t>Coons is</w:t>
      </w:r>
      <w:r w:rsidRPr="008104A9">
        <w:rPr>
          <w:rFonts w:eastAsia="Calibri"/>
          <w:sz w:val="16"/>
        </w:rPr>
        <w:t xml:space="preserve"> also </w:t>
      </w:r>
      <w:r w:rsidRPr="008104A9">
        <w:rPr>
          <w:rFonts w:eastAsia="Calibri"/>
          <w:highlight w:val="cyan"/>
          <w:u w:val="single"/>
        </w:rPr>
        <w:t>Co-Chair of the bipartisan Climate Solutions Caucus</w:t>
      </w:r>
      <w:r w:rsidRPr="008104A9">
        <w:rPr>
          <w:rFonts w:eastAsia="Calibri"/>
          <w:u w:val="single"/>
        </w:rPr>
        <w:t xml:space="preserve"> and a member of the Senate Foreign Relations Committee. </w:t>
      </w:r>
      <w:r w:rsidRPr="008104A9">
        <w:rPr>
          <w:rFonts w:eastAsia="Calibri"/>
          <w:sz w:val="16"/>
        </w:rPr>
        <w:t xml:space="preserve">“Unprecedented global challenges require an ambitious response. I am proud to have worked with the Biden administration and my colleagues to enable a $1 billion contribution to the Green Climate Fund and the additional steps being taken to strengthen U.S. leadership in the global effort to address climate change,” said Senator Coons. As </w:t>
      </w:r>
      <w:r w:rsidRPr="008104A9">
        <w:rPr>
          <w:rFonts w:eastAsia="Calibri"/>
          <w:highlight w:val="cyan"/>
          <w:u w:val="single"/>
        </w:rPr>
        <w:t>Chair of the SFOPS Appropriations Subcommittee</w:t>
      </w:r>
      <w:r w:rsidRPr="008104A9">
        <w:rPr>
          <w:rFonts w:eastAsia="Calibri"/>
          <w:sz w:val="16"/>
        </w:rPr>
        <w:t xml:space="preserve">, Senator Coons has led efforts to enhance U.S. leadership on climate action, including through increased investments by the U.S. State Department, U.S. Agency for International Development, and the U.S. International Development Finance Corporation. </w:t>
      </w:r>
      <w:r w:rsidRPr="008104A9">
        <w:rPr>
          <w:rFonts w:eastAsia="Calibri"/>
          <w:highlight w:val="cyan"/>
          <w:u w:val="single"/>
        </w:rPr>
        <w:t>His bicameral and bipartisan</w:t>
      </w:r>
      <w:r w:rsidRPr="008104A9">
        <w:rPr>
          <w:rFonts w:eastAsia="Calibri"/>
          <w:u w:val="single"/>
        </w:rPr>
        <w:t xml:space="preserve"> U.S. </w:t>
      </w:r>
      <w:r w:rsidRPr="008104A9">
        <w:rPr>
          <w:rFonts w:eastAsia="Calibri"/>
          <w:highlight w:val="cyan"/>
          <w:u w:val="single"/>
        </w:rPr>
        <w:t>Foundation</w:t>
      </w:r>
      <w:r w:rsidRPr="008104A9">
        <w:rPr>
          <w:rFonts w:eastAsia="Calibri"/>
          <w:u w:val="single"/>
        </w:rPr>
        <w:t xml:space="preserve"> for International Conservation Act </w:t>
      </w:r>
      <w:r w:rsidRPr="008104A9">
        <w:rPr>
          <w:rFonts w:eastAsia="Calibri"/>
          <w:sz w:val="16"/>
        </w:rPr>
        <w:t xml:space="preserve">to fund public-private partnerships </w:t>
      </w:r>
      <w:r w:rsidRPr="008104A9">
        <w:rPr>
          <w:rFonts w:eastAsia="Calibri"/>
          <w:u w:val="single"/>
        </w:rPr>
        <w:t xml:space="preserve">would </w:t>
      </w:r>
      <w:r w:rsidRPr="008104A9">
        <w:rPr>
          <w:rFonts w:eastAsia="Calibri"/>
          <w:highlight w:val="cyan"/>
          <w:u w:val="single"/>
        </w:rPr>
        <w:t>support</w:t>
      </w:r>
      <w:r w:rsidRPr="008104A9">
        <w:rPr>
          <w:rFonts w:eastAsia="Calibri"/>
          <w:sz w:val="16"/>
          <w:highlight w:val="cyan"/>
        </w:rPr>
        <w:t xml:space="preserve"> </w:t>
      </w:r>
      <w:r w:rsidRPr="008104A9">
        <w:rPr>
          <w:rFonts w:eastAsia="Calibri"/>
          <w:highlight w:val="cyan"/>
          <w:u w:val="single"/>
        </w:rPr>
        <w:t>local communities around the world</w:t>
      </w:r>
      <w:r w:rsidRPr="008104A9">
        <w:rPr>
          <w:rFonts w:eastAsia="Calibri"/>
          <w:sz w:val="16"/>
        </w:rPr>
        <w:t xml:space="preserve"> in effectively managing protected conservation areas. The Green Climate Fund was established by 194 governments to help developing countries reduce greenhouse gas emissions and assist vulnerable communities in adapting to the impacts of climate change. As of April, the Green Climate Fund has committed over $12 billion for 216 projects to increase the use of clean energy, build community resilience, and catalyze private investment, avoiding approximately 2.5 billion tons of greenhouse gas emissions. </w:t>
      </w:r>
    </w:p>
    <w:p w14:paraId="52B9743A" w14:textId="0883C708"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Admin Issues</w:t>
      </w:r>
    </w:p>
    <w:p w14:paraId="2FACA82B"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Admin issues are resolved</w:t>
      </w:r>
    </w:p>
    <w:p w14:paraId="0DBC3DF6" w14:textId="6AF0DC02" w:rsidR="008104A9" w:rsidRPr="008104A9" w:rsidRDefault="008104A9" w:rsidP="008104A9">
      <w:pPr>
        <w:rPr>
          <w:rFonts w:eastAsia="Calibri"/>
        </w:rPr>
      </w:pPr>
      <w:r w:rsidRPr="008104A9">
        <w:rPr>
          <w:rFonts w:eastAsia="Calibri"/>
          <w:b/>
          <w:bCs/>
        </w:rPr>
        <w:t>Kaminski 23</w:t>
      </w:r>
      <w:r w:rsidRPr="008104A9">
        <w:rPr>
          <w:rFonts w:eastAsia="Calibri"/>
        </w:rPr>
        <w:t xml:space="preserve"> [Isabella Kaminski is a freelance journalist specializing in the environment and climate change. 19/4/23; UN’s Green Climate Fund too scared of risk, finds official review; Climate Home </w:t>
      </w:r>
      <w:proofErr w:type="gramStart"/>
      <w:r w:rsidRPr="008104A9">
        <w:rPr>
          <w:rFonts w:eastAsia="Calibri"/>
        </w:rPr>
        <w:t>News ;</w:t>
      </w:r>
      <w:proofErr w:type="gramEnd"/>
      <w:r w:rsidRPr="008104A9">
        <w:rPr>
          <w:rFonts w:eastAsia="Calibri"/>
        </w:rPr>
        <w:t xml:space="preserve"> </w:t>
      </w:r>
      <w:r w:rsidRPr="008104A9">
        <w:rPr>
          <w:rFonts w:eastAsia="Calibri"/>
          <w:color w:val="0563C1"/>
          <w:u w:val="single"/>
        </w:rPr>
        <w:t>https://www.climatechangenews.com/2023/04/19/uns-green-climate-fund-too-scared-of-risk-finds-official-review/</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09A1ACA9" w14:textId="77777777" w:rsidR="008104A9" w:rsidRPr="008104A9" w:rsidRDefault="008104A9" w:rsidP="008104A9">
      <w:pPr>
        <w:rPr>
          <w:rFonts w:eastAsia="Calibri"/>
          <w:sz w:val="16"/>
        </w:rPr>
      </w:pPr>
      <w:r w:rsidRPr="008104A9">
        <w:rPr>
          <w:rFonts w:eastAsia="Calibri"/>
          <w:u w:val="single"/>
        </w:rPr>
        <w:t xml:space="preserve">Notable progress </w:t>
      </w:r>
      <w:proofErr w:type="gramStart"/>
      <w:r w:rsidRPr="008104A9">
        <w:rPr>
          <w:rFonts w:eastAsia="Calibri"/>
          <w:sz w:val="16"/>
        </w:rPr>
        <w:t>The</w:t>
      </w:r>
      <w:proofErr w:type="gramEnd"/>
      <w:r w:rsidRPr="008104A9">
        <w:rPr>
          <w:rFonts w:eastAsia="Calibri"/>
          <w:sz w:val="16"/>
        </w:rPr>
        <w:t xml:space="preserve"> </w:t>
      </w:r>
      <w:r w:rsidRPr="008104A9">
        <w:rPr>
          <w:rFonts w:eastAsia="Calibri"/>
          <w:highlight w:val="cyan"/>
          <w:u w:val="single"/>
        </w:rPr>
        <w:t>review team</w:t>
      </w:r>
      <w:r w:rsidRPr="008104A9">
        <w:rPr>
          <w:rFonts w:eastAsia="Calibri"/>
          <w:u w:val="single"/>
        </w:rPr>
        <w:t xml:space="preserve"> </w:t>
      </w:r>
      <w:proofErr w:type="spellStart"/>
      <w:r w:rsidRPr="008104A9">
        <w:rPr>
          <w:rFonts w:eastAsia="Calibri"/>
          <w:u w:val="single"/>
        </w:rPr>
        <w:t>analysed</w:t>
      </w:r>
      <w:proofErr w:type="spellEnd"/>
      <w:r w:rsidRPr="008104A9">
        <w:rPr>
          <w:rFonts w:eastAsia="Calibri"/>
          <w:sz w:val="16"/>
        </w:rPr>
        <w:t xml:space="preserve"> reams of documents, carried out case studies and interviewed more than 700 people around the world, </w:t>
      </w:r>
      <w:r w:rsidRPr="008104A9">
        <w:rPr>
          <w:rFonts w:eastAsia="Calibri"/>
          <w:u w:val="single"/>
        </w:rPr>
        <w:t xml:space="preserve">and </w:t>
      </w:r>
      <w:r w:rsidRPr="008104A9">
        <w:rPr>
          <w:rFonts w:eastAsia="Calibri"/>
          <w:highlight w:val="cyan"/>
          <w:u w:val="single"/>
        </w:rPr>
        <w:t>found</w:t>
      </w:r>
      <w:r w:rsidRPr="008104A9">
        <w:rPr>
          <w:rFonts w:eastAsia="Calibri"/>
          <w:u w:val="single"/>
        </w:rPr>
        <w:t xml:space="preserve"> the </w:t>
      </w:r>
      <w:r w:rsidRPr="008104A9">
        <w:rPr>
          <w:rFonts w:eastAsia="Calibri"/>
          <w:highlight w:val="cyan"/>
          <w:u w:val="single"/>
        </w:rPr>
        <w:t>GCF had made “notable progress</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its </w:t>
      </w:r>
      <w:r w:rsidRPr="008104A9">
        <w:rPr>
          <w:rFonts w:eastAsia="Calibri"/>
          <w:highlight w:val="cyan"/>
          <w:u w:val="single"/>
        </w:rPr>
        <w:t>governance procedures since 2020</w:t>
      </w:r>
      <w:r w:rsidRPr="008104A9">
        <w:rPr>
          <w:rFonts w:eastAsia="Calibri"/>
          <w:u w:val="single"/>
        </w:rPr>
        <w:t xml:space="preserve">. It </w:t>
      </w:r>
      <w:r w:rsidRPr="008104A9">
        <w:rPr>
          <w:rFonts w:eastAsia="Calibri"/>
          <w:highlight w:val="cyan"/>
          <w:u w:val="single"/>
        </w:rPr>
        <w:t>found no “insurmountable” challenges</w:t>
      </w:r>
      <w:r w:rsidRPr="008104A9">
        <w:rPr>
          <w:rFonts w:eastAsia="Calibri"/>
          <w:u w:val="single"/>
        </w:rPr>
        <w:t xml:space="preserve"> in the way the GCF is run</w:t>
      </w:r>
      <w:r w:rsidRPr="008104A9">
        <w:rPr>
          <w:rFonts w:eastAsia="Calibri"/>
          <w:sz w:val="16"/>
        </w:rPr>
        <w:t xml:space="preserve">, saying the </w:t>
      </w:r>
      <w:proofErr w:type="spellStart"/>
      <w:r w:rsidRPr="008104A9">
        <w:rPr>
          <w:rFonts w:eastAsia="Calibri"/>
          <w:sz w:val="16"/>
        </w:rPr>
        <w:t>organisation</w:t>
      </w:r>
      <w:proofErr w:type="spellEnd"/>
      <w:r w:rsidRPr="008104A9">
        <w:rPr>
          <w:rFonts w:eastAsia="Calibri"/>
          <w:sz w:val="16"/>
        </w:rPr>
        <w:t xml:space="preserve"> managed to effectively carry out its key roles of accrediting institutions to apply for funds and approving funding proposals. Andreas Reumann, head of the GCF’s independent evaluation unit, said it </w:t>
      </w:r>
      <w:r w:rsidRPr="008104A9">
        <w:rPr>
          <w:rFonts w:eastAsia="Calibri"/>
          <w:u w:val="single"/>
        </w:rPr>
        <w:t xml:space="preserve">shows that the </w:t>
      </w:r>
      <w:r w:rsidRPr="008104A9">
        <w:rPr>
          <w:rFonts w:eastAsia="Calibri"/>
          <w:highlight w:val="cyan"/>
          <w:u w:val="single"/>
        </w:rPr>
        <w:t xml:space="preserve">fund plays a “central and successful role </w:t>
      </w:r>
      <w:r w:rsidRPr="008104A9">
        <w:rPr>
          <w:rFonts w:eastAsia="Calibri"/>
          <w:u w:val="single"/>
        </w:rPr>
        <w:t>in global efforts to combat climate change”</w:t>
      </w:r>
      <w:r w:rsidRPr="008104A9">
        <w:rPr>
          <w:rFonts w:eastAsia="Calibri"/>
          <w:sz w:val="16"/>
        </w:rPr>
        <w:t xml:space="preserve"> and has responded positively to recommendations for improvement. This paints a more </w:t>
      </w:r>
      <w:proofErr w:type="spellStart"/>
      <w:r w:rsidRPr="008104A9">
        <w:rPr>
          <w:rFonts w:eastAsia="Calibri"/>
          <w:sz w:val="16"/>
        </w:rPr>
        <w:t>favourable</w:t>
      </w:r>
      <w:proofErr w:type="spellEnd"/>
      <w:r w:rsidRPr="008104A9">
        <w:rPr>
          <w:rFonts w:eastAsia="Calibri"/>
          <w:sz w:val="16"/>
        </w:rPr>
        <w:t xml:space="preserve"> picture than a 2021 staff survey which found that 40% of staff had a negative impression of senior management while just 24% had a good impression. Some people within the </w:t>
      </w:r>
      <w:proofErr w:type="spellStart"/>
      <w:r w:rsidRPr="008104A9">
        <w:rPr>
          <w:rFonts w:eastAsia="Calibri"/>
          <w:sz w:val="16"/>
        </w:rPr>
        <w:t>organisation</w:t>
      </w:r>
      <w:proofErr w:type="spellEnd"/>
      <w:r w:rsidRPr="008104A9">
        <w:rPr>
          <w:rFonts w:eastAsia="Calibri"/>
          <w:sz w:val="16"/>
        </w:rPr>
        <w:t xml:space="preserve"> have also been critical of the way the board responds to feedback. The </w:t>
      </w:r>
      <w:proofErr w:type="spellStart"/>
      <w:r w:rsidRPr="008104A9">
        <w:rPr>
          <w:rFonts w:eastAsia="Calibri"/>
          <w:sz w:val="16"/>
        </w:rPr>
        <w:t>organisation</w:t>
      </w:r>
      <w:proofErr w:type="spellEnd"/>
      <w:r w:rsidRPr="008104A9">
        <w:rPr>
          <w:rFonts w:eastAsia="Calibri"/>
          <w:sz w:val="16"/>
        </w:rPr>
        <w:t xml:space="preserve"> has just appointed Mafalda Duarte as its new head. </w:t>
      </w:r>
      <w:r w:rsidRPr="008104A9">
        <w:rPr>
          <w:rFonts w:eastAsia="Calibri"/>
          <w:u w:val="single"/>
        </w:rPr>
        <w:t xml:space="preserve">Unrealistic expectations </w:t>
      </w:r>
      <w:proofErr w:type="gramStart"/>
      <w:r w:rsidRPr="008104A9">
        <w:rPr>
          <w:rFonts w:eastAsia="Calibri"/>
          <w:u w:val="single"/>
        </w:rPr>
        <w:t>The</w:t>
      </w:r>
      <w:proofErr w:type="gramEnd"/>
      <w:r w:rsidRPr="008104A9">
        <w:rPr>
          <w:rFonts w:eastAsia="Calibri"/>
          <w:u w:val="single"/>
        </w:rPr>
        <w:t xml:space="preserve"> </w:t>
      </w:r>
      <w:r w:rsidRPr="008104A9">
        <w:rPr>
          <w:rFonts w:eastAsia="Calibri"/>
          <w:highlight w:val="cyan"/>
          <w:u w:val="single"/>
        </w:rPr>
        <w:t>review</w:t>
      </w:r>
      <w:r w:rsidRPr="008104A9">
        <w:rPr>
          <w:rFonts w:eastAsia="Calibri"/>
          <w:u w:val="single"/>
        </w:rPr>
        <w:t xml:space="preserve"> helped </w:t>
      </w:r>
      <w:r w:rsidRPr="008104A9">
        <w:rPr>
          <w:rFonts w:eastAsia="Calibri"/>
          <w:highlight w:val="cyan"/>
          <w:u w:val="single"/>
        </w:rPr>
        <w:t>counteract a</w:t>
      </w:r>
      <w:r w:rsidRPr="008104A9">
        <w:rPr>
          <w:rFonts w:eastAsia="Calibri"/>
          <w:u w:val="single"/>
        </w:rPr>
        <w:t xml:space="preserve"> “persistent </w:t>
      </w:r>
      <w:r w:rsidRPr="008104A9">
        <w:rPr>
          <w:rFonts w:eastAsia="Calibri"/>
          <w:highlight w:val="cyan"/>
          <w:u w:val="single"/>
        </w:rPr>
        <w:t>false narrative</w:t>
      </w:r>
      <w:r w:rsidRPr="008104A9">
        <w:rPr>
          <w:rFonts w:eastAsia="Calibri"/>
          <w:u w:val="single"/>
        </w:rPr>
        <w:t xml:space="preserve">” </w:t>
      </w:r>
      <w:r w:rsidRPr="008104A9">
        <w:rPr>
          <w:rFonts w:eastAsia="Calibri"/>
          <w:highlight w:val="cyan"/>
          <w:u w:val="single"/>
        </w:rPr>
        <w:t>about</w:t>
      </w:r>
      <w:r w:rsidRPr="008104A9">
        <w:rPr>
          <w:rFonts w:eastAsia="Calibri"/>
          <w:u w:val="single"/>
        </w:rPr>
        <w:t xml:space="preserve"> the fund’s </w:t>
      </w:r>
      <w:r w:rsidRPr="008104A9">
        <w:rPr>
          <w:rFonts w:eastAsia="Calibri"/>
          <w:highlight w:val="cyan"/>
          <w:u w:val="single"/>
        </w:rPr>
        <w:t>governance</w:t>
      </w:r>
      <w:r w:rsidRPr="008104A9">
        <w:rPr>
          <w:rFonts w:eastAsia="Calibri"/>
          <w:u w:val="single"/>
        </w:rPr>
        <w:t xml:space="preserve"> </w:t>
      </w:r>
      <w:r w:rsidRPr="008104A9">
        <w:rPr>
          <w:rFonts w:eastAsia="Calibri"/>
          <w:highlight w:val="cyan"/>
          <w:u w:val="single"/>
        </w:rPr>
        <w:t>caused</w:t>
      </w:r>
      <w:r w:rsidRPr="008104A9">
        <w:rPr>
          <w:rFonts w:eastAsia="Calibri"/>
          <w:u w:val="single"/>
        </w:rPr>
        <w:t xml:space="preserve"> in part </w:t>
      </w:r>
      <w:r w:rsidRPr="008104A9">
        <w:rPr>
          <w:rFonts w:eastAsia="Calibri"/>
          <w:highlight w:val="cyan"/>
          <w:u w:val="single"/>
        </w:rPr>
        <w:t>by unrealistically high expectations of what it would do</w:t>
      </w:r>
      <w:r w:rsidRPr="008104A9">
        <w:rPr>
          <w:rFonts w:eastAsia="Calibri"/>
          <w:sz w:val="16"/>
        </w:rPr>
        <w:t xml:space="preserve">, said Liane </w:t>
      </w:r>
      <w:proofErr w:type="spellStart"/>
      <w:r w:rsidRPr="008104A9">
        <w:rPr>
          <w:rFonts w:eastAsia="Calibri"/>
          <w:sz w:val="16"/>
        </w:rPr>
        <w:t>Schalatek</w:t>
      </w:r>
      <w:proofErr w:type="spellEnd"/>
      <w:r w:rsidRPr="008104A9">
        <w:rPr>
          <w:rFonts w:eastAsia="Calibri"/>
          <w:sz w:val="16"/>
        </w:rPr>
        <w:t xml:space="preserve">, a civil society observer on the GCF board. </w:t>
      </w:r>
      <w:r w:rsidRPr="008104A9">
        <w:rPr>
          <w:rFonts w:eastAsia="Calibri"/>
          <w:highlight w:val="cyan"/>
          <w:u w:val="single"/>
        </w:rPr>
        <w:t>Developing countries</w:t>
      </w:r>
      <w:r w:rsidRPr="008104A9">
        <w:rPr>
          <w:rFonts w:eastAsia="Calibri"/>
          <w:u w:val="single"/>
        </w:rPr>
        <w:t xml:space="preserve"> had </w:t>
      </w:r>
      <w:r w:rsidRPr="008104A9">
        <w:rPr>
          <w:rFonts w:eastAsia="Calibri"/>
          <w:highlight w:val="cyan"/>
          <w:u w:val="single"/>
        </w:rPr>
        <w:t>anticipated</w:t>
      </w:r>
      <w:r w:rsidRPr="008104A9">
        <w:rPr>
          <w:rFonts w:eastAsia="Calibri"/>
          <w:u w:val="single"/>
        </w:rPr>
        <w:t xml:space="preserve"> it would provide a </w:t>
      </w:r>
      <w:r w:rsidRPr="008104A9">
        <w:rPr>
          <w:rFonts w:eastAsia="Calibri"/>
          <w:highlight w:val="cyan"/>
          <w:u w:val="single"/>
        </w:rPr>
        <w:t>large amount</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readily available </w:t>
      </w:r>
      <w:r w:rsidRPr="008104A9">
        <w:rPr>
          <w:rFonts w:eastAsia="Calibri"/>
          <w:highlight w:val="cyan"/>
          <w:u w:val="single"/>
        </w:rPr>
        <w:t>grant funding</w:t>
      </w:r>
      <w:r w:rsidRPr="008104A9">
        <w:rPr>
          <w:rFonts w:eastAsia="Calibri"/>
          <w:sz w:val="16"/>
        </w:rPr>
        <w:t xml:space="preserve">, while </w:t>
      </w:r>
      <w:r w:rsidRPr="008104A9">
        <w:rPr>
          <w:rFonts w:eastAsia="Calibri"/>
          <w:highlight w:val="cyan"/>
          <w:u w:val="single"/>
        </w:rPr>
        <w:t>developed countries</w:t>
      </w:r>
      <w:r w:rsidRPr="008104A9">
        <w:rPr>
          <w:rFonts w:eastAsia="Calibri"/>
          <w:u w:val="single"/>
        </w:rPr>
        <w:t xml:space="preserve"> had </w:t>
      </w:r>
      <w:r w:rsidRPr="008104A9">
        <w:rPr>
          <w:rFonts w:eastAsia="Calibri"/>
          <w:highlight w:val="cyan"/>
          <w:u w:val="single"/>
        </w:rPr>
        <w:t>wanted it to</w:t>
      </w:r>
      <w:r w:rsidRPr="008104A9">
        <w:rPr>
          <w:rFonts w:eastAsia="Calibri"/>
          <w:u w:val="single"/>
        </w:rPr>
        <w:t xml:space="preserve"> massively </w:t>
      </w:r>
      <w:r w:rsidRPr="008104A9">
        <w:rPr>
          <w:rFonts w:eastAsia="Calibri"/>
          <w:highlight w:val="cyan"/>
          <w:u w:val="single"/>
        </w:rPr>
        <w:t>leverage</w:t>
      </w:r>
      <w:r w:rsidRPr="008104A9">
        <w:rPr>
          <w:rFonts w:eastAsia="Calibri"/>
          <w:u w:val="single"/>
        </w:rPr>
        <w:t xml:space="preserve"> </w:t>
      </w:r>
      <w:r w:rsidRPr="008104A9">
        <w:rPr>
          <w:rFonts w:eastAsia="Calibri"/>
          <w:highlight w:val="cyan"/>
          <w:u w:val="single"/>
        </w:rPr>
        <w:t>private</w:t>
      </w:r>
      <w:r w:rsidRPr="008104A9">
        <w:rPr>
          <w:rFonts w:eastAsia="Calibri"/>
          <w:u w:val="single"/>
        </w:rPr>
        <w:t xml:space="preserve"> sector </w:t>
      </w:r>
      <w:r w:rsidRPr="008104A9">
        <w:rPr>
          <w:rFonts w:eastAsia="Calibri"/>
          <w:highlight w:val="cyan"/>
          <w:u w:val="single"/>
        </w:rPr>
        <w:t>funding</w:t>
      </w:r>
      <w:r w:rsidRPr="008104A9">
        <w:rPr>
          <w:rFonts w:eastAsia="Calibri"/>
          <w:u w:val="single"/>
        </w:rPr>
        <w:t xml:space="preserve"> and thereby reduce their own financial liabilities.</w:t>
      </w:r>
      <w:r w:rsidRPr="008104A9">
        <w:rPr>
          <w:rFonts w:eastAsia="Calibri"/>
          <w:sz w:val="16"/>
        </w:rPr>
        <w:t xml:space="preserve"> “Those have obviously not come to pass.” However, the review said </w:t>
      </w:r>
      <w:r w:rsidRPr="008104A9">
        <w:rPr>
          <w:rFonts w:eastAsia="Calibri"/>
          <w:u w:val="single"/>
        </w:rPr>
        <w:t xml:space="preserve">the </w:t>
      </w:r>
      <w:r w:rsidRPr="008104A9">
        <w:rPr>
          <w:rFonts w:eastAsia="Calibri"/>
          <w:highlight w:val="cyan"/>
          <w:u w:val="single"/>
        </w:rPr>
        <w:t>time</w:t>
      </w:r>
      <w:r w:rsidRPr="008104A9">
        <w:rPr>
          <w:rFonts w:eastAsia="Calibri"/>
          <w:u w:val="single"/>
        </w:rPr>
        <w:t xml:space="preserve"> had </w:t>
      </w:r>
      <w:r w:rsidRPr="008104A9">
        <w:rPr>
          <w:rFonts w:eastAsia="Calibri"/>
          <w:highlight w:val="cyan"/>
          <w:u w:val="single"/>
        </w:rPr>
        <w:t>come to “clarify the GCF’s vision</w:t>
      </w:r>
      <w:r w:rsidRPr="008104A9">
        <w:rPr>
          <w:rFonts w:eastAsia="Calibri"/>
          <w:sz w:val="16"/>
        </w:rPr>
        <w:t xml:space="preserve">” over how it balances the urgency of the climate crisis and the long-term need to build climate finance capacity, and the extent to which it takes a direct and strategic role. </w:t>
      </w:r>
      <w:r w:rsidRPr="008104A9">
        <w:rPr>
          <w:rFonts w:eastAsia="Calibri"/>
          <w:u w:val="single"/>
        </w:rPr>
        <w:t>It concluded the fund should do more to “</w:t>
      </w:r>
      <w:proofErr w:type="spellStart"/>
      <w:r w:rsidRPr="008104A9">
        <w:rPr>
          <w:rFonts w:eastAsia="Calibri"/>
          <w:u w:val="single"/>
        </w:rPr>
        <w:t>catalyse</w:t>
      </w:r>
      <w:proofErr w:type="spellEnd"/>
      <w:r w:rsidRPr="008104A9">
        <w:rPr>
          <w:rFonts w:eastAsia="Calibri"/>
          <w:u w:val="single"/>
        </w:rPr>
        <w:t xml:space="preserve">” climate finance </w:t>
      </w:r>
      <w:r w:rsidRPr="008104A9">
        <w:rPr>
          <w:rFonts w:eastAsia="Calibri"/>
          <w:sz w:val="16"/>
        </w:rPr>
        <w:t xml:space="preserve">by, for example, investing in projects that have bigger impacts down the line even if the projects themselves run at a loss. But </w:t>
      </w:r>
      <w:proofErr w:type="spellStart"/>
      <w:r w:rsidRPr="008104A9">
        <w:rPr>
          <w:rFonts w:eastAsia="Calibri"/>
          <w:sz w:val="16"/>
        </w:rPr>
        <w:t>Schalatek</w:t>
      </w:r>
      <w:proofErr w:type="spellEnd"/>
      <w:r w:rsidRPr="008104A9">
        <w:rPr>
          <w:rFonts w:eastAsia="Calibri"/>
          <w:sz w:val="16"/>
        </w:rPr>
        <w:t xml:space="preserve"> warned that it should continue to be a core source of public climate funds, “with a focus on simplified and enhanced direct access and ensuring that affected communities and people through devolved financing have more of a say on how GCF funding support can better address their needs and priorities”. </w:t>
      </w:r>
    </w:p>
    <w:p w14:paraId="25E0295D"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1NC---EGA---Plank</w:t>
      </w:r>
    </w:p>
    <w:p w14:paraId="239FABA1"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The World Trade Organization should expand the Environmental Goods Agreement (EGA) to include free trade in environmental services.</w:t>
      </w:r>
    </w:p>
    <w:p w14:paraId="3F8806F8" w14:textId="77777777" w:rsidR="008104A9" w:rsidRPr="008104A9" w:rsidRDefault="008104A9" w:rsidP="008104A9">
      <w:pPr>
        <w:numPr>
          <w:ilvl w:val="0"/>
          <w:numId w:val="49"/>
        </w:numPr>
        <w:contextualSpacing/>
        <w:rPr>
          <w:rFonts w:eastAsia="Calibri"/>
        </w:rPr>
      </w:pPr>
      <w:r w:rsidRPr="008104A9">
        <w:rPr>
          <w:rFonts w:eastAsia="Calibri"/>
        </w:rPr>
        <w:t>The US should relaunch negotiations among participating countries to determine specific tariff reduction commitments</w:t>
      </w:r>
    </w:p>
    <w:p w14:paraId="60803CDF"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1NC---EGA---Solvency</w:t>
      </w:r>
    </w:p>
    <w:p w14:paraId="32AC1C9E"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Including environmental services in the EGA makes climate action more accessible to developing countries</w:t>
      </w:r>
    </w:p>
    <w:p w14:paraId="0FD29891" w14:textId="5EFFC51E" w:rsidR="008104A9" w:rsidRPr="008104A9" w:rsidRDefault="008104A9" w:rsidP="008104A9">
      <w:pPr>
        <w:rPr>
          <w:rFonts w:eastAsia="Calibri"/>
        </w:rPr>
      </w:pPr>
      <w:r w:rsidRPr="008104A9">
        <w:rPr>
          <w:rFonts w:eastAsia="Calibri"/>
        </w:rPr>
        <w:t xml:space="preserve">James </w:t>
      </w:r>
      <w:r w:rsidRPr="008104A9">
        <w:rPr>
          <w:rFonts w:eastAsia="Calibri"/>
          <w:b/>
          <w:bCs/>
        </w:rPr>
        <w:t>Bacchus</w:t>
      </w:r>
      <w:r w:rsidRPr="008104A9">
        <w:rPr>
          <w:rFonts w:eastAsia="Calibri"/>
        </w:rPr>
        <w:t xml:space="preserve"> and Inu </w:t>
      </w:r>
      <w:r w:rsidRPr="008104A9">
        <w:rPr>
          <w:rFonts w:eastAsia="Calibri"/>
          <w:b/>
          <w:bCs/>
        </w:rPr>
        <w:t>Manak</w:t>
      </w:r>
      <w:r w:rsidRPr="008104A9">
        <w:rPr>
          <w:rFonts w:eastAsia="Calibri"/>
        </w:rPr>
        <w:t xml:space="preserve"> </w:t>
      </w:r>
      <w:r w:rsidRPr="008104A9">
        <w:rPr>
          <w:rFonts w:eastAsia="Calibri"/>
          <w:b/>
          <w:bCs/>
        </w:rPr>
        <w:t>21</w:t>
      </w:r>
      <w:r w:rsidRPr="008104A9">
        <w:rPr>
          <w:rFonts w:eastAsia="Calibri"/>
        </w:rPr>
        <w:t xml:space="preserve"> [James Bacchus is known worldwide as a global jurist, activist, writer, scholar, and statesman. He was a founding judge and was twice the chairman — the chief judge — of the highest tribunal of world trade, the Appellate Body of the World Trade Organization in Geneva, Switzerland. He has judged more international trade disputes in the WTO than anyone else in the world. Inu Manak was a research fellow at the Cato Institute. She is an expert in international political economy, with a specialization in international trade policy and law. Manak’s research focuses on the World Trade Organization, nonjudicial treaty mechanisms, technical barriers to trade, regional trade agreements, and development.; June 8, 2021; Free Trade in Environmental Goods Will Increase Access to Green Tech; CATO Institute; </w:t>
      </w:r>
      <w:r w:rsidRPr="008104A9">
        <w:rPr>
          <w:rFonts w:eastAsia="Calibri"/>
          <w:color w:val="0563C1"/>
          <w:u w:val="single"/>
        </w:rPr>
        <w:t>https://www.cato.org/free-trade-bulletin/free-trade-environmental-goods-will-increase-access-green-tech</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1D33AAE0" w14:textId="77777777" w:rsidR="008104A9" w:rsidRPr="008104A9" w:rsidRDefault="008104A9" w:rsidP="008104A9">
      <w:pPr>
        <w:rPr>
          <w:rFonts w:eastAsia="Calibri"/>
          <w:sz w:val="16"/>
        </w:rPr>
      </w:pPr>
      <w:r w:rsidRPr="008104A9">
        <w:rPr>
          <w:rFonts w:eastAsia="Calibri"/>
          <w:sz w:val="16"/>
        </w:rPr>
        <w:t xml:space="preserve">Environmental Goods and Services </w:t>
      </w:r>
      <w:r w:rsidRPr="008104A9">
        <w:rPr>
          <w:rFonts w:eastAsia="Calibri"/>
          <w:u w:val="single"/>
        </w:rPr>
        <w:t>Liberalizing trade in environmental goods</w:t>
      </w:r>
      <w:r w:rsidRPr="008104A9">
        <w:rPr>
          <w:rFonts w:eastAsia="Calibri"/>
          <w:sz w:val="16"/>
        </w:rPr>
        <w:t xml:space="preserve"> is an </w:t>
      </w:r>
      <w:r w:rsidRPr="008104A9">
        <w:rPr>
          <w:rFonts w:eastAsia="Calibri"/>
          <w:u w:val="single"/>
        </w:rPr>
        <w:t>important first step</w:t>
      </w:r>
      <w:r w:rsidRPr="008104A9">
        <w:rPr>
          <w:rFonts w:eastAsia="Calibri"/>
          <w:sz w:val="16"/>
        </w:rPr>
        <w:t xml:space="preserve">, but </w:t>
      </w:r>
      <w:r w:rsidRPr="008104A9">
        <w:rPr>
          <w:rFonts w:eastAsia="Calibri"/>
          <w:highlight w:val="cyan"/>
          <w:u w:val="single"/>
        </w:rPr>
        <w:t xml:space="preserve">WTO members </w:t>
      </w:r>
      <w:r w:rsidRPr="008104A9">
        <w:rPr>
          <w:rFonts w:eastAsia="Calibri"/>
          <w:b/>
          <w:iCs/>
          <w:highlight w:val="cyan"/>
          <w:u w:val="single"/>
          <w:bdr w:val="single" w:sz="8" w:space="0" w:color="auto"/>
        </w:rPr>
        <w:t>should expand the EGA to include free trade in environmental services</w:t>
      </w:r>
      <w:r w:rsidRPr="008104A9">
        <w:rPr>
          <w:rFonts w:eastAsia="Calibri"/>
          <w:sz w:val="16"/>
          <w:highlight w:val="cyan"/>
        </w:rPr>
        <w:t>.</w:t>
      </w:r>
      <w:r w:rsidRPr="008104A9">
        <w:rPr>
          <w:rFonts w:eastAsia="Calibri"/>
          <w:sz w:val="16"/>
        </w:rPr>
        <w:t xml:space="preserve"> This was the </w:t>
      </w:r>
      <w:r w:rsidRPr="008104A9">
        <w:rPr>
          <w:rFonts w:eastAsia="Calibri"/>
          <w:u w:val="single"/>
        </w:rPr>
        <w:t xml:space="preserve">original intent </w:t>
      </w:r>
      <w:r w:rsidRPr="008104A9">
        <w:rPr>
          <w:rFonts w:eastAsia="Calibri"/>
          <w:sz w:val="16"/>
        </w:rPr>
        <w:t xml:space="preserve">of WTO members as voiced in the Doha Declaration. This should likewise be their intent now. The </w:t>
      </w:r>
      <w:r w:rsidRPr="008104A9">
        <w:rPr>
          <w:rFonts w:eastAsia="Calibri"/>
          <w:u w:val="single"/>
        </w:rPr>
        <w:t xml:space="preserve">WTO </w:t>
      </w:r>
      <w:r w:rsidRPr="008104A9">
        <w:rPr>
          <w:rFonts w:eastAsia="Calibri"/>
          <w:highlight w:val="cyan"/>
          <w:u w:val="single"/>
        </w:rPr>
        <w:t xml:space="preserve">already </w:t>
      </w:r>
      <w:r w:rsidRPr="008104A9">
        <w:rPr>
          <w:rFonts w:eastAsia="Calibri"/>
          <w:u w:val="single"/>
        </w:rPr>
        <w:t>has a</w:t>
      </w:r>
      <w:r w:rsidRPr="008104A9">
        <w:rPr>
          <w:rFonts w:eastAsia="Calibri"/>
          <w:highlight w:val="cyan"/>
          <w:u w:val="single"/>
        </w:rPr>
        <w:t xml:space="preserve"> way to classify </w:t>
      </w:r>
      <w:r w:rsidRPr="008104A9">
        <w:rPr>
          <w:rFonts w:eastAsia="Calibri"/>
          <w:u w:val="single"/>
        </w:rPr>
        <w:t xml:space="preserve">environmental </w:t>
      </w:r>
      <w:r w:rsidRPr="008104A9">
        <w:rPr>
          <w:rFonts w:eastAsia="Calibri"/>
          <w:highlight w:val="cyan"/>
          <w:u w:val="single"/>
        </w:rPr>
        <w:t>services</w:t>
      </w:r>
      <w:r w:rsidRPr="008104A9">
        <w:rPr>
          <w:rFonts w:eastAsia="Calibri"/>
          <w:sz w:val="16"/>
        </w:rPr>
        <w:t xml:space="preserve">, </w:t>
      </w:r>
      <w:r w:rsidRPr="008104A9">
        <w:rPr>
          <w:rFonts w:eastAsia="Calibri"/>
          <w:u w:val="single"/>
        </w:rPr>
        <w:t>though</w:t>
      </w:r>
      <w:r w:rsidRPr="008104A9">
        <w:rPr>
          <w:rFonts w:eastAsia="Calibri"/>
          <w:sz w:val="16"/>
        </w:rPr>
        <w:t xml:space="preserve"> it is rather </w:t>
      </w:r>
      <w:r w:rsidRPr="008104A9">
        <w:rPr>
          <w:rFonts w:eastAsia="Calibri"/>
          <w:u w:val="single"/>
        </w:rPr>
        <w:t>limited</w:t>
      </w:r>
      <w:r w:rsidRPr="008104A9">
        <w:rPr>
          <w:rFonts w:eastAsia="Calibri"/>
          <w:sz w:val="16"/>
        </w:rPr>
        <w:t xml:space="preserve"> because it was established as part of the Uruguay Round negotiations that led to the creation of the WTO.30 Environmental services also have their own classification problems, as the core activities may not be environmental services. As one study explains, “architects and engineers offering landscape conservation or biodiversity protection could be considered providers of environmental services. They have different skills, educational, licensing and technical requirements than the architects or engineers who design and build water and wastewater infrastructure projects,” for example.31 There is a </w:t>
      </w:r>
      <w:r w:rsidRPr="008104A9">
        <w:rPr>
          <w:rFonts w:eastAsia="Calibri"/>
          <w:b/>
          <w:iCs/>
          <w:highlight w:val="cyan"/>
          <w:u w:val="single"/>
          <w:bdr w:val="single" w:sz="8" w:space="0" w:color="auto"/>
        </w:rPr>
        <w:t>strong rationale</w:t>
      </w:r>
      <w:r w:rsidRPr="008104A9">
        <w:rPr>
          <w:rFonts w:eastAsia="Calibri"/>
          <w:highlight w:val="cyan"/>
          <w:u w:val="single"/>
        </w:rPr>
        <w:t xml:space="preserve"> for simultaneously pursuing liberalization </w:t>
      </w:r>
      <w:r w:rsidRPr="008104A9">
        <w:rPr>
          <w:rFonts w:eastAsia="Calibri"/>
          <w:u w:val="single"/>
        </w:rPr>
        <w:t xml:space="preserve">in both environmental goods and services </w:t>
      </w:r>
      <w:r w:rsidRPr="008104A9">
        <w:rPr>
          <w:rFonts w:eastAsia="Calibri"/>
          <w:highlight w:val="cyan"/>
          <w:u w:val="single"/>
        </w:rPr>
        <w:t>because</w:t>
      </w:r>
      <w:r w:rsidRPr="008104A9">
        <w:rPr>
          <w:rFonts w:eastAsia="Calibri"/>
          <w:u w:val="single"/>
        </w:rPr>
        <w:t xml:space="preserve"> </w:t>
      </w:r>
      <w:r w:rsidRPr="008104A9">
        <w:rPr>
          <w:rFonts w:eastAsia="Calibri"/>
          <w:b/>
          <w:iCs/>
          <w:highlight w:val="cyan"/>
          <w:u w:val="single"/>
          <w:bdr w:val="single" w:sz="8" w:space="0" w:color="auto"/>
        </w:rPr>
        <w:t>environmental goods and</w:t>
      </w:r>
      <w:r w:rsidRPr="008104A9">
        <w:rPr>
          <w:rFonts w:eastAsia="Calibri"/>
          <w:b/>
          <w:iCs/>
          <w:u w:val="single"/>
          <w:bdr w:val="single" w:sz="8" w:space="0" w:color="auto"/>
        </w:rPr>
        <w:t xml:space="preserve"> environmental </w:t>
      </w:r>
      <w:r w:rsidRPr="008104A9">
        <w:rPr>
          <w:rFonts w:eastAsia="Calibri"/>
          <w:b/>
          <w:iCs/>
          <w:highlight w:val="cyan"/>
          <w:u w:val="single"/>
          <w:bdr w:val="single" w:sz="8" w:space="0" w:color="auto"/>
        </w:rPr>
        <w:t>services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are increasingly integrated</w:t>
      </w:r>
      <w:r w:rsidRPr="008104A9">
        <w:rPr>
          <w:rFonts w:eastAsia="Calibri"/>
          <w:u w:val="single"/>
        </w:rPr>
        <w:t xml:space="preserve">. </w:t>
      </w:r>
      <w:r w:rsidRPr="008104A9">
        <w:rPr>
          <w:rFonts w:eastAsia="Calibri"/>
          <w:sz w:val="16"/>
        </w:rPr>
        <w:t xml:space="preserve">Indeed, in trade, </w:t>
      </w:r>
      <w:r w:rsidRPr="008104A9">
        <w:rPr>
          <w:rFonts w:eastAsia="Calibri"/>
          <w:u w:val="single"/>
        </w:rPr>
        <w:t>services are increasingly embedded in goods.</w:t>
      </w:r>
      <w:r w:rsidRPr="008104A9">
        <w:rPr>
          <w:rFonts w:eastAsia="Calibri"/>
          <w:sz w:val="16"/>
        </w:rPr>
        <w:t xml:space="preserve"> For example, freeing trade in environmental goods will boost international trade in </w:t>
      </w:r>
      <w:r w:rsidRPr="008104A9">
        <w:rPr>
          <w:rFonts w:eastAsia="Calibri"/>
          <w:u w:val="single"/>
        </w:rPr>
        <w:t>products used to make wind power plants</w:t>
      </w:r>
      <w:r w:rsidRPr="008104A9">
        <w:rPr>
          <w:rFonts w:eastAsia="Calibri"/>
          <w:sz w:val="16"/>
        </w:rPr>
        <w:t xml:space="preserve">, but </w:t>
      </w:r>
      <w:r w:rsidRPr="008104A9">
        <w:rPr>
          <w:rFonts w:eastAsia="Calibri"/>
          <w:u w:val="single"/>
        </w:rPr>
        <w:t>liberalizing services will, in addition, remove obstacles to providing the international services that are often needed to maintain those plants</w:t>
      </w:r>
      <w:r w:rsidRPr="008104A9">
        <w:rPr>
          <w:rFonts w:eastAsia="Calibri"/>
          <w:sz w:val="16"/>
        </w:rPr>
        <w:t xml:space="preserve">.32 Some estimates also suggest that environmental services account for 65 percent of the environmental industry taken together.33 </w:t>
      </w:r>
      <w:r w:rsidRPr="008104A9">
        <w:rPr>
          <w:rFonts w:eastAsia="Calibri"/>
          <w:highlight w:val="cyan"/>
          <w:u w:val="single"/>
        </w:rPr>
        <w:t>Liberalizing trade in</w:t>
      </w:r>
      <w:r w:rsidRPr="008104A9">
        <w:rPr>
          <w:rFonts w:eastAsia="Calibri"/>
          <w:u w:val="single"/>
        </w:rPr>
        <w:t xml:space="preserve"> environmental </w:t>
      </w:r>
      <w:r w:rsidRPr="008104A9">
        <w:rPr>
          <w:rFonts w:eastAsia="Calibri"/>
          <w:highlight w:val="cyan"/>
          <w:u w:val="single"/>
        </w:rPr>
        <w:t>services</w:t>
      </w:r>
      <w:r w:rsidRPr="008104A9">
        <w:rPr>
          <w:rFonts w:eastAsia="Calibri"/>
          <w:u w:val="single"/>
        </w:rPr>
        <w:t xml:space="preserve"> </w:t>
      </w:r>
      <w:r w:rsidRPr="008104A9">
        <w:rPr>
          <w:rFonts w:eastAsia="Calibri"/>
          <w:highlight w:val="cyan"/>
          <w:u w:val="single"/>
        </w:rPr>
        <w:t>will</w:t>
      </w:r>
      <w:r w:rsidRPr="008104A9">
        <w:rPr>
          <w:rFonts w:eastAsia="Calibri"/>
          <w:sz w:val="16"/>
        </w:rPr>
        <w:t xml:space="preserve"> also be of particular </w:t>
      </w:r>
      <w:r w:rsidRPr="008104A9">
        <w:rPr>
          <w:rFonts w:eastAsia="Calibri"/>
          <w:b/>
          <w:iCs/>
          <w:highlight w:val="cyan"/>
          <w:u w:val="single"/>
          <w:bdr w:val="single" w:sz="8" w:space="0" w:color="auto"/>
        </w:rPr>
        <w:t>benefit</w:t>
      </w:r>
      <w:r w:rsidRPr="008104A9">
        <w:rPr>
          <w:rFonts w:eastAsia="Calibri"/>
          <w:sz w:val="16"/>
        </w:rPr>
        <w:t xml:space="preserve"> for </w:t>
      </w:r>
      <w:r w:rsidRPr="008104A9">
        <w:rPr>
          <w:rFonts w:eastAsia="Calibri"/>
          <w:b/>
          <w:iCs/>
          <w:highlight w:val="cyan"/>
          <w:u w:val="single"/>
          <w:bdr w:val="single" w:sz="8" w:space="0" w:color="auto"/>
        </w:rPr>
        <w:t>countries balancing development needs with protecting the environment</w:t>
      </w:r>
      <w:r w:rsidRPr="008104A9">
        <w:rPr>
          <w:rFonts w:eastAsia="Calibri"/>
          <w:sz w:val="16"/>
          <w:highlight w:val="cyan"/>
        </w:rPr>
        <w:t>.</w:t>
      </w:r>
      <w:r w:rsidRPr="008104A9">
        <w:rPr>
          <w:rFonts w:eastAsia="Calibri"/>
          <w:sz w:val="16"/>
        </w:rPr>
        <w:t xml:space="preserve">34 The United States echoed a similar argument in a proposal on environmental services (although it has not, oddly, supported their inclusion in the EGA): The </w:t>
      </w:r>
      <w:r w:rsidRPr="008104A9">
        <w:rPr>
          <w:rFonts w:eastAsia="Calibri"/>
          <w:highlight w:val="cyan"/>
          <w:u w:val="single"/>
        </w:rPr>
        <w:t xml:space="preserve">increased </w:t>
      </w:r>
      <w:r w:rsidRPr="008104A9">
        <w:rPr>
          <w:rFonts w:eastAsia="Calibri"/>
          <w:b/>
          <w:iCs/>
          <w:highlight w:val="cyan"/>
          <w:u w:val="single"/>
          <w:bdr w:val="single" w:sz="8" w:space="0" w:color="auto"/>
        </w:rPr>
        <w:t>competition</w:t>
      </w:r>
      <w:r w:rsidRPr="008104A9">
        <w:rPr>
          <w:rFonts w:eastAsia="Calibri"/>
          <w:sz w:val="16"/>
        </w:rPr>
        <w:t xml:space="preserve"> that will result </w:t>
      </w:r>
      <w:r w:rsidRPr="008104A9">
        <w:rPr>
          <w:rFonts w:eastAsia="Calibri"/>
          <w:u w:val="single"/>
        </w:rPr>
        <w:t>from improved market access</w:t>
      </w:r>
      <w:r w:rsidRPr="008104A9">
        <w:rPr>
          <w:rFonts w:eastAsia="Calibri"/>
          <w:sz w:val="16"/>
        </w:rPr>
        <w:t xml:space="preserve"> for foreign firms </w:t>
      </w:r>
      <w:r w:rsidRPr="008104A9">
        <w:rPr>
          <w:rFonts w:eastAsia="Calibri"/>
          <w:highlight w:val="cyan"/>
          <w:u w:val="single"/>
        </w:rPr>
        <w:t>can lead to innovation</w:t>
      </w:r>
      <w:r w:rsidRPr="008104A9">
        <w:rPr>
          <w:rFonts w:eastAsia="Calibri"/>
          <w:sz w:val="16"/>
        </w:rPr>
        <w:t xml:space="preserve"> and the provision of improved environmental services. </w:t>
      </w:r>
      <w:r w:rsidRPr="008104A9">
        <w:rPr>
          <w:rFonts w:eastAsia="Calibri"/>
          <w:highlight w:val="cyan"/>
          <w:u w:val="single"/>
        </w:rPr>
        <w:t>Less expensive</w:t>
      </w:r>
      <w:r w:rsidRPr="008104A9">
        <w:rPr>
          <w:rFonts w:eastAsia="Calibri"/>
          <w:u w:val="single"/>
        </w:rPr>
        <w:t xml:space="preserve"> and </w:t>
      </w:r>
      <w:proofErr w:type="gramStart"/>
      <w:r w:rsidRPr="008104A9">
        <w:rPr>
          <w:rFonts w:eastAsia="Calibri"/>
          <w:u w:val="single"/>
        </w:rPr>
        <w:t>better quality</w:t>
      </w:r>
      <w:proofErr w:type="gramEnd"/>
      <w:r w:rsidRPr="008104A9">
        <w:rPr>
          <w:rFonts w:eastAsia="Calibri"/>
          <w:u w:val="single"/>
        </w:rPr>
        <w:t xml:space="preserve"> </w:t>
      </w:r>
      <w:r w:rsidRPr="008104A9">
        <w:rPr>
          <w:rFonts w:eastAsia="Calibri"/>
          <w:highlight w:val="cyan"/>
          <w:u w:val="single"/>
        </w:rPr>
        <w:t>services</w:t>
      </w:r>
      <w:r w:rsidRPr="008104A9">
        <w:rPr>
          <w:rFonts w:eastAsia="Calibri"/>
          <w:u w:val="single"/>
        </w:rPr>
        <w:t xml:space="preserve"> </w:t>
      </w:r>
      <w:r w:rsidRPr="008104A9">
        <w:rPr>
          <w:rFonts w:eastAsia="Calibri"/>
          <w:highlight w:val="cyan"/>
          <w:u w:val="single"/>
        </w:rPr>
        <w:t>will</w:t>
      </w:r>
      <w:r w:rsidRPr="008104A9">
        <w:rPr>
          <w:rFonts w:eastAsia="Calibri"/>
          <w:u w:val="single"/>
        </w:rPr>
        <w:t xml:space="preserve"> serve to </w:t>
      </w:r>
      <w:r w:rsidRPr="008104A9">
        <w:rPr>
          <w:rFonts w:eastAsia="Calibri"/>
          <w:highlight w:val="cyan"/>
          <w:u w:val="single"/>
        </w:rPr>
        <w:t>make</w:t>
      </w:r>
      <w:r w:rsidRPr="008104A9">
        <w:rPr>
          <w:rFonts w:eastAsia="Calibri"/>
          <w:u w:val="single"/>
        </w:rPr>
        <w:t xml:space="preserve"> health, safety, and </w:t>
      </w:r>
      <w:r w:rsidRPr="008104A9">
        <w:rPr>
          <w:rFonts w:eastAsia="Calibri"/>
          <w:highlight w:val="cyan"/>
          <w:u w:val="single"/>
        </w:rPr>
        <w:t xml:space="preserve">environmental protection more </w:t>
      </w:r>
      <w:r w:rsidRPr="008104A9">
        <w:rPr>
          <w:rFonts w:eastAsia="Calibri"/>
          <w:b/>
          <w:iCs/>
          <w:highlight w:val="cyan"/>
          <w:u w:val="single"/>
          <w:bdr w:val="single" w:sz="8" w:space="0" w:color="auto"/>
        </w:rPr>
        <w:t>efficient</w:t>
      </w:r>
      <w:r w:rsidRPr="008104A9">
        <w:rPr>
          <w:rFonts w:eastAsia="Calibri"/>
          <w:sz w:val="16"/>
        </w:rPr>
        <w:t xml:space="preserve">. This </w:t>
      </w:r>
      <w:r w:rsidRPr="008104A9">
        <w:rPr>
          <w:rFonts w:eastAsia="Calibri"/>
          <w:u w:val="single"/>
        </w:rPr>
        <w:t xml:space="preserve">added efficiency is likely to be most beneficial in </w:t>
      </w:r>
      <w:r w:rsidRPr="008104A9">
        <w:rPr>
          <w:rFonts w:eastAsia="Calibri"/>
          <w:b/>
          <w:iCs/>
          <w:u w:val="single"/>
          <w:bdr w:val="single" w:sz="8" w:space="0" w:color="auto"/>
        </w:rPr>
        <w:t>developing countries</w:t>
      </w:r>
      <w:r w:rsidRPr="008104A9">
        <w:rPr>
          <w:rFonts w:eastAsia="Calibri"/>
          <w:sz w:val="16"/>
        </w:rPr>
        <w:t xml:space="preserve"> where financial concerns are often a key factor in the </w:t>
      </w:r>
      <w:proofErr w:type="gramStart"/>
      <w:r w:rsidRPr="008104A9">
        <w:rPr>
          <w:rFonts w:eastAsia="Calibri"/>
          <w:sz w:val="16"/>
        </w:rPr>
        <w:t>decision making</w:t>
      </w:r>
      <w:proofErr w:type="gramEnd"/>
      <w:r w:rsidRPr="008104A9">
        <w:rPr>
          <w:rFonts w:eastAsia="Calibri"/>
          <w:sz w:val="16"/>
        </w:rPr>
        <w:t xml:space="preserve"> process. </w:t>
      </w:r>
      <w:r w:rsidRPr="008104A9">
        <w:rPr>
          <w:rFonts w:eastAsia="Calibri"/>
          <w:u w:val="single"/>
        </w:rPr>
        <w:t xml:space="preserve">This </w:t>
      </w:r>
      <w:r w:rsidRPr="008104A9">
        <w:rPr>
          <w:rFonts w:eastAsia="Calibri"/>
          <w:highlight w:val="cyan"/>
          <w:u w:val="single"/>
        </w:rPr>
        <w:t>reduction in the costs</w:t>
      </w:r>
      <w:r w:rsidRPr="008104A9">
        <w:rPr>
          <w:rFonts w:eastAsia="Calibri"/>
          <w:u w:val="single"/>
        </w:rPr>
        <w:t xml:space="preserve"> of environmental services</w:t>
      </w:r>
      <w:r w:rsidRPr="008104A9">
        <w:rPr>
          <w:rFonts w:eastAsia="Calibri"/>
          <w:sz w:val="16"/>
        </w:rPr>
        <w:t xml:space="preserve"> may </w:t>
      </w:r>
      <w:r w:rsidRPr="008104A9">
        <w:rPr>
          <w:rFonts w:eastAsia="Calibri"/>
          <w:highlight w:val="cyan"/>
          <w:u w:val="single"/>
        </w:rPr>
        <w:t>make</w:t>
      </w:r>
      <w:r w:rsidRPr="008104A9">
        <w:rPr>
          <w:rFonts w:eastAsia="Calibri"/>
          <w:u w:val="single"/>
        </w:rPr>
        <w:t xml:space="preserve"> </w:t>
      </w:r>
      <w:r w:rsidRPr="008104A9">
        <w:rPr>
          <w:rFonts w:eastAsia="Calibri"/>
          <w:highlight w:val="cyan"/>
          <w:u w:val="single"/>
        </w:rPr>
        <w:t>addressing environmental concerns more appealing for decision makers in developing countries</w:t>
      </w:r>
      <w:r w:rsidRPr="008104A9">
        <w:rPr>
          <w:rFonts w:eastAsia="Calibri"/>
          <w:sz w:val="16"/>
          <w:highlight w:val="cyan"/>
        </w:rPr>
        <w:t>.</w:t>
      </w:r>
      <w:r w:rsidRPr="008104A9">
        <w:rPr>
          <w:rFonts w:eastAsia="Calibri"/>
          <w:sz w:val="16"/>
        </w:rPr>
        <w:t xml:space="preserve">35 In addition to the costs savings for acquiring services, </w:t>
      </w:r>
      <w:r w:rsidRPr="008104A9">
        <w:rPr>
          <w:rFonts w:eastAsia="Calibri"/>
          <w:highlight w:val="cyan"/>
          <w:u w:val="single"/>
        </w:rPr>
        <w:t>developing countries</w:t>
      </w:r>
      <w:r w:rsidRPr="008104A9">
        <w:rPr>
          <w:rFonts w:eastAsia="Calibri"/>
          <w:u w:val="single"/>
        </w:rPr>
        <w:t xml:space="preserve"> will also benefit by </w:t>
      </w:r>
      <w:r w:rsidRPr="008104A9">
        <w:rPr>
          <w:rFonts w:eastAsia="Calibri"/>
          <w:highlight w:val="cyan"/>
          <w:u w:val="single"/>
        </w:rPr>
        <w:t>becom</w:t>
      </w:r>
      <w:r w:rsidRPr="008104A9">
        <w:rPr>
          <w:rFonts w:eastAsia="Calibri"/>
          <w:u w:val="single"/>
        </w:rPr>
        <w:t xml:space="preserve">ing </w:t>
      </w:r>
      <w:r w:rsidRPr="008104A9">
        <w:rPr>
          <w:rFonts w:eastAsia="Calibri"/>
          <w:highlight w:val="cyan"/>
          <w:u w:val="single"/>
        </w:rPr>
        <w:t>more attractive locations for foreign investment</w:t>
      </w:r>
      <w:r w:rsidRPr="008104A9">
        <w:rPr>
          <w:rFonts w:eastAsia="Calibri"/>
          <w:sz w:val="16"/>
        </w:rPr>
        <w:t xml:space="preserve"> through improved environmental performance. They also have the potential to generate more export opportunities by growing their domestic capacity to produce environmental goods and services.36 The </w:t>
      </w:r>
      <w:r w:rsidRPr="008104A9">
        <w:rPr>
          <w:rFonts w:eastAsia="Calibri"/>
          <w:highlight w:val="cyan"/>
          <w:u w:val="single"/>
        </w:rPr>
        <w:t>liberalization of</w:t>
      </w:r>
      <w:r w:rsidRPr="008104A9">
        <w:rPr>
          <w:rFonts w:eastAsia="Calibri"/>
          <w:u w:val="single"/>
        </w:rPr>
        <w:t xml:space="preserve"> both goods and </w:t>
      </w:r>
      <w:r w:rsidRPr="008104A9">
        <w:rPr>
          <w:rFonts w:eastAsia="Calibri"/>
          <w:highlight w:val="cyan"/>
          <w:u w:val="single"/>
        </w:rPr>
        <w:t>services could thus</w:t>
      </w:r>
      <w:r w:rsidRPr="008104A9">
        <w:rPr>
          <w:rFonts w:eastAsia="Calibri"/>
          <w:u w:val="single"/>
        </w:rPr>
        <w:t xml:space="preserve"> </w:t>
      </w:r>
      <w:r w:rsidRPr="008104A9">
        <w:rPr>
          <w:rFonts w:eastAsia="Calibri"/>
          <w:highlight w:val="cyan"/>
          <w:u w:val="single"/>
        </w:rPr>
        <w:t>promote</w:t>
      </w:r>
      <w:r w:rsidRPr="008104A9">
        <w:rPr>
          <w:rFonts w:eastAsia="Calibri"/>
          <w:u w:val="single"/>
        </w:rPr>
        <w:t xml:space="preserve"> a virtuous </w:t>
      </w:r>
      <w:r w:rsidRPr="008104A9">
        <w:rPr>
          <w:rFonts w:eastAsia="Calibri"/>
          <w:highlight w:val="cyan"/>
          <w:u w:val="single"/>
        </w:rPr>
        <w:t>cycle for better environmental outcomes</w:t>
      </w:r>
      <w:r w:rsidRPr="008104A9">
        <w:rPr>
          <w:rFonts w:eastAsia="Calibri"/>
          <w:u w:val="single"/>
        </w:rPr>
        <w:t xml:space="preserve">, </w:t>
      </w:r>
      <w:r w:rsidRPr="008104A9">
        <w:rPr>
          <w:rFonts w:eastAsia="Calibri"/>
          <w:highlight w:val="cyan"/>
          <w:u w:val="single"/>
        </w:rPr>
        <w:t>increased innovation</w:t>
      </w:r>
      <w:r w:rsidRPr="008104A9">
        <w:rPr>
          <w:rFonts w:eastAsia="Calibri"/>
          <w:u w:val="single"/>
        </w:rPr>
        <w:t xml:space="preserve">, </w:t>
      </w:r>
      <w:r w:rsidRPr="008104A9">
        <w:rPr>
          <w:rFonts w:eastAsia="Calibri"/>
          <w:highlight w:val="cyan"/>
          <w:u w:val="single"/>
        </w:rPr>
        <w:t>and economic growth</w:t>
      </w:r>
      <w:r w:rsidRPr="008104A9">
        <w:rPr>
          <w:rFonts w:eastAsia="Calibri"/>
          <w:u w:val="single"/>
        </w:rPr>
        <w:t xml:space="preserve">. </w:t>
      </w:r>
      <w:r w:rsidRPr="008104A9">
        <w:rPr>
          <w:rFonts w:eastAsia="Calibri"/>
          <w:sz w:val="16"/>
        </w:rPr>
        <w:t xml:space="preserve">This said, the perfect should never be allowed to become the enemy </w:t>
      </w:r>
      <w:r w:rsidRPr="008104A9">
        <w:rPr>
          <w:rFonts w:eastAsia="Calibri"/>
          <w:sz w:val="16"/>
        </w:rPr>
        <w:lastRenderedPageBreak/>
        <w:t>of the good in international trade negotiations, and the conclusion of a WTO environmental goods agreement should not be conditioned on the simultaneous conclusion of an agreement that would free trade in the delivery of environmental services. Instead, an environmental goods agreement should serve as a foundation for the subsequent negotiation of an expanded agreement that would later include environmental services.</w:t>
      </w:r>
    </w:p>
    <w:p w14:paraId="622F0FB1"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2NC---EGA---Solvency</w:t>
      </w:r>
    </w:p>
    <w:p w14:paraId="4279DB9B"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Right now, tariffs are pushing us away from climate goals – CP key</w:t>
      </w:r>
    </w:p>
    <w:p w14:paraId="57EAAF23" w14:textId="7E9B5FDF" w:rsidR="008104A9" w:rsidRPr="008104A9" w:rsidRDefault="008104A9" w:rsidP="008104A9">
      <w:pPr>
        <w:rPr>
          <w:rFonts w:eastAsia="Calibri"/>
        </w:rPr>
      </w:pPr>
      <w:r w:rsidRPr="008104A9">
        <w:rPr>
          <w:rFonts w:eastAsia="Calibri"/>
          <w:b/>
          <w:bCs/>
        </w:rPr>
        <w:t>Waldman et al 24</w:t>
      </w:r>
      <w:r w:rsidRPr="008104A9">
        <w:rPr>
          <w:rFonts w:eastAsia="Calibri"/>
        </w:rPr>
        <w:t xml:space="preserve"> [By Scott Waldman, Jean </w:t>
      </w:r>
      <w:proofErr w:type="spellStart"/>
      <w:r w:rsidRPr="008104A9">
        <w:rPr>
          <w:rFonts w:eastAsia="Calibri"/>
        </w:rPr>
        <w:t>Chemnick</w:t>
      </w:r>
      <w:proofErr w:type="spellEnd"/>
      <w:r w:rsidRPr="008104A9">
        <w:rPr>
          <w:rFonts w:eastAsia="Calibri"/>
        </w:rPr>
        <w:t xml:space="preserve">, Benjamin Storrow.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5/15/24; How tariffs threaten Biden’s climate goals; E&amp;E News – Politico; </w:t>
      </w:r>
      <w:r w:rsidRPr="008104A9">
        <w:rPr>
          <w:rFonts w:eastAsia="Calibri"/>
          <w:color w:val="0563C1"/>
          <w:u w:val="single"/>
        </w:rPr>
        <w:t>https://www.eenews.net/articles/how-tariffs-threaten-bidens-climate-goals/</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614DA5C8" w14:textId="77777777" w:rsidR="008104A9" w:rsidRPr="008104A9" w:rsidRDefault="008104A9" w:rsidP="008104A9">
      <w:pPr>
        <w:rPr>
          <w:rFonts w:eastAsia="Calibri"/>
          <w:sz w:val="14"/>
        </w:rPr>
      </w:pPr>
      <w:r w:rsidRPr="008104A9">
        <w:rPr>
          <w:rFonts w:eastAsia="Calibri"/>
          <w:sz w:val="14"/>
        </w:rPr>
        <w:t xml:space="preserve">President Joe </w:t>
      </w:r>
      <w:r w:rsidRPr="008104A9">
        <w:rPr>
          <w:rFonts w:eastAsia="Calibri"/>
          <w:u w:val="single"/>
        </w:rPr>
        <w:t>Biden</w:t>
      </w:r>
      <w:r w:rsidRPr="008104A9">
        <w:rPr>
          <w:rFonts w:eastAsia="Calibri"/>
          <w:sz w:val="14"/>
        </w:rPr>
        <w:t xml:space="preserve"> is raising the price of clean energy components imported from China to accelerate America’s building spree of solar panels, batteries and electric vehicles. But it </w:t>
      </w:r>
      <w:r w:rsidRPr="008104A9">
        <w:rPr>
          <w:rFonts w:eastAsia="Calibri"/>
          <w:u w:val="single"/>
        </w:rPr>
        <w:t>jeopardizes</w:t>
      </w:r>
      <w:r w:rsidRPr="008104A9">
        <w:rPr>
          <w:rFonts w:eastAsia="Calibri"/>
          <w:sz w:val="14"/>
        </w:rPr>
        <w:t xml:space="preserve"> the United States’ </w:t>
      </w:r>
      <w:r w:rsidRPr="008104A9">
        <w:rPr>
          <w:rFonts w:eastAsia="Calibri"/>
          <w:u w:val="single"/>
        </w:rPr>
        <w:t>goal of slashing climate pollution in half within six years</w:t>
      </w:r>
      <w:r w:rsidRPr="008104A9">
        <w:rPr>
          <w:rFonts w:eastAsia="Calibri"/>
          <w:sz w:val="14"/>
        </w:rPr>
        <w:t>, according to analysts, and threatens to increase the pace of reaching climate change tipping points that could intensify already dangerous temperatures. The president’s tariffs on Chinese equipment announced Tuesday come as renewable energy installations are booming across the U.S., driven by affordable parts imported from Asia. Even with that skyrocketing amount of cleaner energy, the country is at risk of missing Biden’s 2030 climate goals due to the prevalence of gasoline cars and an electric grid that’s largely powered by fossil fuels. The new</w:t>
      </w:r>
      <w:r w:rsidRPr="008104A9">
        <w:rPr>
          <w:rFonts w:eastAsia="Calibri"/>
          <w:u w:val="single"/>
        </w:rPr>
        <w:t xml:space="preserve"> </w:t>
      </w:r>
      <w:r w:rsidRPr="008104A9">
        <w:rPr>
          <w:rFonts w:eastAsia="Calibri"/>
          <w:highlight w:val="cyan"/>
          <w:u w:val="single"/>
        </w:rPr>
        <w:t>tariffs</w:t>
      </w:r>
      <w:r w:rsidRPr="008104A9">
        <w:rPr>
          <w:rFonts w:eastAsia="Calibri"/>
          <w:u w:val="single"/>
        </w:rPr>
        <w:t xml:space="preserve"> </w:t>
      </w:r>
      <w:r w:rsidRPr="008104A9">
        <w:rPr>
          <w:rFonts w:eastAsia="Calibri"/>
          <w:highlight w:val="cyan"/>
          <w:u w:val="single"/>
        </w:rPr>
        <w:t>make meeting</w:t>
      </w:r>
      <w:r w:rsidRPr="008104A9">
        <w:rPr>
          <w:rFonts w:eastAsia="Calibri"/>
          <w:u w:val="single"/>
        </w:rPr>
        <w:t xml:space="preserve"> the nation’s </w:t>
      </w:r>
      <w:r w:rsidRPr="008104A9">
        <w:rPr>
          <w:rFonts w:eastAsia="Calibri"/>
          <w:highlight w:val="cyan"/>
          <w:u w:val="single"/>
        </w:rPr>
        <w:t>climate goal even harder</w:t>
      </w:r>
      <w:r w:rsidRPr="008104A9">
        <w:rPr>
          <w:rFonts w:eastAsia="Calibri"/>
          <w:sz w:val="14"/>
        </w:rPr>
        <w:t xml:space="preserve">. “This is probably </w:t>
      </w:r>
      <w:r w:rsidRPr="008104A9">
        <w:rPr>
          <w:rFonts w:eastAsia="Calibri"/>
          <w:highlight w:val="cyan"/>
          <w:u w:val="single"/>
        </w:rPr>
        <w:t>not good climate policy</w:t>
      </w:r>
      <w:r w:rsidRPr="008104A9">
        <w:rPr>
          <w:rFonts w:eastAsia="Calibri"/>
          <w:sz w:val="14"/>
        </w:rPr>
        <w:t xml:space="preserve">,” </w:t>
      </w:r>
      <w:r w:rsidRPr="008104A9">
        <w:rPr>
          <w:rFonts w:eastAsia="Calibri"/>
          <w:u w:val="single"/>
        </w:rPr>
        <w:t>said</w:t>
      </w:r>
      <w:r w:rsidRPr="008104A9">
        <w:rPr>
          <w:rFonts w:eastAsia="Calibri"/>
          <w:sz w:val="14"/>
        </w:rPr>
        <w:t xml:space="preserve"> David Rapson, </w:t>
      </w:r>
      <w:r w:rsidRPr="008104A9">
        <w:rPr>
          <w:rFonts w:eastAsia="Calibri"/>
          <w:u w:val="single"/>
        </w:rPr>
        <w:t>an economist</w:t>
      </w:r>
      <w:r w:rsidRPr="008104A9">
        <w:rPr>
          <w:rFonts w:eastAsia="Calibri"/>
          <w:sz w:val="14"/>
        </w:rPr>
        <w:t xml:space="preserve"> at the University of California, Davis, who serves as an adviser to the Federal Reserve Bank of Dallas. “It </w:t>
      </w:r>
      <w:r w:rsidRPr="008104A9">
        <w:rPr>
          <w:rFonts w:eastAsia="Calibri"/>
          <w:highlight w:val="cyan"/>
          <w:u w:val="single"/>
        </w:rPr>
        <w:t>will</w:t>
      </w:r>
      <w:r w:rsidRPr="008104A9">
        <w:rPr>
          <w:rFonts w:eastAsia="Calibri"/>
          <w:u w:val="single"/>
        </w:rPr>
        <w:t xml:space="preserve"> certainly </w:t>
      </w:r>
      <w:r w:rsidRPr="008104A9">
        <w:rPr>
          <w:rFonts w:eastAsia="Calibri"/>
          <w:highlight w:val="cyan"/>
          <w:u w:val="single"/>
        </w:rPr>
        <w:t>slow</w:t>
      </w:r>
      <w:r w:rsidRPr="008104A9">
        <w:rPr>
          <w:rFonts w:eastAsia="Calibri"/>
          <w:u w:val="single"/>
        </w:rPr>
        <w:t xml:space="preserve"> the </w:t>
      </w:r>
      <w:r w:rsidRPr="008104A9">
        <w:rPr>
          <w:rFonts w:eastAsia="Calibri"/>
          <w:highlight w:val="cyan"/>
          <w:u w:val="single"/>
        </w:rPr>
        <w:t>adoption of clean technologies</w:t>
      </w:r>
      <w:r w:rsidRPr="008104A9">
        <w:rPr>
          <w:rFonts w:eastAsia="Calibri"/>
          <w:u w:val="single"/>
        </w:rPr>
        <w:t xml:space="preserve"> in the short </w:t>
      </w:r>
      <w:proofErr w:type="gramStart"/>
      <w:r w:rsidRPr="008104A9">
        <w:rPr>
          <w:rFonts w:eastAsia="Calibri"/>
          <w:u w:val="single"/>
        </w:rPr>
        <w:t>term, and</w:t>
      </w:r>
      <w:proofErr w:type="gramEnd"/>
      <w:r w:rsidRPr="008104A9">
        <w:rPr>
          <w:rFonts w:eastAsia="Calibri"/>
          <w:sz w:val="14"/>
        </w:rPr>
        <w:t xml:space="preserve"> will likely slow them in the </w:t>
      </w:r>
      <w:r w:rsidRPr="008104A9">
        <w:rPr>
          <w:rFonts w:eastAsia="Calibri"/>
          <w:u w:val="single"/>
        </w:rPr>
        <w:t>long term</w:t>
      </w:r>
      <w:r w:rsidRPr="008104A9">
        <w:rPr>
          <w:rFonts w:eastAsia="Calibri"/>
          <w:sz w:val="14"/>
        </w:rPr>
        <w:t xml:space="preserve"> as well.” Biden’s tough rhetoric on China is tailored for the presidential campaign trail where he faces an opponent who argues that the U.S. should be more isolationist and ramp up its competition with the communist country. But it also has the potential to significantly undercut Biden’s goal of shifting the economy away from fossil fuels. </w:t>
      </w:r>
      <w:r w:rsidRPr="008104A9">
        <w:rPr>
          <w:rFonts w:eastAsia="Calibri"/>
          <w:highlight w:val="cyan"/>
          <w:u w:val="single"/>
        </w:rPr>
        <w:t xml:space="preserve">Biden is </w:t>
      </w:r>
      <w:r w:rsidRPr="008104A9">
        <w:rPr>
          <w:rFonts w:eastAsia="Calibri"/>
          <w:u w:val="single"/>
        </w:rPr>
        <w:t>quadrupling the tax on Chinese electric vehicles</w:t>
      </w:r>
      <w:r w:rsidRPr="008104A9">
        <w:rPr>
          <w:rFonts w:eastAsia="Calibri"/>
          <w:sz w:val="14"/>
        </w:rPr>
        <w:t xml:space="preserve"> to 100 percent, </w:t>
      </w:r>
      <w:r w:rsidRPr="008104A9">
        <w:rPr>
          <w:rFonts w:eastAsia="Calibri"/>
          <w:highlight w:val="cyan"/>
          <w:u w:val="single"/>
        </w:rPr>
        <w:t>doubling</w:t>
      </w:r>
      <w:r w:rsidRPr="008104A9">
        <w:rPr>
          <w:rFonts w:eastAsia="Calibri"/>
          <w:u w:val="single"/>
        </w:rPr>
        <w:t xml:space="preserve"> the </w:t>
      </w:r>
      <w:r w:rsidRPr="008104A9">
        <w:rPr>
          <w:rFonts w:eastAsia="Calibri"/>
          <w:highlight w:val="cyan"/>
          <w:u w:val="single"/>
        </w:rPr>
        <w:t>solar tariff</w:t>
      </w:r>
      <w:r w:rsidRPr="008104A9">
        <w:rPr>
          <w:rFonts w:eastAsia="Calibri"/>
          <w:sz w:val="14"/>
        </w:rPr>
        <w:t xml:space="preserve"> to 50 percent </w:t>
      </w:r>
      <w:r w:rsidRPr="008104A9">
        <w:rPr>
          <w:rFonts w:eastAsia="Calibri"/>
          <w:u w:val="single"/>
        </w:rPr>
        <w:t xml:space="preserve">and </w:t>
      </w:r>
      <w:r w:rsidRPr="008104A9">
        <w:rPr>
          <w:rFonts w:eastAsia="Calibri"/>
          <w:highlight w:val="cyan"/>
          <w:u w:val="single"/>
        </w:rPr>
        <w:t>tripling</w:t>
      </w:r>
      <w:r w:rsidRPr="008104A9">
        <w:rPr>
          <w:rFonts w:eastAsia="Calibri"/>
          <w:u w:val="single"/>
        </w:rPr>
        <w:t xml:space="preserve"> EV </w:t>
      </w:r>
      <w:r w:rsidRPr="008104A9">
        <w:rPr>
          <w:rFonts w:eastAsia="Calibri"/>
          <w:highlight w:val="cyan"/>
          <w:u w:val="single"/>
        </w:rPr>
        <w:t>battery tariffs</w:t>
      </w:r>
      <w:r w:rsidRPr="008104A9">
        <w:rPr>
          <w:rFonts w:eastAsia="Calibri"/>
          <w:sz w:val="14"/>
        </w:rPr>
        <w:t xml:space="preserve"> to 25 percent. The levies highlight Biden’s long-term view of building out the nation’s clean energy manufacturing base, to transform the U.S. into a powerhouse producer of electric vehicles, solar panels, batteries and other technologies to cut carbon emissions. “</w:t>
      </w:r>
      <w:r w:rsidRPr="008104A9">
        <w:rPr>
          <w:rFonts w:eastAsia="Calibri"/>
          <w:u w:val="single"/>
        </w:rPr>
        <w:t>China heavily subsidized all these products</w:t>
      </w:r>
      <w:r w:rsidRPr="008104A9">
        <w:rPr>
          <w:rFonts w:eastAsia="Calibri"/>
          <w:sz w:val="14"/>
        </w:rPr>
        <w:t xml:space="preserve">, pushing Chinese companies </w:t>
      </w:r>
      <w:r w:rsidRPr="008104A9">
        <w:rPr>
          <w:rFonts w:eastAsia="Calibri"/>
          <w:u w:val="single"/>
        </w:rPr>
        <w:t xml:space="preserve">to produce far more than the rest of the world </w:t>
      </w:r>
      <w:r w:rsidRPr="008104A9">
        <w:rPr>
          <w:rFonts w:eastAsia="Calibri"/>
          <w:sz w:val="14"/>
        </w:rPr>
        <w:t xml:space="preserve">can absorb and then dumping the excess products onto the market at unfairly low prices, driving other manufacturers around the world out of business,” Biden said in the Rose Garden on Tuesday. In the short term, though, the </w:t>
      </w:r>
      <w:r w:rsidRPr="008104A9">
        <w:rPr>
          <w:rFonts w:eastAsia="Calibri"/>
          <w:u w:val="single"/>
        </w:rPr>
        <w:t>tariffs could put his climate goals further out of reach</w:t>
      </w:r>
      <w:r w:rsidRPr="008104A9">
        <w:rPr>
          <w:rFonts w:eastAsia="Calibri"/>
          <w:sz w:val="14"/>
        </w:rPr>
        <w:t xml:space="preserve">. Biden wants the U.S. to move rapidly to reduce carbon dioxide emissions by 50-52 percent from 2005 levels. He signed a law to help make that happen: The Inflation Reduction Act, with its nearly $370 billion in clean energy incentives, has made it more affordable for people to put solar panels on their roofs and electric vehicles in the driveways. </w:t>
      </w:r>
      <w:r w:rsidRPr="008104A9">
        <w:rPr>
          <w:rFonts w:eastAsia="Calibri"/>
          <w:highlight w:val="cyan"/>
          <w:u w:val="single"/>
        </w:rPr>
        <w:t>Tariffs</w:t>
      </w:r>
      <w:r w:rsidRPr="008104A9">
        <w:rPr>
          <w:rFonts w:eastAsia="Calibri"/>
          <w:sz w:val="14"/>
        </w:rPr>
        <w:t xml:space="preserve"> could </w:t>
      </w:r>
      <w:r w:rsidRPr="008104A9">
        <w:rPr>
          <w:rFonts w:eastAsia="Calibri"/>
          <w:highlight w:val="cyan"/>
          <w:u w:val="single"/>
        </w:rPr>
        <w:t>dampen</w:t>
      </w:r>
      <w:r w:rsidRPr="008104A9">
        <w:rPr>
          <w:rFonts w:eastAsia="Calibri"/>
          <w:u w:val="single"/>
        </w:rPr>
        <w:t xml:space="preserve"> that </w:t>
      </w:r>
      <w:r w:rsidRPr="008104A9">
        <w:rPr>
          <w:rFonts w:eastAsia="Calibri"/>
          <w:highlight w:val="cyan"/>
          <w:u w:val="single"/>
        </w:rPr>
        <w:t>growth</w:t>
      </w:r>
      <w:r w:rsidRPr="008104A9">
        <w:rPr>
          <w:rFonts w:eastAsia="Calibri"/>
          <w:u w:val="single"/>
        </w:rPr>
        <w:t xml:space="preserve"> </w:t>
      </w:r>
      <w:r w:rsidRPr="008104A9">
        <w:rPr>
          <w:rFonts w:eastAsia="Calibri"/>
          <w:highlight w:val="cyan"/>
          <w:u w:val="single"/>
        </w:rPr>
        <w:t>by raising prices on</w:t>
      </w:r>
      <w:r w:rsidRPr="008104A9">
        <w:rPr>
          <w:rFonts w:eastAsia="Calibri"/>
          <w:u w:val="single"/>
        </w:rPr>
        <w:t xml:space="preserve"> those </w:t>
      </w:r>
      <w:r w:rsidRPr="008104A9">
        <w:rPr>
          <w:rFonts w:eastAsia="Calibri"/>
          <w:highlight w:val="cyan"/>
          <w:u w:val="single"/>
        </w:rPr>
        <w:t>technologies</w:t>
      </w:r>
      <w:r w:rsidRPr="008104A9">
        <w:rPr>
          <w:rFonts w:eastAsia="Calibri"/>
          <w:sz w:val="14"/>
        </w:rPr>
        <w:t xml:space="preserve">, many of which are made by Chinese companies. “This is </w:t>
      </w:r>
      <w:r w:rsidRPr="008104A9">
        <w:rPr>
          <w:rFonts w:eastAsia="Calibri"/>
          <w:highlight w:val="cyan"/>
          <w:u w:val="single"/>
        </w:rPr>
        <w:t>horrible</w:t>
      </w:r>
      <w:r w:rsidRPr="008104A9">
        <w:rPr>
          <w:rFonts w:eastAsia="Calibri"/>
          <w:sz w:val="14"/>
        </w:rPr>
        <w:t xml:space="preserve"> news </w:t>
      </w:r>
      <w:r w:rsidRPr="008104A9">
        <w:rPr>
          <w:rFonts w:eastAsia="Calibri"/>
          <w:highlight w:val="cyan"/>
          <w:u w:val="single"/>
        </w:rPr>
        <w:t>for American consumers</w:t>
      </w:r>
      <w:r w:rsidRPr="008104A9">
        <w:rPr>
          <w:rFonts w:eastAsia="Calibri"/>
          <w:u w:val="single"/>
        </w:rPr>
        <w:t xml:space="preserve"> and a </w:t>
      </w:r>
      <w:r w:rsidRPr="008104A9">
        <w:rPr>
          <w:rFonts w:eastAsia="Calibri"/>
          <w:highlight w:val="cyan"/>
          <w:u w:val="single"/>
        </w:rPr>
        <w:t>major setback for clean energy</w:t>
      </w:r>
      <w:r w:rsidRPr="008104A9">
        <w:rPr>
          <w:rFonts w:eastAsia="Calibri"/>
          <w:sz w:val="14"/>
        </w:rPr>
        <w:t>,” Colorado Gov. Jared Polis, a Democrat, posted Tuesday on the social media site X, formerly known as Twitter. “</w:t>
      </w:r>
      <w:r w:rsidRPr="008104A9">
        <w:rPr>
          <w:rFonts w:eastAsia="Calibri"/>
          <w:highlight w:val="cyan"/>
          <w:u w:val="single"/>
        </w:rPr>
        <w:t>Tariffs are a direct</w:t>
      </w:r>
      <w:r w:rsidRPr="008104A9">
        <w:rPr>
          <w:rFonts w:eastAsia="Calibri"/>
          <w:u w:val="single"/>
        </w:rPr>
        <w:t xml:space="preserve">, </w:t>
      </w:r>
      <w:r w:rsidRPr="008104A9">
        <w:rPr>
          <w:rFonts w:eastAsia="Calibri"/>
          <w:highlight w:val="cyan"/>
          <w:u w:val="single"/>
        </w:rPr>
        <w:t>regressive tax on Americans</w:t>
      </w:r>
      <w:r w:rsidRPr="008104A9">
        <w:rPr>
          <w:rFonts w:eastAsia="Calibri"/>
          <w:u w:val="single"/>
        </w:rPr>
        <w:t xml:space="preserve"> and this tax increase will hit every family</w:t>
      </w:r>
      <w:r w:rsidRPr="008104A9">
        <w:rPr>
          <w:rFonts w:eastAsia="Calibri"/>
          <w:sz w:val="14"/>
        </w:rPr>
        <w:t xml:space="preserve">.” The White House views the tariffs as a needed step toward creating American jobs. “Cheap Chinese EVs that negatively impact U.S. businesses or workers does not further the cause of EVs in this country,” a White House official told reporters Monday. ‘Raise some risks’ Major environmental groups lined up to support Biden’s plan, echoing the White House that the tariffs would reduce U.S. reliance on China at a pivotal moment in the energy transition. “We cannot trade a dependency on foreign oil for a clean energy future reliant upon China,” Sierra Club President Ben Jealous said in a statement. “We must continue to invest and build our clean energy future in America.” Former President Donald Trump blasted Biden on Tuesday on the way into his criminal trial in New York, where he’s charged with 34 felonies for allegedly falsifying business records to hide hush money payments to a porn star who says they had sex in 2006. “China’s eating our lunch right now, and they went away from what I was doing,” Trump said. “They’re eating our lunch, so they have to do it on much more than electric vehicles, and they have to get going fast, but it should have been done three and a half years ago.” Biden has long been critical of tariffs imposed by Trump on China. Now, Biden is casting his tariffs </w:t>
      </w:r>
      <w:proofErr w:type="gramStart"/>
      <w:r w:rsidRPr="008104A9">
        <w:rPr>
          <w:rFonts w:eastAsia="Calibri"/>
          <w:sz w:val="14"/>
        </w:rPr>
        <w:t>as a way to</w:t>
      </w:r>
      <w:proofErr w:type="gramEnd"/>
      <w:r w:rsidRPr="008104A9">
        <w:rPr>
          <w:rFonts w:eastAsia="Calibri"/>
          <w:sz w:val="14"/>
        </w:rPr>
        <w:t xml:space="preserve"> ensure that U.S. manufacturers and their workers benefit from the green transition. He’s betting that the levies will give young U.S. manufacturers a foothold in a clean energy market that’s saturated with Chinese products. “When you’re removing that many high-quality and low-cost products from the market, you really do raise some risks to near-term emissions reduction goals,” said Barry Rabe, a political science professor at the University of Michigan. The </w:t>
      </w:r>
      <w:r w:rsidRPr="008104A9">
        <w:rPr>
          <w:rFonts w:eastAsia="Calibri"/>
          <w:highlight w:val="cyan"/>
          <w:u w:val="single"/>
        </w:rPr>
        <w:t>tariffs</w:t>
      </w:r>
      <w:r w:rsidRPr="008104A9">
        <w:rPr>
          <w:rFonts w:eastAsia="Calibri"/>
          <w:u w:val="single"/>
        </w:rPr>
        <w:t xml:space="preserve"> also </w:t>
      </w:r>
      <w:r w:rsidRPr="008104A9">
        <w:rPr>
          <w:rFonts w:eastAsia="Calibri"/>
          <w:highlight w:val="cyan"/>
          <w:u w:val="single"/>
        </w:rPr>
        <w:t>lessen</w:t>
      </w:r>
      <w:r w:rsidRPr="008104A9">
        <w:rPr>
          <w:rFonts w:eastAsia="Calibri"/>
          <w:u w:val="single"/>
        </w:rPr>
        <w:t xml:space="preserve"> </w:t>
      </w:r>
      <w:r w:rsidRPr="008104A9">
        <w:rPr>
          <w:rFonts w:eastAsia="Calibri"/>
          <w:highlight w:val="cyan"/>
          <w:u w:val="single"/>
        </w:rPr>
        <w:t>pressure</w:t>
      </w:r>
      <w:r w:rsidRPr="008104A9">
        <w:rPr>
          <w:rFonts w:eastAsia="Calibri"/>
          <w:u w:val="single"/>
        </w:rPr>
        <w:t xml:space="preserve"> on U.S. manufacturers </w:t>
      </w:r>
      <w:r w:rsidRPr="008104A9">
        <w:rPr>
          <w:rFonts w:eastAsia="Calibri"/>
          <w:highlight w:val="cyan"/>
          <w:u w:val="single"/>
        </w:rPr>
        <w:t>to compete</w:t>
      </w:r>
      <w:r w:rsidRPr="008104A9">
        <w:rPr>
          <w:rFonts w:eastAsia="Calibri"/>
          <w:u w:val="single"/>
        </w:rPr>
        <w:t xml:space="preserve"> with foreign products </w:t>
      </w:r>
      <w:r w:rsidRPr="008104A9">
        <w:rPr>
          <w:rFonts w:eastAsia="Calibri"/>
          <w:highlight w:val="cyan"/>
          <w:u w:val="single"/>
        </w:rPr>
        <w:t>on price and quality</w:t>
      </w:r>
      <w:r w:rsidRPr="008104A9">
        <w:rPr>
          <w:rFonts w:eastAsia="Calibri"/>
          <w:sz w:val="14"/>
        </w:rPr>
        <w:t xml:space="preserve"> — a fact that </w:t>
      </w:r>
      <w:r w:rsidRPr="008104A9">
        <w:rPr>
          <w:rFonts w:eastAsia="Calibri"/>
          <w:highlight w:val="cyan"/>
          <w:u w:val="single"/>
        </w:rPr>
        <w:t>could keep the cost of domestic products high</w:t>
      </w:r>
      <w:r w:rsidRPr="008104A9">
        <w:rPr>
          <w:rFonts w:eastAsia="Calibri"/>
          <w:sz w:val="14"/>
        </w:rPr>
        <w:t xml:space="preserve">. That, in turn, could make internal combustion engines and fossil fuels generation more competitive with domestic EVs and renewable power, at least in the near term, Rabe said. Arthur Wheaton, director of labor studies at Cornell University, said the tariffs would prevent “dumping” of cheap and highly subsidized Chinese electric vehicles. That could give U.S. companies a window to build out their own product lines and develop infrastructure — like charging stations and repair shops. “If you’re buying [EVs] from a Ford or GM dealership, you’ve got an entire network across the U.S., and you can go get them serviced, fixed or recalled,” said Wheaton. “But if you’re getting them from BYD, good </w:t>
      </w:r>
      <w:r w:rsidRPr="008104A9">
        <w:rPr>
          <w:rFonts w:eastAsia="Calibri"/>
          <w:sz w:val="14"/>
        </w:rPr>
        <w:lastRenderedPageBreak/>
        <w:t>luck getting it fixed in China.” “That announcement is expected to be released in the next few weeks and it is our view that it could have a much greater impact on volumes available to be exported to the U.S. and module market prices from second half of 2024 and well into 2025,” said Edurne Zoco, an analyst at S&amp;P Global Commodity Insights.</w:t>
      </w:r>
    </w:p>
    <w:p w14:paraId="7ADDE236"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Low tariffs on environmental services through the EGA key to reduce climate change</w:t>
      </w:r>
    </w:p>
    <w:p w14:paraId="2D3C3BC9" w14:textId="198AF3A6" w:rsidR="008104A9" w:rsidRPr="008104A9" w:rsidRDefault="008104A9" w:rsidP="008104A9">
      <w:pPr>
        <w:rPr>
          <w:rFonts w:eastAsia="Calibri"/>
        </w:rPr>
      </w:pPr>
      <w:r w:rsidRPr="008104A9">
        <w:rPr>
          <w:rFonts w:eastAsia="Calibri"/>
          <w:b/>
          <w:bCs/>
        </w:rPr>
        <w:t>Castillo 23</w:t>
      </w:r>
      <w:r w:rsidRPr="008104A9">
        <w:rPr>
          <w:rFonts w:eastAsia="Calibri"/>
        </w:rPr>
        <w:t xml:space="preserve"> [Jesus Castillo Oropeza is an MBA graduate from Mexico, particularly interested in the intersection of sustainability, entrepreneurship, and business.; June 26, 2023; Why the World Needs a Free Trade Agreement on Green Goods and Services; Earth.org; </w:t>
      </w:r>
      <w:r w:rsidRPr="008104A9">
        <w:rPr>
          <w:rFonts w:eastAsia="Calibri"/>
          <w:color w:val="0563C1"/>
          <w:u w:val="single"/>
        </w:rPr>
        <w:t>https://earth.org/free-trade-agreement/</w:t>
      </w:r>
      <w:r w:rsidRPr="008104A9">
        <w:rPr>
          <w:rFonts w:eastAsia="Calibri"/>
        </w:rPr>
        <w:t xml:space="preserve">; </w:t>
      </w:r>
      <w:proofErr w:type="spellStart"/>
      <w:r w:rsidRPr="008104A9">
        <w:rPr>
          <w:rFonts w:eastAsia="Calibri"/>
        </w:rPr>
        <w:t>cpws-ib</w:t>
      </w:r>
      <w:proofErr w:type="spellEnd"/>
      <w:r w:rsidRPr="008104A9">
        <w:rPr>
          <w:rFonts w:eastAsia="Calibri"/>
        </w:rPr>
        <w:t>]</w:t>
      </w:r>
    </w:p>
    <w:p w14:paraId="7ACE65C2" w14:textId="77777777" w:rsidR="008104A9" w:rsidRPr="008104A9" w:rsidRDefault="008104A9" w:rsidP="008104A9">
      <w:pPr>
        <w:rPr>
          <w:rFonts w:eastAsia="Calibri"/>
          <w:sz w:val="14"/>
        </w:rPr>
      </w:pPr>
      <w:r w:rsidRPr="008104A9">
        <w:rPr>
          <w:rFonts w:eastAsia="Calibri"/>
          <w:sz w:val="14"/>
        </w:rPr>
        <w:t xml:space="preserve">Why </w:t>
      </w:r>
      <w:r w:rsidRPr="008104A9">
        <w:rPr>
          <w:rFonts w:eastAsia="Calibri"/>
          <w:u w:val="single"/>
        </w:rPr>
        <w:t xml:space="preserve">the </w:t>
      </w:r>
      <w:r w:rsidRPr="008104A9">
        <w:rPr>
          <w:rFonts w:eastAsia="Calibri"/>
          <w:highlight w:val="cyan"/>
          <w:u w:val="single"/>
        </w:rPr>
        <w:t>World</w:t>
      </w:r>
      <w:r w:rsidRPr="008104A9">
        <w:rPr>
          <w:rFonts w:eastAsia="Calibri"/>
          <w:u w:val="single"/>
        </w:rPr>
        <w:t xml:space="preserve"> </w:t>
      </w:r>
      <w:r w:rsidRPr="008104A9">
        <w:rPr>
          <w:rFonts w:eastAsia="Calibri"/>
          <w:highlight w:val="cyan"/>
          <w:u w:val="single"/>
        </w:rPr>
        <w:t>Needs</w:t>
      </w:r>
      <w:r w:rsidRPr="008104A9">
        <w:rPr>
          <w:rFonts w:eastAsia="Calibri"/>
          <w:u w:val="single"/>
        </w:rPr>
        <w:t xml:space="preserve"> a </w:t>
      </w:r>
      <w:r w:rsidRPr="008104A9">
        <w:rPr>
          <w:rFonts w:eastAsia="Calibri"/>
          <w:highlight w:val="cyan"/>
          <w:u w:val="single"/>
        </w:rPr>
        <w:t>Free Trade Agreement on</w:t>
      </w:r>
      <w:r w:rsidRPr="008104A9">
        <w:rPr>
          <w:rFonts w:eastAsia="Calibri"/>
          <w:u w:val="single"/>
        </w:rPr>
        <w:t xml:space="preserve"> </w:t>
      </w:r>
      <w:r w:rsidRPr="008104A9">
        <w:rPr>
          <w:rFonts w:eastAsia="Calibri"/>
          <w:highlight w:val="cyan"/>
          <w:u w:val="single"/>
        </w:rPr>
        <w:t>Green Goods and Services</w:t>
      </w:r>
      <w:r w:rsidRPr="008104A9">
        <w:rPr>
          <w:rFonts w:eastAsia="Calibri"/>
          <w:u w:val="single"/>
        </w:rPr>
        <w:t xml:space="preserve"> </w:t>
      </w:r>
      <w:r w:rsidRPr="008104A9">
        <w:rPr>
          <w:rFonts w:eastAsia="Calibri"/>
          <w:sz w:val="14"/>
        </w:rPr>
        <w:t xml:space="preserve">Over the last 20 years, </w:t>
      </w:r>
      <w:r w:rsidRPr="008104A9">
        <w:rPr>
          <w:rFonts w:eastAsia="Calibri"/>
          <w:u w:val="single"/>
        </w:rPr>
        <w:t>negotiations for a “green” goods free trade agreement have taken place on an on-and-off basis without success</w:t>
      </w:r>
      <w:r w:rsidRPr="008104A9">
        <w:rPr>
          <w:rFonts w:eastAsia="Calibri"/>
          <w:sz w:val="14"/>
        </w:rPr>
        <w:t xml:space="preserve">. </w:t>
      </w:r>
      <w:r w:rsidRPr="008104A9">
        <w:rPr>
          <w:rFonts w:eastAsia="Calibri"/>
          <w:b/>
          <w:iCs/>
          <w:highlight w:val="cyan"/>
          <w:u w:val="single"/>
          <w:bdr w:val="single" w:sz="8" w:space="0" w:color="auto"/>
        </w:rPr>
        <w:t xml:space="preserve">Removing </w:t>
      </w:r>
      <w:r w:rsidRPr="008104A9">
        <w:rPr>
          <w:rFonts w:eastAsia="Calibri"/>
          <w:b/>
          <w:iCs/>
          <w:u w:val="single"/>
          <w:bdr w:val="single" w:sz="8" w:space="0" w:color="auto"/>
        </w:rPr>
        <w:t xml:space="preserve">the </w:t>
      </w:r>
      <w:r w:rsidRPr="008104A9">
        <w:rPr>
          <w:rFonts w:eastAsia="Calibri"/>
          <w:b/>
          <w:iCs/>
          <w:highlight w:val="cyan"/>
          <w:u w:val="single"/>
          <w:bdr w:val="single" w:sz="8" w:space="0" w:color="auto"/>
        </w:rPr>
        <w:t>barriers</w:t>
      </w:r>
      <w:r w:rsidRPr="008104A9">
        <w:rPr>
          <w:rFonts w:eastAsia="Calibri"/>
          <w:u w:val="single"/>
        </w:rPr>
        <w:t xml:space="preserve"> </w:t>
      </w:r>
      <w:r w:rsidRPr="008104A9">
        <w:rPr>
          <w:rFonts w:eastAsia="Calibri"/>
          <w:highlight w:val="cyan"/>
          <w:u w:val="single"/>
        </w:rPr>
        <w:t>that hamper the free flow of</w:t>
      </w:r>
      <w:r w:rsidRPr="008104A9">
        <w:rPr>
          <w:rFonts w:eastAsia="Calibri"/>
          <w:u w:val="single"/>
        </w:rPr>
        <w:t xml:space="preserve"> </w:t>
      </w:r>
      <w:r w:rsidRPr="008104A9">
        <w:rPr>
          <w:rFonts w:eastAsia="Calibri"/>
          <w:highlight w:val="cyan"/>
          <w:u w:val="single"/>
        </w:rPr>
        <w:t>climate-friendly</w:t>
      </w:r>
      <w:r w:rsidRPr="008104A9">
        <w:rPr>
          <w:rFonts w:eastAsia="Calibri"/>
          <w:u w:val="single"/>
        </w:rPr>
        <w:t xml:space="preserve"> products and </w:t>
      </w:r>
      <w:r w:rsidRPr="008104A9">
        <w:rPr>
          <w:rFonts w:eastAsia="Calibri"/>
          <w:highlight w:val="cyan"/>
          <w:u w:val="single"/>
        </w:rPr>
        <w:t>services</w:t>
      </w:r>
      <w:r w:rsidRPr="008104A9">
        <w:rPr>
          <w:rFonts w:eastAsia="Calibri"/>
          <w:u w:val="single"/>
        </w:rPr>
        <w:t xml:space="preserve"> </w:t>
      </w:r>
      <w:r w:rsidRPr="008104A9">
        <w:rPr>
          <w:rFonts w:eastAsia="Calibri"/>
          <w:highlight w:val="cyan"/>
          <w:u w:val="single"/>
        </w:rPr>
        <w:t>would be</w:t>
      </w:r>
      <w:r w:rsidRPr="008104A9">
        <w:rPr>
          <w:rFonts w:eastAsia="Calibri"/>
          <w:u w:val="single"/>
        </w:rPr>
        <w:t xml:space="preserve"> a </w:t>
      </w:r>
      <w:r w:rsidRPr="008104A9">
        <w:rPr>
          <w:rFonts w:eastAsia="Calibri"/>
          <w:b/>
          <w:iCs/>
          <w:highlight w:val="cyan"/>
          <w:u w:val="single"/>
          <w:bdr w:val="single" w:sz="8" w:space="0" w:color="auto"/>
        </w:rPr>
        <w:t>massive step forward</w:t>
      </w:r>
      <w:r w:rsidRPr="008104A9">
        <w:rPr>
          <w:rFonts w:eastAsia="Calibri"/>
          <w:b/>
          <w:iCs/>
          <w:u w:val="single"/>
          <w:bdr w:val="single" w:sz="8" w:space="0" w:color="auto"/>
        </w:rPr>
        <w:t xml:space="preserve"> </w:t>
      </w:r>
      <w:r w:rsidRPr="008104A9">
        <w:rPr>
          <w:rFonts w:eastAsia="Calibri"/>
          <w:u w:val="single"/>
        </w:rPr>
        <w:t>in the fight against climate change,</w:t>
      </w:r>
      <w:r w:rsidRPr="008104A9">
        <w:rPr>
          <w:rFonts w:eastAsia="Calibri"/>
          <w:sz w:val="14"/>
        </w:rPr>
        <w:t xml:space="preserve"> as they </w:t>
      </w:r>
      <w:r w:rsidRPr="008104A9">
        <w:rPr>
          <w:rFonts w:eastAsia="Calibri"/>
          <w:u w:val="single"/>
        </w:rPr>
        <w:t xml:space="preserve">would </w:t>
      </w:r>
      <w:r w:rsidRPr="008104A9">
        <w:rPr>
          <w:rFonts w:eastAsia="Calibri"/>
          <w:highlight w:val="cyan"/>
          <w:u w:val="single"/>
        </w:rPr>
        <w:t xml:space="preserve">make environmental innovation </w:t>
      </w:r>
      <w:r w:rsidRPr="008104A9">
        <w:rPr>
          <w:rFonts w:eastAsia="Calibri"/>
          <w:b/>
          <w:iCs/>
          <w:highlight w:val="cyan"/>
          <w:u w:val="single"/>
          <w:bdr w:val="single" w:sz="8" w:space="0" w:color="auto"/>
        </w:rPr>
        <w:t>accessible</w:t>
      </w:r>
      <w:r w:rsidRPr="008104A9">
        <w:rPr>
          <w:rFonts w:eastAsia="Calibri"/>
          <w:u w:val="single"/>
        </w:rPr>
        <w:t xml:space="preserve"> to everyone at lower prices</w:t>
      </w:r>
      <w:r w:rsidRPr="008104A9">
        <w:rPr>
          <w:rFonts w:eastAsia="Calibri"/>
          <w:sz w:val="14"/>
        </w:rPr>
        <w:t xml:space="preserve">. This </w:t>
      </w:r>
      <w:proofErr w:type="spellStart"/>
      <w:r w:rsidRPr="008104A9">
        <w:rPr>
          <w:rFonts w:eastAsia="Calibri"/>
          <w:sz w:val="14"/>
        </w:rPr>
        <w:t>endeavour</w:t>
      </w:r>
      <w:proofErr w:type="spellEnd"/>
      <w:r w:rsidRPr="008104A9">
        <w:rPr>
          <w:rFonts w:eastAsia="Calibri"/>
          <w:sz w:val="14"/>
        </w:rPr>
        <w:t xml:space="preserve"> is also </w:t>
      </w:r>
      <w:r w:rsidRPr="008104A9">
        <w:rPr>
          <w:rFonts w:eastAsia="Calibri"/>
          <w:b/>
          <w:iCs/>
          <w:highlight w:val="cyan"/>
          <w:u w:val="single"/>
          <w:bdr w:val="single" w:sz="8" w:space="0" w:color="auto"/>
        </w:rPr>
        <w:t>critical for achieving</w:t>
      </w:r>
      <w:r w:rsidRPr="008104A9">
        <w:rPr>
          <w:rFonts w:eastAsia="Calibri"/>
          <w:b/>
          <w:iCs/>
          <w:u w:val="single"/>
          <w:bdr w:val="single" w:sz="8" w:space="0" w:color="auto"/>
        </w:rPr>
        <w:t xml:space="preserve"> the Sustainable Development Goals (</w:t>
      </w:r>
      <w:r w:rsidRPr="008104A9">
        <w:rPr>
          <w:rFonts w:eastAsia="Calibri"/>
          <w:b/>
          <w:iCs/>
          <w:highlight w:val="cyan"/>
          <w:u w:val="single"/>
          <w:bdr w:val="single" w:sz="8" w:space="0" w:color="auto"/>
        </w:rPr>
        <w:t>SDGs</w:t>
      </w:r>
      <w:r w:rsidRPr="008104A9">
        <w:rPr>
          <w:rFonts w:eastAsia="Calibri"/>
          <w:sz w:val="14"/>
        </w:rPr>
        <w:t xml:space="preserve">), as Target 9.4 calls for “greater adoption of clean and environmentally sound technologies and industrial processes.” — The Trade of Green Goods in Numbers In 2022, international trade was worth a record US$32 trillion, according to the latest Global Trade Update by the United Nations Conference on Trade and Development (UNCTAD). The report also notes that, despite “decaying economic conditions and increasing uncertainties among global markets that led to negative growth in the last half of the year,” the trade in green goods showed outstanding maturation throughout the year. Commerce in such products grew by 4%, hitting a combined record value of $1.9 trillion and adding more than $100 billion in contrast with 2021. UNCTAD defines green goods as “environmentally friendly articles designed to use fewer resources or emit less pollution than their traditional counterparts.” Products in this category whose international trade grew the most during 2022 were electric and hybrid cars (+25%), non-plastic packaging (+20%), and wind turbines (+10%). </w:t>
      </w:r>
      <w:r w:rsidRPr="008104A9">
        <w:rPr>
          <w:rFonts w:eastAsia="Calibri"/>
          <w:u w:val="single"/>
        </w:rPr>
        <w:t>While some governments already impose relatively low tariffs</w:t>
      </w:r>
      <w:r w:rsidRPr="008104A9">
        <w:rPr>
          <w:rFonts w:eastAsia="Calibri"/>
          <w:sz w:val="14"/>
        </w:rPr>
        <w:t xml:space="preserve"> on different environmental goods, official data compiled by the </w:t>
      </w:r>
      <w:proofErr w:type="spellStart"/>
      <w:r w:rsidRPr="008104A9">
        <w:rPr>
          <w:rFonts w:eastAsia="Calibri"/>
          <w:sz w:val="14"/>
        </w:rPr>
        <w:t>Organisation</w:t>
      </w:r>
      <w:proofErr w:type="spellEnd"/>
      <w:r w:rsidRPr="008104A9">
        <w:rPr>
          <w:rFonts w:eastAsia="Calibri"/>
          <w:sz w:val="14"/>
        </w:rPr>
        <w:t xml:space="preserve"> for Economic Co-Operation and Development (</w:t>
      </w:r>
      <w:r w:rsidRPr="008104A9">
        <w:rPr>
          <w:rFonts w:eastAsia="Calibri"/>
          <w:u w:val="single"/>
        </w:rPr>
        <w:t>OECD</w:t>
      </w:r>
      <w:r w:rsidRPr="008104A9">
        <w:rPr>
          <w:rFonts w:eastAsia="Calibri"/>
          <w:sz w:val="14"/>
        </w:rPr>
        <w:t xml:space="preserve">) </w:t>
      </w:r>
      <w:r w:rsidRPr="008104A9">
        <w:rPr>
          <w:rFonts w:eastAsia="Calibri"/>
          <w:u w:val="single"/>
        </w:rPr>
        <w:t>shows that others still levy duties as high as 35%.</w:t>
      </w:r>
      <w:r w:rsidRPr="008104A9">
        <w:rPr>
          <w:rFonts w:eastAsia="Calibri"/>
          <w:sz w:val="14"/>
        </w:rPr>
        <w:t xml:space="preserve"> </w:t>
      </w:r>
      <w:r w:rsidRPr="008104A9">
        <w:rPr>
          <w:rFonts w:eastAsia="Calibri"/>
          <w:u w:val="single"/>
        </w:rPr>
        <w:t>Another problem</w:t>
      </w:r>
      <w:r w:rsidRPr="008104A9">
        <w:rPr>
          <w:rFonts w:eastAsia="Calibri"/>
          <w:sz w:val="14"/>
        </w:rPr>
        <w:t xml:space="preserve"> is that, in many countries, </w:t>
      </w:r>
      <w:r w:rsidRPr="008104A9">
        <w:rPr>
          <w:rFonts w:eastAsia="Calibri"/>
          <w:highlight w:val="cyan"/>
          <w:u w:val="single"/>
        </w:rPr>
        <w:t>tariffs for non-renewables are</w:t>
      </w:r>
      <w:r w:rsidRPr="008104A9">
        <w:rPr>
          <w:rFonts w:eastAsia="Calibri"/>
          <w:u w:val="single"/>
        </w:rPr>
        <w:t xml:space="preserve"> considerably </w:t>
      </w:r>
      <w:r w:rsidRPr="008104A9">
        <w:rPr>
          <w:rFonts w:eastAsia="Calibri"/>
          <w:highlight w:val="cyan"/>
          <w:u w:val="single"/>
        </w:rPr>
        <w:t>lower</w:t>
      </w:r>
      <w:r w:rsidRPr="008104A9">
        <w:rPr>
          <w:rFonts w:eastAsia="Calibri"/>
          <w:u w:val="single"/>
        </w:rPr>
        <w:t xml:space="preserve">, </w:t>
      </w:r>
      <w:r w:rsidRPr="008104A9">
        <w:rPr>
          <w:rFonts w:eastAsia="Calibri"/>
          <w:highlight w:val="cyan"/>
          <w:u w:val="single"/>
        </w:rPr>
        <w:t>removing</w:t>
      </w:r>
      <w:r w:rsidRPr="008104A9">
        <w:rPr>
          <w:rFonts w:eastAsia="Calibri"/>
          <w:u w:val="single"/>
        </w:rPr>
        <w:t xml:space="preserve"> the </w:t>
      </w:r>
      <w:r w:rsidRPr="008104A9">
        <w:rPr>
          <w:rFonts w:eastAsia="Calibri"/>
          <w:highlight w:val="cyan"/>
          <w:u w:val="single"/>
        </w:rPr>
        <w:t>competitiveness of green products</w:t>
      </w:r>
      <w:r w:rsidRPr="008104A9">
        <w:rPr>
          <w:rFonts w:eastAsia="Calibri"/>
          <w:u w:val="single"/>
        </w:rPr>
        <w:t>, especially in developing markets where lower prices attract more demand</w:t>
      </w:r>
      <w:r w:rsidRPr="008104A9">
        <w:rPr>
          <w:rFonts w:eastAsia="Calibri"/>
          <w:sz w:val="14"/>
        </w:rPr>
        <w:t xml:space="preserve">. Moreover, the </w:t>
      </w:r>
      <w:proofErr w:type="spellStart"/>
      <w:r w:rsidRPr="008104A9">
        <w:rPr>
          <w:rFonts w:eastAsia="Calibri"/>
          <w:b/>
          <w:iCs/>
          <w:highlight w:val="cyan"/>
          <w:u w:val="single"/>
          <w:bdr w:val="single" w:sz="8" w:space="0" w:color="auto"/>
        </w:rPr>
        <w:t>liberalisation</w:t>
      </w:r>
      <w:proofErr w:type="spellEnd"/>
      <w:r w:rsidRPr="008104A9">
        <w:rPr>
          <w:rFonts w:eastAsia="Calibri"/>
          <w:b/>
          <w:iCs/>
          <w:highlight w:val="cyan"/>
          <w:u w:val="single"/>
          <w:bdr w:val="single" w:sz="8" w:space="0" w:color="auto"/>
        </w:rPr>
        <w:t xml:space="preserve"> of trade must</w:t>
      </w:r>
      <w:r w:rsidRPr="008104A9">
        <w:rPr>
          <w:rFonts w:eastAsia="Calibri"/>
          <w:u w:val="single"/>
        </w:rPr>
        <w:t xml:space="preserve"> not only focus on goods, but also </w:t>
      </w:r>
      <w:r w:rsidRPr="008104A9">
        <w:rPr>
          <w:rFonts w:eastAsia="Calibri"/>
          <w:b/>
          <w:iCs/>
          <w:highlight w:val="cyan"/>
          <w:u w:val="single"/>
          <w:bdr w:val="single" w:sz="8" w:space="0" w:color="auto"/>
        </w:rPr>
        <w:t>incorporate green services</w:t>
      </w:r>
      <w:r w:rsidRPr="008104A9">
        <w:rPr>
          <w:rFonts w:eastAsia="Calibri"/>
          <w:u w:val="single"/>
        </w:rPr>
        <w:t xml:space="preserve">, such as carbon capture, climate monitoring, wastewater treatment, insurance for natural disasters, and others that are critical for environmental conservation. </w:t>
      </w:r>
      <w:r w:rsidRPr="008104A9">
        <w:rPr>
          <w:rFonts w:eastAsia="Calibri"/>
          <w:sz w:val="14"/>
        </w:rPr>
        <w:t xml:space="preserve">The Environmental Goods Agreement The first discussions on </w:t>
      </w:r>
      <w:proofErr w:type="spellStart"/>
      <w:r w:rsidRPr="008104A9">
        <w:rPr>
          <w:rFonts w:eastAsia="Calibri"/>
          <w:sz w:val="14"/>
        </w:rPr>
        <w:t>liberalising</w:t>
      </w:r>
      <w:proofErr w:type="spellEnd"/>
      <w:r w:rsidRPr="008104A9">
        <w:rPr>
          <w:rFonts w:eastAsia="Calibri"/>
          <w:sz w:val="14"/>
        </w:rPr>
        <w:t xml:space="preserve"> trade in green goods began in 2001 as part of the World Trade </w:t>
      </w:r>
      <w:proofErr w:type="spellStart"/>
      <w:r w:rsidRPr="008104A9">
        <w:rPr>
          <w:rFonts w:eastAsia="Calibri"/>
          <w:sz w:val="14"/>
        </w:rPr>
        <w:t>Organisation’s</w:t>
      </w:r>
      <w:proofErr w:type="spellEnd"/>
      <w:r w:rsidRPr="008104A9">
        <w:rPr>
          <w:rFonts w:eastAsia="Calibri"/>
          <w:sz w:val="14"/>
        </w:rPr>
        <w:t xml:space="preserve"> (WTO) Doha Round, where member nations agreed that it was imperative to work on “the reduction or, as appropriate, elimination of tariff and non‐​tariff barriers to environmental goods and services.” However, as usual for the multilateral trade system, talks stalled and were put aside for years. It was until January 2014, at the World Economic Forum in Davos, that a group of 18 countries announced their intent to put together a pluri-lateral agreement, hoping to push the matter forward. Those 18 nations – which together represent nearly 90% of global trade in environmental products – were Australia, Canada, China, Costa Rica, the European Free Trade Association (EFTA), the European Union (EU), Hong Kong, Israel, Japan, South Korea, New Zealand, Singapore, Taiwan, Turkey, and the United States (US). As a result, the Environmental Goods Agreement (EGA) was born in July 2014. It sought to promote commerce in products that “can help achieve environmental and climate protection goals, such as generating clean and renewable energy, improving energy and resource efficiency, controlling air pollution, managing waste, treating wastewater, monitoring the quality of the environment, and combatting noise pollution.” Despite the effort, negotiations at the WTO tumbled again in 2016 after China and Western countries could not agree on which green goods would be covered by the free trade agreement and subject to tariff exemptions. The opening dialogues were based on an Asia-Pacific Economic Cooperation (APEC) list of 54 environmental goods, while other 300 products were explored throughout the talks. Last November, the </w:t>
      </w:r>
      <w:r w:rsidRPr="008104A9">
        <w:rPr>
          <w:rFonts w:eastAsia="Calibri"/>
          <w:highlight w:val="cyan"/>
          <w:u w:val="single"/>
        </w:rPr>
        <w:t>WTO</w:t>
      </w:r>
      <w:r w:rsidRPr="008104A9">
        <w:rPr>
          <w:rFonts w:eastAsia="Calibri"/>
          <w:sz w:val="14"/>
        </w:rPr>
        <w:t xml:space="preserve"> Director-General, Ngozi </w:t>
      </w:r>
      <w:proofErr w:type="spellStart"/>
      <w:r w:rsidRPr="008104A9">
        <w:rPr>
          <w:rFonts w:eastAsia="Calibri"/>
          <w:sz w:val="14"/>
        </w:rPr>
        <w:t>Okonjo</w:t>
      </w:r>
      <w:proofErr w:type="spellEnd"/>
      <w:r w:rsidRPr="008104A9">
        <w:rPr>
          <w:rFonts w:eastAsia="Calibri"/>
          <w:sz w:val="14"/>
        </w:rPr>
        <w:t>-Iweala, acknowledged during the 27th United Nations Climate Change Conference (COP27) that they “</w:t>
      </w:r>
      <w:r w:rsidRPr="008104A9">
        <w:rPr>
          <w:rFonts w:eastAsia="Calibri"/>
          <w:u w:val="single"/>
        </w:rPr>
        <w:t>would like to see the revival of an environmental goods and services agreement</w:t>
      </w:r>
      <w:r w:rsidRPr="008104A9">
        <w:rPr>
          <w:rFonts w:eastAsia="Calibri"/>
          <w:sz w:val="14"/>
        </w:rPr>
        <w:t xml:space="preserve">.” She added that the </w:t>
      </w:r>
      <w:r w:rsidRPr="008104A9">
        <w:rPr>
          <w:rFonts w:eastAsia="Calibri"/>
          <w:highlight w:val="cyan"/>
          <w:u w:val="single"/>
        </w:rPr>
        <w:t>negotiations</w:t>
      </w:r>
      <w:r w:rsidRPr="008104A9">
        <w:rPr>
          <w:rFonts w:eastAsia="Calibri"/>
          <w:u w:val="single"/>
        </w:rPr>
        <w:t xml:space="preserve"> </w:t>
      </w:r>
      <w:r w:rsidRPr="008104A9">
        <w:rPr>
          <w:rFonts w:eastAsia="Calibri"/>
          <w:highlight w:val="cyan"/>
          <w:u w:val="single"/>
        </w:rPr>
        <w:t>should</w:t>
      </w:r>
      <w:r w:rsidRPr="008104A9">
        <w:rPr>
          <w:rFonts w:eastAsia="Calibri"/>
          <w:u w:val="single"/>
        </w:rPr>
        <w:t xml:space="preserve"> also </w:t>
      </w:r>
      <w:r w:rsidRPr="008104A9">
        <w:rPr>
          <w:rFonts w:eastAsia="Calibri"/>
          <w:b/>
          <w:iCs/>
          <w:highlight w:val="cyan"/>
          <w:u w:val="single"/>
          <w:bdr w:val="single" w:sz="8" w:space="0" w:color="auto"/>
        </w:rPr>
        <w:t>expand to include environmental services</w:t>
      </w:r>
      <w:r w:rsidRPr="008104A9">
        <w:rPr>
          <w:rFonts w:eastAsia="Calibri"/>
          <w:highlight w:val="cyan"/>
          <w:u w:val="single"/>
        </w:rPr>
        <w:t>.</w:t>
      </w:r>
      <w:r w:rsidRPr="008104A9">
        <w:rPr>
          <w:rFonts w:eastAsia="Calibri"/>
          <w:u w:val="single"/>
        </w:rPr>
        <w:t xml:space="preserve"> A free trade agreement</w:t>
      </w:r>
      <w:r w:rsidRPr="008104A9">
        <w:rPr>
          <w:rFonts w:eastAsia="Calibri"/>
          <w:sz w:val="14"/>
        </w:rPr>
        <w:t xml:space="preserve">, whether on a regional or multilateral level, </w:t>
      </w:r>
      <w:r w:rsidRPr="008104A9">
        <w:rPr>
          <w:rFonts w:eastAsia="Calibri"/>
          <w:u w:val="single"/>
        </w:rPr>
        <w:t>is</w:t>
      </w:r>
      <w:r w:rsidRPr="008104A9">
        <w:rPr>
          <w:rFonts w:eastAsia="Calibri"/>
          <w:sz w:val="14"/>
        </w:rPr>
        <w:t xml:space="preserve"> considered </w:t>
      </w:r>
      <w:r w:rsidRPr="008104A9">
        <w:rPr>
          <w:rFonts w:eastAsia="Calibri"/>
          <w:b/>
          <w:iCs/>
          <w:highlight w:val="cyan"/>
          <w:u w:val="single"/>
          <w:bdr w:val="single" w:sz="8" w:space="0" w:color="auto"/>
        </w:rPr>
        <w:t>critical</w:t>
      </w:r>
      <w:r w:rsidRPr="008104A9">
        <w:rPr>
          <w:rFonts w:eastAsia="Calibri"/>
          <w:sz w:val="14"/>
        </w:rPr>
        <w:t xml:space="preserve"> macroeconomic tools </w:t>
      </w:r>
      <w:r w:rsidRPr="008104A9">
        <w:rPr>
          <w:rFonts w:eastAsia="Calibri"/>
          <w:highlight w:val="cyan"/>
          <w:u w:val="single"/>
        </w:rPr>
        <w:t>for</w:t>
      </w:r>
      <w:r w:rsidRPr="008104A9">
        <w:rPr>
          <w:rFonts w:eastAsia="Calibri"/>
          <w:u w:val="single"/>
        </w:rPr>
        <w:t xml:space="preserve"> obtaining preferential admission to foreign markets, promoting </w:t>
      </w:r>
      <w:r w:rsidRPr="008104A9">
        <w:rPr>
          <w:rFonts w:eastAsia="Calibri"/>
          <w:highlight w:val="cyan"/>
          <w:u w:val="single"/>
        </w:rPr>
        <w:t>economic growth</w:t>
      </w:r>
      <w:r w:rsidRPr="008104A9">
        <w:rPr>
          <w:rFonts w:eastAsia="Calibri"/>
          <w:u w:val="single"/>
        </w:rPr>
        <w:t xml:space="preserve">, enhancing </w:t>
      </w:r>
      <w:r w:rsidRPr="008104A9">
        <w:rPr>
          <w:rFonts w:eastAsia="Calibri"/>
          <w:highlight w:val="cyan"/>
          <w:u w:val="single"/>
        </w:rPr>
        <w:t>efficiency</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productivity</w:t>
      </w:r>
      <w:r w:rsidRPr="008104A9">
        <w:rPr>
          <w:rFonts w:eastAsia="Calibri"/>
          <w:u w:val="single"/>
        </w:rPr>
        <w:t xml:space="preserve">, fostering </w:t>
      </w:r>
      <w:r w:rsidRPr="008104A9">
        <w:rPr>
          <w:rFonts w:eastAsia="Calibri"/>
          <w:highlight w:val="cyan"/>
          <w:u w:val="single"/>
        </w:rPr>
        <w:t>innovation</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improving </w:t>
      </w:r>
      <w:r w:rsidRPr="008104A9">
        <w:rPr>
          <w:rFonts w:eastAsia="Calibri"/>
          <w:highlight w:val="cyan"/>
          <w:u w:val="single"/>
        </w:rPr>
        <w:t>consumer</w:t>
      </w:r>
      <w:r w:rsidRPr="008104A9">
        <w:rPr>
          <w:rFonts w:eastAsia="Calibri"/>
          <w:u w:val="single"/>
        </w:rPr>
        <w:t xml:space="preserve"> </w:t>
      </w:r>
      <w:r w:rsidRPr="008104A9">
        <w:rPr>
          <w:rFonts w:eastAsia="Calibri"/>
          <w:highlight w:val="cyan"/>
          <w:u w:val="single"/>
        </w:rPr>
        <w:t>welfare</w:t>
      </w:r>
      <w:r w:rsidRPr="008104A9">
        <w:rPr>
          <w:rFonts w:eastAsia="Calibri"/>
          <w:u w:val="single"/>
        </w:rPr>
        <w:t>.</w:t>
      </w:r>
      <w:r w:rsidRPr="008104A9">
        <w:rPr>
          <w:rFonts w:eastAsia="Calibri"/>
          <w:sz w:val="14"/>
        </w:rPr>
        <w:t xml:space="preserve"> These benefits also apply to the Environmental Goods Agreement and are spread within three main dimensions: The social, the economic, and the environmental. On an environmental level, </w:t>
      </w:r>
      <w:r w:rsidRPr="008104A9">
        <w:rPr>
          <w:rFonts w:eastAsia="Calibri"/>
          <w:u w:val="single"/>
        </w:rPr>
        <w:t>countries participating in the EGA would have extended access to foreign environmental technology</w:t>
      </w:r>
      <w:r w:rsidRPr="008104A9">
        <w:rPr>
          <w:rFonts w:eastAsia="Calibri"/>
          <w:sz w:val="14"/>
        </w:rPr>
        <w:t xml:space="preserve"> that may not be available locally or </w:t>
      </w:r>
      <w:r w:rsidRPr="008104A9">
        <w:rPr>
          <w:rFonts w:eastAsia="Calibri"/>
          <w:u w:val="single"/>
        </w:rPr>
        <w:t>at affordable prices</w:t>
      </w:r>
      <w:r w:rsidRPr="008104A9">
        <w:rPr>
          <w:rFonts w:eastAsia="Calibri"/>
          <w:sz w:val="14"/>
        </w:rPr>
        <w:t xml:space="preserve"> and may be very needed to combat the effects of climate change. </w:t>
      </w:r>
      <w:r w:rsidRPr="008104A9">
        <w:rPr>
          <w:rFonts w:eastAsia="Calibri"/>
          <w:sz w:val="14"/>
        </w:rPr>
        <w:lastRenderedPageBreak/>
        <w:t xml:space="preserve">According to the WTO, </w:t>
      </w:r>
      <w:r w:rsidRPr="008104A9">
        <w:rPr>
          <w:rFonts w:eastAsia="Calibri"/>
          <w:u w:val="single"/>
        </w:rPr>
        <w:t xml:space="preserve">freeing environmental goods and services </w:t>
      </w:r>
      <w:r w:rsidRPr="008104A9">
        <w:rPr>
          <w:rFonts w:eastAsia="Calibri"/>
          <w:sz w:val="14"/>
        </w:rPr>
        <w:t xml:space="preserve">from tariffs and non-tariff barriers </w:t>
      </w:r>
      <w:r w:rsidRPr="008104A9">
        <w:rPr>
          <w:rFonts w:eastAsia="Calibri"/>
          <w:highlight w:val="cyan"/>
          <w:u w:val="single"/>
        </w:rPr>
        <w:t xml:space="preserve">could </w:t>
      </w:r>
      <w:r w:rsidRPr="008104A9">
        <w:rPr>
          <w:rFonts w:eastAsia="Calibri"/>
          <w:b/>
          <w:iCs/>
          <w:highlight w:val="cyan"/>
          <w:u w:val="single"/>
          <w:bdr w:val="single" w:sz="8" w:space="0" w:color="auto"/>
        </w:rPr>
        <w:t xml:space="preserve">reduce </w:t>
      </w:r>
      <w:r w:rsidRPr="008104A9">
        <w:rPr>
          <w:rFonts w:eastAsia="Calibri"/>
          <w:b/>
          <w:iCs/>
          <w:u w:val="single"/>
          <w:bdr w:val="single" w:sz="8" w:space="0" w:color="auto"/>
        </w:rPr>
        <w:t xml:space="preserve">carbon </w:t>
      </w:r>
      <w:r w:rsidRPr="008104A9">
        <w:rPr>
          <w:rFonts w:eastAsia="Calibri"/>
          <w:b/>
          <w:iCs/>
          <w:highlight w:val="cyan"/>
          <w:u w:val="single"/>
          <w:bdr w:val="single" w:sz="8" w:space="0" w:color="auto"/>
        </w:rPr>
        <w:t>emissions by 0.6%</w:t>
      </w:r>
      <w:r w:rsidRPr="008104A9">
        <w:rPr>
          <w:rFonts w:eastAsia="Calibri"/>
          <w:sz w:val="14"/>
        </w:rPr>
        <w:t xml:space="preserve"> </w:t>
      </w:r>
      <w:proofErr w:type="gramStart"/>
      <w:r w:rsidRPr="008104A9">
        <w:rPr>
          <w:rFonts w:eastAsia="Calibri"/>
          <w:sz w:val="14"/>
        </w:rPr>
        <w:t>as a result of</w:t>
      </w:r>
      <w:proofErr w:type="gramEnd"/>
      <w:r w:rsidRPr="008104A9">
        <w:rPr>
          <w:rFonts w:eastAsia="Calibri"/>
          <w:sz w:val="14"/>
        </w:rPr>
        <w:t xml:space="preserve"> improvements in energy efficiency. Achieving improved environmental performance is in the best interest of national governments because it can increase the flow of foreign direct investment, as businesses perceive less risk from potential extreme weather events. On a socio-economic level, millions of households worldwide would make considerable gains. According to the International Centre for Trade and Sustainable Development (ICTSD), eliminating tariffs on environmental goods would help American families save $845 million yearly, with lower-income households benefitting the most. Bicycles, LED bulbs, electricity, water, and solar meters are among the products that would contribute the most to the savings. Additionally, the EGA would </w:t>
      </w:r>
      <w:proofErr w:type="spellStart"/>
      <w:r w:rsidRPr="008104A9">
        <w:rPr>
          <w:rFonts w:eastAsia="Calibri"/>
          <w:sz w:val="14"/>
        </w:rPr>
        <w:t>incentivise</w:t>
      </w:r>
      <w:proofErr w:type="spellEnd"/>
      <w:r w:rsidRPr="008104A9">
        <w:rPr>
          <w:rFonts w:eastAsia="Calibri"/>
          <w:sz w:val="14"/>
        </w:rPr>
        <w:t xml:space="preserve"> the creation of new green industries, jobs, and entrepreneurial opportunities, as well as the transnational movement of skilled professionals in sustainability, which would further contribute to increasing the income of millions of people. The Environmental Goods Agreement would also benefit the commercial balance sheets of many countries. While there are no official statistics on the size of the environmental industry worldwide, estimates by the WTO calculated it to be $552.1 billion in 2021 and around $690.3 billion by 2026. This expected growth </w:t>
      </w:r>
      <w:r w:rsidRPr="008104A9">
        <w:rPr>
          <w:rFonts w:eastAsia="Calibri"/>
          <w:u w:val="single"/>
        </w:rPr>
        <w:t>would allow governments to generate more export opportunities for local green goods and services through increased production capacity</w:t>
      </w:r>
      <w:r w:rsidRPr="008104A9">
        <w:rPr>
          <w:rFonts w:eastAsia="Calibri"/>
          <w:sz w:val="14"/>
        </w:rPr>
        <w:t>. The same WTO report calculates that total exports for these products could increase by five and 14% above the baseline.</w:t>
      </w:r>
    </w:p>
    <w:p w14:paraId="5B22B837" w14:textId="583A1850"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Lowering Tariffs bad</w:t>
      </w:r>
    </w:p>
    <w:p w14:paraId="5E01EFD1"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Lowering tariffs in environmental services would boost US economy</w:t>
      </w:r>
    </w:p>
    <w:p w14:paraId="0B5A1CF7" w14:textId="5C66D9D9" w:rsidR="008104A9" w:rsidRPr="008104A9" w:rsidRDefault="008104A9" w:rsidP="008104A9">
      <w:pPr>
        <w:rPr>
          <w:rFonts w:eastAsia="Calibri"/>
        </w:rPr>
      </w:pPr>
      <w:r w:rsidRPr="008104A9">
        <w:rPr>
          <w:rFonts w:eastAsia="Calibri"/>
        </w:rPr>
        <w:t xml:space="preserve">James </w:t>
      </w:r>
      <w:r w:rsidRPr="008104A9">
        <w:rPr>
          <w:rFonts w:eastAsia="Calibri"/>
          <w:b/>
          <w:bCs/>
        </w:rPr>
        <w:t>Bacchus</w:t>
      </w:r>
      <w:r w:rsidRPr="008104A9">
        <w:rPr>
          <w:rFonts w:eastAsia="Calibri"/>
        </w:rPr>
        <w:t xml:space="preserve"> and Inu </w:t>
      </w:r>
      <w:r w:rsidRPr="008104A9">
        <w:rPr>
          <w:rFonts w:eastAsia="Calibri"/>
          <w:b/>
          <w:bCs/>
        </w:rPr>
        <w:t>Manak</w:t>
      </w:r>
      <w:r w:rsidRPr="008104A9">
        <w:rPr>
          <w:rFonts w:eastAsia="Calibri"/>
        </w:rPr>
        <w:t xml:space="preserve"> </w:t>
      </w:r>
      <w:r w:rsidRPr="008104A9">
        <w:rPr>
          <w:rFonts w:eastAsia="Calibri"/>
          <w:b/>
          <w:bCs/>
        </w:rPr>
        <w:t>21</w:t>
      </w:r>
      <w:r w:rsidRPr="008104A9">
        <w:rPr>
          <w:rFonts w:eastAsia="Calibri"/>
        </w:rPr>
        <w:t xml:space="preserve"> [James Bacchus is known worldwide as a global jurist, activist, writer, scholar, and statesman. He was a founding judge and was twice the chairman — the chief judge — of the highest tribunal of world trade, the Appellate Body of the World Trade Organization in Geneva, Switzerland. He has judged more international trade disputes in the WTO than anyone else in the world. Inu Manak was a research fellow at the Cato Institute. She is an expert in international political economy, with a specialization in international trade policy and law. Manak’s research focuses on the World Trade Organization, nonjudicial treaty mechanisms, technical barriers to trade, regional trade agreements, and development.; June 8, 2021; Free Trade in Environmental Goods Will Increase Access to Green Tech; CATO Institute; </w:t>
      </w:r>
      <w:r w:rsidRPr="008104A9">
        <w:rPr>
          <w:rFonts w:eastAsia="Calibri"/>
          <w:color w:val="0563C1"/>
          <w:u w:val="single"/>
        </w:rPr>
        <w:t>https://www.cato.org/free-trade-bulletin/free-trade-environmental-goods-will-increase-access-green-tech</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1B15E2C2" w14:textId="77777777" w:rsidR="008104A9" w:rsidRPr="008104A9" w:rsidRDefault="008104A9" w:rsidP="008104A9">
      <w:pPr>
        <w:rPr>
          <w:rFonts w:eastAsia="Calibri"/>
          <w:b/>
          <w:iCs/>
          <w:u w:val="single"/>
        </w:rPr>
      </w:pPr>
      <w:r w:rsidRPr="008104A9">
        <w:rPr>
          <w:rFonts w:eastAsia="Calibri"/>
          <w:sz w:val="16"/>
        </w:rPr>
        <w:t xml:space="preserve">The United States Should Relaunch Environmental Goods Agreement Talks </w:t>
      </w:r>
      <w:proofErr w:type="gramStart"/>
      <w:r w:rsidRPr="008104A9">
        <w:rPr>
          <w:rFonts w:eastAsia="Calibri"/>
          <w:sz w:val="16"/>
        </w:rPr>
        <w:t>The</w:t>
      </w:r>
      <w:proofErr w:type="gramEnd"/>
      <w:r w:rsidRPr="008104A9">
        <w:rPr>
          <w:rFonts w:eastAsia="Calibri"/>
          <w:sz w:val="16"/>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should</w:t>
      </w:r>
      <w:r w:rsidRPr="008104A9">
        <w:rPr>
          <w:rFonts w:eastAsia="Calibri"/>
          <w:u w:val="single"/>
        </w:rPr>
        <w:t xml:space="preserve"> take a strong interest in </w:t>
      </w:r>
      <w:r w:rsidRPr="008104A9">
        <w:rPr>
          <w:rFonts w:eastAsia="Calibri"/>
          <w:b/>
          <w:iCs/>
          <w:highlight w:val="cyan"/>
          <w:u w:val="single"/>
          <w:bdr w:val="single" w:sz="8" w:space="0" w:color="auto"/>
        </w:rPr>
        <w:t>relaunch</w:t>
      </w:r>
      <w:r w:rsidRPr="008104A9">
        <w:rPr>
          <w:rFonts w:eastAsia="Calibri"/>
          <w:b/>
          <w:iCs/>
          <w:u w:val="single"/>
          <w:bdr w:val="single" w:sz="8" w:space="0" w:color="auto"/>
        </w:rPr>
        <w:t xml:space="preserve">ing </w:t>
      </w:r>
      <w:r w:rsidRPr="008104A9">
        <w:rPr>
          <w:rFonts w:eastAsia="Calibri"/>
          <w:b/>
          <w:iCs/>
          <w:highlight w:val="cyan"/>
          <w:u w:val="single"/>
          <w:bdr w:val="single" w:sz="8" w:space="0" w:color="auto"/>
        </w:rPr>
        <w:t>talks on the EGA</w:t>
      </w:r>
      <w:r w:rsidRPr="008104A9">
        <w:rPr>
          <w:rFonts w:eastAsia="Calibri"/>
          <w:b/>
          <w:iCs/>
          <w:u w:val="single"/>
          <w:bdr w:val="single" w:sz="8" w:space="0" w:color="auto"/>
        </w:rPr>
        <w:t>.</w:t>
      </w:r>
      <w:r w:rsidRPr="008104A9">
        <w:rPr>
          <w:rFonts w:eastAsia="Calibri"/>
          <w:sz w:val="16"/>
        </w:rPr>
        <w:t xml:space="preserve"> As the Office of the United States Trade Representative acknowledges: The United States exported $238 billion of environmental goods in 2015, and U.S. exports of environmental goods have been growing at an annual rate of six percent since 2012. U.S. tariffs on environmental goods are already low; however, other countries charge tariffs as high as 50 percent on these goods.37 Of course, the United States maintains higher tariffs in some categories of environmental goods. </w:t>
      </w:r>
      <w:r w:rsidRPr="008104A9">
        <w:rPr>
          <w:rFonts w:eastAsia="Calibri"/>
          <w:b/>
          <w:iCs/>
          <w:highlight w:val="cyan"/>
          <w:u w:val="single"/>
          <w:bdr w:val="single" w:sz="8" w:space="0" w:color="auto"/>
        </w:rPr>
        <w:t>Lowering tariffs</w:t>
      </w:r>
      <w:r w:rsidRPr="008104A9">
        <w:rPr>
          <w:rFonts w:eastAsia="Calibri"/>
          <w:u w:val="single"/>
        </w:rPr>
        <w:t xml:space="preserve"> globally </w:t>
      </w:r>
      <w:r w:rsidRPr="008104A9">
        <w:rPr>
          <w:rFonts w:eastAsia="Calibri"/>
          <w:highlight w:val="cyan"/>
          <w:u w:val="single"/>
        </w:rPr>
        <w:t>will</w:t>
      </w:r>
      <w:r w:rsidRPr="008104A9">
        <w:rPr>
          <w:rFonts w:eastAsia="Calibri"/>
          <w:u w:val="single"/>
        </w:rPr>
        <w:t xml:space="preserve"> thus </w:t>
      </w:r>
      <w:r w:rsidRPr="008104A9">
        <w:rPr>
          <w:rFonts w:eastAsia="Calibri"/>
          <w:highlight w:val="cyan"/>
          <w:u w:val="single"/>
        </w:rPr>
        <w:t>be</w:t>
      </w:r>
      <w:r w:rsidRPr="008104A9">
        <w:rPr>
          <w:rFonts w:eastAsia="Calibri"/>
          <w:u w:val="single"/>
        </w:rPr>
        <w:t xml:space="preserve"> of </w:t>
      </w:r>
      <w:r w:rsidRPr="008104A9">
        <w:rPr>
          <w:rFonts w:eastAsia="Calibri"/>
          <w:b/>
          <w:iCs/>
          <w:highlight w:val="cyan"/>
          <w:u w:val="single"/>
          <w:bdr w:val="single" w:sz="8" w:space="0" w:color="auto"/>
        </w:rPr>
        <w:t>major</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benefit</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this growing sector of the </w:t>
      </w:r>
      <w:r w:rsidRPr="008104A9">
        <w:rPr>
          <w:rFonts w:eastAsia="Calibri"/>
          <w:highlight w:val="cyan"/>
          <w:u w:val="single"/>
        </w:rPr>
        <w:t>U.S. economy</w:t>
      </w:r>
      <w:r w:rsidRPr="008104A9">
        <w:rPr>
          <w:rFonts w:eastAsia="Calibri"/>
          <w:u w:val="single"/>
        </w:rPr>
        <w:t xml:space="preserve">. </w:t>
      </w:r>
      <w:r w:rsidRPr="008104A9">
        <w:rPr>
          <w:rFonts w:eastAsia="Calibri"/>
          <w:sz w:val="16"/>
        </w:rPr>
        <w:t xml:space="preserve">The United States is a global leader in environmental technology, accounting for one-quarter of the international market, contributing $47.8 billion in goods and services in 2017, and employing 1.6 million people.38 The </w:t>
      </w:r>
      <w:r w:rsidRPr="008104A9">
        <w:rPr>
          <w:rFonts w:eastAsia="Calibri"/>
          <w:highlight w:val="cyan"/>
          <w:u w:val="single"/>
        </w:rPr>
        <w:t>elimination of trade barriers</w:t>
      </w:r>
      <w:r w:rsidRPr="008104A9">
        <w:rPr>
          <w:rFonts w:eastAsia="Calibri"/>
          <w:u w:val="single"/>
        </w:rPr>
        <w:t xml:space="preserve"> would only </w:t>
      </w:r>
      <w:r w:rsidRPr="008104A9">
        <w:rPr>
          <w:rFonts w:eastAsia="Calibri"/>
          <w:highlight w:val="cyan"/>
          <w:u w:val="single"/>
        </w:rPr>
        <w:t>see</w:t>
      </w:r>
      <w:r w:rsidRPr="008104A9">
        <w:rPr>
          <w:rFonts w:eastAsia="Calibri"/>
          <w:u w:val="single"/>
        </w:rPr>
        <w:t xml:space="preserve"> this </w:t>
      </w:r>
      <w:r w:rsidRPr="008104A9">
        <w:rPr>
          <w:rFonts w:eastAsia="Calibri"/>
          <w:highlight w:val="cyan"/>
          <w:u w:val="single"/>
        </w:rPr>
        <w:t>market</w:t>
      </w:r>
      <w:r w:rsidRPr="008104A9">
        <w:rPr>
          <w:rFonts w:eastAsia="Calibri"/>
          <w:u w:val="single"/>
        </w:rPr>
        <w:t xml:space="preserve"> </w:t>
      </w:r>
      <w:r w:rsidRPr="008104A9">
        <w:rPr>
          <w:rFonts w:eastAsia="Calibri"/>
          <w:highlight w:val="cyan"/>
          <w:u w:val="single"/>
        </w:rPr>
        <w:t>grow</w:t>
      </w:r>
      <w:r w:rsidRPr="008104A9">
        <w:rPr>
          <w:rFonts w:eastAsia="Calibri"/>
          <w:u w:val="single"/>
        </w:rPr>
        <w:t>.</w:t>
      </w:r>
      <w:r w:rsidRPr="008104A9">
        <w:rPr>
          <w:rFonts w:eastAsia="Calibri"/>
          <w:sz w:val="16"/>
        </w:rPr>
        <w:t xml:space="preserve"> The OECD, which catalogs the import-weighted applied tariffs on 11 categories of environmental goods, shows that the United States has higher tariffs on some product categories compared to the average applied tariffs across OECD members (Figure 2). Even among developed countries, where these tariffs are generally low, </w:t>
      </w:r>
      <w:r w:rsidRPr="008104A9">
        <w:rPr>
          <w:rFonts w:eastAsia="Calibri"/>
          <w:u w:val="single"/>
        </w:rPr>
        <w:t xml:space="preserve">the United States would </w:t>
      </w:r>
      <w:r w:rsidRPr="008104A9">
        <w:rPr>
          <w:rFonts w:eastAsia="Calibri"/>
          <w:sz w:val="16"/>
        </w:rPr>
        <w:t>still</w:t>
      </w:r>
      <w:r w:rsidRPr="008104A9">
        <w:rPr>
          <w:rFonts w:eastAsia="Calibri"/>
          <w:u w:val="single"/>
        </w:rPr>
        <w:t xml:space="preserve"> see gains from tariff reductions.</w:t>
      </w:r>
      <w:r w:rsidRPr="008104A9">
        <w:rPr>
          <w:rFonts w:eastAsia="Calibri"/>
          <w:sz w:val="16"/>
        </w:rPr>
        <w:t xml:space="preserve"> Developing countries, by contrast, have much higher tariffs on these products, which some estimates suggest are nearly five times higher than the applied most-favored nation rate of Canada, the European Union, Japan, and the United States.39 However, most developing countries are not participating in EGA negotiations. </w:t>
      </w:r>
      <w:r w:rsidRPr="008104A9">
        <w:rPr>
          <w:rFonts w:eastAsia="Calibri"/>
          <w:highlight w:val="cyan"/>
          <w:u w:val="single"/>
        </w:rPr>
        <w:t>American consumers</w:t>
      </w:r>
      <w:r w:rsidRPr="008104A9">
        <w:rPr>
          <w:rFonts w:eastAsia="Calibri"/>
          <w:u w:val="single"/>
        </w:rPr>
        <w:t xml:space="preserve"> also stand to </w:t>
      </w:r>
      <w:r w:rsidRPr="008104A9">
        <w:rPr>
          <w:rFonts w:eastAsia="Calibri"/>
          <w:highlight w:val="cyan"/>
          <w:u w:val="single"/>
        </w:rPr>
        <w:t>gain considerably</w:t>
      </w:r>
      <w:r w:rsidRPr="008104A9">
        <w:rPr>
          <w:rFonts w:eastAsia="Calibri"/>
          <w:sz w:val="16"/>
        </w:rPr>
        <w:t xml:space="preserve">. Economists Kornel </w:t>
      </w:r>
      <w:proofErr w:type="spellStart"/>
      <w:r w:rsidRPr="008104A9">
        <w:rPr>
          <w:rFonts w:eastAsia="Calibri"/>
          <w:sz w:val="16"/>
        </w:rPr>
        <w:t>Mahlstein</w:t>
      </w:r>
      <w:proofErr w:type="spellEnd"/>
      <w:r w:rsidRPr="008104A9">
        <w:rPr>
          <w:rFonts w:eastAsia="Calibri"/>
          <w:sz w:val="16"/>
        </w:rPr>
        <w:t xml:space="preserve"> and Christine McDaniel examine the potential household savings from the conclusion of the EGA, using the Consumer Expenditure Survey. They find that </w:t>
      </w:r>
      <w:r w:rsidRPr="008104A9">
        <w:rPr>
          <w:rFonts w:eastAsia="Calibri"/>
          <w:highlight w:val="cyan"/>
          <w:u w:val="single"/>
        </w:rPr>
        <w:t>tariff cuts would</w:t>
      </w:r>
      <w:r w:rsidRPr="008104A9">
        <w:rPr>
          <w:rFonts w:eastAsia="Calibri"/>
          <w:sz w:val="16"/>
          <w:highlight w:val="cyan"/>
        </w:rPr>
        <w:t xml:space="preserve"> </w:t>
      </w:r>
      <w:r w:rsidRPr="008104A9">
        <w:rPr>
          <w:rFonts w:eastAsia="Calibri"/>
          <w:highlight w:val="cyan"/>
          <w:u w:val="single"/>
        </w:rPr>
        <w:t>contribute</w:t>
      </w:r>
      <w:r w:rsidRPr="008104A9">
        <w:rPr>
          <w:rFonts w:eastAsia="Calibri"/>
          <w:sz w:val="16"/>
        </w:rPr>
        <w:t xml:space="preserve"> approximately </w:t>
      </w:r>
      <w:r w:rsidRPr="008104A9">
        <w:rPr>
          <w:rFonts w:eastAsia="Calibri"/>
          <w:highlight w:val="cyan"/>
          <w:u w:val="single"/>
        </w:rPr>
        <w:t>$845 million</w:t>
      </w:r>
      <w:r w:rsidRPr="008104A9">
        <w:rPr>
          <w:rFonts w:eastAsia="Calibri"/>
          <w:u w:val="single"/>
        </w:rPr>
        <w:t xml:space="preserve"> per year </w:t>
      </w:r>
      <w:r w:rsidRPr="008104A9">
        <w:rPr>
          <w:rFonts w:eastAsia="Calibri"/>
          <w:highlight w:val="cyan"/>
          <w:u w:val="single"/>
        </w:rPr>
        <w:t>to U.S. household savings</w:t>
      </w:r>
      <w:r w:rsidRPr="008104A9">
        <w:rPr>
          <w:rFonts w:eastAsia="Calibri"/>
          <w:sz w:val="16"/>
        </w:rPr>
        <w:t xml:space="preserve">, with lower-income households benefitting the most.40 Table 1 provides an overview of their results on the estimated cost savings from the EGA, looking at specific substitutions for cheaper goods with higher energy efficiency ones. In her first speech after assuming the role of U.S. Trade Representative, Ambassador Katherine Tai stated that “protecting our environment and addressing climate change are core pillars of the Administration’s Build Back Better agenda.” She also remarked that “the WTO is considered by many as an institution that not only has no solutions to offer on environmental </w:t>
      </w:r>
      <w:proofErr w:type="gramStart"/>
      <w:r w:rsidRPr="008104A9">
        <w:rPr>
          <w:rFonts w:eastAsia="Calibri"/>
          <w:sz w:val="16"/>
        </w:rPr>
        <w:t>concerns, but</w:t>
      </w:r>
      <w:proofErr w:type="gramEnd"/>
      <w:r w:rsidRPr="008104A9">
        <w:rPr>
          <w:rFonts w:eastAsia="Calibri"/>
          <w:sz w:val="16"/>
        </w:rPr>
        <w:t xml:space="preserve"> is part of the problem.”41 This criticism of the WTO is simply incorrect. The WTO does not proffer solutions—it is an organization that provides a forum for its members to find solutions together by negotiating new rules on trade and by upholding those rules within the legal framework of the WTO-based multilateral trading system. The problem thus lies not with the institution, but with its members, including the United States. The United States gave up on negotiating the EGA when Trump took office; Biden has an opportunity to reverse that decision and put trade and environment back on the agenda. Supporting the EGA is fully in line with the current administration’s policy agenda, which includes shifting the United States toward a 100 percent clean energy economy, boosting the climate resilience of U.S. infrastructure, tackling climate change, and improving access to clean and safe drinking water.42 The EGA can help America to achieve these goals. A 2018 poll by the Pew Research Center found that 57 percent of Americans see trade agreements as a “good thing” for the United States, and freeing trade in environmental goods and services can reduce the cost of adopting cleaner technology. </w:t>
      </w:r>
      <w:r w:rsidRPr="008104A9">
        <w:rPr>
          <w:rFonts w:eastAsia="Calibri"/>
          <w:b/>
          <w:iCs/>
          <w:highlight w:val="cyan"/>
          <w:u w:val="single"/>
          <w:bdr w:val="single" w:sz="8" w:space="0" w:color="auto"/>
        </w:rPr>
        <w:t>Trade benefits Americans</w:t>
      </w:r>
      <w:r w:rsidRPr="008104A9">
        <w:rPr>
          <w:rFonts w:eastAsia="Calibri"/>
          <w:b/>
          <w:iCs/>
          <w:u w:val="single"/>
          <w:bdr w:val="single" w:sz="8" w:space="0" w:color="auto"/>
        </w:rPr>
        <w:t xml:space="preserve"> and it is </w:t>
      </w:r>
      <w:r w:rsidRPr="008104A9">
        <w:rPr>
          <w:rFonts w:eastAsia="Calibri"/>
          <w:b/>
          <w:iCs/>
          <w:highlight w:val="cyan"/>
          <w:u w:val="single"/>
          <w:bdr w:val="single" w:sz="8" w:space="0" w:color="auto"/>
        </w:rPr>
        <w:t>not a zero-sum game.</w:t>
      </w:r>
    </w:p>
    <w:p w14:paraId="7D9DC77E" w14:textId="77777777" w:rsidR="008104A9" w:rsidRPr="008104A9" w:rsidRDefault="008104A9" w:rsidP="008104A9">
      <w:pPr>
        <w:rPr>
          <w:rFonts w:eastAsia="Calibri"/>
        </w:rPr>
      </w:pPr>
    </w:p>
    <w:p w14:paraId="28FB1E37" w14:textId="2D939EDB"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 xml:space="preserve">AT: CP links to NB </w:t>
      </w:r>
      <w:r>
        <w:rPr>
          <w:rFonts w:eastAsia="MS Gothic" w:cs="Times New Roman"/>
          <w:b/>
          <w:sz w:val="32"/>
          <w:szCs w:val="24"/>
          <w:u w:val="single"/>
        </w:rPr>
        <w:t>- Inflation</w:t>
      </w:r>
    </w:p>
    <w:p w14:paraId="079BB273"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Reducing tariffs is deflationary</w:t>
      </w:r>
    </w:p>
    <w:p w14:paraId="7B198851" w14:textId="761ED173" w:rsidR="008104A9" w:rsidRPr="008104A9" w:rsidRDefault="008104A9" w:rsidP="008104A9">
      <w:pPr>
        <w:rPr>
          <w:rFonts w:eastAsia="Calibri"/>
        </w:rPr>
      </w:pPr>
      <w:r w:rsidRPr="008104A9">
        <w:rPr>
          <w:rFonts w:eastAsia="Calibri"/>
          <w:b/>
          <w:bCs/>
        </w:rPr>
        <w:t>Summers 22</w:t>
      </w:r>
      <w:r w:rsidRPr="008104A9">
        <w:rPr>
          <w:rFonts w:eastAsia="Calibri"/>
        </w:rPr>
        <w:t xml:space="preserve"> [Lawrence H. Summers (Harvard University); April 6, 2022; Trade barrier reduction is the most important anti-inflation competition policy; </w:t>
      </w:r>
      <w:r w:rsidRPr="008104A9">
        <w:rPr>
          <w:rFonts w:eastAsia="Calibri"/>
          <w:color w:val="0563C1"/>
          <w:u w:val="single"/>
        </w:rPr>
        <w:t>https://www.piie.com/blogs/realtime-economic-issues-watch/trade-barrier-reduction-most-important-anti-inflation</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1D8F8184" w14:textId="77777777" w:rsidR="008104A9" w:rsidRPr="008104A9" w:rsidRDefault="008104A9" w:rsidP="008104A9">
      <w:pPr>
        <w:rPr>
          <w:rFonts w:eastAsia="Calibri"/>
          <w:u w:val="single"/>
        </w:rPr>
      </w:pPr>
      <w:r w:rsidRPr="008104A9">
        <w:rPr>
          <w:rFonts w:eastAsia="Calibri"/>
          <w:sz w:val="14"/>
        </w:rPr>
        <w:t xml:space="preserve">The Peterson Institute has again produced a </w:t>
      </w:r>
      <w:r w:rsidRPr="008104A9">
        <w:rPr>
          <w:rFonts w:eastAsia="Calibri"/>
          <w:u w:val="single"/>
        </w:rPr>
        <w:t>very important study</w:t>
      </w:r>
      <w:r w:rsidRPr="008104A9">
        <w:rPr>
          <w:rFonts w:eastAsia="Calibri"/>
          <w:sz w:val="14"/>
        </w:rPr>
        <w:t xml:space="preserve"> making a powerful, analytical, and statistical point with respect to a crucial public policy issue. This study reinforces my conviction that </w:t>
      </w:r>
      <w:r w:rsidRPr="008104A9">
        <w:rPr>
          <w:rFonts w:eastAsia="Calibri"/>
          <w:highlight w:val="cyan"/>
          <w:u w:val="single"/>
        </w:rPr>
        <w:t>trade barrier reduction</w:t>
      </w:r>
      <w:r w:rsidRPr="008104A9">
        <w:rPr>
          <w:rFonts w:eastAsia="Calibri"/>
          <w:u w:val="single"/>
        </w:rPr>
        <w:t xml:space="preserve"> can while </w:t>
      </w:r>
      <w:r w:rsidRPr="008104A9">
        <w:rPr>
          <w:rFonts w:eastAsia="Calibri"/>
          <w:highlight w:val="cyan"/>
          <w:u w:val="single"/>
        </w:rPr>
        <w:t>support</w:t>
      </w:r>
      <w:r w:rsidRPr="008104A9">
        <w:rPr>
          <w:rFonts w:eastAsia="Calibri"/>
          <w:u w:val="single"/>
        </w:rPr>
        <w:t xml:space="preserve">ing </w:t>
      </w:r>
      <w:r w:rsidRPr="008104A9">
        <w:rPr>
          <w:rFonts w:eastAsia="Calibri"/>
          <w:highlight w:val="cyan"/>
          <w:u w:val="single"/>
        </w:rPr>
        <w:t>consumer incomes</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economic growth make a significant </w:t>
      </w:r>
      <w:r w:rsidRPr="008104A9">
        <w:rPr>
          <w:rFonts w:eastAsia="Calibri"/>
          <w:highlight w:val="cyan"/>
          <w:u w:val="single"/>
        </w:rPr>
        <w:t>contribut</w:t>
      </w:r>
      <w:r w:rsidRPr="008104A9">
        <w:rPr>
          <w:rFonts w:eastAsia="Calibri"/>
          <w:u w:val="single"/>
        </w:rPr>
        <w:t xml:space="preserve">ion </w:t>
      </w:r>
      <w:r w:rsidRPr="008104A9">
        <w:rPr>
          <w:rFonts w:eastAsia="Calibri"/>
          <w:highlight w:val="cyan"/>
          <w:u w:val="single"/>
        </w:rPr>
        <w:t>to disinflation</w:t>
      </w:r>
      <w:r w:rsidRPr="008104A9">
        <w:rPr>
          <w:rFonts w:eastAsia="Calibri"/>
          <w:sz w:val="14"/>
        </w:rPr>
        <w:t xml:space="preserve">. This contribution dwarfs the potential impact of other competition policies that have preoccupied the White House. As a discussant, I wish to talk about this paper at several levels. First, is the core estimate that reasonable </w:t>
      </w:r>
      <w:r w:rsidRPr="008104A9">
        <w:rPr>
          <w:rFonts w:eastAsia="Calibri"/>
          <w:highlight w:val="cyan"/>
          <w:u w:val="single"/>
        </w:rPr>
        <w:t>tariff reduction in</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could </w:t>
      </w:r>
      <w:r w:rsidRPr="008104A9">
        <w:rPr>
          <w:rFonts w:eastAsia="Calibri"/>
          <w:highlight w:val="cyan"/>
          <w:u w:val="single"/>
        </w:rPr>
        <w:t>take</w:t>
      </w:r>
      <w:r w:rsidRPr="008104A9">
        <w:rPr>
          <w:rFonts w:eastAsia="Calibri"/>
          <w:u w:val="single"/>
        </w:rPr>
        <w:t xml:space="preserve"> more than </w:t>
      </w:r>
      <w:r w:rsidRPr="008104A9">
        <w:rPr>
          <w:rFonts w:eastAsia="Calibri"/>
          <w:highlight w:val="cyan"/>
          <w:u w:val="single"/>
        </w:rPr>
        <w:t>1 percent off</w:t>
      </w:r>
      <w:r w:rsidRPr="008104A9">
        <w:rPr>
          <w:rFonts w:eastAsia="Calibri"/>
          <w:u w:val="single"/>
        </w:rPr>
        <w:t xml:space="preserve"> the </w:t>
      </w:r>
      <w:r w:rsidRPr="008104A9">
        <w:rPr>
          <w:rFonts w:eastAsia="Calibri"/>
          <w:highlight w:val="cyan"/>
          <w:u w:val="single"/>
        </w:rPr>
        <w:t>CPI</w:t>
      </w:r>
      <w:r w:rsidRPr="008104A9">
        <w:rPr>
          <w:rFonts w:eastAsia="Calibri"/>
          <w:u w:val="single"/>
        </w:rPr>
        <w:t xml:space="preserve"> </w:t>
      </w:r>
      <w:r w:rsidRPr="008104A9">
        <w:rPr>
          <w:rFonts w:eastAsia="Calibri"/>
          <w:sz w:val="14"/>
        </w:rPr>
        <w:t xml:space="preserve">[Consumer Price Index] a reasonable one? My judgment after reviewing all the statistical machinations is that the answer to that question is decisively yes. The key analytical point is this: </w:t>
      </w:r>
      <w:r w:rsidRPr="008104A9">
        <w:rPr>
          <w:rFonts w:eastAsia="Calibri"/>
          <w:highlight w:val="cyan"/>
          <w:u w:val="single"/>
        </w:rPr>
        <w:t>When</w:t>
      </w:r>
      <w:r w:rsidRPr="008104A9">
        <w:rPr>
          <w:rFonts w:eastAsia="Calibri"/>
          <w:u w:val="single"/>
        </w:rPr>
        <w:t xml:space="preserve"> </w:t>
      </w:r>
      <w:r w:rsidRPr="008104A9">
        <w:rPr>
          <w:rFonts w:eastAsia="Calibri"/>
          <w:highlight w:val="cyan"/>
          <w:u w:val="single"/>
        </w:rPr>
        <w:t>you</w:t>
      </w:r>
      <w:r w:rsidRPr="008104A9">
        <w:rPr>
          <w:rFonts w:eastAsia="Calibri"/>
          <w:u w:val="single"/>
        </w:rPr>
        <w:t xml:space="preserve"> </w:t>
      </w:r>
      <w:r w:rsidRPr="008104A9">
        <w:rPr>
          <w:rFonts w:eastAsia="Calibri"/>
          <w:highlight w:val="cyan"/>
          <w:u w:val="single"/>
        </w:rPr>
        <w:t>reduce</w:t>
      </w:r>
      <w:r w:rsidRPr="008104A9">
        <w:rPr>
          <w:rFonts w:eastAsia="Calibri"/>
          <w:u w:val="single"/>
        </w:rPr>
        <w:t xml:space="preserve"> </w:t>
      </w:r>
      <w:r w:rsidRPr="008104A9">
        <w:rPr>
          <w:rFonts w:eastAsia="Calibri"/>
          <w:highlight w:val="cyan"/>
          <w:u w:val="single"/>
        </w:rPr>
        <w:t>tariffs</w:t>
      </w:r>
      <w:r w:rsidRPr="008104A9">
        <w:rPr>
          <w:rFonts w:eastAsia="Calibri"/>
          <w:u w:val="single"/>
        </w:rPr>
        <w:t xml:space="preserve">, </w:t>
      </w:r>
      <w:r w:rsidRPr="008104A9">
        <w:rPr>
          <w:rFonts w:eastAsia="Calibri"/>
          <w:highlight w:val="cyan"/>
          <w:u w:val="single"/>
        </w:rPr>
        <w:t>you</w:t>
      </w:r>
      <w:r w:rsidRPr="008104A9">
        <w:rPr>
          <w:rFonts w:eastAsia="Calibri"/>
          <w:sz w:val="14"/>
        </w:rPr>
        <w:t xml:space="preserve"> have two effects of </w:t>
      </w:r>
      <w:r w:rsidRPr="008104A9">
        <w:rPr>
          <w:rFonts w:eastAsia="Calibri"/>
          <w:highlight w:val="cyan"/>
          <w:u w:val="single"/>
        </w:rPr>
        <w:t>reducing the price level</w:t>
      </w:r>
      <w:r w:rsidRPr="008104A9">
        <w:rPr>
          <w:rFonts w:eastAsia="Calibri"/>
          <w:sz w:val="14"/>
        </w:rPr>
        <w:t xml:space="preserve">. One is that </w:t>
      </w:r>
      <w:r w:rsidRPr="008104A9">
        <w:rPr>
          <w:rFonts w:eastAsia="Calibri"/>
          <w:u w:val="single"/>
        </w:rPr>
        <w:t xml:space="preserve">people no longer </w:t>
      </w:r>
      <w:proofErr w:type="gramStart"/>
      <w:r w:rsidRPr="008104A9">
        <w:rPr>
          <w:rFonts w:eastAsia="Calibri"/>
          <w:u w:val="single"/>
        </w:rPr>
        <w:t>have to</w:t>
      </w:r>
      <w:proofErr w:type="gramEnd"/>
      <w:r w:rsidRPr="008104A9">
        <w:rPr>
          <w:rFonts w:eastAsia="Calibri"/>
          <w:u w:val="single"/>
        </w:rPr>
        <w:t xml:space="preserve"> pay the tariffs</w:t>
      </w:r>
      <w:r w:rsidRPr="008104A9">
        <w:rPr>
          <w:rFonts w:eastAsia="Calibri"/>
          <w:sz w:val="14"/>
        </w:rPr>
        <w:t xml:space="preserve">. That is the direct effect, and that is the effect that some previous Peterson Institute work had suggested was relatively limited. The other is that there are people who compete and firms who compete with the tariff good. And so just as if you reduce the price of Pepsi, you force Coca-Cola to reduce its prices, </w:t>
      </w:r>
      <w:r w:rsidRPr="008104A9">
        <w:rPr>
          <w:rFonts w:eastAsia="Calibri"/>
          <w:highlight w:val="cyan"/>
          <w:u w:val="single"/>
        </w:rPr>
        <w:t>when you reduce the price of imported goods</w:t>
      </w:r>
      <w:r w:rsidRPr="008104A9">
        <w:rPr>
          <w:rFonts w:eastAsia="Calibri"/>
          <w:u w:val="single"/>
        </w:rPr>
        <w:t xml:space="preserve">, </w:t>
      </w:r>
      <w:r w:rsidRPr="008104A9">
        <w:rPr>
          <w:rFonts w:eastAsia="Calibri"/>
          <w:highlight w:val="cyan"/>
          <w:u w:val="single"/>
        </w:rPr>
        <w:t>you reduce</w:t>
      </w:r>
      <w:r w:rsidRPr="008104A9">
        <w:rPr>
          <w:rFonts w:eastAsia="Calibri"/>
          <w:u w:val="single"/>
        </w:rPr>
        <w:t xml:space="preserve"> the </w:t>
      </w:r>
      <w:r w:rsidRPr="008104A9">
        <w:rPr>
          <w:rFonts w:eastAsia="Calibri"/>
          <w:highlight w:val="cyan"/>
          <w:u w:val="single"/>
        </w:rPr>
        <w:t>price of domestic</w:t>
      </w:r>
      <w:r w:rsidRPr="008104A9">
        <w:rPr>
          <w:rFonts w:eastAsia="Calibri"/>
          <w:u w:val="single"/>
        </w:rPr>
        <w:t xml:space="preserve"> goods </w:t>
      </w:r>
      <w:r w:rsidRPr="008104A9">
        <w:rPr>
          <w:rFonts w:eastAsia="Calibri"/>
          <w:highlight w:val="cyan"/>
          <w:u w:val="single"/>
        </w:rPr>
        <w:t>as well</w:t>
      </w:r>
      <w:r w:rsidRPr="008104A9">
        <w:rPr>
          <w:rFonts w:eastAsia="Calibri"/>
          <w:sz w:val="14"/>
        </w:rPr>
        <w:t xml:space="preserve">. That turns out to be the larger of the two effects. The indirect effect is, according to these estimates, </w:t>
      </w:r>
      <w:proofErr w:type="gramStart"/>
      <w:r w:rsidRPr="008104A9">
        <w:rPr>
          <w:rFonts w:eastAsia="Calibri"/>
          <w:sz w:val="14"/>
        </w:rPr>
        <w:t>on</w:t>
      </w:r>
      <w:proofErr w:type="gramEnd"/>
      <w:r w:rsidRPr="008104A9">
        <w:rPr>
          <w:rFonts w:eastAsia="Calibri"/>
          <w:sz w:val="14"/>
        </w:rPr>
        <w:t xml:space="preserve"> the order of two to three times the direct effect. And that's because </w:t>
      </w:r>
      <w:r w:rsidRPr="008104A9">
        <w:rPr>
          <w:rFonts w:eastAsia="Calibri"/>
          <w:highlight w:val="cyan"/>
          <w:u w:val="single"/>
        </w:rPr>
        <w:t>competition</w:t>
      </w:r>
      <w:r w:rsidRPr="008104A9">
        <w:rPr>
          <w:rFonts w:eastAsia="Calibri"/>
          <w:u w:val="single"/>
        </w:rPr>
        <w:t xml:space="preserve"> is </w:t>
      </w:r>
      <w:r w:rsidRPr="008104A9">
        <w:rPr>
          <w:rFonts w:eastAsia="Calibri"/>
          <w:highlight w:val="cyan"/>
          <w:u w:val="single"/>
        </w:rPr>
        <w:t>really</w:t>
      </w:r>
      <w:r w:rsidRPr="008104A9">
        <w:rPr>
          <w:rFonts w:eastAsia="Calibri"/>
          <w:sz w:val="14"/>
        </w:rPr>
        <w:t xml:space="preserve"> an </w:t>
      </w:r>
      <w:r w:rsidRPr="008104A9">
        <w:rPr>
          <w:rFonts w:eastAsia="Calibri"/>
          <w:highlight w:val="cyan"/>
          <w:u w:val="single"/>
        </w:rPr>
        <w:t>important</w:t>
      </w:r>
      <w:r w:rsidRPr="008104A9">
        <w:rPr>
          <w:rFonts w:eastAsia="Calibri"/>
          <w:sz w:val="14"/>
        </w:rPr>
        <w:t xml:space="preserve"> thing. If you reduce the price of Fords, it has a big effect on GMs. But if you reduce the price of tennis rackets, it only has a small effect on the price of golf clubs. It depends upon how substitutable the goods are. These assumptions seem to me to be proven based on other work in other areas and to be plausible. These estimates are, in a sense, conservative because they are estimates only of first round effects. </w:t>
      </w:r>
      <w:r w:rsidRPr="008104A9">
        <w:rPr>
          <w:rFonts w:eastAsia="Calibri"/>
          <w:u w:val="single"/>
        </w:rPr>
        <w:t>When you reduce tariffs and reduce prices, it reduces wage demands</w:t>
      </w:r>
      <w:r w:rsidRPr="008104A9">
        <w:rPr>
          <w:rFonts w:eastAsia="Calibri"/>
          <w:sz w:val="14"/>
        </w:rPr>
        <w:t xml:space="preserve">. And </w:t>
      </w:r>
      <w:r w:rsidRPr="008104A9">
        <w:rPr>
          <w:rFonts w:eastAsia="Calibri"/>
          <w:u w:val="single"/>
        </w:rPr>
        <w:t>when you reduce wage demands, that leads to subsequent reductions in price</w:t>
      </w:r>
      <w:r w:rsidRPr="008104A9">
        <w:rPr>
          <w:rFonts w:eastAsia="Calibri"/>
          <w:sz w:val="14"/>
        </w:rPr>
        <w:t xml:space="preserve">s and </w:t>
      </w:r>
      <w:r w:rsidRPr="008104A9">
        <w:rPr>
          <w:rFonts w:eastAsia="Calibri"/>
          <w:highlight w:val="cyan"/>
          <w:u w:val="single"/>
        </w:rPr>
        <w:t>contributes to further disinflation</w:t>
      </w:r>
      <w:r w:rsidRPr="008104A9">
        <w:rPr>
          <w:rFonts w:eastAsia="Calibri"/>
          <w:sz w:val="14"/>
        </w:rPr>
        <w:t xml:space="preserve">. I think, prudently and appropriately, the authors have left those estimates out. But they could have been added as well. </w:t>
      </w:r>
      <w:proofErr w:type="spellStart"/>
      <w:proofErr w:type="gramStart"/>
      <w:r w:rsidRPr="008104A9">
        <w:rPr>
          <w:rFonts w:eastAsia="Calibri"/>
          <w:sz w:val="14"/>
        </w:rPr>
        <w:t>So,I</w:t>
      </w:r>
      <w:proofErr w:type="spellEnd"/>
      <w:proofErr w:type="gramEnd"/>
      <w:r w:rsidRPr="008104A9">
        <w:rPr>
          <w:rFonts w:eastAsia="Calibri"/>
          <w:sz w:val="14"/>
        </w:rPr>
        <w:t xml:space="preserve"> think these should be thought of as reasonable, responsible estimates. Additionally, these estimates meet a test that I always found very important as an economic policymaker, which is you can understand where they came from. It is not that we put all the numbers into the computer, and this is what came out. It is basic economic logic, </w:t>
      </w:r>
      <w:proofErr w:type="gramStart"/>
      <w:r w:rsidRPr="008104A9">
        <w:rPr>
          <w:rFonts w:eastAsia="Calibri"/>
          <w:sz w:val="14"/>
        </w:rPr>
        <w:t>carefully calculated</w:t>
      </w:r>
      <w:proofErr w:type="gramEnd"/>
      <w:r w:rsidRPr="008104A9">
        <w:rPr>
          <w:rFonts w:eastAsia="Calibri"/>
          <w:sz w:val="14"/>
        </w:rPr>
        <w:t xml:space="preserve">. The second question in evaluating this study is: Is the tariff program outlined a reasonable one? Or is this a program of extraordinary and implausible ambition? And I satisfied myself in reviewing the paper that it was a reasonable one in two ways. The first and more obvious of them is by applying my judgment to the list of specific measures through which it could be derived. The second was by looking at the figures in the paper on the magnitude of the Trump tariff increases. While it is probably unreasonable to think we're going to do something as big as a 100 percent reversal of the Trump increases, it is probably reasonable to think we're going to do something that's as big as reversing two thirds of the Trump increases, in part by reversing the Trump increases and in part in other ways. </w:t>
      </w:r>
      <w:proofErr w:type="gramStart"/>
      <w:r w:rsidRPr="008104A9">
        <w:rPr>
          <w:rFonts w:eastAsia="Calibri"/>
          <w:sz w:val="14"/>
        </w:rPr>
        <w:t>So</w:t>
      </w:r>
      <w:proofErr w:type="gramEnd"/>
      <w:r w:rsidRPr="008104A9">
        <w:rPr>
          <w:rFonts w:eastAsia="Calibri"/>
          <w:sz w:val="14"/>
        </w:rPr>
        <w:t xml:space="preserve"> I think this is a highly credible estimate and that it should be used as a new benchmark in discussions of the issue of the contribution of tariff reduction to disinflation. A third question I asked myself is: </w:t>
      </w:r>
      <w:r w:rsidRPr="008104A9">
        <w:rPr>
          <w:rFonts w:eastAsia="Calibri"/>
          <w:u w:val="single"/>
        </w:rPr>
        <w:t xml:space="preserve">How big a deal is the </w:t>
      </w:r>
      <w:r w:rsidRPr="008104A9">
        <w:rPr>
          <w:rFonts w:eastAsia="Calibri"/>
          <w:highlight w:val="cyan"/>
          <w:u w:val="single"/>
        </w:rPr>
        <w:t>1.3</w:t>
      </w:r>
      <w:r w:rsidRPr="008104A9">
        <w:rPr>
          <w:rFonts w:eastAsia="Calibri"/>
          <w:u w:val="single"/>
        </w:rPr>
        <w:t xml:space="preserve"> percent </w:t>
      </w:r>
      <w:r w:rsidRPr="008104A9">
        <w:rPr>
          <w:rFonts w:eastAsia="Calibri"/>
          <w:highlight w:val="cyan"/>
          <w:u w:val="single"/>
        </w:rPr>
        <w:t>decrease</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the </w:t>
      </w:r>
      <w:r w:rsidRPr="008104A9">
        <w:rPr>
          <w:rFonts w:eastAsia="Calibri"/>
          <w:highlight w:val="cyan"/>
          <w:u w:val="single"/>
        </w:rPr>
        <w:t>CPI</w:t>
      </w:r>
      <w:r w:rsidRPr="008104A9">
        <w:rPr>
          <w:rFonts w:eastAsia="Calibri"/>
          <w:u w:val="single"/>
        </w:rPr>
        <w:t xml:space="preserve"> that the authors estimate</w:t>
      </w:r>
      <w:r w:rsidRPr="008104A9">
        <w:rPr>
          <w:rFonts w:eastAsia="Calibri"/>
          <w:sz w:val="14"/>
        </w:rPr>
        <w:t xml:space="preserve">? The authors suggest </w:t>
      </w:r>
      <w:r w:rsidRPr="008104A9">
        <w:rPr>
          <w:rFonts w:eastAsia="Calibri"/>
          <w:u w:val="single"/>
        </w:rPr>
        <w:t>that it</w:t>
      </w:r>
      <w:r w:rsidRPr="008104A9">
        <w:rPr>
          <w:rFonts w:eastAsia="Calibri"/>
          <w:highlight w:val="cyan"/>
          <w:u w:val="single"/>
        </w:rPr>
        <w:t>'s</w:t>
      </w:r>
      <w:r w:rsidRPr="008104A9">
        <w:rPr>
          <w:rFonts w:eastAsia="Calibri"/>
          <w:u w:val="single"/>
        </w:rPr>
        <w:t xml:space="preserve"> </w:t>
      </w:r>
      <w:r w:rsidRPr="008104A9">
        <w:rPr>
          <w:rFonts w:eastAsia="Calibri"/>
          <w:highlight w:val="cyan"/>
          <w:u w:val="single"/>
        </w:rPr>
        <w:t>$800 per</w:t>
      </w:r>
      <w:r w:rsidRPr="008104A9">
        <w:rPr>
          <w:rFonts w:eastAsia="Calibri"/>
          <w:u w:val="single"/>
        </w:rPr>
        <w:t xml:space="preserve"> </w:t>
      </w:r>
      <w:r w:rsidRPr="008104A9">
        <w:rPr>
          <w:rFonts w:eastAsia="Calibri"/>
          <w:highlight w:val="cyan"/>
          <w:u w:val="single"/>
        </w:rPr>
        <w:t>household</w:t>
      </w:r>
      <w:r w:rsidRPr="008104A9">
        <w:rPr>
          <w:rFonts w:eastAsia="Calibri"/>
          <w:sz w:val="14"/>
        </w:rPr>
        <w:t xml:space="preserve">. </w:t>
      </w:r>
      <w:r w:rsidRPr="008104A9">
        <w:rPr>
          <w:rFonts w:eastAsia="Calibri"/>
          <w:u w:val="single"/>
        </w:rPr>
        <w:t>That is a lot of money</w:t>
      </w:r>
      <w:r w:rsidRPr="008104A9">
        <w:rPr>
          <w:rFonts w:eastAsia="Calibri"/>
          <w:sz w:val="14"/>
        </w:rPr>
        <w:t xml:space="preserve"> for many households in this country. For a household that consumes 500 gallons of gasoline a year, that is the equivalent of more than a dollar a gallon increase in the price of gasoline. Another way of thinking about the significance of tariff reduction is to compare it to other microeconomic measures that are discussed with regards to inflation. One should only use the term order of magnitude when one </w:t>
      </w:r>
      <w:proofErr w:type="gramStart"/>
      <w:r w:rsidRPr="008104A9">
        <w:rPr>
          <w:rFonts w:eastAsia="Calibri"/>
          <w:sz w:val="14"/>
        </w:rPr>
        <w:t>actually means</w:t>
      </w:r>
      <w:proofErr w:type="gramEnd"/>
      <w:r w:rsidRPr="008104A9">
        <w:rPr>
          <w:rFonts w:eastAsia="Calibri"/>
          <w:sz w:val="14"/>
        </w:rPr>
        <w:t xml:space="preserve"> a factor of 10, not just if one wants to say that something is important. This </w:t>
      </w:r>
      <w:r w:rsidRPr="008104A9">
        <w:rPr>
          <w:rFonts w:eastAsia="Calibri"/>
          <w:highlight w:val="cyan"/>
          <w:u w:val="single"/>
        </w:rPr>
        <w:t>inflation reduction through tariff removal</w:t>
      </w:r>
      <w:r w:rsidRPr="008104A9">
        <w:rPr>
          <w:rFonts w:eastAsia="Calibri"/>
          <w:u w:val="single"/>
        </w:rPr>
        <w:t xml:space="preserve"> </w:t>
      </w:r>
      <w:r w:rsidRPr="008104A9">
        <w:rPr>
          <w:rFonts w:eastAsia="Calibri"/>
          <w:highlight w:val="cyan"/>
          <w:u w:val="single"/>
        </w:rPr>
        <w:t>is</w:t>
      </w:r>
      <w:r w:rsidRPr="008104A9">
        <w:rPr>
          <w:rFonts w:eastAsia="Calibri"/>
          <w:sz w:val="14"/>
        </w:rPr>
        <w:t xml:space="preserve"> in fact an order of magnitude </w:t>
      </w:r>
      <w:r w:rsidRPr="008104A9">
        <w:rPr>
          <w:rFonts w:eastAsia="Calibri"/>
          <w:highlight w:val="cyan"/>
          <w:u w:val="single"/>
        </w:rPr>
        <w:t>more significant</w:t>
      </w:r>
      <w:r w:rsidRPr="008104A9">
        <w:rPr>
          <w:rFonts w:eastAsia="Calibri"/>
          <w:u w:val="single"/>
        </w:rPr>
        <w:t xml:space="preserve"> </w:t>
      </w:r>
      <w:r w:rsidRPr="008104A9">
        <w:rPr>
          <w:rFonts w:eastAsia="Calibri"/>
          <w:highlight w:val="cyan"/>
          <w:u w:val="single"/>
        </w:rPr>
        <w:t>than</w:t>
      </w:r>
      <w:r w:rsidRPr="008104A9">
        <w:rPr>
          <w:rFonts w:eastAsia="Calibri"/>
          <w:sz w:val="14"/>
        </w:rPr>
        <w:t xml:space="preserve"> anything that can be achieved over the next two to three years through </w:t>
      </w:r>
      <w:r w:rsidRPr="008104A9">
        <w:rPr>
          <w:rFonts w:eastAsia="Calibri"/>
          <w:highlight w:val="cyan"/>
          <w:u w:val="single"/>
        </w:rPr>
        <w:t>antitrust action</w:t>
      </w:r>
      <w:r w:rsidRPr="008104A9">
        <w:rPr>
          <w:rFonts w:eastAsia="Calibri"/>
          <w:sz w:val="14"/>
        </w:rPr>
        <w:t xml:space="preserve">. It is probably two orders of magnitude more important than the meat packing fixation, which has been the subject of several presidential events. I think the right estimate of the role of producer price manipulation in explaining high gasoline prices is zero. There are others who disagree. But the most extravagant claims for manipulation by oil companies with respect to gasoline prices would not rise to a tenth of what is at stake here. So, in the sphere of microeconomic measures that might plausibly bear on inflation over the next two to three years, </w:t>
      </w:r>
      <w:r w:rsidRPr="008104A9">
        <w:rPr>
          <w:rFonts w:eastAsia="Calibri"/>
          <w:u w:val="single"/>
        </w:rPr>
        <w:t xml:space="preserve">this is </w:t>
      </w:r>
      <w:r w:rsidRPr="008104A9">
        <w:rPr>
          <w:rFonts w:eastAsia="Calibri"/>
          <w:highlight w:val="cyan"/>
          <w:u w:val="single"/>
        </w:rPr>
        <w:t>by far the biggest measure available</w:t>
      </w:r>
      <w:r w:rsidRPr="008104A9">
        <w:rPr>
          <w:rFonts w:eastAsia="Calibri"/>
          <w:sz w:val="14"/>
        </w:rPr>
        <w:t xml:space="preserve">, and it should be seen in that way. I hope the National Economic Council will take note that a competition policy agenda that does not include trade barrier reduction is not ultimately serious. </w:t>
      </w:r>
      <w:proofErr w:type="gramStart"/>
      <w:r w:rsidRPr="008104A9">
        <w:rPr>
          <w:rFonts w:eastAsia="Calibri"/>
          <w:sz w:val="14"/>
        </w:rPr>
        <w:t>By the way, if</w:t>
      </w:r>
      <w:proofErr w:type="gramEnd"/>
      <w:r w:rsidRPr="008104A9">
        <w:rPr>
          <w:rFonts w:eastAsia="Calibri"/>
          <w:sz w:val="14"/>
        </w:rPr>
        <w:t xml:space="preserve"> you ask me for a second biggest measure over the next several years, it would be immigration policy, which has in common the Peterson Institute theme of promoting international integration and globalization. By the standards of those micro policy proposals to address inflation which have been emphasized, this is immensely important. A fourth observation that I would make is that there are difficult conceptual questions about the role of microeconomic policies versus macroeconomic aggregate demand policies in the explanation of inflation phenomena. The effect of any change like this depends upon how monetary and fiscal policy vary. Ultimately what is vastly most important for inflation is macroeconomic policy and the manipulation of aggregate demand. Or to use two clichés from the economics literature: Inflation is about the price of goods in terms of paper and ultimately the quantity of paper versus the quantity of goods (with doctrinal debates about the role of the money stock versus the role of debt instruments and the like). </w:t>
      </w:r>
      <w:proofErr w:type="gramStart"/>
      <w:r w:rsidRPr="008104A9">
        <w:rPr>
          <w:rFonts w:eastAsia="Calibri"/>
          <w:sz w:val="14"/>
        </w:rPr>
        <w:t>So</w:t>
      </w:r>
      <w:proofErr w:type="gramEnd"/>
      <w:r w:rsidRPr="008104A9">
        <w:rPr>
          <w:rFonts w:eastAsia="Calibri"/>
          <w:sz w:val="14"/>
        </w:rPr>
        <w:t xml:space="preserve"> there is a primary role for macroeconomic policy. It is also crucial to distinguish between high and rising prices, and that which causes high prices does not necessarily cause rising prices. That is why the authors of this study are careful to say this is a 1 percent-plus decrease in the price level, which then will take the edge </w:t>
      </w:r>
      <w:proofErr w:type="gramStart"/>
      <w:r w:rsidRPr="008104A9">
        <w:rPr>
          <w:rFonts w:eastAsia="Calibri"/>
          <w:sz w:val="14"/>
        </w:rPr>
        <w:t>off of</w:t>
      </w:r>
      <w:proofErr w:type="gramEnd"/>
      <w:r w:rsidRPr="008104A9">
        <w:rPr>
          <w:rFonts w:eastAsia="Calibri"/>
          <w:sz w:val="14"/>
        </w:rPr>
        <w:t xml:space="preserve"> inflation. They are careful to be conservative in their claims by not taking account of any spiraling impacts. </w:t>
      </w:r>
      <w:proofErr w:type="gramStart"/>
      <w:r w:rsidRPr="008104A9">
        <w:rPr>
          <w:rFonts w:eastAsia="Calibri"/>
          <w:sz w:val="14"/>
        </w:rPr>
        <w:t>By the way, they</w:t>
      </w:r>
      <w:proofErr w:type="gramEnd"/>
      <w:r w:rsidRPr="008104A9">
        <w:rPr>
          <w:rFonts w:eastAsia="Calibri"/>
          <w:sz w:val="14"/>
        </w:rPr>
        <w:t xml:space="preserve"> have actually done careful calculations of those spiraling effects, but they decided that the more prudent course was </w:t>
      </w:r>
      <w:r w:rsidRPr="008104A9">
        <w:rPr>
          <w:rFonts w:eastAsia="Calibri"/>
          <w:sz w:val="14"/>
        </w:rPr>
        <w:lastRenderedPageBreak/>
        <w:t xml:space="preserve">to be conservative in the estimates that they were providing. What does all this say operationally for US trade policy? It does not say that for this reason the United States should immediately and forthwith remove all tariffs without getting anything in return from trading partners. Back in the arms control days, it was important to understand that by reducing your stock of weapons, you could get your counterpart to reduce their stock of weapons, too. But there is a big difference between having that insight and having the view that it's better to have as many weapons as you can, and that arms control is something to be avoided. In the same way, the </w:t>
      </w:r>
      <w:r w:rsidRPr="008104A9">
        <w:rPr>
          <w:rFonts w:eastAsia="Calibri"/>
          <w:highlight w:val="cyan"/>
          <w:u w:val="single"/>
        </w:rPr>
        <w:t>appropriate strategic objective</w:t>
      </w:r>
      <w:r w:rsidRPr="008104A9">
        <w:rPr>
          <w:rFonts w:eastAsia="Calibri"/>
          <w:u w:val="single"/>
        </w:rPr>
        <w:t xml:space="preserve"> of the United States with respect to trade policy </w:t>
      </w:r>
      <w:r w:rsidRPr="008104A9">
        <w:rPr>
          <w:rFonts w:eastAsia="Calibri"/>
          <w:highlight w:val="cyan"/>
          <w:u w:val="single"/>
        </w:rPr>
        <w:t>needs to</w:t>
      </w:r>
      <w:r w:rsidRPr="008104A9">
        <w:rPr>
          <w:rFonts w:eastAsia="Calibri"/>
          <w:u w:val="single"/>
        </w:rPr>
        <w:t xml:space="preserve"> continue to </w:t>
      </w:r>
      <w:r w:rsidRPr="008104A9">
        <w:rPr>
          <w:rFonts w:eastAsia="Calibri"/>
          <w:highlight w:val="cyan"/>
          <w:u w:val="single"/>
        </w:rPr>
        <w:t>be a more open world</w:t>
      </w:r>
      <w:r w:rsidRPr="008104A9">
        <w:rPr>
          <w:rFonts w:eastAsia="Calibri"/>
          <w:sz w:val="14"/>
        </w:rPr>
        <w:t xml:space="preserve">, not a more closed world. In addition to the </w:t>
      </w:r>
      <w:r w:rsidRPr="008104A9">
        <w:rPr>
          <w:rFonts w:eastAsia="Calibri"/>
          <w:highlight w:val="cyan"/>
          <w:u w:val="single"/>
        </w:rPr>
        <w:t>anti-inflationary</w:t>
      </w:r>
      <w:r w:rsidRPr="008104A9">
        <w:rPr>
          <w:rFonts w:eastAsia="Calibri"/>
          <w:u w:val="single"/>
        </w:rPr>
        <w:t xml:space="preserve"> and </w:t>
      </w:r>
      <w:r w:rsidRPr="008104A9">
        <w:rPr>
          <w:rFonts w:eastAsia="Calibri"/>
          <w:highlight w:val="cyan"/>
          <w:u w:val="single"/>
        </w:rPr>
        <w:t>pro-consumer</w:t>
      </w:r>
      <w:r w:rsidRPr="008104A9">
        <w:rPr>
          <w:rFonts w:eastAsia="Calibri"/>
          <w:u w:val="single"/>
        </w:rPr>
        <w:t xml:space="preserve"> benefits from a more open world</w:t>
      </w:r>
      <w:r w:rsidRPr="008104A9">
        <w:rPr>
          <w:rFonts w:eastAsia="Calibri"/>
          <w:sz w:val="14"/>
        </w:rPr>
        <w:t xml:space="preserve">, </w:t>
      </w:r>
      <w:r w:rsidRPr="008104A9">
        <w:rPr>
          <w:rFonts w:eastAsia="Calibri"/>
          <w:u w:val="single"/>
        </w:rPr>
        <w:t>we will also get some measure of reciprocity</w:t>
      </w:r>
      <w:r w:rsidRPr="008104A9">
        <w:rPr>
          <w:rFonts w:eastAsia="Calibri"/>
          <w:sz w:val="14"/>
        </w:rPr>
        <w:t xml:space="preserve"> if we are halfway skillful about it, </w:t>
      </w:r>
      <w:r w:rsidRPr="008104A9">
        <w:rPr>
          <w:rFonts w:eastAsia="Calibri"/>
          <w:u w:val="single"/>
        </w:rPr>
        <w:t>which will serve American export industries and American competitiveness to a further degree.</w:t>
      </w:r>
    </w:p>
    <w:p w14:paraId="2568629F"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No link: free trade is good for the economy </w:t>
      </w:r>
    </w:p>
    <w:p w14:paraId="309C340C" w14:textId="349C912F" w:rsidR="008104A9" w:rsidRPr="008104A9" w:rsidRDefault="008104A9" w:rsidP="008104A9">
      <w:pPr>
        <w:rPr>
          <w:rFonts w:eastAsia="Calibri"/>
        </w:rPr>
      </w:pPr>
      <w:r w:rsidRPr="008104A9">
        <w:rPr>
          <w:rFonts w:eastAsia="Calibri"/>
          <w:b/>
          <w:bCs/>
        </w:rPr>
        <w:t>Boudreaux 18</w:t>
      </w:r>
      <w:r w:rsidRPr="008104A9">
        <w:rPr>
          <w:rFonts w:eastAsia="Calibri"/>
        </w:rPr>
        <w:t xml:space="preserve"> [Boudreaux is a Senior Fellow with the F. A. Hayek Program for Advanced Study in Philosophy, Politics, and Economics at the </w:t>
      </w:r>
      <w:proofErr w:type="spellStart"/>
      <w:r w:rsidRPr="008104A9">
        <w:rPr>
          <w:rFonts w:eastAsia="Calibri"/>
        </w:rPr>
        <w:t>Mercatus</w:t>
      </w:r>
      <w:proofErr w:type="spellEnd"/>
      <w:r w:rsidRPr="008104A9">
        <w:rPr>
          <w:rFonts w:eastAsia="Calibri"/>
        </w:rPr>
        <w:t xml:space="preserve"> Center at George Mason University, a </w:t>
      </w:r>
      <w:proofErr w:type="spellStart"/>
      <w:r w:rsidRPr="008104A9">
        <w:rPr>
          <w:rFonts w:eastAsia="Calibri"/>
        </w:rPr>
        <w:t>Mercatus</w:t>
      </w:r>
      <w:proofErr w:type="spellEnd"/>
      <w:r w:rsidRPr="008104A9">
        <w:rPr>
          <w:rFonts w:eastAsia="Calibri"/>
        </w:rPr>
        <w:t xml:space="preserve"> Center Board Member, and a prof of economics and former economics-department chair at </w:t>
      </w:r>
      <w:r w:rsidR="002B6BE6">
        <w:rPr>
          <w:rFonts w:eastAsia="Calibri"/>
        </w:rPr>
        <w:t>GMU</w:t>
      </w:r>
      <w:r w:rsidRPr="008104A9">
        <w:rPr>
          <w:rFonts w:eastAsia="Calibri"/>
        </w:rPr>
        <w:t xml:space="preserve">. May 23, 2018; The Benefits of Free Trade: Addressing Key Myths; </w:t>
      </w:r>
      <w:proofErr w:type="spellStart"/>
      <w:r w:rsidRPr="008104A9">
        <w:rPr>
          <w:rFonts w:eastAsia="Calibri"/>
        </w:rPr>
        <w:t>Mercatus</w:t>
      </w:r>
      <w:proofErr w:type="spellEnd"/>
      <w:r w:rsidRPr="008104A9">
        <w:rPr>
          <w:rFonts w:eastAsia="Calibri"/>
        </w:rPr>
        <w:t xml:space="preserve"> Center </w:t>
      </w:r>
      <w:r w:rsidR="002B6BE6">
        <w:rPr>
          <w:rFonts w:eastAsia="Calibri"/>
        </w:rPr>
        <w:t>GMU</w:t>
      </w:r>
      <w:r w:rsidRPr="008104A9">
        <w:rPr>
          <w:rFonts w:eastAsia="Calibri"/>
        </w:rPr>
        <w:t xml:space="preserve">; </w:t>
      </w:r>
      <w:r w:rsidRPr="008104A9">
        <w:rPr>
          <w:rFonts w:eastAsia="Calibri"/>
          <w:color w:val="0563C1"/>
          <w:u w:val="single"/>
        </w:rPr>
        <w:t>https://www.mercatus.org/research/policy-briefs/benefits-free-trade-addressing-key-myths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7385725E" w14:textId="77777777" w:rsidR="008104A9" w:rsidRPr="008104A9" w:rsidRDefault="008104A9" w:rsidP="008104A9">
      <w:pPr>
        <w:rPr>
          <w:rFonts w:eastAsia="Calibri"/>
          <w:sz w:val="14"/>
        </w:rPr>
      </w:pPr>
      <w:r w:rsidRPr="008104A9">
        <w:rPr>
          <w:rFonts w:eastAsia="Calibri"/>
          <w:highlight w:val="cyan"/>
          <w:u w:val="single"/>
        </w:rPr>
        <w:t>Free trade increases prosperity for Americans</w:t>
      </w:r>
      <w:r w:rsidRPr="008104A9">
        <w:rPr>
          <w:rFonts w:eastAsia="Calibri"/>
          <w:sz w:val="14"/>
        </w:rPr>
        <w:t>—</w:t>
      </w:r>
      <w:r w:rsidRPr="008104A9">
        <w:rPr>
          <w:rFonts w:eastAsia="Calibri"/>
          <w:u w:val="single"/>
        </w:rPr>
        <w:t>and</w:t>
      </w:r>
      <w:r w:rsidRPr="008104A9">
        <w:rPr>
          <w:rFonts w:eastAsia="Calibri"/>
          <w:sz w:val="14"/>
        </w:rPr>
        <w:t xml:space="preserve"> the citizens of </w:t>
      </w:r>
      <w:r w:rsidRPr="008104A9">
        <w:rPr>
          <w:rFonts w:eastAsia="Calibri"/>
          <w:u w:val="single"/>
        </w:rPr>
        <w:t>all participating nations</w:t>
      </w:r>
      <w:r w:rsidRPr="008104A9">
        <w:rPr>
          <w:rFonts w:eastAsia="Calibri"/>
          <w:sz w:val="14"/>
        </w:rPr>
        <w:t>—</w:t>
      </w:r>
      <w:r w:rsidRPr="008104A9">
        <w:rPr>
          <w:rFonts w:eastAsia="Calibri"/>
          <w:u w:val="single"/>
        </w:rPr>
        <w:t xml:space="preserve">by </w:t>
      </w:r>
      <w:r w:rsidRPr="008104A9">
        <w:rPr>
          <w:rFonts w:eastAsia="Calibri"/>
          <w:highlight w:val="cyan"/>
          <w:u w:val="single"/>
        </w:rPr>
        <w:t>allowing</w:t>
      </w:r>
      <w:r w:rsidRPr="008104A9">
        <w:rPr>
          <w:rFonts w:eastAsia="Calibri"/>
          <w:u w:val="single"/>
        </w:rPr>
        <w:t xml:space="preserve"> </w:t>
      </w:r>
      <w:r w:rsidRPr="008104A9">
        <w:rPr>
          <w:rFonts w:eastAsia="Calibri"/>
          <w:highlight w:val="cyan"/>
          <w:u w:val="single"/>
        </w:rPr>
        <w:t>consumers</w:t>
      </w:r>
      <w:r w:rsidRPr="008104A9">
        <w:rPr>
          <w:rFonts w:eastAsia="Calibri"/>
          <w:u w:val="single"/>
        </w:rPr>
        <w:t xml:space="preserve"> </w:t>
      </w:r>
      <w:r w:rsidRPr="008104A9">
        <w:rPr>
          <w:rFonts w:eastAsia="Calibri"/>
          <w:highlight w:val="cyan"/>
          <w:u w:val="single"/>
        </w:rPr>
        <w:t>to buy more</w:t>
      </w:r>
      <w:r w:rsidRPr="008104A9">
        <w:rPr>
          <w:rFonts w:eastAsia="Calibri"/>
          <w:u w:val="single"/>
        </w:rPr>
        <w:t xml:space="preserve">, better-quality products </w:t>
      </w:r>
      <w:r w:rsidRPr="008104A9">
        <w:rPr>
          <w:rFonts w:eastAsia="Calibri"/>
          <w:highlight w:val="cyan"/>
          <w:u w:val="single"/>
        </w:rPr>
        <w:t>at lower costs</w:t>
      </w:r>
      <w:r w:rsidRPr="008104A9">
        <w:rPr>
          <w:rFonts w:eastAsia="Calibri"/>
          <w:u w:val="single"/>
        </w:rPr>
        <w:t>.</w:t>
      </w:r>
      <w:r w:rsidRPr="008104A9">
        <w:rPr>
          <w:rFonts w:eastAsia="Calibri"/>
          <w:sz w:val="14"/>
        </w:rPr>
        <w:t xml:space="preserve"> The growing rhetoric about imposing tariffs and limiting freedom to trade internationally reflects a resurgence of old arguments that stay alive in large part because the benefits of free international trade are often diffuse and hard to see, while the benefits of shielding specific groups from foreign competition are often immediate and visible. This </w:t>
      </w:r>
      <w:r w:rsidRPr="008104A9">
        <w:rPr>
          <w:rFonts w:eastAsia="Calibri"/>
          <w:u w:val="single"/>
        </w:rPr>
        <w:t>illusion fuels the common perception that free trade is detrimental to the American economy</w:t>
      </w:r>
      <w:r w:rsidRPr="008104A9">
        <w:rPr>
          <w:rFonts w:eastAsia="Calibri"/>
          <w:sz w:val="14"/>
        </w:rPr>
        <w:t xml:space="preserve">. It also tips the scales in favor of special interests seeking protection from foreign competition. As a result, the federal government currently imposes thousands of tariffs, quotas, and other barriers to trade. </w:t>
      </w:r>
      <w:r w:rsidRPr="008104A9">
        <w:rPr>
          <w:rFonts w:eastAsia="Calibri"/>
          <w:highlight w:val="cyan"/>
          <w:u w:val="single"/>
        </w:rPr>
        <w:t>Restrictions on foreign trade</w:t>
      </w:r>
      <w:r w:rsidRPr="008104A9">
        <w:rPr>
          <w:rFonts w:eastAsia="Calibri"/>
          <w:sz w:val="14"/>
        </w:rPr>
        <w:t xml:space="preserve"> all too often </w:t>
      </w:r>
      <w:r w:rsidRPr="008104A9">
        <w:rPr>
          <w:rFonts w:eastAsia="Calibri"/>
          <w:highlight w:val="cyan"/>
          <w:u w:val="single"/>
        </w:rPr>
        <w:t>harm</w:t>
      </w:r>
      <w:r w:rsidRPr="008104A9">
        <w:rPr>
          <w:rFonts w:eastAsia="Calibri"/>
          <w:u w:val="single"/>
        </w:rPr>
        <w:t xml:space="preserve"> the very people they aim to protect: </w:t>
      </w:r>
      <w:r w:rsidRPr="008104A9">
        <w:rPr>
          <w:rFonts w:eastAsia="Calibri"/>
          <w:highlight w:val="cyan"/>
          <w:u w:val="single"/>
        </w:rPr>
        <w:t>American</w:t>
      </w:r>
      <w:r w:rsidRPr="008104A9">
        <w:rPr>
          <w:rFonts w:eastAsia="Calibri"/>
          <w:u w:val="single"/>
        </w:rPr>
        <w:t xml:space="preserve"> </w:t>
      </w:r>
      <w:r w:rsidRPr="008104A9">
        <w:rPr>
          <w:rFonts w:eastAsia="Calibri"/>
          <w:highlight w:val="cyan"/>
          <w:u w:val="single"/>
        </w:rPr>
        <w:t>consumers and producers</w:t>
      </w:r>
      <w:r w:rsidRPr="008104A9">
        <w:rPr>
          <w:rFonts w:eastAsia="Calibri"/>
          <w:u w:val="single"/>
        </w:rPr>
        <w:t>.</w:t>
      </w:r>
      <w:r w:rsidRPr="008104A9">
        <w:rPr>
          <w:rFonts w:eastAsia="Calibri"/>
          <w:sz w:val="14"/>
        </w:rPr>
        <w:t xml:space="preserve"> </w:t>
      </w:r>
      <w:r w:rsidRPr="008104A9">
        <w:rPr>
          <w:rFonts w:eastAsia="Calibri"/>
          <w:highlight w:val="cyan"/>
          <w:u w:val="single"/>
        </w:rPr>
        <w:t>Trade restrictions</w:t>
      </w:r>
      <w:r w:rsidRPr="008104A9">
        <w:rPr>
          <w:rFonts w:eastAsia="Calibri"/>
          <w:u w:val="single"/>
        </w:rPr>
        <w:t xml:space="preserve"> limit the choices of what Americans can buy</w:t>
      </w:r>
      <w:r w:rsidRPr="008104A9">
        <w:rPr>
          <w:rFonts w:eastAsia="Calibri"/>
          <w:sz w:val="14"/>
        </w:rPr>
        <w:t xml:space="preserve">; they also </w:t>
      </w:r>
      <w:r w:rsidRPr="008104A9">
        <w:rPr>
          <w:rFonts w:eastAsia="Calibri"/>
          <w:highlight w:val="cyan"/>
          <w:u w:val="single"/>
        </w:rPr>
        <w:t>drive up</w:t>
      </w:r>
      <w:r w:rsidRPr="008104A9">
        <w:rPr>
          <w:rFonts w:eastAsia="Calibri"/>
          <w:u w:val="single"/>
        </w:rPr>
        <w:t xml:space="preserve"> the </w:t>
      </w:r>
      <w:r w:rsidRPr="008104A9">
        <w:rPr>
          <w:rFonts w:eastAsia="Calibri"/>
          <w:highlight w:val="cyan"/>
          <w:u w:val="single"/>
        </w:rPr>
        <w:t>prices</w:t>
      </w:r>
      <w:r w:rsidRPr="008104A9">
        <w:rPr>
          <w:rFonts w:eastAsia="Calibri"/>
          <w:sz w:val="14"/>
        </w:rPr>
        <w:t xml:space="preserve"> of everything from clothing and groceries to the materials manufacturers use to make everyday products. Moreover, </w:t>
      </w:r>
      <w:r w:rsidRPr="008104A9">
        <w:rPr>
          <w:rFonts w:eastAsia="Calibri"/>
          <w:u w:val="single"/>
        </w:rPr>
        <w:t>lower-income Americans generally bear a disproportionate share of these costs</w:t>
      </w:r>
      <w:r w:rsidRPr="008104A9">
        <w:rPr>
          <w:rFonts w:eastAsia="Calibri"/>
          <w:sz w:val="14"/>
        </w:rPr>
        <w:t xml:space="preserve">. Trade treaties increase freedom to trade and do not result in loss of sovereignty; they are part and parcel of wider international </w:t>
      </w:r>
      <w:proofErr w:type="gramStart"/>
      <w:r w:rsidRPr="008104A9">
        <w:rPr>
          <w:rFonts w:eastAsia="Calibri"/>
          <w:sz w:val="14"/>
        </w:rPr>
        <w:t>relations</w:t>
      </w:r>
      <w:proofErr w:type="gramEnd"/>
      <w:r w:rsidRPr="008104A9">
        <w:rPr>
          <w:rFonts w:eastAsia="Calibri"/>
          <w:sz w:val="14"/>
        </w:rPr>
        <w:t xml:space="preserve"> and they are not new. The Truths of Free Trade Free trade increases prosperity for Americans—and the citizens of all participating nations—by allowing consumers to buy more, better-quality products at lower costs. It d</w:t>
      </w:r>
      <w:r w:rsidRPr="008104A9">
        <w:rPr>
          <w:rFonts w:eastAsia="Calibri"/>
          <w:u w:val="single"/>
        </w:rPr>
        <w:t>rives economic growth, enhanced efficiency, increased innovation, and the greater fairness</w:t>
      </w:r>
      <w:r w:rsidRPr="008104A9">
        <w:rPr>
          <w:rFonts w:eastAsia="Calibri"/>
          <w:sz w:val="14"/>
        </w:rPr>
        <w:t xml:space="preserve"> that accompanies a rules-based system. These </w:t>
      </w:r>
      <w:r w:rsidRPr="008104A9">
        <w:rPr>
          <w:rFonts w:eastAsia="Calibri"/>
          <w:u w:val="single"/>
        </w:rPr>
        <w:t xml:space="preserve">benefits increase as overall trade—exports and imports—increases. Free trade </w:t>
      </w:r>
      <w:r w:rsidRPr="008104A9">
        <w:rPr>
          <w:rFonts w:eastAsia="Calibri"/>
          <w:b/>
          <w:iCs/>
          <w:u w:val="single"/>
          <w:bdr w:val="single" w:sz="8" w:space="0" w:color="auto"/>
        </w:rPr>
        <w:t>increases access to higher-quality, lower-priced goods.</w:t>
      </w:r>
      <w:r w:rsidRPr="008104A9">
        <w:rPr>
          <w:rFonts w:eastAsia="Calibri"/>
          <w:sz w:val="14"/>
        </w:rPr>
        <w:t xml:space="preserve"> </w:t>
      </w:r>
      <w:r w:rsidRPr="008104A9">
        <w:rPr>
          <w:rFonts w:eastAsia="Calibri"/>
          <w:highlight w:val="cyan"/>
          <w:u w:val="single"/>
        </w:rPr>
        <w:t>Cheaper imports</w:t>
      </w:r>
      <w:r w:rsidRPr="008104A9">
        <w:rPr>
          <w:rFonts w:eastAsia="Calibri"/>
          <w:sz w:val="14"/>
        </w:rPr>
        <w:t xml:space="preserve">, particularly from countries such as China and Mexico, </w:t>
      </w:r>
      <w:r w:rsidRPr="008104A9">
        <w:rPr>
          <w:rFonts w:eastAsia="Calibri"/>
          <w:u w:val="single"/>
        </w:rPr>
        <w:t xml:space="preserve">have </w:t>
      </w:r>
      <w:r w:rsidRPr="008104A9">
        <w:rPr>
          <w:rFonts w:eastAsia="Calibri"/>
          <w:highlight w:val="cyan"/>
          <w:u w:val="single"/>
        </w:rPr>
        <w:t>ease</w:t>
      </w:r>
      <w:r w:rsidRPr="008104A9">
        <w:rPr>
          <w:rFonts w:eastAsia="Calibri"/>
          <w:u w:val="single"/>
        </w:rPr>
        <w:t xml:space="preserve">d </w:t>
      </w:r>
      <w:r w:rsidRPr="008104A9">
        <w:rPr>
          <w:rFonts w:eastAsia="Calibri"/>
          <w:highlight w:val="cyan"/>
          <w:u w:val="single"/>
        </w:rPr>
        <w:t>inflationary pressure</w:t>
      </w:r>
      <w:r w:rsidRPr="008104A9">
        <w:rPr>
          <w:rFonts w:eastAsia="Calibri"/>
          <w:u w:val="single"/>
        </w:rPr>
        <w:t xml:space="preserve"> in the United States</w:t>
      </w:r>
      <w:r w:rsidRPr="008104A9">
        <w:rPr>
          <w:rFonts w:eastAsia="Calibri"/>
          <w:sz w:val="14"/>
        </w:rPr>
        <w:t xml:space="preserve">. Prices are held down by more than 2 percent for every 1 percent share in the market by imports from low-income countries like China, which leaves more income for Americans to spend on other products. </w:t>
      </w:r>
      <w:r w:rsidRPr="008104A9">
        <w:rPr>
          <w:rFonts w:eastAsia="Calibri"/>
          <w:highlight w:val="cyan"/>
          <w:u w:val="single"/>
        </w:rPr>
        <w:t xml:space="preserve">Free trade </w:t>
      </w:r>
      <w:r w:rsidRPr="008104A9">
        <w:rPr>
          <w:rFonts w:eastAsia="Calibri"/>
          <w:b/>
          <w:iCs/>
          <w:highlight w:val="cyan"/>
          <w:u w:val="single"/>
          <w:bdr w:val="single" w:sz="8" w:space="0" w:color="auto"/>
        </w:rPr>
        <w:t>means more growth</w:t>
      </w:r>
      <w:r w:rsidRPr="008104A9">
        <w:rPr>
          <w:rFonts w:eastAsia="Calibri"/>
          <w:u w:val="single"/>
        </w:rPr>
        <w:t>.</w:t>
      </w:r>
      <w:r w:rsidRPr="008104A9">
        <w:rPr>
          <w:rFonts w:eastAsia="Calibri"/>
          <w:sz w:val="14"/>
        </w:rPr>
        <w:t xml:space="preserve"> At least half of US imports are not consumer goods; they are inputs for US-based producers, according to economists from the Bureau of Economic Analysis. </w:t>
      </w:r>
      <w:r w:rsidRPr="008104A9">
        <w:rPr>
          <w:rFonts w:eastAsia="Calibri"/>
          <w:u w:val="single"/>
        </w:rPr>
        <w:t xml:space="preserve">Freeing trade reduces imported-input costs, thus reducing businesses’ production costs and promoting economic growth. Free trade </w:t>
      </w:r>
      <w:r w:rsidRPr="008104A9">
        <w:rPr>
          <w:rFonts w:eastAsia="Calibri"/>
          <w:b/>
          <w:iCs/>
          <w:highlight w:val="cyan"/>
          <w:u w:val="single"/>
          <w:bdr w:val="single" w:sz="8" w:space="0" w:color="auto"/>
        </w:rPr>
        <w:t>improves efficiency and innovation</w:t>
      </w:r>
      <w:r w:rsidRPr="008104A9">
        <w:rPr>
          <w:rFonts w:eastAsia="Calibri"/>
          <w:sz w:val="14"/>
        </w:rPr>
        <w:t xml:space="preserve">. Over time, free trade works with other market processes to </w:t>
      </w:r>
      <w:r w:rsidRPr="008104A9">
        <w:rPr>
          <w:rFonts w:eastAsia="Calibri"/>
          <w:u w:val="single"/>
        </w:rPr>
        <w:t>shift workers and resources to more productive uses</w:t>
      </w:r>
      <w:r w:rsidRPr="008104A9">
        <w:rPr>
          <w:rFonts w:eastAsia="Calibri"/>
          <w:sz w:val="14"/>
        </w:rPr>
        <w:t xml:space="preserve">, allowing more efficient industries to thrive. The </w:t>
      </w:r>
      <w:r w:rsidRPr="008104A9">
        <w:rPr>
          <w:rFonts w:eastAsia="Calibri"/>
          <w:u w:val="single"/>
        </w:rPr>
        <w:t>results are higher wages</w:t>
      </w:r>
      <w:r w:rsidRPr="008104A9">
        <w:rPr>
          <w:rFonts w:eastAsia="Calibri"/>
          <w:sz w:val="14"/>
        </w:rPr>
        <w:t xml:space="preserve">, investment in such things as infrastructure, </w:t>
      </w:r>
      <w:r w:rsidRPr="008104A9">
        <w:rPr>
          <w:rFonts w:eastAsia="Calibri"/>
          <w:u w:val="single"/>
        </w:rPr>
        <w:t>and</w:t>
      </w:r>
      <w:r w:rsidRPr="008104A9">
        <w:rPr>
          <w:rFonts w:eastAsia="Calibri"/>
          <w:sz w:val="14"/>
        </w:rPr>
        <w:t xml:space="preserve"> a </w:t>
      </w:r>
      <w:r w:rsidRPr="008104A9">
        <w:rPr>
          <w:rFonts w:eastAsia="Calibri"/>
          <w:highlight w:val="cyan"/>
          <w:u w:val="single"/>
        </w:rPr>
        <w:t>more dynamic economy</w:t>
      </w:r>
      <w:r w:rsidRPr="008104A9">
        <w:rPr>
          <w:rFonts w:eastAsia="Calibri"/>
          <w:sz w:val="14"/>
        </w:rPr>
        <w:t xml:space="preserve"> that continues to create new jobs and opportunities. </w:t>
      </w:r>
      <w:r w:rsidRPr="008104A9">
        <w:rPr>
          <w:rFonts w:eastAsia="Calibri"/>
          <w:u w:val="single"/>
        </w:rPr>
        <w:t>Free trade</w:t>
      </w:r>
      <w:r w:rsidRPr="008104A9">
        <w:rPr>
          <w:rFonts w:eastAsia="Calibri"/>
          <w:sz w:val="14"/>
        </w:rPr>
        <w:t xml:space="preserve"> </w:t>
      </w:r>
      <w:r w:rsidRPr="008104A9">
        <w:rPr>
          <w:rFonts w:eastAsia="Calibri"/>
          <w:b/>
          <w:iCs/>
          <w:highlight w:val="cyan"/>
          <w:u w:val="single"/>
          <w:bdr w:val="single" w:sz="8" w:space="0" w:color="auto"/>
        </w:rPr>
        <w:t>drives competitiveness</w:t>
      </w:r>
      <w:r w:rsidRPr="008104A9">
        <w:rPr>
          <w:rFonts w:eastAsia="Calibri"/>
          <w:sz w:val="14"/>
        </w:rPr>
        <w:t xml:space="preserve">. Free trade does require American businesses and workers to adapt to the shifting demands of the worldwide marketplace. But these </w:t>
      </w:r>
      <w:r w:rsidRPr="008104A9">
        <w:rPr>
          <w:rFonts w:eastAsia="Calibri"/>
          <w:u w:val="single"/>
        </w:rPr>
        <w:t xml:space="preserve">adjustments are critical to remaining competitive, and competition is what </w:t>
      </w:r>
      <w:r w:rsidRPr="008104A9">
        <w:rPr>
          <w:rFonts w:eastAsia="Calibri"/>
          <w:highlight w:val="cyan"/>
          <w:u w:val="single"/>
        </w:rPr>
        <w:t>fuels long-term growth</w:t>
      </w:r>
      <w:r w:rsidRPr="008104A9">
        <w:rPr>
          <w:rFonts w:eastAsia="Calibri"/>
          <w:u w:val="single"/>
        </w:rPr>
        <w:t>. Free trade</w:t>
      </w:r>
      <w:r w:rsidRPr="008104A9">
        <w:rPr>
          <w:rFonts w:eastAsia="Calibri"/>
          <w:sz w:val="14"/>
        </w:rPr>
        <w:t xml:space="preserve"> </w:t>
      </w:r>
      <w:r w:rsidRPr="008104A9">
        <w:rPr>
          <w:rFonts w:eastAsia="Calibri"/>
          <w:b/>
          <w:iCs/>
          <w:highlight w:val="cyan"/>
          <w:u w:val="single"/>
          <w:bdr w:val="single" w:sz="8" w:space="0" w:color="auto"/>
        </w:rPr>
        <w:t>promotes fairness</w:t>
      </w:r>
      <w:r w:rsidRPr="008104A9">
        <w:rPr>
          <w:rFonts w:eastAsia="Calibri"/>
          <w:sz w:val="14"/>
        </w:rPr>
        <w:t xml:space="preserve">. When everyone follows the same rules-based system, there is </w:t>
      </w:r>
      <w:r w:rsidRPr="008104A9">
        <w:rPr>
          <w:rFonts w:eastAsia="Calibri"/>
          <w:highlight w:val="cyan"/>
          <w:u w:val="single"/>
        </w:rPr>
        <w:t>less opportunity for cronyism</w:t>
      </w:r>
      <w:r w:rsidRPr="008104A9">
        <w:rPr>
          <w:rFonts w:eastAsia="Calibri"/>
          <w:sz w:val="14"/>
        </w:rPr>
        <w:t>, or the ability of participating nations to skew trade advantages toward favored parties. In the absence of such a system, bigger and better-connected industries can more easily acquire unfair advantages, such as tax and regulatory loopholes, which shield them from competition.</w:t>
      </w:r>
    </w:p>
    <w:p w14:paraId="61818153" w14:textId="053E6881"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Quality of Living</w:t>
      </w:r>
    </w:p>
    <w:p w14:paraId="404B2CB0"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Free trade is good for consumers</w:t>
      </w:r>
    </w:p>
    <w:p w14:paraId="1EFE261E" w14:textId="41BA0AF6" w:rsidR="008104A9" w:rsidRPr="008104A9" w:rsidRDefault="008104A9" w:rsidP="008104A9">
      <w:pPr>
        <w:rPr>
          <w:rFonts w:eastAsia="Calibri"/>
          <w:sz w:val="16"/>
        </w:rPr>
      </w:pPr>
      <w:r w:rsidRPr="008104A9">
        <w:rPr>
          <w:rFonts w:eastAsia="Calibri"/>
          <w:b/>
          <w:bCs/>
          <w:sz w:val="16"/>
        </w:rPr>
        <w:t>Mott 24</w:t>
      </w:r>
      <w:r w:rsidRPr="008104A9">
        <w:rPr>
          <w:rFonts w:eastAsia="Calibri"/>
          <w:sz w:val="16"/>
        </w:rPr>
        <w:t xml:space="preserve"> [ Filip De Mott. Filip De Mott reports for Markets Insider. He graduated from James Madison University in 2022 with a BA in journalism and international affairs. After college, Filip joined the Dow Jones News Fund internship to help cover business activity in Richmond, VA.; July 9, 2024; The US battle against Chinese trade could hurt the Americans it's supposed to protect, Harvard professor says; </w:t>
      </w:r>
      <w:r w:rsidRPr="008104A9">
        <w:rPr>
          <w:rFonts w:eastAsia="Calibri"/>
          <w:color w:val="0563C1"/>
          <w:sz w:val="16"/>
          <w:u w:val="single"/>
        </w:rPr>
        <w:t>https://www.businessinsider.com/us-china-trade-war-tariffs-inflation-outlook-trump-biden-rogoff-2024-7</w:t>
      </w:r>
      <w:r w:rsidRPr="008104A9">
        <w:rPr>
          <w:rFonts w:eastAsia="Calibri"/>
          <w:sz w:val="16"/>
        </w:rPr>
        <w:t xml:space="preserve">; </w:t>
      </w:r>
      <w:proofErr w:type="spellStart"/>
      <w:r w:rsidRPr="008104A9">
        <w:rPr>
          <w:rFonts w:eastAsia="Calibri"/>
          <w:sz w:val="16"/>
        </w:rPr>
        <w:t>cpsw-ib</w:t>
      </w:r>
      <w:proofErr w:type="spellEnd"/>
      <w:r w:rsidRPr="008104A9">
        <w:rPr>
          <w:rFonts w:eastAsia="Calibri"/>
          <w:sz w:val="16"/>
        </w:rPr>
        <w:t>]</w:t>
      </w:r>
    </w:p>
    <w:p w14:paraId="17091FFF" w14:textId="77777777" w:rsidR="008104A9" w:rsidRPr="008104A9" w:rsidRDefault="008104A9" w:rsidP="008104A9">
      <w:pPr>
        <w:rPr>
          <w:rFonts w:eastAsia="Calibri"/>
          <w:sz w:val="16"/>
        </w:rPr>
      </w:pPr>
      <w:r w:rsidRPr="008104A9">
        <w:rPr>
          <w:rFonts w:eastAsia="Calibri"/>
          <w:sz w:val="16"/>
        </w:rPr>
        <w:t xml:space="preserve">ECONOMY The US battle against Chinese trade could hurt the Americans it's supposed to protect, Harvard professor says Filip De Mott Jul 9, 2024, 4:17 PM UTC China EV factory </w:t>
      </w:r>
      <w:proofErr w:type="gramStart"/>
      <w:r w:rsidRPr="008104A9">
        <w:rPr>
          <w:rFonts w:eastAsia="Calibri"/>
          <w:sz w:val="16"/>
        </w:rPr>
        <w:t>An</w:t>
      </w:r>
      <w:proofErr w:type="gramEnd"/>
      <w:r w:rsidRPr="008104A9">
        <w:rPr>
          <w:rFonts w:eastAsia="Calibri"/>
          <w:sz w:val="16"/>
        </w:rPr>
        <w:t xml:space="preserve"> electric vehicle factory in Jinhua, China. VCG </w:t>
      </w:r>
      <w:r w:rsidRPr="008104A9">
        <w:rPr>
          <w:rFonts w:eastAsia="Calibri"/>
          <w:highlight w:val="cyan"/>
          <w:u w:val="single"/>
        </w:rPr>
        <w:t>Further trade</w:t>
      </w:r>
      <w:r w:rsidRPr="008104A9">
        <w:rPr>
          <w:rFonts w:eastAsia="Calibri"/>
          <w:u w:val="single"/>
        </w:rPr>
        <w:t xml:space="preserve"> </w:t>
      </w:r>
      <w:r w:rsidRPr="008104A9">
        <w:rPr>
          <w:rFonts w:eastAsia="Calibri"/>
          <w:highlight w:val="cyan"/>
          <w:u w:val="single"/>
        </w:rPr>
        <w:t>restrictions</w:t>
      </w:r>
      <w:r w:rsidRPr="008104A9">
        <w:rPr>
          <w:rFonts w:eastAsia="Calibri"/>
          <w:sz w:val="16"/>
        </w:rPr>
        <w:t xml:space="preserve"> on China </w:t>
      </w:r>
      <w:r w:rsidRPr="008104A9">
        <w:rPr>
          <w:rFonts w:eastAsia="Calibri"/>
          <w:highlight w:val="cyan"/>
          <w:u w:val="single"/>
        </w:rPr>
        <w:t>risk price increases</w:t>
      </w:r>
      <w:r w:rsidRPr="008104A9">
        <w:rPr>
          <w:rFonts w:eastAsia="Calibri"/>
          <w:u w:val="single"/>
        </w:rPr>
        <w:t xml:space="preserve"> </w:t>
      </w:r>
      <w:r w:rsidRPr="008104A9">
        <w:rPr>
          <w:rFonts w:eastAsia="Calibri"/>
          <w:highlight w:val="cyan"/>
          <w:u w:val="single"/>
        </w:rPr>
        <w:t>and political backlash</w:t>
      </w:r>
      <w:r w:rsidRPr="008104A9">
        <w:rPr>
          <w:rFonts w:eastAsia="Calibri"/>
          <w:sz w:val="16"/>
        </w:rPr>
        <w:t xml:space="preserve">, Kenneth Rogoff said. The US wants higher barriers to avoid another "China Shock," the Harvard professor wrote in Project Syndicate. But few global markets offer prices as low as China, he noted. </w:t>
      </w:r>
      <w:r w:rsidRPr="008104A9">
        <w:rPr>
          <w:rFonts w:eastAsia="Calibri"/>
          <w:highlight w:val="cyan"/>
          <w:u w:val="single"/>
        </w:rPr>
        <w:t>Politicians</w:t>
      </w:r>
      <w:r w:rsidRPr="008104A9">
        <w:rPr>
          <w:rFonts w:eastAsia="Calibri"/>
          <w:u w:val="single"/>
        </w:rPr>
        <w:t xml:space="preserve"> </w:t>
      </w:r>
      <w:r w:rsidRPr="008104A9">
        <w:rPr>
          <w:rFonts w:eastAsia="Calibri"/>
          <w:highlight w:val="cyan"/>
          <w:u w:val="single"/>
        </w:rPr>
        <w:t>who champion trade restrictions</w:t>
      </w:r>
      <w:r w:rsidRPr="008104A9">
        <w:rPr>
          <w:rFonts w:eastAsia="Calibri"/>
          <w:sz w:val="16"/>
        </w:rPr>
        <w:t xml:space="preserve"> on China </w:t>
      </w:r>
      <w:r w:rsidRPr="008104A9">
        <w:rPr>
          <w:rFonts w:eastAsia="Calibri"/>
          <w:u w:val="single"/>
        </w:rPr>
        <w:t xml:space="preserve">are </w:t>
      </w:r>
      <w:r w:rsidRPr="008104A9">
        <w:rPr>
          <w:rFonts w:eastAsia="Calibri"/>
          <w:highlight w:val="cyan"/>
          <w:u w:val="single"/>
        </w:rPr>
        <w:t>in for</w:t>
      </w:r>
      <w:r w:rsidRPr="008104A9">
        <w:rPr>
          <w:rFonts w:eastAsia="Calibri"/>
          <w:u w:val="single"/>
        </w:rPr>
        <w:t xml:space="preserve"> a </w:t>
      </w:r>
      <w:r w:rsidRPr="008104A9">
        <w:rPr>
          <w:rFonts w:eastAsia="Calibri"/>
          <w:highlight w:val="cyan"/>
          <w:u w:val="single"/>
        </w:rPr>
        <w:t>rude</w:t>
      </w:r>
      <w:r w:rsidRPr="008104A9">
        <w:rPr>
          <w:rFonts w:eastAsia="Calibri"/>
          <w:u w:val="single"/>
        </w:rPr>
        <w:t xml:space="preserve"> </w:t>
      </w:r>
      <w:r w:rsidRPr="008104A9">
        <w:rPr>
          <w:rFonts w:eastAsia="Calibri"/>
          <w:highlight w:val="cyan"/>
          <w:u w:val="single"/>
        </w:rPr>
        <w:t>awakening</w:t>
      </w:r>
      <w:r w:rsidRPr="008104A9">
        <w:rPr>
          <w:rFonts w:eastAsia="Calibri"/>
          <w:sz w:val="16"/>
        </w:rPr>
        <w:t xml:space="preserve">, Kenneth Rogoff warns. According to the Harvard professor, </w:t>
      </w:r>
      <w:r w:rsidRPr="008104A9">
        <w:rPr>
          <w:rFonts w:eastAsia="Calibri"/>
          <w:highlight w:val="cyan"/>
          <w:u w:val="single"/>
        </w:rPr>
        <w:t>barriers on free trade</w:t>
      </w:r>
      <w:r w:rsidRPr="008104A9">
        <w:rPr>
          <w:rFonts w:eastAsia="Calibri"/>
          <w:sz w:val="16"/>
        </w:rPr>
        <w:t xml:space="preserve"> with the Asian powerhouse </w:t>
      </w:r>
      <w:r w:rsidRPr="008104A9">
        <w:rPr>
          <w:rFonts w:eastAsia="Calibri"/>
          <w:u w:val="single"/>
        </w:rPr>
        <w:t xml:space="preserve">are a </w:t>
      </w:r>
      <w:r w:rsidRPr="008104A9">
        <w:rPr>
          <w:rFonts w:eastAsia="Calibri"/>
          <w:highlight w:val="cyan"/>
          <w:u w:val="single"/>
        </w:rPr>
        <w:t>recipe for economic fallout</w:t>
      </w:r>
      <w:r w:rsidRPr="008104A9">
        <w:rPr>
          <w:rFonts w:eastAsia="Calibri"/>
          <w:u w:val="single"/>
        </w:rPr>
        <w:t>.</w:t>
      </w:r>
      <w:r w:rsidRPr="008104A9">
        <w:rPr>
          <w:rFonts w:eastAsia="Calibri"/>
          <w:sz w:val="16"/>
        </w:rPr>
        <w:t xml:space="preserve"> He sees the </w:t>
      </w:r>
      <w:r w:rsidRPr="008104A9">
        <w:rPr>
          <w:rFonts w:eastAsia="Calibri"/>
          <w:highlight w:val="cyan"/>
          <w:u w:val="single"/>
        </w:rPr>
        <w:t>results being price increases in the US</w:t>
      </w:r>
      <w:r w:rsidRPr="008104A9">
        <w:rPr>
          <w:rFonts w:eastAsia="Calibri"/>
          <w:sz w:val="16"/>
        </w:rPr>
        <w:t xml:space="preserve">, as well as political backlash. That's because </w:t>
      </w:r>
      <w:r w:rsidRPr="008104A9">
        <w:rPr>
          <w:rFonts w:eastAsia="Calibri"/>
          <w:u w:val="single"/>
        </w:rPr>
        <w:t>efforts to curb China's growing influence</w:t>
      </w:r>
      <w:r w:rsidRPr="008104A9">
        <w:rPr>
          <w:rFonts w:eastAsia="Calibri"/>
          <w:sz w:val="16"/>
        </w:rPr>
        <w:t xml:space="preserve"> — although framed as an advantage for US workers — </w:t>
      </w:r>
      <w:r w:rsidRPr="008104A9">
        <w:rPr>
          <w:rFonts w:eastAsia="Calibri"/>
          <w:u w:val="single"/>
        </w:rPr>
        <w:t xml:space="preserve">disrupt many of the </w:t>
      </w:r>
      <w:r w:rsidRPr="008104A9">
        <w:rPr>
          <w:rFonts w:eastAsia="Calibri"/>
          <w:highlight w:val="cyan"/>
          <w:u w:val="single"/>
        </w:rPr>
        <w:t>free-trade gains enjoyed by Americans</w:t>
      </w:r>
      <w:r w:rsidRPr="008104A9">
        <w:rPr>
          <w:rFonts w:eastAsia="Calibri"/>
          <w:u w:val="single"/>
        </w:rPr>
        <w:t>,</w:t>
      </w:r>
      <w:r w:rsidRPr="008104A9">
        <w:rPr>
          <w:rFonts w:eastAsia="Calibri"/>
          <w:sz w:val="16"/>
        </w:rPr>
        <w:t xml:space="preserve"> Rogoff explained in Project Syndicate. "While competition with Chinese producers has adversely affected some manufacturing jobs, </w:t>
      </w:r>
      <w:r w:rsidRPr="008104A9">
        <w:rPr>
          <w:rFonts w:eastAsia="Calibri"/>
          <w:highlight w:val="cyan"/>
          <w:u w:val="single"/>
        </w:rPr>
        <w:t>free trade has undoubtedly created more winners than losers</w:t>
      </w:r>
      <w:r w:rsidRPr="008104A9">
        <w:rPr>
          <w:rFonts w:eastAsia="Calibri"/>
          <w:u w:val="single"/>
        </w:rPr>
        <w:t>,</w:t>
      </w:r>
      <w:r w:rsidRPr="008104A9">
        <w:rPr>
          <w:rFonts w:eastAsia="Calibri"/>
          <w:sz w:val="16"/>
        </w:rPr>
        <w:t xml:space="preserve">" he wrote. "Moreover, </w:t>
      </w:r>
      <w:r w:rsidRPr="008104A9">
        <w:rPr>
          <w:rFonts w:eastAsia="Calibri"/>
          <w:u w:val="single"/>
        </w:rPr>
        <w:t xml:space="preserve">low-income US consumers have been among the biggest beneficiaries of low-cost Chinese imports." </w:t>
      </w:r>
      <w:r w:rsidRPr="008104A9">
        <w:rPr>
          <w:rFonts w:eastAsia="Calibri"/>
          <w:sz w:val="16"/>
        </w:rPr>
        <w:t xml:space="preserve">But in today's election cycle, higher barriers </w:t>
      </w:r>
      <w:proofErr w:type="gramStart"/>
      <w:r w:rsidRPr="008104A9">
        <w:rPr>
          <w:rFonts w:eastAsia="Calibri"/>
          <w:sz w:val="16"/>
        </w:rPr>
        <w:t>on</w:t>
      </w:r>
      <w:proofErr w:type="gramEnd"/>
      <w:r w:rsidRPr="008104A9">
        <w:rPr>
          <w:rFonts w:eastAsia="Calibri"/>
          <w:sz w:val="16"/>
        </w:rPr>
        <w:t xml:space="preserve"> China are a trending theme on both sides of the aisle. Just months ago, President Biden announced that tariffs would rise on $18 billion worth of Chinese advanced tech products, including solar panels, batteries, and electric vehicles. Donald Trump, the Republican candidate, has promised even steeper restrictions — while he would see a universal 10% tariff applied on all US imports, those coming from China could face rates as high as 60%, he's pledged. The rising scrutiny is the byproduct of bad experiences from the past, Rogoff said: by raising restrictions, Washington is trying to avoid a repeat of the "China Shock." "The prevailing belief among policymakers is that the surge of Chinese imports into the US market during the 2000s hollowed out America's manufacturing base, making the kind of rapid military build-up that enabled the Allies to win World War II all but impossible," Rogoff wrote.</w:t>
      </w:r>
    </w:p>
    <w:p w14:paraId="541D3DF8" w14:textId="77777777" w:rsidR="008104A9" w:rsidRPr="008104A9" w:rsidRDefault="008104A9" w:rsidP="008104A9">
      <w:pPr>
        <w:rPr>
          <w:rFonts w:eastAsia="Calibri"/>
        </w:rPr>
      </w:pPr>
    </w:p>
    <w:p w14:paraId="1091730C"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1NC---Subsidies---Plank</w:t>
      </w:r>
    </w:p>
    <w:p w14:paraId="36F742CB"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The United States federal government should authorize time-limited additional funding for subsidies in green steel to match those of Europe. </w:t>
      </w:r>
    </w:p>
    <w:p w14:paraId="46CA23E6"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1NC---Subsidies---Solvency</w:t>
      </w:r>
    </w:p>
    <w:p w14:paraId="53D00EE9"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Matching Europe’s subsidies for green steel are key to decreasing overall emissions </w:t>
      </w:r>
    </w:p>
    <w:p w14:paraId="6FD8F11C" w14:textId="2A8CA103" w:rsidR="008104A9" w:rsidRPr="008104A9" w:rsidRDefault="008104A9" w:rsidP="008104A9">
      <w:pPr>
        <w:rPr>
          <w:rFonts w:eastAsia="Calibri"/>
        </w:rPr>
      </w:pPr>
      <w:r w:rsidRPr="008104A9">
        <w:rPr>
          <w:rFonts w:eastAsia="Calibri"/>
          <w:b/>
          <w:bCs/>
        </w:rPr>
        <w:t>Criste 24</w:t>
      </w:r>
      <w:r w:rsidRPr="008104A9">
        <w:rPr>
          <w:rFonts w:eastAsia="Calibri"/>
        </w:rPr>
        <w:t xml:space="preserve"> [Ariana Criste; March 7, 2024; Industrious Labs; Report: Europe Leads U.S. With 35% Higher Subsidies </w:t>
      </w:r>
      <w:proofErr w:type="gramStart"/>
      <w:r w:rsidRPr="008104A9">
        <w:rPr>
          <w:rFonts w:eastAsia="Calibri"/>
        </w:rPr>
        <w:t>For</w:t>
      </w:r>
      <w:proofErr w:type="gramEnd"/>
      <w:r w:rsidRPr="008104A9">
        <w:rPr>
          <w:rFonts w:eastAsia="Calibri"/>
        </w:rPr>
        <w:t xml:space="preserve"> Green Steel; </w:t>
      </w:r>
      <w:r w:rsidRPr="008104A9">
        <w:rPr>
          <w:rFonts w:eastAsia="Calibri"/>
          <w:color w:val="0563C1"/>
          <w:u w:val="single"/>
        </w:rPr>
        <w:t>https://industriouslabs.org/archive/press-release-europe-leads-u-s-with-35-higher-subsidies-for-green-steel-new-report-finds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70A6B1A9" w14:textId="77777777" w:rsidR="008104A9" w:rsidRPr="008104A9" w:rsidRDefault="008104A9" w:rsidP="008104A9">
      <w:pPr>
        <w:rPr>
          <w:rFonts w:eastAsia="Calibri"/>
          <w:sz w:val="16"/>
        </w:rPr>
      </w:pPr>
      <w:r w:rsidRPr="008104A9">
        <w:rPr>
          <w:rFonts w:eastAsia="Calibri"/>
          <w:sz w:val="16"/>
        </w:rPr>
        <w:t xml:space="preserve">FOR IMMEDIATE RELEASE: March 7, </w:t>
      </w:r>
      <w:proofErr w:type="gramStart"/>
      <w:r w:rsidRPr="008104A9">
        <w:rPr>
          <w:rFonts w:eastAsia="Calibri"/>
          <w:sz w:val="16"/>
        </w:rPr>
        <w:t>2024</w:t>
      </w:r>
      <w:proofErr w:type="gramEnd"/>
      <w:r w:rsidRPr="008104A9">
        <w:rPr>
          <w:rFonts w:eastAsia="Calibri"/>
          <w:sz w:val="16"/>
        </w:rPr>
        <w:t xml:space="preserve"> REPORT: </w:t>
      </w:r>
      <w:r w:rsidRPr="008104A9">
        <w:rPr>
          <w:rFonts w:eastAsia="Calibri"/>
          <w:highlight w:val="cyan"/>
          <w:u w:val="single"/>
        </w:rPr>
        <w:t>Europe leads</w:t>
      </w:r>
      <w:r w:rsidRPr="008104A9">
        <w:rPr>
          <w:rFonts w:eastAsia="Calibri"/>
          <w:u w:val="single"/>
        </w:rPr>
        <w:t xml:space="preserve"> U.S. </w:t>
      </w:r>
      <w:r w:rsidRPr="008104A9">
        <w:rPr>
          <w:rFonts w:eastAsia="Calibri"/>
          <w:highlight w:val="cyan"/>
          <w:u w:val="single"/>
        </w:rPr>
        <w:t>with 35% higher subsidies for green steel</w:t>
      </w:r>
      <w:r w:rsidRPr="008104A9">
        <w:rPr>
          <w:rFonts w:eastAsia="Calibri"/>
          <w:u w:val="single"/>
        </w:rPr>
        <w:t xml:space="preserve"> </w:t>
      </w:r>
      <w:r w:rsidRPr="008104A9">
        <w:rPr>
          <w:rFonts w:eastAsia="Calibri"/>
          <w:sz w:val="16"/>
        </w:rPr>
        <w:t xml:space="preserve">U.S. DOE to announce demonstration project grants this month; additional funding is needed WASHINGTON, D.C. – A new white paper from Industrious Labs and Public Citizen released today reveals a </w:t>
      </w:r>
      <w:r w:rsidRPr="008104A9">
        <w:rPr>
          <w:rFonts w:eastAsia="Calibri"/>
          <w:highlight w:val="cyan"/>
          <w:u w:val="single"/>
        </w:rPr>
        <w:t>significant disparity</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grant subsidies between the United States and Europe for green steel </w:t>
      </w:r>
      <w:r w:rsidRPr="008104A9">
        <w:rPr>
          <w:rFonts w:eastAsia="Calibri"/>
          <w:highlight w:val="cyan"/>
          <w:u w:val="single"/>
        </w:rPr>
        <w:t>investments</w:t>
      </w:r>
      <w:r w:rsidRPr="008104A9">
        <w:rPr>
          <w:rFonts w:eastAsia="Calibri"/>
          <w:u w:val="single"/>
        </w:rPr>
        <w:t xml:space="preserve">. </w:t>
      </w:r>
      <w:r w:rsidRPr="008104A9">
        <w:rPr>
          <w:rFonts w:eastAsia="Calibri"/>
          <w:sz w:val="16"/>
        </w:rPr>
        <w:t xml:space="preserve">While </w:t>
      </w:r>
      <w:r w:rsidRPr="008104A9">
        <w:rPr>
          <w:rFonts w:eastAsia="Calibri"/>
          <w:u w:val="single"/>
        </w:rPr>
        <w:t>Europe has awarded $5.5 billion</w:t>
      </w:r>
      <w:r w:rsidRPr="008104A9">
        <w:rPr>
          <w:rFonts w:eastAsia="Calibri"/>
          <w:sz w:val="16"/>
        </w:rPr>
        <w:t xml:space="preserve"> in public subsidies across </w:t>
      </w:r>
      <w:r w:rsidRPr="008104A9">
        <w:rPr>
          <w:rFonts w:eastAsia="Calibri"/>
          <w:u w:val="single"/>
        </w:rPr>
        <w:t>six major green steel projects</w:t>
      </w:r>
      <w:r w:rsidRPr="008104A9">
        <w:rPr>
          <w:rFonts w:eastAsia="Calibri"/>
          <w:sz w:val="16"/>
        </w:rPr>
        <w:t xml:space="preserve">, with a median subsidy of </w:t>
      </w:r>
      <w:r w:rsidRPr="008104A9">
        <w:rPr>
          <w:rFonts w:eastAsia="Calibri"/>
          <w:u w:val="single"/>
        </w:rPr>
        <w:t xml:space="preserve">approximately $385 per </w:t>
      </w:r>
      <w:proofErr w:type="spellStart"/>
      <w:r w:rsidRPr="008104A9">
        <w:rPr>
          <w:rFonts w:eastAsia="Calibri"/>
          <w:u w:val="single"/>
        </w:rPr>
        <w:t>tonne</w:t>
      </w:r>
      <w:proofErr w:type="spellEnd"/>
      <w:r w:rsidRPr="008104A9">
        <w:rPr>
          <w:rFonts w:eastAsia="Calibri"/>
          <w:u w:val="single"/>
        </w:rPr>
        <w:t xml:space="preserve"> of iron capacity</w:t>
      </w:r>
      <w:r w:rsidRPr="008104A9">
        <w:rPr>
          <w:rFonts w:eastAsia="Calibri"/>
          <w:sz w:val="16"/>
        </w:rPr>
        <w:t xml:space="preserve">, the </w:t>
      </w:r>
      <w:r w:rsidRPr="008104A9">
        <w:rPr>
          <w:rFonts w:eastAsia="Calibri"/>
          <w:u w:val="single"/>
        </w:rPr>
        <w:t xml:space="preserve">U.S. lags with no green iron facilities announced. </w:t>
      </w:r>
      <w:r w:rsidRPr="008104A9">
        <w:rPr>
          <w:rFonts w:eastAsia="Calibri"/>
          <w:sz w:val="16"/>
        </w:rPr>
        <w:t xml:space="preserve">The paper’s authors project that the </w:t>
      </w:r>
      <w:r w:rsidRPr="008104A9">
        <w:rPr>
          <w:rFonts w:eastAsia="Calibri"/>
          <w:highlight w:val="cyan"/>
          <w:u w:val="single"/>
        </w:rPr>
        <w:t>first</w:t>
      </w:r>
      <w:r w:rsidRPr="008104A9">
        <w:rPr>
          <w:rFonts w:eastAsia="Calibri"/>
          <w:u w:val="single"/>
        </w:rPr>
        <w:t xml:space="preserve"> </w:t>
      </w:r>
      <w:r w:rsidRPr="008104A9">
        <w:rPr>
          <w:rFonts w:eastAsia="Calibri"/>
          <w:highlight w:val="cyan"/>
          <w:u w:val="single"/>
        </w:rPr>
        <w:t>potential</w:t>
      </w:r>
      <w:r w:rsidRPr="008104A9">
        <w:rPr>
          <w:rFonts w:eastAsia="Calibri"/>
          <w:u w:val="single"/>
        </w:rPr>
        <w:t xml:space="preserve"> industrial-scale green steel </w:t>
      </w:r>
      <w:r w:rsidRPr="008104A9">
        <w:rPr>
          <w:rFonts w:eastAsia="Calibri"/>
          <w:highlight w:val="cyan"/>
          <w:u w:val="single"/>
        </w:rPr>
        <w:t>investment</w:t>
      </w:r>
      <w:r w:rsidRPr="008104A9">
        <w:rPr>
          <w:rFonts w:eastAsia="Calibri"/>
          <w:u w:val="single"/>
        </w:rPr>
        <w:t xml:space="preserve">s supported by federal grant subsidies in the U.S. could receive up to ~$250 per </w:t>
      </w:r>
      <w:proofErr w:type="spellStart"/>
      <w:r w:rsidRPr="008104A9">
        <w:rPr>
          <w:rFonts w:eastAsia="Calibri"/>
          <w:u w:val="single"/>
        </w:rPr>
        <w:t>tonne</w:t>
      </w:r>
      <w:proofErr w:type="spellEnd"/>
      <w:r w:rsidRPr="008104A9">
        <w:rPr>
          <w:rFonts w:eastAsia="Calibri"/>
          <w:sz w:val="16"/>
        </w:rPr>
        <w:t xml:space="preserve"> of iron capacity through the Department of Energy's (DOE) Industrial Demonstration Program (IDP). </w:t>
      </w:r>
      <w:r w:rsidRPr="008104A9">
        <w:rPr>
          <w:rFonts w:eastAsia="Calibri"/>
          <w:u w:val="single"/>
        </w:rPr>
        <w:t xml:space="preserve">The </w:t>
      </w:r>
      <w:r w:rsidRPr="008104A9">
        <w:rPr>
          <w:rFonts w:eastAsia="Calibri"/>
          <w:highlight w:val="cyan"/>
          <w:u w:val="single"/>
        </w:rPr>
        <w:t>program</w:t>
      </w:r>
      <w:r w:rsidRPr="008104A9">
        <w:rPr>
          <w:rFonts w:eastAsia="Calibri"/>
          <w:u w:val="single"/>
        </w:rPr>
        <w:t xml:space="preserve"> </w:t>
      </w:r>
      <w:r w:rsidRPr="008104A9">
        <w:rPr>
          <w:rFonts w:eastAsia="Calibri"/>
          <w:highlight w:val="cyan"/>
          <w:u w:val="single"/>
        </w:rPr>
        <w:t>offers</w:t>
      </w:r>
      <w:r w:rsidRPr="008104A9">
        <w:rPr>
          <w:rFonts w:eastAsia="Calibri"/>
          <w:u w:val="single"/>
        </w:rPr>
        <w:t xml:space="preserve"> grants of up to $500 million or 50% of the cost of a project, whichever is lower.</w:t>
      </w:r>
      <w:r w:rsidRPr="008104A9">
        <w:rPr>
          <w:rFonts w:eastAsia="Calibri"/>
          <w:sz w:val="16"/>
        </w:rPr>
        <w:t xml:space="preserve"> </w:t>
      </w:r>
      <w:r w:rsidRPr="008104A9">
        <w:rPr>
          <w:rFonts w:eastAsia="Calibri"/>
          <w:u w:val="single"/>
        </w:rPr>
        <w:t xml:space="preserve">This </w:t>
      </w:r>
      <w:r w:rsidRPr="008104A9">
        <w:rPr>
          <w:rFonts w:eastAsia="Calibri"/>
          <w:highlight w:val="cyan"/>
          <w:u w:val="single"/>
        </w:rPr>
        <w:t>subsidy</w:t>
      </w:r>
      <w:r w:rsidRPr="008104A9">
        <w:rPr>
          <w:rFonts w:eastAsia="Calibri"/>
          <w:u w:val="single"/>
        </w:rPr>
        <w:t xml:space="preserve"> is </w:t>
      </w:r>
      <w:r w:rsidRPr="008104A9">
        <w:rPr>
          <w:rFonts w:eastAsia="Calibri"/>
          <w:highlight w:val="cyan"/>
          <w:u w:val="single"/>
        </w:rPr>
        <w:t>35%</w:t>
      </w:r>
      <w:r w:rsidRPr="008104A9">
        <w:rPr>
          <w:rFonts w:eastAsia="Calibri"/>
          <w:u w:val="single"/>
        </w:rPr>
        <w:t xml:space="preserve"> </w:t>
      </w:r>
      <w:r w:rsidRPr="008104A9">
        <w:rPr>
          <w:rFonts w:eastAsia="Calibri"/>
          <w:highlight w:val="cyan"/>
          <w:u w:val="single"/>
        </w:rPr>
        <w:t>lower</w:t>
      </w:r>
      <w:r w:rsidRPr="008104A9">
        <w:rPr>
          <w:rFonts w:eastAsia="Calibri"/>
          <w:u w:val="single"/>
        </w:rPr>
        <w:t xml:space="preserve"> </w:t>
      </w:r>
      <w:r w:rsidRPr="008104A9">
        <w:rPr>
          <w:rFonts w:eastAsia="Calibri"/>
          <w:highlight w:val="cyan"/>
          <w:u w:val="single"/>
        </w:rPr>
        <w:t>than</w:t>
      </w:r>
      <w:r w:rsidRPr="008104A9">
        <w:rPr>
          <w:rFonts w:eastAsia="Calibri"/>
          <w:u w:val="single"/>
        </w:rPr>
        <w:t xml:space="preserve"> what has been awarded in </w:t>
      </w:r>
      <w:r w:rsidRPr="008104A9">
        <w:rPr>
          <w:rFonts w:eastAsia="Calibri"/>
          <w:highlight w:val="cyan"/>
          <w:u w:val="single"/>
        </w:rPr>
        <w:t>Europe</w:t>
      </w:r>
      <w:r w:rsidRPr="008104A9">
        <w:rPr>
          <w:rFonts w:eastAsia="Calibri"/>
          <w:u w:val="single"/>
        </w:rPr>
        <w:t xml:space="preserve">, </w:t>
      </w:r>
      <w:r w:rsidRPr="008104A9">
        <w:rPr>
          <w:rFonts w:eastAsia="Calibri"/>
          <w:highlight w:val="cyan"/>
          <w:u w:val="single"/>
        </w:rPr>
        <w:t>underscoring</w:t>
      </w:r>
      <w:r w:rsidRPr="008104A9">
        <w:rPr>
          <w:rFonts w:eastAsia="Calibri"/>
          <w:u w:val="single"/>
        </w:rPr>
        <w:t xml:space="preserve"> the </w:t>
      </w:r>
      <w:r w:rsidRPr="008104A9">
        <w:rPr>
          <w:rFonts w:eastAsia="Calibri"/>
          <w:highlight w:val="cyan"/>
          <w:u w:val="single"/>
        </w:rPr>
        <w:t>opportunity for</w:t>
      </w:r>
      <w:r w:rsidRPr="008104A9">
        <w:rPr>
          <w:rFonts w:eastAsia="Calibri"/>
          <w:u w:val="single"/>
        </w:rPr>
        <w:t xml:space="preserve"> </w:t>
      </w:r>
      <w:r w:rsidRPr="008104A9">
        <w:rPr>
          <w:rFonts w:eastAsia="Calibri"/>
          <w:highlight w:val="cyan"/>
          <w:u w:val="single"/>
        </w:rPr>
        <w:t>additional</w:t>
      </w:r>
      <w:r w:rsidRPr="008104A9">
        <w:rPr>
          <w:rFonts w:eastAsia="Calibri"/>
          <w:u w:val="single"/>
        </w:rPr>
        <w:t xml:space="preserve"> U.S. federal </w:t>
      </w:r>
      <w:r w:rsidRPr="008104A9">
        <w:rPr>
          <w:rFonts w:eastAsia="Calibri"/>
          <w:highlight w:val="cyan"/>
          <w:u w:val="single"/>
        </w:rPr>
        <w:t>support for green steel</w:t>
      </w:r>
      <w:r w:rsidRPr="008104A9">
        <w:rPr>
          <w:rFonts w:eastAsia="Calibri"/>
          <w:u w:val="single"/>
        </w:rPr>
        <w:t xml:space="preserve">. </w:t>
      </w:r>
      <w:r w:rsidRPr="008104A9">
        <w:rPr>
          <w:rFonts w:eastAsia="Calibri"/>
          <w:sz w:val="16"/>
        </w:rPr>
        <w:t xml:space="preserve">As the DOE prepares to announce IDP grantees this month, </w:t>
      </w:r>
      <w:r w:rsidRPr="008104A9">
        <w:rPr>
          <w:rFonts w:eastAsia="Calibri"/>
          <w:highlight w:val="cyan"/>
          <w:u w:val="single"/>
        </w:rPr>
        <w:t>experts</w:t>
      </w:r>
      <w:r w:rsidRPr="008104A9">
        <w:rPr>
          <w:rFonts w:eastAsia="Calibri"/>
          <w:u w:val="single"/>
        </w:rPr>
        <w:t xml:space="preserve"> </w:t>
      </w:r>
      <w:r w:rsidRPr="008104A9">
        <w:rPr>
          <w:rFonts w:eastAsia="Calibri"/>
          <w:highlight w:val="cyan"/>
          <w:u w:val="single"/>
        </w:rPr>
        <w:t>are emphasizing</w:t>
      </w:r>
      <w:r w:rsidRPr="008104A9">
        <w:rPr>
          <w:rFonts w:eastAsia="Calibri"/>
          <w:u w:val="single"/>
        </w:rPr>
        <w:t xml:space="preserve"> the </w:t>
      </w:r>
      <w:r w:rsidRPr="008104A9">
        <w:rPr>
          <w:rFonts w:eastAsia="Calibri"/>
          <w:highlight w:val="cyan"/>
          <w:u w:val="single"/>
        </w:rPr>
        <w:t>need</w:t>
      </w:r>
      <w:r w:rsidRPr="008104A9">
        <w:rPr>
          <w:rFonts w:eastAsia="Calibri"/>
          <w:u w:val="single"/>
        </w:rPr>
        <w:t xml:space="preserve"> for enhanced funding: </w:t>
      </w:r>
      <w:r w:rsidRPr="008104A9">
        <w:rPr>
          <w:rFonts w:eastAsia="Calibri"/>
          <w:sz w:val="16"/>
        </w:rPr>
        <w:t>“</w:t>
      </w:r>
      <w:r w:rsidRPr="008104A9">
        <w:rPr>
          <w:rFonts w:eastAsia="Calibri"/>
          <w:highlight w:val="cyan"/>
          <w:u w:val="single"/>
        </w:rPr>
        <w:t>Government subsidies</w:t>
      </w:r>
      <w:r w:rsidRPr="008104A9">
        <w:rPr>
          <w:rFonts w:eastAsia="Calibri"/>
          <w:u w:val="single"/>
        </w:rPr>
        <w:t xml:space="preserve"> </w:t>
      </w:r>
      <w:r w:rsidRPr="008104A9">
        <w:rPr>
          <w:rFonts w:eastAsia="Calibri"/>
          <w:highlight w:val="cyan"/>
          <w:u w:val="single"/>
        </w:rPr>
        <w:t>for green steel are a race to the top</w:t>
      </w:r>
      <w:r w:rsidRPr="008104A9">
        <w:rPr>
          <w:rFonts w:eastAsia="Calibri"/>
          <w:sz w:val="16"/>
        </w:rPr>
        <w:t xml:space="preserve">. </w:t>
      </w:r>
      <w:r w:rsidRPr="008104A9">
        <w:rPr>
          <w:rFonts w:eastAsia="Calibri"/>
          <w:u w:val="single"/>
        </w:rPr>
        <w:t>European leaders are making significant investments through public subsidies to modernize the steel industry</w:t>
      </w:r>
      <w:r w:rsidRPr="008104A9">
        <w:rPr>
          <w:rFonts w:eastAsia="Calibri"/>
          <w:sz w:val="16"/>
        </w:rPr>
        <w:t xml:space="preserve"> and meet our global emissions reductions targets,” said Hilary Lewis, Steel Director for Industrious Labs. “</w:t>
      </w:r>
      <w:r w:rsidRPr="008104A9">
        <w:rPr>
          <w:rFonts w:eastAsia="Calibri"/>
          <w:u w:val="single"/>
        </w:rPr>
        <w:t>While the I</w:t>
      </w:r>
      <w:r w:rsidRPr="008104A9">
        <w:rPr>
          <w:rFonts w:eastAsia="Calibri"/>
          <w:sz w:val="16"/>
        </w:rPr>
        <w:t xml:space="preserve">nflation </w:t>
      </w:r>
      <w:r w:rsidRPr="008104A9">
        <w:rPr>
          <w:rFonts w:eastAsia="Calibri"/>
          <w:u w:val="single"/>
        </w:rPr>
        <w:t>R</w:t>
      </w:r>
      <w:r w:rsidRPr="008104A9">
        <w:rPr>
          <w:rFonts w:eastAsia="Calibri"/>
          <w:sz w:val="16"/>
        </w:rPr>
        <w:t xml:space="preserve">eduction </w:t>
      </w:r>
      <w:r w:rsidRPr="008104A9">
        <w:rPr>
          <w:rFonts w:eastAsia="Calibri"/>
          <w:u w:val="single"/>
        </w:rPr>
        <w:t>A</w:t>
      </w:r>
      <w:r w:rsidRPr="008104A9">
        <w:rPr>
          <w:rFonts w:eastAsia="Calibri"/>
          <w:sz w:val="16"/>
        </w:rPr>
        <w:t xml:space="preserve">ct and the Bipartisan Infrastructure Law are </w:t>
      </w:r>
      <w:r w:rsidRPr="008104A9">
        <w:rPr>
          <w:rFonts w:eastAsia="Calibri"/>
          <w:u w:val="single"/>
        </w:rPr>
        <w:t>an important step</w:t>
      </w:r>
      <w:r w:rsidRPr="008104A9">
        <w:rPr>
          <w:rFonts w:eastAsia="Calibri"/>
          <w:sz w:val="16"/>
        </w:rPr>
        <w:t xml:space="preserve"> in cleaning up the steel industry, </w:t>
      </w:r>
      <w:r w:rsidRPr="008104A9">
        <w:rPr>
          <w:rFonts w:eastAsia="Calibri"/>
          <w:highlight w:val="cyan"/>
          <w:u w:val="single"/>
        </w:rPr>
        <w:t>we need</w:t>
      </w:r>
      <w:r w:rsidRPr="008104A9">
        <w:rPr>
          <w:rFonts w:eastAsia="Calibri"/>
          <w:u w:val="single"/>
        </w:rPr>
        <w:t xml:space="preserve"> </w:t>
      </w:r>
      <w:r w:rsidRPr="008104A9">
        <w:rPr>
          <w:rFonts w:eastAsia="Calibri"/>
          <w:highlight w:val="cyan"/>
          <w:u w:val="single"/>
        </w:rPr>
        <w:t>additional</w:t>
      </w:r>
      <w:r w:rsidRPr="008104A9">
        <w:rPr>
          <w:rFonts w:eastAsia="Calibri"/>
          <w:u w:val="single"/>
        </w:rPr>
        <w:t xml:space="preserve"> federal </w:t>
      </w:r>
      <w:r w:rsidRPr="008104A9">
        <w:rPr>
          <w:rFonts w:eastAsia="Calibri"/>
          <w:highlight w:val="cyan"/>
          <w:u w:val="single"/>
        </w:rPr>
        <w:t>resources</w:t>
      </w:r>
      <w:r w:rsidRPr="008104A9">
        <w:rPr>
          <w:rFonts w:eastAsia="Calibri"/>
          <w:u w:val="single"/>
        </w:rPr>
        <w:t xml:space="preserve"> </w:t>
      </w:r>
      <w:r w:rsidRPr="008104A9">
        <w:rPr>
          <w:rFonts w:eastAsia="Calibri"/>
          <w:highlight w:val="cyan"/>
          <w:u w:val="single"/>
        </w:rPr>
        <w:t>to compete globally</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reduce</w:t>
      </w:r>
      <w:r w:rsidRPr="008104A9">
        <w:rPr>
          <w:rFonts w:eastAsia="Calibri"/>
          <w:u w:val="single"/>
        </w:rPr>
        <w:t xml:space="preserve"> health-harming </w:t>
      </w:r>
      <w:r w:rsidRPr="008104A9">
        <w:rPr>
          <w:rFonts w:eastAsia="Calibri"/>
          <w:highlight w:val="cyan"/>
          <w:u w:val="single"/>
        </w:rPr>
        <w:t>pollution</w:t>
      </w:r>
      <w:r w:rsidRPr="008104A9">
        <w:rPr>
          <w:rFonts w:eastAsia="Calibri"/>
          <w:u w:val="single"/>
        </w:rPr>
        <w:t xml:space="preserve"> in steel communities.” </w:t>
      </w:r>
      <w:r w:rsidRPr="008104A9">
        <w:rPr>
          <w:rFonts w:eastAsia="Calibri"/>
          <w:highlight w:val="cyan"/>
          <w:u w:val="single"/>
        </w:rPr>
        <w:t>Despite</w:t>
      </w:r>
      <w:r w:rsidRPr="008104A9">
        <w:rPr>
          <w:rFonts w:eastAsia="Calibri"/>
          <w:u w:val="single"/>
        </w:rPr>
        <w:t xml:space="preserve"> the </w:t>
      </w:r>
      <w:r w:rsidRPr="008104A9">
        <w:rPr>
          <w:rFonts w:eastAsia="Calibri"/>
          <w:highlight w:val="cyan"/>
          <w:u w:val="single"/>
        </w:rPr>
        <w:t>potential</w:t>
      </w:r>
      <w:r w:rsidRPr="008104A9">
        <w:rPr>
          <w:rFonts w:eastAsia="Calibri"/>
          <w:u w:val="single"/>
        </w:rPr>
        <w:t xml:space="preserve"> </w:t>
      </w:r>
      <w:r w:rsidRPr="008104A9">
        <w:rPr>
          <w:rFonts w:eastAsia="Calibri"/>
          <w:highlight w:val="cyan"/>
          <w:u w:val="single"/>
        </w:rPr>
        <w:t>for</w:t>
      </w:r>
      <w:r w:rsidRPr="008104A9">
        <w:rPr>
          <w:rFonts w:eastAsia="Calibri"/>
          <w:u w:val="single"/>
        </w:rPr>
        <w:t xml:space="preserve"> </w:t>
      </w:r>
      <w:r w:rsidRPr="008104A9">
        <w:rPr>
          <w:rFonts w:eastAsia="Calibri"/>
          <w:highlight w:val="cyan"/>
          <w:u w:val="single"/>
        </w:rPr>
        <w:t>cleaner tech</w:t>
      </w:r>
      <w:r w:rsidRPr="008104A9">
        <w:rPr>
          <w:rFonts w:eastAsia="Calibri"/>
          <w:u w:val="single"/>
        </w:rPr>
        <w:t>nologies</w:t>
      </w:r>
      <w:r w:rsidRPr="008104A9">
        <w:rPr>
          <w:rFonts w:eastAsia="Calibri"/>
          <w:sz w:val="16"/>
        </w:rPr>
        <w:t xml:space="preserve">, </w:t>
      </w:r>
      <w:r w:rsidRPr="008104A9">
        <w:rPr>
          <w:rFonts w:eastAsia="Calibri"/>
          <w:highlight w:val="cyan"/>
          <w:u w:val="single"/>
        </w:rPr>
        <w:t>investments</w:t>
      </w:r>
      <w:r w:rsidRPr="008104A9">
        <w:rPr>
          <w:rFonts w:eastAsia="Calibri"/>
          <w:u w:val="single"/>
        </w:rPr>
        <w:t xml:space="preserve"> in</w:t>
      </w:r>
      <w:r w:rsidRPr="008104A9">
        <w:rPr>
          <w:rFonts w:eastAsia="Calibri"/>
          <w:sz w:val="16"/>
        </w:rPr>
        <w:t xml:space="preserve"> the leading pathways to </w:t>
      </w:r>
      <w:r w:rsidRPr="008104A9">
        <w:rPr>
          <w:rFonts w:eastAsia="Calibri"/>
          <w:u w:val="single"/>
        </w:rPr>
        <w:t>iron and steel decarbonization</w:t>
      </w:r>
      <w:r w:rsidRPr="008104A9">
        <w:rPr>
          <w:rFonts w:eastAsia="Calibri"/>
          <w:sz w:val="16"/>
        </w:rPr>
        <w:t>—direct reduction with hydrogen or direct electrification—</w:t>
      </w:r>
      <w:r w:rsidRPr="008104A9">
        <w:rPr>
          <w:rFonts w:eastAsia="Calibri"/>
          <w:highlight w:val="cyan"/>
          <w:u w:val="single"/>
        </w:rPr>
        <w:t>are insufficient</w:t>
      </w:r>
      <w:r w:rsidRPr="008104A9">
        <w:rPr>
          <w:rFonts w:eastAsia="Calibri"/>
          <w:sz w:val="16"/>
        </w:rPr>
        <w:t xml:space="preserve">, according to the white paper. </w:t>
      </w:r>
      <w:r w:rsidRPr="008104A9">
        <w:rPr>
          <w:rFonts w:eastAsia="Calibri"/>
          <w:u w:val="single"/>
        </w:rPr>
        <w:t>Globally, only 33 projects</w:t>
      </w:r>
      <w:r w:rsidRPr="008104A9">
        <w:rPr>
          <w:rFonts w:eastAsia="Calibri"/>
          <w:sz w:val="16"/>
        </w:rPr>
        <w:t xml:space="preserve"> are exploring these potentially fossil-free alternatives to coal-based ironmaking, </w:t>
      </w:r>
      <w:r w:rsidRPr="008104A9">
        <w:rPr>
          <w:rFonts w:eastAsia="Calibri"/>
          <w:u w:val="single"/>
        </w:rPr>
        <w:t>with a mere 10 poised for large-scale implementation</w:t>
      </w:r>
      <w:r w:rsidRPr="008104A9">
        <w:rPr>
          <w:rFonts w:eastAsia="Calibri"/>
          <w:sz w:val="16"/>
        </w:rPr>
        <w:t xml:space="preserve"> of fossil-free green hydrogen. </w:t>
      </w:r>
      <w:r w:rsidRPr="008104A9">
        <w:rPr>
          <w:rFonts w:eastAsia="Calibri"/>
          <w:u w:val="single"/>
        </w:rPr>
        <w:t>These projects will make up just 1.2% of global iron production</w:t>
      </w:r>
      <w:r w:rsidRPr="008104A9">
        <w:rPr>
          <w:rFonts w:eastAsia="Calibri"/>
          <w:sz w:val="16"/>
        </w:rPr>
        <w:t xml:space="preserve"> by 2030, </w:t>
      </w:r>
      <w:r w:rsidRPr="008104A9">
        <w:rPr>
          <w:rFonts w:eastAsia="Calibri"/>
          <w:u w:val="single"/>
        </w:rPr>
        <w:t xml:space="preserve">reinforcing the urgent need for global commercial-scale investments in green steel. </w:t>
      </w:r>
      <w:r w:rsidRPr="008104A9">
        <w:rPr>
          <w:rFonts w:eastAsia="Calibri"/>
          <w:sz w:val="16"/>
        </w:rPr>
        <w:t>To align with decarbonization targets, 70 green hydrogen direct reduced iron (H2-DRI) plants must be operational by 2030. In contrast, the U.S.'s existing three DRI plants in Ohio, Texas, and Louisiana operate on methane, a climate and health-harming fossil fuel. These facilities can be converted to use green hydrogen made from renewable energy. “</w:t>
      </w:r>
      <w:r w:rsidRPr="008104A9">
        <w:rPr>
          <w:rFonts w:eastAsia="Calibri"/>
          <w:u w:val="single"/>
        </w:rPr>
        <w:t>Steelmakers must make investments</w:t>
      </w:r>
      <w:r w:rsidRPr="008104A9">
        <w:rPr>
          <w:rFonts w:eastAsia="Calibri"/>
          <w:sz w:val="16"/>
        </w:rPr>
        <w:t xml:space="preserve"> today to decarbonize their facilities to meet the growing demands for low-emissions steel,” said Jonas </w:t>
      </w:r>
      <w:proofErr w:type="spellStart"/>
      <w:r w:rsidRPr="008104A9">
        <w:rPr>
          <w:rFonts w:eastAsia="Calibri"/>
          <w:sz w:val="16"/>
        </w:rPr>
        <w:t>Algers</w:t>
      </w:r>
      <w:proofErr w:type="spellEnd"/>
      <w:r w:rsidRPr="008104A9">
        <w:rPr>
          <w:rFonts w:eastAsia="Calibri"/>
          <w:sz w:val="16"/>
        </w:rPr>
        <w:t>, Lund University, Sweden. “</w:t>
      </w:r>
      <w:r w:rsidRPr="008104A9">
        <w:rPr>
          <w:rFonts w:eastAsia="Calibri"/>
          <w:u w:val="single"/>
        </w:rPr>
        <w:t>Government subsidies play an important role in supporting the steel industry transition</w:t>
      </w:r>
      <w:r w:rsidRPr="008104A9">
        <w:rPr>
          <w:rFonts w:eastAsia="Calibri"/>
          <w:sz w:val="16"/>
        </w:rPr>
        <w:t xml:space="preserve">, but ultimately, we need steelmakers to lead.” The </w:t>
      </w:r>
      <w:r w:rsidRPr="008104A9">
        <w:rPr>
          <w:rFonts w:eastAsia="Calibri"/>
          <w:highlight w:val="cyan"/>
          <w:u w:val="single"/>
        </w:rPr>
        <w:t>steel industry</w:t>
      </w:r>
      <w:r w:rsidRPr="008104A9">
        <w:rPr>
          <w:rFonts w:eastAsia="Calibri"/>
          <w:u w:val="single"/>
        </w:rPr>
        <w:t xml:space="preserve">, </w:t>
      </w:r>
      <w:r w:rsidRPr="008104A9">
        <w:rPr>
          <w:rFonts w:eastAsia="Calibri"/>
          <w:highlight w:val="cyan"/>
          <w:u w:val="single"/>
        </w:rPr>
        <w:t>responsible for 11% of</w:t>
      </w:r>
      <w:r w:rsidRPr="008104A9">
        <w:rPr>
          <w:rFonts w:eastAsia="Calibri"/>
          <w:u w:val="single"/>
        </w:rPr>
        <w:t xml:space="preserve"> </w:t>
      </w:r>
      <w:r w:rsidRPr="008104A9">
        <w:rPr>
          <w:rFonts w:eastAsia="Calibri"/>
          <w:highlight w:val="cyan"/>
          <w:u w:val="single"/>
        </w:rPr>
        <w:t>global</w:t>
      </w:r>
      <w:r w:rsidRPr="008104A9">
        <w:rPr>
          <w:rFonts w:eastAsia="Calibri"/>
          <w:u w:val="single"/>
        </w:rPr>
        <w:t xml:space="preserve"> greenhouse gas </w:t>
      </w:r>
      <w:r w:rsidRPr="008104A9">
        <w:rPr>
          <w:rFonts w:eastAsia="Calibri"/>
          <w:highlight w:val="cyan"/>
          <w:u w:val="single"/>
        </w:rPr>
        <w:t>emissions</w:t>
      </w:r>
      <w:r w:rsidRPr="008104A9">
        <w:rPr>
          <w:rFonts w:eastAsia="Calibri"/>
          <w:sz w:val="16"/>
        </w:rPr>
        <w:t xml:space="preserve">, poses significant health risks to local communities due to its heavy coal reliance. The remaining </w:t>
      </w:r>
      <w:r w:rsidRPr="008104A9">
        <w:rPr>
          <w:rFonts w:eastAsia="Calibri"/>
          <w:highlight w:val="cyan"/>
          <w:u w:val="single"/>
        </w:rPr>
        <w:t>U.S</w:t>
      </w:r>
      <w:r w:rsidRPr="008104A9">
        <w:rPr>
          <w:rFonts w:eastAsia="Calibri"/>
          <w:u w:val="single"/>
        </w:rPr>
        <w:t>.</w:t>
      </w:r>
      <w:r w:rsidRPr="008104A9">
        <w:rPr>
          <w:rFonts w:eastAsia="Calibri"/>
          <w:sz w:val="16"/>
        </w:rPr>
        <w:t xml:space="preserve"> integrated </w:t>
      </w:r>
      <w:r w:rsidRPr="008104A9">
        <w:rPr>
          <w:rFonts w:eastAsia="Calibri"/>
          <w:highlight w:val="cyan"/>
          <w:u w:val="single"/>
        </w:rPr>
        <w:t>steel</w:t>
      </w:r>
      <w:r w:rsidRPr="008104A9">
        <w:rPr>
          <w:rFonts w:eastAsia="Calibri"/>
          <w:u w:val="single"/>
        </w:rPr>
        <w:t xml:space="preserve"> </w:t>
      </w:r>
      <w:r w:rsidRPr="008104A9">
        <w:rPr>
          <w:rFonts w:eastAsia="Calibri"/>
          <w:highlight w:val="cyan"/>
          <w:u w:val="single"/>
        </w:rPr>
        <w:t>mills</w:t>
      </w:r>
      <w:r w:rsidRPr="008104A9">
        <w:rPr>
          <w:rFonts w:eastAsia="Calibri"/>
          <w:sz w:val="16"/>
        </w:rPr>
        <w:t xml:space="preserve"> in the Great Lakes region </w:t>
      </w:r>
      <w:r w:rsidRPr="008104A9">
        <w:rPr>
          <w:rFonts w:eastAsia="Calibri"/>
          <w:highlight w:val="cyan"/>
          <w:u w:val="single"/>
        </w:rPr>
        <w:t>contribute significantly</w:t>
      </w:r>
      <w:r w:rsidRPr="008104A9">
        <w:rPr>
          <w:rFonts w:eastAsia="Calibri"/>
          <w:u w:val="single"/>
        </w:rPr>
        <w:t xml:space="preserve"> to climate pollution </w:t>
      </w:r>
      <w:r w:rsidRPr="008104A9">
        <w:rPr>
          <w:rFonts w:eastAsia="Calibri"/>
          <w:highlight w:val="cyan"/>
          <w:u w:val="single"/>
        </w:rPr>
        <w:t>and emit</w:t>
      </w:r>
      <w:r w:rsidRPr="008104A9">
        <w:rPr>
          <w:rFonts w:eastAsia="Calibri"/>
          <w:u w:val="single"/>
        </w:rPr>
        <w:t xml:space="preserve"> a range of </w:t>
      </w:r>
      <w:r w:rsidRPr="008104A9">
        <w:rPr>
          <w:rFonts w:eastAsia="Calibri"/>
          <w:highlight w:val="cyan"/>
          <w:u w:val="single"/>
        </w:rPr>
        <w:t>toxic pollutants</w:t>
      </w:r>
      <w:r w:rsidRPr="008104A9">
        <w:rPr>
          <w:rFonts w:eastAsia="Calibri"/>
          <w:sz w:val="16"/>
        </w:rPr>
        <w:t xml:space="preserve">. According to Industrious Labs' analysis, these mills rank among the top emitters of NOx, SO2, particulate matter (PM2.5), and metal chemicals in their states, contributing to a range of health issues and even mortalities. </w:t>
      </w:r>
      <w:r w:rsidRPr="008104A9">
        <w:rPr>
          <w:rFonts w:eastAsia="Calibri"/>
          <w:u w:val="single"/>
        </w:rPr>
        <w:t xml:space="preserve">The </w:t>
      </w:r>
      <w:r w:rsidRPr="008104A9">
        <w:rPr>
          <w:rFonts w:eastAsia="Calibri"/>
          <w:highlight w:val="cyan"/>
          <w:u w:val="single"/>
        </w:rPr>
        <w:t>impact</w:t>
      </w:r>
      <w:r w:rsidRPr="008104A9">
        <w:rPr>
          <w:rFonts w:eastAsia="Calibri"/>
          <w:u w:val="single"/>
        </w:rPr>
        <w:t xml:space="preserve"> of this pollution </w:t>
      </w:r>
      <w:r w:rsidRPr="008104A9">
        <w:rPr>
          <w:rFonts w:eastAsia="Calibri"/>
          <w:highlight w:val="cyan"/>
          <w:u w:val="single"/>
        </w:rPr>
        <w:t>disproportionately</w:t>
      </w:r>
      <w:r w:rsidRPr="008104A9">
        <w:rPr>
          <w:rFonts w:eastAsia="Calibri"/>
          <w:u w:val="single"/>
        </w:rPr>
        <w:t xml:space="preserve"> </w:t>
      </w:r>
      <w:r w:rsidRPr="008104A9">
        <w:rPr>
          <w:rFonts w:eastAsia="Calibri"/>
          <w:highlight w:val="cyan"/>
          <w:u w:val="single"/>
        </w:rPr>
        <w:t>affects</w:t>
      </w:r>
      <w:r w:rsidRPr="008104A9">
        <w:rPr>
          <w:rFonts w:eastAsia="Calibri"/>
          <w:u w:val="single"/>
        </w:rPr>
        <w:t xml:space="preserve"> </w:t>
      </w:r>
      <w:r w:rsidRPr="008104A9">
        <w:rPr>
          <w:rFonts w:eastAsia="Calibri"/>
          <w:highlight w:val="cyan"/>
          <w:u w:val="single"/>
        </w:rPr>
        <w:t>communities of color and low-income families</w:t>
      </w:r>
      <w:r w:rsidRPr="008104A9">
        <w:rPr>
          <w:rFonts w:eastAsia="Calibri"/>
          <w:u w:val="single"/>
        </w:rPr>
        <w:t xml:space="preserve">, </w:t>
      </w:r>
      <w:r w:rsidRPr="008104A9">
        <w:rPr>
          <w:rFonts w:eastAsia="Calibri"/>
          <w:highlight w:val="cyan"/>
          <w:u w:val="single"/>
        </w:rPr>
        <w:t>underscoring</w:t>
      </w:r>
      <w:r w:rsidRPr="008104A9">
        <w:rPr>
          <w:rFonts w:eastAsia="Calibri"/>
          <w:u w:val="single"/>
        </w:rPr>
        <w:t xml:space="preserve"> the historic and current </w:t>
      </w:r>
      <w:r w:rsidRPr="008104A9">
        <w:rPr>
          <w:rFonts w:eastAsia="Calibri"/>
          <w:highlight w:val="cyan"/>
          <w:u w:val="single"/>
        </w:rPr>
        <w:t>environmental justice</w:t>
      </w:r>
      <w:r w:rsidRPr="008104A9">
        <w:rPr>
          <w:rFonts w:eastAsia="Calibri"/>
          <w:u w:val="single"/>
        </w:rPr>
        <w:t xml:space="preserve"> harms of coal-based steelmaking. </w:t>
      </w:r>
      <w:r w:rsidRPr="008104A9">
        <w:rPr>
          <w:rFonts w:eastAsia="Calibri"/>
          <w:sz w:val="16"/>
        </w:rPr>
        <w:t xml:space="preserve">In contrast, </w:t>
      </w:r>
      <w:r w:rsidRPr="008104A9">
        <w:rPr>
          <w:rFonts w:eastAsia="Calibri"/>
          <w:u w:val="single"/>
        </w:rPr>
        <w:t>demand for low-emissions steel is skyrocketing, sending a major demand signal</w:t>
      </w:r>
      <w:r w:rsidRPr="008104A9">
        <w:rPr>
          <w:rFonts w:eastAsia="Calibri"/>
          <w:sz w:val="16"/>
        </w:rPr>
        <w:t xml:space="preserve"> to the steel industry to transition to technologies like green H2-DRI that can eliminate the use of fossil fuels. Key sectors, such as the auto industry, are already driving 6.7 million tons of demand for low-emission steel by 2030. Thanks to attractive market signals such as price premiums and corporate climate commitments, several European green steel projects are potentially moving forward without public subsidies. "The recent </w:t>
      </w:r>
      <w:r w:rsidRPr="008104A9">
        <w:rPr>
          <w:rFonts w:eastAsia="Calibri"/>
          <w:sz w:val="16"/>
        </w:rPr>
        <w:lastRenderedPageBreak/>
        <w:t xml:space="preserve">strides by leading U.S. automakers toward cleaner steel supply chains showcase the </w:t>
      </w:r>
      <w:r w:rsidRPr="008104A9">
        <w:rPr>
          <w:rFonts w:eastAsia="Calibri"/>
          <w:u w:val="single"/>
        </w:rPr>
        <w:t>evolving market</w:t>
      </w:r>
      <w:r w:rsidRPr="008104A9">
        <w:rPr>
          <w:rFonts w:eastAsia="Calibri"/>
          <w:sz w:val="16"/>
        </w:rPr>
        <w:t xml:space="preserve">,” said Erika </w:t>
      </w:r>
      <w:proofErr w:type="spellStart"/>
      <w:r w:rsidRPr="008104A9">
        <w:rPr>
          <w:rFonts w:eastAsia="Calibri"/>
          <w:sz w:val="16"/>
        </w:rPr>
        <w:t>Thi</w:t>
      </w:r>
      <w:proofErr w:type="spellEnd"/>
      <w:r w:rsidRPr="008104A9">
        <w:rPr>
          <w:rFonts w:eastAsia="Calibri"/>
          <w:sz w:val="16"/>
        </w:rPr>
        <w:t xml:space="preserve"> Patterson, auto supply chain campaign director at Public Citizen. “With the auto sector's growing demand for low-emission steel and the potential for a 30 percent price premium, the U.S. steel industry should invest in green steel technologies today to meet demand and deliver cleaner air and water for communities throughout the Great Lakes region." This </w:t>
      </w:r>
      <w:r w:rsidRPr="008104A9">
        <w:rPr>
          <w:rFonts w:eastAsia="Calibri"/>
          <w:u w:val="single"/>
        </w:rPr>
        <w:t>transition promises not only climate and public health benefits but also benefits to workers and local economies in steel states</w:t>
      </w:r>
      <w:r w:rsidRPr="008104A9">
        <w:rPr>
          <w:rFonts w:eastAsia="Calibri"/>
          <w:sz w:val="16"/>
        </w:rPr>
        <w:t xml:space="preserve">. According to a recent report from the Ohio River Valley Institute, </w:t>
      </w:r>
      <w:r w:rsidRPr="008104A9">
        <w:rPr>
          <w:rFonts w:eastAsia="Calibri"/>
          <w:highlight w:val="cyan"/>
          <w:u w:val="single"/>
        </w:rPr>
        <w:t>transitioning</w:t>
      </w:r>
      <w:r w:rsidRPr="008104A9">
        <w:rPr>
          <w:rFonts w:eastAsia="Calibri"/>
          <w:u w:val="single"/>
        </w:rPr>
        <w:t xml:space="preserve"> </w:t>
      </w:r>
      <w:r w:rsidRPr="008104A9">
        <w:rPr>
          <w:rFonts w:eastAsia="Calibri"/>
          <w:highlight w:val="cyan"/>
          <w:u w:val="single"/>
        </w:rPr>
        <w:t>to fossil fuel-free steelmaking could</w:t>
      </w:r>
      <w:r w:rsidRPr="008104A9">
        <w:rPr>
          <w:rFonts w:eastAsia="Calibri"/>
          <w:u w:val="single"/>
        </w:rPr>
        <w:t xml:space="preserve"> grow regional jobs in Pennsylvania</w:t>
      </w:r>
      <w:r w:rsidRPr="008104A9">
        <w:rPr>
          <w:rFonts w:eastAsia="Calibri"/>
          <w:sz w:val="16"/>
        </w:rPr>
        <w:t xml:space="preserve">’s Mon Valley by 27% to 43% by 2031 </w:t>
      </w:r>
      <w:r w:rsidRPr="008104A9">
        <w:rPr>
          <w:rFonts w:eastAsia="Calibri"/>
          <w:u w:val="single"/>
        </w:rPr>
        <w:t xml:space="preserve">and </w:t>
      </w:r>
      <w:r w:rsidRPr="008104A9">
        <w:rPr>
          <w:rFonts w:eastAsia="Calibri"/>
          <w:highlight w:val="cyan"/>
          <w:u w:val="single"/>
        </w:rPr>
        <w:t>save</w:t>
      </w:r>
      <w:r w:rsidRPr="008104A9">
        <w:rPr>
          <w:rFonts w:eastAsia="Calibri"/>
          <w:sz w:val="16"/>
        </w:rPr>
        <w:t xml:space="preserve"> Pennsylvania </w:t>
      </w:r>
      <w:r w:rsidRPr="008104A9">
        <w:rPr>
          <w:rFonts w:eastAsia="Calibri"/>
          <w:highlight w:val="cyan"/>
          <w:u w:val="single"/>
        </w:rPr>
        <w:t>$380 million</w:t>
      </w:r>
      <w:r w:rsidRPr="008104A9">
        <w:rPr>
          <w:rFonts w:eastAsia="Calibri"/>
          <w:u w:val="single"/>
        </w:rPr>
        <w:t xml:space="preserve"> in </w:t>
      </w:r>
      <w:r w:rsidRPr="008104A9">
        <w:rPr>
          <w:rFonts w:eastAsia="Calibri"/>
          <w:sz w:val="16"/>
        </w:rPr>
        <w:t xml:space="preserve">health, community, and environmental </w:t>
      </w:r>
      <w:r w:rsidRPr="008104A9">
        <w:rPr>
          <w:rFonts w:eastAsia="Calibri"/>
          <w:u w:val="single"/>
        </w:rPr>
        <w:t>costs</w:t>
      </w:r>
      <w:r w:rsidRPr="008104A9">
        <w:rPr>
          <w:rFonts w:eastAsia="Calibri"/>
          <w:sz w:val="16"/>
        </w:rPr>
        <w:t xml:space="preserve">. Without investments in green steel, the region is expected to lose 30% of jobs in the steel sector during the same period. The </w:t>
      </w:r>
      <w:r w:rsidRPr="008104A9">
        <w:rPr>
          <w:rFonts w:eastAsia="Calibri"/>
          <w:u w:val="single"/>
        </w:rPr>
        <w:t>U.S. must expand its existing programs to spur a robust domestic green steel marketplace</w:t>
      </w:r>
      <w:r w:rsidRPr="008104A9">
        <w:rPr>
          <w:rFonts w:eastAsia="Calibri"/>
          <w:sz w:val="16"/>
        </w:rPr>
        <w:t xml:space="preserve">. The white paper presents </w:t>
      </w:r>
      <w:r w:rsidRPr="008104A9">
        <w:rPr>
          <w:rFonts w:eastAsia="Calibri"/>
          <w:u w:val="single"/>
        </w:rPr>
        <w:t xml:space="preserve">several </w:t>
      </w:r>
      <w:r w:rsidRPr="008104A9">
        <w:rPr>
          <w:rFonts w:eastAsia="Calibri"/>
          <w:highlight w:val="cyan"/>
          <w:u w:val="single"/>
        </w:rPr>
        <w:t>recommendations</w:t>
      </w:r>
      <w:r w:rsidRPr="008104A9">
        <w:rPr>
          <w:rFonts w:eastAsia="Calibri"/>
          <w:sz w:val="16"/>
        </w:rPr>
        <w:t xml:space="preserve"> to help bridge this gap, </w:t>
      </w:r>
      <w:r w:rsidRPr="008104A9">
        <w:rPr>
          <w:rFonts w:eastAsia="Calibri"/>
          <w:highlight w:val="cyan"/>
          <w:u w:val="single"/>
        </w:rPr>
        <w:t>including</w:t>
      </w:r>
      <w:r w:rsidRPr="008104A9">
        <w:rPr>
          <w:rFonts w:eastAsia="Calibri"/>
          <w:sz w:val="16"/>
        </w:rPr>
        <w:t xml:space="preserve"> prioritizing near-term, </w:t>
      </w:r>
      <w:r w:rsidRPr="008104A9">
        <w:rPr>
          <w:rFonts w:eastAsia="Calibri"/>
          <w:highlight w:val="cyan"/>
          <w:u w:val="single"/>
        </w:rPr>
        <w:t>time-limited federal</w:t>
      </w:r>
      <w:r w:rsidRPr="008104A9">
        <w:rPr>
          <w:rFonts w:eastAsia="Calibri"/>
          <w:u w:val="single"/>
        </w:rPr>
        <w:t xml:space="preserve"> </w:t>
      </w:r>
      <w:r w:rsidRPr="008104A9">
        <w:rPr>
          <w:rFonts w:eastAsia="Calibri"/>
          <w:highlight w:val="cyan"/>
          <w:u w:val="single"/>
        </w:rPr>
        <w:t>subsidies</w:t>
      </w:r>
      <w:r w:rsidRPr="008104A9">
        <w:rPr>
          <w:rFonts w:eastAsia="Calibri"/>
          <w:u w:val="single"/>
        </w:rPr>
        <w:t xml:space="preserve"> </w:t>
      </w:r>
      <w:r w:rsidRPr="008104A9">
        <w:rPr>
          <w:rFonts w:eastAsia="Calibri"/>
          <w:highlight w:val="cyan"/>
          <w:u w:val="single"/>
        </w:rPr>
        <w:t>to become competitive with</w:t>
      </w:r>
      <w:r w:rsidRPr="008104A9">
        <w:rPr>
          <w:rFonts w:eastAsia="Calibri"/>
          <w:u w:val="single"/>
        </w:rPr>
        <w:t xml:space="preserve"> </w:t>
      </w:r>
      <w:r w:rsidRPr="008104A9">
        <w:rPr>
          <w:rFonts w:eastAsia="Calibri"/>
          <w:highlight w:val="cyan"/>
          <w:u w:val="single"/>
        </w:rPr>
        <w:t>Europe</w:t>
      </w:r>
      <w:r w:rsidRPr="008104A9">
        <w:rPr>
          <w:rFonts w:eastAsia="Calibri"/>
          <w:u w:val="single"/>
        </w:rPr>
        <w:t>an incentives per-</w:t>
      </w:r>
      <w:proofErr w:type="spellStart"/>
      <w:r w:rsidRPr="008104A9">
        <w:rPr>
          <w:rFonts w:eastAsia="Calibri"/>
          <w:u w:val="single"/>
        </w:rPr>
        <w:t>tonne</w:t>
      </w:r>
      <w:proofErr w:type="spellEnd"/>
      <w:r w:rsidRPr="008104A9">
        <w:rPr>
          <w:rFonts w:eastAsia="Calibri"/>
          <w:u w:val="single"/>
        </w:rPr>
        <w:t>-of-iron capacity for transition</w:t>
      </w:r>
      <w:r w:rsidRPr="008104A9">
        <w:rPr>
          <w:rFonts w:eastAsia="Calibri"/>
          <w:sz w:val="16"/>
        </w:rPr>
        <w:t>ing existing DRI facilities to green hydrogen and building new green H2-DRI and other fossil-free facilities.</w:t>
      </w:r>
    </w:p>
    <w:p w14:paraId="45FA8F37"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 xml:space="preserve">2NC---Subsidies---Solvency </w:t>
      </w:r>
    </w:p>
    <w:p w14:paraId="3854FD55"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Subsidies cut emissions and help developing countries</w:t>
      </w:r>
    </w:p>
    <w:p w14:paraId="2F87833E" w14:textId="04D87008" w:rsidR="008104A9" w:rsidRPr="008104A9" w:rsidRDefault="008104A9" w:rsidP="008104A9">
      <w:pPr>
        <w:rPr>
          <w:rFonts w:eastAsia="Calibri"/>
        </w:rPr>
      </w:pPr>
      <w:r w:rsidRPr="008104A9">
        <w:rPr>
          <w:rFonts w:eastAsia="Calibri"/>
          <w:b/>
          <w:bCs/>
        </w:rPr>
        <w:t>UN</w:t>
      </w:r>
      <w:r w:rsidRPr="008104A9">
        <w:rPr>
          <w:rFonts w:eastAsia="Calibri"/>
        </w:rPr>
        <w:t xml:space="preserve"> post-dates 20</w:t>
      </w:r>
      <w:r w:rsidRPr="008104A9">
        <w:rPr>
          <w:rFonts w:eastAsia="Calibri"/>
          <w:b/>
          <w:bCs/>
        </w:rPr>
        <w:t>21</w:t>
      </w:r>
      <w:r w:rsidRPr="008104A9">
        <w:rPr>
          <w:rFonts w:eastAsia="Calibri"/>
        </w:rPr>
        <w:t xml:space="preserve"> [United Nations; Climate Action: Five ways to jump-start the renewable energy transition now; </w:t>
      </w:r>
      <w:r w:rsidRPr="008104A9">
        <w:rPr>
          <w:rFonts w:eastAsia="Calibri"/>
          <w:color w:val="0563C1"/>
          <w:u w:val="single"/>
        </w:rPr>
        <w:t>https://www.un.org/en/climatechange/raising-ambition/renewable-energy-transition#:~:text=Shifting%20subsidies%20from%20fossil%20fuels,vulnerable%20communities%20around%20the%20world</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7CC2A16F" w14:textId="77777777" w:rsidR="008104A9" w:rsidRPr="008104A9" w:rsidRDefault="008104A9" w:rsidP="008104A9">
      <w:pPr>
        <w:rPr>
          <w:rFonts w:eastAsia="Calibri"/>
          <w:sz w:val="16"/>
        </w:rPr>
      </w:pPr>
      <w:r w:rsidRPr="008104A9">
        <w:rPr>
          <w:rFonts w:eastAsia="Calibri"/>
          <w:sz w:val="16"/>
        </w:rPr>
        <w:t xml:space="preserve">Four key climate change indicators – greenhouse gas concentrations, sea level rise, ocean heat and ocean acidification – set new records in 2021. This is yet another clear sign that human activities are causing planetary-scale changes on land, in the ocean, and in the atmosphere, with dramatic and long-lasting ramifications. </w:t>
      </w:r>
      <w:r w:rsidRPr="008104A9">
        <w:rPr>
          <w:rFonts w:eastAsia="Calibri"/>
          <w:u w:val="single"/>
        </w:rPr>
        <w:t xml:space="preserve">The </w:t>
      </w:r>
      <w:r w:rsidRPr="008104A9">
        <w:rPr>
          <w:rFonts w:eastAsia="Calibri"/>
          <w:highlight w:val="cyan"/>
          <w:u w:val="single"/>
        </w:rPr>
        <w:t>key</w:t>
      </w:r>
      <w:r w:rsidRPr="008104A9">
        <w:rPr>
          <w:rFonts w:eastAsia="Calibri"/>
          <w:u w:val="single"/>
        </w:rPr>
        <w:t xml:space="preserve"> to tackling this crisis </w:t>
      </w:r>
      <w:r w:rsidRPr="008104A9">
        <w:rPr>
          <w:rFonts w:eastAsia="Calibri"/>
          <w:highlight w:val="cyan"/>
          <w:u w:val="single"/>
        </w:rPr>
        <w:t>is to end</w:t>
      </w:r>
      <w:r w:rsidRPr="008104A9">
        <w:rPr>
          <w:rFonts w:eastAsia="Calibri"/>
          <w:u w:val="single"/>
        </w:rPr>
        <w:t xml:space="preserve"> our </w:t>
      </w:r>
      <w:r w:rsidRPr="008104A9">
        <w:rPr>
          <w:rFonts w:eastAsia="Calibri"/>
          <w:highlight w:val="cyan"/>
          <w:u w:val="single"/>
        </w:rPr>
        <w:t>reliance</w:t>
      </w:r>
      <w:r w:rsidRPr="008104A9">
        <w:rPr>
          <w:rFonts w:eastAsia="Calibri"/>
          <w:u w:val="single"/>
        </w:rPr>
        <w:t xml:space="preserve"> </w:t>
      </w:r>
      <w:r w:rsidRPr="008104A9">
        <w:rPr>
          <w:rFonts w:eastAsia="Calibri"/>
          <w:highlight w:val="cyan"/>
          <w:u w:val="single"/>
        </w:rPr>
        <w:t>on energy</w:t>
      </w:r>
      <w:r w:rsidRPr="008104A9">
        <w:rPr>
          <w:rFonts w:eastAsia="Calibri"/>
          <w:u w:val="single"/>
        </w:rPr>
        <w:t xml:space="preserve"> generated </w:t>
      </w:r>
      <w:r w:rsidRPr="008104A9">
        <w:rPr>
          <w:rFonts w:eastAsia="Calibri"/>
          <w:highlight w:val="cyan"/>
          <w:u w:val="single"/>
        </w:rPr>
        <w:t>from fossil fuels</w:t>
      </w:r>
      <w:r w:rsidRPr="008104A9">
        <w:rPr>
          <w:rFonts w:eastAsia="Calibri"/>
          <w:u w:val="single"/>
        </w:rPr>
        <w:t xml:space="preserve"> - the </w:t>
      </w:r>
      <w:r w:rsidRPr="008104A9">
        <w:rPr>
          <w:rFonts w:eastAsia="Calibri"/>
          <w:highlight w:val="cyan"/>
          <w:u w:val="single"/>
        </w:rPr>
        <w:t>main cause of climate change.</w:t>
      </w:r>
      <w:r w:rsidRPr="008104A9">
        <w:rPr>
          <w:rFonts w:eastAsia="Calibri"/>
          <w:u w:val="single"/>
        </w:rPr>
        <w:t xml:space="preserve"> </w:t>
      </w:r>
      <w:r w:rsidRPr="008104A9">
        <w:rPr>
          <w:rFonts w:eastAsia="Calibri"/>
          <w:sz w:val="16"/>
        </w:rPr>
        <w:t xml:space="preserve">“The good news is that the lifeline is right in front of us,” says UN Secretary-General António Guterres, stressing that renewable energy technologies like wind and solar already exist today, and in most cases, are cheaper than coal and other fossil fuels. We now need to put them to work, urgently, at scale and speed. The Secretary-General outlines five </w:t>
      </w:r>
      <w:r w:rsidRPr="008104A9">
        <w:rPr>
          <w:rFonts w:eastAsia="Calibri"/>
          <w:highlight w:val="cyan"/>
          <w:u w:val="single"/>
        </w:rPr>
        <w:t>critical actions</w:t>
      </w:r>
      <w:r w:rsidRPr="008104A9">
        <w:rPr>
          <w:rFonts w:eastAsia="Calibri"/>
          <w:sz w:val="16"/>
        </w:rPr>
        <w:t xml:space="preserve"> the world </w:t>
      </w:r>
      <w:r w:rsidRPr="008104A9">
        <w:rPr>
          <w:rFonts w:eastAsia="Calibri"/>
          <w:highlight w:val="cyan"/>
          <w:u w:val="single"/>
        </w:rPr>
        <w:t>needs</w:t>
      </w:r>
      <w:r w:rsidRPr="008104A9">
        <w:rPr>
          <w:rFonts w:eastAsia="Calibri"/>
          <w:sz w:val="16"/>
        </w:rPr>
        <w:t xml:space="preserve"> </w:t>
      </w:r>
      <w:r w:rsidRPr="008104A9">
        <w:rPr>
          <w:rFonts w:eastAsia="Calibri"/>
          <w:highlight w:val="cyan"/>
          <w:u w:val="single"/>
        </w:rPr>
        <w:t>to prioritize now</w:t>
      </w:r>
      <w:r w:rsidRPr="008104A9">
        <w:rPr>
          <w:rFonts w:eastAsia="Calibri"/>
          <w:u w:val="single"/>
        </w:rPr>
        <w:t xml:space="preserve"> to transform our energy systems and speed up the shift to renewable energy - “because </w:t>
      </w:r>
      <w:r w:rsidRPr="008104A9">
        <w:rPr>
          <w:rFonts w:eastAsia="Calibri"/>
          <w:highlight w:val="cyan"/>
          <w:u w:val="single"/>
        </w:rPr>
        <w:t>without</w:t>
      </w:r>
      <w:r w:rsidRPr="008104A9">
        <w:rPr>
          <w:rFonts w:eastAsia="Calibri"/>
          <w:u w:val="single"/>
        </w:rPr>
        <w:t xml:space="preserve"> </w:t>
      </w:r>
      <w:r w:rsidRPr="008104A9">
        <w:rPr>
          <w:rFonts w:eastAsia="Calibri"/>
          <w:highlight w:val="cyan"/>
          <w:u w:val="single"/>
        </w:rPr>
        <w:t>renewables</w:t>
      </w:r>
      <w:r w:rsidRPr="008104A9">
        <w:rPr>
          <w:rFonts w:eastAsia="Calibri"/>
          <w:u w:val="single"/>
        </w:rPr>
        <w:t xml:space="preserve">, </w:t>
      </w:r>
      <w:r w:rsidRPr="008104A9">
        <w:rPr>
          <w:rFonts w:eastAsia="Calibri"/>
          <w:highlight w:val="cyan"/>
          <w:u w:val="single"/>
        </w:rPr>
        <w:t>there can be no future</w:t>
      </w:r>
      <w:r w:rsidRPr="008104A9">
        <w:rPr>
          <w:rFonts w:eastAsia="Calibri"/>
          <w:u w:val="single"/>
        </w:rPr>
        <w:t xml:space="preserve">.” </w:t>
      </w:r>
      <w:r w:rsidRPr="008104A9">
        <w:rPr>
          <w:rFonts w:eastAsia="Calibri"/>
          <w:sz w:val="16"/>
        </w:rPr>
        <w:t xml:space="preserve">x Make renewable energy technology a global public good For renewable energy technology to be a global public good - meaning available to all, and not just to the wealthy - it will be essential to remove roadblocks to knowledge sharing and technological transfer, including intellectual property rights barriers. Essential technologies such as battery storage systems allow energy from renewables, like solar and wind, to be stored and released when people, communities and businesses need power. They help to increase energy system flexibility due to their unique capability to quickly absorb, hold and re-inject electricity, says the International Renewable Energy Agency. Moreover, when paired with renewable generators, battery storage technologies can provide reliable and cheaper electricity in isolated grids and to off-grid communities in remote locations. x Improve global access to components and raw materials A robust supply of renewable energy components and raw materials is essential. More widespread access to all the key components and materials - from the minerals needed to produce wind turbines and electricity networks, to electric vehicles - will be key. It will take significant international coordination to expand and diversify manufacturing capacity globally. Moreover, greater investments are needed to ensure a just transition - including in people’s skills training, research and innovation, and incentives to build supply chains through sustainable practices that protect ecosystems and cultures. x Level the playing field for renewable energy technologies While global cooperation and coordination is critical, domestic policy frameworks must urgently be reformed to streamline and fast-track renewable energy projects and catalyze private sector investments. Technology, capacity and funds for renewable energy transition exist, but there needs to be policies and processes in place to reduce market risk and enable and incentivize investments - including through streamlining the planning, permitting and regulatory processes, and preventing bottlenecks and red tape. This could include allocating space to enable large-scale </w:t>
      </w:r>
      <w:proofErr w:type="gramStart"/>
      <w:r w:rsidRPr="008104A9">
        <w:rPr>
          <w:rFonts w:eastAsia="Calibri"/>
          <w:sz w:val="16"/>
        </w:rPr>
        <w:t>build-outs</w:t>
      </w:r>
      <w:proofErr w:type="gramEnd"/>
      <w:r w:rsidRPr="008104A9">
        <w:rPr>
          <w:rFonts w:eastAsia="Calibri"/>
          <w:sz w:val="16"/>
        </w:rPr>
        <w:t xml:space="preserve"> in special Renewable Energy Zones. Nationally Determined Contributions, countries’ individual climate action plans to cut emissions and adapt to climate impacts, must set 1.5C aligned renewable energy targets - and the share of renewables in global electricity generation must increase from today’s 29 percent to 60 percent by 2030. Clear and robust policies, transparent processes, public support and the availability of modern energy transmission systems are key to accelerating the uptake of wind and solar energy technologies. x </w:t>
      </w:r>
      <w:r w:rsidRPr="008104A9">
        <w:rPr>
          <w:rFonts w:eastAsia="Calibri"/>
          <w:highlight w:val="cyan"/>
          <w:u w:val="single"/>
        </w:rPr>
        <w:t>Shift</w:t>
      </w:r>
      <w:r w:rsidRPr="008104A9">
        <w:rPr>
          <w:rFonts w:eastAsia="Calibri"/>
          <w:u w:val="single"/>
        </w:rPr>
        <w:t xml:space="preserve"> </w:t>
      </w:r>
      <w:r w:rsidRPr="008104A9">
        <w:rPr>
          <w:rFonts w:eastAsia="Calibri"/>
          <w:highlight w:val="cyan"/>
          <w:u w:val="single"/>
        </w:rPr>
        <w:t>energy subsidies</w:t>
      </w:r>
      <w:r w:rsidRPr="008104A9">
        <w:rPr>
          <w:rFonts w:eastAsia="Calibri"/>
          <w:u w:val="single"/>
        </w:rPr>
        <w:t xml:space="preserve"> from fossil fuels </w:t>
      </w:r>
      <w:r w:rsidRPr="008104A9">
        <w:rPr>
          <w:rFonts w:eastAsia="Calibri"/>
          <w:highlight w:val="cyan"/>
          <w:u w:val="single"/>
        </w:rPr>
        <w:t>to renewable energy</w:t>
      </w:r>
      <w:r w:rsidRPr="008104A9">
        <w:rPr>
          <w:rFonts w:eastAsia="Calibri"/>
          <w:u w:val="single"/>
        </w:rPr>
        <w:t xml:space="preserve"> Fossil-fuel subsidies</w:t>
      </w:r>
      <w:r w:rsidRPr="008104A9">
        <w:rPr>
          <w:rFonts w:eastAsia="Calibri"/>
          <w:sz w:val="16"/>
        </w:rPr>
        <w:t xml:space="preserve"> are one of the </w:t>
      </w:r>
      <w:r w:rsidRPr="008104A9">
        <w:rPr>
          <w:rFonts w:eastAsia="Calibri"/>
          <w:u w:val="single"/>
        </w:rPr>
        <w:t>biggest financial barriers hampering</w:t>
      </w:r>
      <w:r w:rsidRPr="008104A9">
        <w:rPr>
          <w:rFonts w:eastAsia="Calibri"/>
          <w:sz w:val="16"/>
        </w:rPr>
        <w:t xml:space="preserve"> the world’s </w:t>
      </w:r>
      <w:r w:rsidRPr="008104A9">
        <w:rPr>
          <w:rFonts w:eastAsia="Calibri"/>
          <w:u w:val="single"/>
        </w:rPr>
        <w:t>shift to renewable energy.</w:t>
      </w:r>
      <w:r w:rsidRPr="008104A9">
        <w:rPr>
          <w:rFonts w:eastAsia="Calibri"/>
          <w:sz w:val="16"/>
        </w:rPr>
        <w:t xml:space="preserve"> The International Monetary Fund </w:t>
      </w:r>
      <w:r w:rsidRPr="008104A9">
        <w:rPr>
          <w:rFonts w:eastAsia="Calibri"/>
          <w:u w:val="single"/>
        </w:rPr>
        <w:t>(IMF) says that about $5.9 trillion was spent on subsidizing the fossil fuel industry in 2020 alone</w:t>
      </w:r>
      <w:r w:rsidRPr="008104A9">
        <w:rPr>
          <w:rFonts w:eastAsia="Calibri"/>
          <w:sz w:val="16"/>
        </w:rPr>
        <w:t xml:space="preserve">, including through explicit subsidies, tax breaks, and health and environmental damages that were not priced into the cost of fossil fuels. That’s roughly $11 billion a day. </w:t>
      </w:r>
      <w:r w:rsidRPr="008104A9">
        <w:rPr>
          <w:rFonts w:eastAsia="Calibri"/>
          <w:highlight w:val="cyan"/>
          <w:u w:val="single"/>
        </w:rPr>
        <w:t>Fossil fuel subsidies</w:t>
      </w:r>
      <w:r w:rsidRPr="008104A9">
        <w:rPr>
          <w:rFonts w:eastAsia="Calibri"/>
          <w:u w:val="single"/>
        </w:rPr>
        <w:t xml:space="preserve"> are </w:t>
      </w:r>
      <w:r w:rsidRPr="008104A9">
        <w:rPr>
          <w:rFonts w:eastAsia="Calibri"/>
          <w:highlight w:val="cyan"/>
          <w:u w:val="single"/>
        </w:rPr>
        <w:t>both inefficient and inequitable</w:t>
      </w:r>
      <w:r w:rsidRPr="008104A9">
        <w:rPr>
          <w:rFonts w:eastAsia="Calibri"/>
          <w:sz w:val="16"/>
        </w:rPr>
        <w:t xml:space="preserve">. </w:t>
      </w:r>
      <w:r w:rsidRPr="008104A9">
        <w:rPr>
          <w:rFonts w:eastAsia="Calibri"/>
          <w:u w:val="single"/>
        </w:rPr>
        <w:t>Across developing countries</w:t>
      </w:r>
      <w:r w:rsidRPr="008104A9">
        <w:rPr>
          <w:rFonts w:eastAsia="Calibri"/>
          <w:sz w:val="16"/>
        </w:rPr>
        <w:t xml:space="preserve">, about </w:t>
      </w:r>
      <w:r w:rsidRPr="008104A9">
        <w:rPr>
          <w:rFonts w:eastAsia="Calibri"/>
          <w:u w:val="single"/>
        </w:rPr>
        <w:t>half of the public resources spent</w:t>
      </w:r>
      <w:r w:rsidRPr="008104A9">
        <w:rPr>
          <w:rFonts w:eastAsia="Calibri"/>
          <w:sz w:val="16"/>
        </w:rPr>
        <w:t xml:space="preserve"> to support fossil fuel consumption </w:t>
      </w:r>
      <w:r w:rsidRPr="008104A9">
        <w:rPr>
          <w:rFonts w:eastAsia="Calibri"/>
          <w:u w:val="single"/>
        </w:rPr>
        <w:t>benefits the richest 20 percent of the population</w:t>
      </w:r>
      <w:r w:rsidRPr="008104A9">
        <w:rPr>
          <w:rFonts w:eastAsia="Calibri"/>
          <w:sz w:val="16"/>
        </w:rPr>
        <w:t xml:space="preserve">, according to the IMF. </w:t>
      </w:r>
      <w:r w:rsidRPr="008104A9">
        <w:rPr>
          <w:rFonts w:eastAsia="Calibri"/>
          <w:highlight w:val="cyan"/>
          <w:u w:val="single"/>
        </w:rPr>
        <w:t>Shifting subsidies</w:t>
      </w:r>
      <w:r w:rsidRPr="008104A9">
        <w:rPr>
          <w:rFonts w:eastAsia="Calibri"/>
          <w:sz w:val="16"/>
        </w:rPr>
        <w:t xml:space="preserve"> from fossil fuels </w:t>
      </w:r>
      <w:r w:rsidRPr="008104A9">
        <w:rPr>
          <w:rFonts w:eastAsia="Calibri"/>
          <w:highlight w:val="cyan"/>
          <w:u w:val="single"/>
        </w:rPr>
        <w:t>to renewable energy</w:t>
      </w:r>
      <w:r w:rsidRPr="008104A9">
        <w:rPr>
          <w:rFonts w:eastAsia="Calibri"/>
          <w:u w:val="single"/>
        </w:rPr>
        <w:t xml:space="preserve"> </w:t>
      </w:r>
      <w:r w:rsidRPr="008104A9">
        <w:rPr>
          <w:rFonts w:eastAsia="Calibri"/>
          <w:sz w:val="16"/>
        </w:rPr>
        <w:t xml:space="preserve">not only </w:t>
      </w:r>
      <w:r w:rsidRPr="008104A9">
        <w:rPr>
          <w:rFonts w:eastAsia="Calibri"/>
          <w:highlight w:val="cyan"/>
          <w:u w:val="single"/>
        </w:rPr>
        <w:t>cuts emissions</w:t>
      </w:r>
      <w:r w:rsidRPr="008104A9">
        <w:rPr>
          <w:rFonts w:eastAsia="Calibri"/>
          <w:sz w:val="16"/>
        </w:rPr>
        <w:t xml:space="preserve">, </w:t>
      </w:r>
      <w:proofErr w:type="gramStart"/>
      <w:r w:rsidRPr="008104A9">
        <w:rPr>
          <w:rFonts w:eastAsia="Calibri"/>
          <w:sz w:val="16"/>
        </w:rPr>
        <w:t>it</w:t>
      </w:r>
      <w:proofErr w:type="gramEnd"/>
      <w:r w:rsidRPr="008104A9">
        <w:rPr>
          <w:rFonts w:eastAsia="Calibri"/>
          <w:sz w:val="16"/>
        </w:rPr>
        <w:t xml:space="preserve"> </w:t>
      </w:r>
      <w:r w:rsidRPr="008104A9">
        <w:rPr>
          <w:rFonts w:eastAsia="Calibri"/>
          <w:u w:val="single"/>
        </w:rPr>
        <w:t xml:space="preserve">also </w:t>
      </w:r>
      <w:r w:rsidRPr="008104A9">
        <w:rPr>
          <w:rFonts w:eastAsia="Calibri"/>
          <w:highlight w:val="cyan"/>
          <w:u w:val="single"/>
        </w:rPr>
        <w:t>contributes</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the </w:t>
      </w:r>
      <w:r w:rsidRPr="008104A9">
        <w:rPr>
          <w:rFonts w:eastAsia="Calibri"/>
          <w:highlight w:val="cyan"/>
          <w:u w:val="single"/>
        </w:rPr>
        <w:t>sustainable economic growth</w:t>
      </w:r>
      <w:r w:rsidRPr="008104A9">
        <w:rPr>
          <w:rFonts w:eastAsia="Calibri"/>
          <w:u w:val="single"/>
        </w:rPr>
        <w:t xml:space="preserve">, </w:t>
      </w:r>
      <w:r w:rsidRPr="008104A9">
        <w:rPr>
          <w:rFonts w:eastAsia="Calibri"/>
          <w:highlight w:val="cyan"/>
          <w:u w:val="single"/>
        </w:rPr>
        <w:t>job creatio</w:t>
      </w:r>
      <w:r w:rsidRPr="008104A9">
        <w:rPr>
          <w:rFonts w:eastAsia="Calibri"/>
          <w:u w:val="single"/>
        </w:rPr>
        <w:t xml:space="preserve">n, </w:t>
      </w:r>
      <w:r w:rsidRPr="008104A9">
        <w:rPr>
          <w:rFonts w:eastAsia="Calibri"/>
          <w:highlight w:val="cyan"/>
          <w:u w:val="single"/>
        </w:rPr>
        <w:t>better public health</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more </w:t>
      </w:r>
      <w:r w:rsidRPr="008104A9">
        <w:rPr>
          <w:rFonts w:eastAsia="Calibri"/>
          <w:highlight w:val="cyan"/>
          <w:u w:val="single"/>
        </w:rPr>
        <w:t>equality</w:t>
      </w:r>
      <w:r w:rsidRPr="008104A9">
        <w:rPr>
          <w:rFonts w:eastAsia="Calibri"/>
          <w:u w:val="single"/>
        </w:rPr>
        <w:t xml:space="preserve">, particularly for the poor and most vulnerable communities around the world. </w:t>
      </w:r>
      <w:r w:rsidRPr="008104A9">
        <w:rPr>
          <w:rFonts w:eastAsia="Calibri"/>
          <w:sz w:val="16"/>
        </w:rPr>
        <w:t xml:space="preserve">x Triple investments in renewables At least $4 trillion a year needs to be invested in renewable energy until 2030 – including investments in technology and infrastructure – to allow us to reach net-zero emissions by 2050. Not nearly as high as yearly fossil fuel subsidies, this investment will pay off. The reduction of pollution and climate impact alone could save the world up to $4.2 trillion per year by 2030. The funding is there - what is needed is commitment and accountability, particularly from the global financial systems, including multilateral development banks and other public and private financial institutions, that must align their lending portfolios towards accelerating the renewable energy </w:t>
      </w:r>
      <w:r w:rsidRPr="008104A9">
        <w:rPr>
          <w:rFonts w:eastAsia="Calibri"/>
          <w:sz w:val="16"/>
        </w:rPr>
        <w:lastRenderedPageBreak/>
        <w:t>transition. In the Secretary-General’s words, “renewables are the only path to real energy security, stable power prices and sustainable employment opportunities.”</w:t>
      </w:r>
    </w:p>
    <w:p w14:paraId="51B81D34"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Increased tech R&amp;D in the US is key to developing countries – their 1AC author</w:t>
      </w:r>
    </w:p>
    <w:p w14:paraId="1F4533BA" w14:textId="77777777" w:rsidR="008104A9" w:rsidRPr="008104A9" w:rsidRDefault="008104A9" w:rsidP="008104A9">
      <w:pPr>
        <w:rPr>
          <w:rFonts w:eastAsia="Calibri"/>
          <w:sz w:val="16"/>
          <w:lang w:val="es-419"/>
        </w:rPr>
      </w:pPr>
      <w:r w:rsidRPr="008104A9">
        <w:rPr>
          <w:rFonts w:eastAsia="Calibri"/>
          <w:sz w:val="16"/>
        </w:rPr>
        <w:t xml:space="preserve">Eric </w:t>
      </w:r>
      <w:r w:rsidRPr="008104A9">
        <w:rPr>
          <w:rFonts w:eastAsia="Calibri"/>
          <w:b/>
          <w:bCs/>
          <w:sz w:val="26"/>
        </w:rPr>
        <w:t>Levitz 21</w:t>
      </w:r>
      <w:r w:rsidRPr="008104A9">
        <w:rPr>
          <w:rFonts w:eastAsia="Calibri"/>
          <w:sz w:val="16"/>
        </w:rPr>
        <w:t xml:space="preserve">. Senior Writer at New York Magazine. MA Johns Hopkins. "We’ll Innovate Our Way Out of the Climate Crisis or Die Trying". </w:t>
      </w:r>
      <w:proofErr w:type="spellStart"/>
      <w:r w:rsidRPr="008104A9">
        <w:rPr>
          <w:rFonts w:eastAsia="Calibri"/>
          <w:sz w:val="16"/>
          <w:lang w:val="es-419"/>
        </w:rPr>
        <w:t>Intelligencer</w:t>
      </w:r>
      <w:proofErr w:type="spellEnd"/>
      <w:r w:rsidRPr="008104A9">
        <w:rPr>
          <w:rFonts w:eastAsia="Calibri"/>
          <w:sz w:val="16"/>
          <w:lang w:val="es-419"/>
        </w:rPr>
        <w:t xml:space="preserve">. 5-17-2021. https://nymag.com/intelligencer/2021/05/climate-biden-green-tech-innovation.html </w:t>
      </w:r>
    </w:p>
    <w:p w14:paraId="3CDE2643" w14:textId="77777777" w:rsidR="008104A9" w:rsidRPr="008104A9" w:rsidRDefault="008104A9" w:rsidP="008104A9">
      <w:pPr>
        <w:rPr>
          <w:rFonts w:eastAsia="Calibri"/>
          <w:sz w:val="16"/>
        </w:rPr>
      </w:pPr>
      <w:r w:rsidRPr="008104A9">
        <w:rPr>
          <w:rFonts w:eastAsia="Calibri"/>
          <w:sz w:val="16"/>
        </w:rPr>
        <w:t xml:space="preserve">Climate science and political realism are two bitter tastes that taste even more wretched together. Today’s best-case ecological scenario was a horror story just three decades ago. In 1993, Bill Clinton declared that global warming presented such a profound threat to civilization that the U.S. would have to bring its “emissions of greenhouse gases to their 1990 levels by the year 2000.” Instead, we waited until 2020 to do so; in the interim, humanity burned more carbon than it had since the advent of agriculture. Now, it will take a historically unprecedented, worldwide economic transformation to freeze warming at “only” 2 degrees — a level of temperature rise that will turn “once in a century” storms into annual events, drown entire island nations, and render major cities in the Middle East uninhabitable in summertime (at least for those whose lifestyles involve “walking outdoors without dying of heatstroke”). This is what passes for a utopian vision in 2021. If we confine ourselves to mere optimism — and assume that every Paris Agreement signatory meets its current pledged target for decarbonization — then warming will hit 2.4 degrees by century’s end. The reality of our ecological predicament invites denial of our political one. Put simply, it is hard to reconcile the scale of the climate crisis with the limits of contemporary American politics. Delusions rush in to fill the gap. Among these is the fantasy of national autonomy; the notion that the United States can save the planet or destroy it, depending on the precise timeline of its domestic decarbonization. A rapid energy transition in the U.S. is a vital cause, not least for its potential to expedite similar transformations abroad. </w:t>
      </w:r>
      <w:r w:rsidRPr="008104A9">
        <w:rPr>
          <w:rFonts w:eastAsia="Calibri"/>
          <w:u w:val="single"/>
        </w:rPr>
        <w:t xml:space="preserve">But </w:t>
      </w:r>
      <w:r w:rsidRPr="008104A9">
        <w:rPr>
          <w:rFonts w:eastAsia="Calibri"/>
          <w:highlight w:val="cyan"/>
          <w:u w:val="single"/>
        </w:rPr>
        <w:t>the battle for a</w:t>
      </w:r>
      <w:r w:rsidRPr="008104A9">
        <w:rPr>
          <w:rFonts w:eastAsia="Calibri"/>
          <w:u w:val="single"/>
        </w:rPr>
        <w:t xml:space="preserve"> </w:t>
      </w:r>
      <w:r w:rsidRPr="008104A9">
        <w:rPr>
          <w:rFonts w:eastAsia="Calibri"/>
          <w:highlight w:val="cyan"/>
          <w:u w:val="single"/>
        </w:rPr>
        <w:t>sustainable planet</w:t>
      </w:r>
      <w:r w:rsidRPr="008104A9">
        <w:rPr>
          <w:rFonts w:eastAsia="Calibri"/>
          <w:u w:val="single"/>
        </w:rPr>
        <w:t xml:space="preserve"> </w:t>
      </w:r>
      <w:r w:rsidRPr="008104A9">
        <w:rPr>
          <w:rFonts w:eastAsia="Calibri"/>
          <w:highlight w:val="cyan"/>
          <w:u w:val="single"/>
        </w:rPr>
        <w:t>will be won or lost</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w:t>
      </w:r>
      <w:r w:rsidRPr="008104A9">
        <w:rPr>
          <w:rFonts w:eastAsia="Calibri"/>
          <w:highlight w:val="cyan"/>
          <w:u w:val="single"/>
        </w:rPr>
        <w:t xml:space="preserve">the </w:t>
      </w:r>
      <w:r w:rsidRPr="008104A9">
        <w:rPr>
          <w:rFonts w:eastAsia="Calibri"/>
          <w:b/>
          <w:iCs/>
          <w:highlight w:val="cyan"/>
          <w:u w:val="single"/>
          <w:bdr w:val="single" w:sz="8" w:space="0" w:color="auto"/>
        </w:rPr>
        <w:t>developing world</w:t>
      </w:r>
      <w:r w:rsidRPr="008104A9">
        <w:rPr>
          <w:rFonts w:eastAsia="Calibri"/>
          <w:u w:val="single"/>
        </w:rPr>
        <w:t xml:space="preserve">. </w:t>
      </w:r>
      <w:r w:rsidRPr="008104A9">
        <w:rPr>
          <w:rFonts w:eastAsia="Calibri"/>
          <w:highlight w:val="cyan"/>
          <w:u w:val="single"/>
        </w:rPr>
        <w:t>Although</w:t>
      </w:r>
      <w:r w:rsidRPr="008104A9">
        <w:rPr>
          <w:rFonts w:eastAsia="Calibri"/>
          <w:u w:val="single"/>
        </w:rPr>
        <w:t xml:space="preserve"> </w:t>
      </w:r>
      <w:r w:rsidRPr="008104A9">
        <w:rPr>
          <w:rFonts w:eastAsia="Calibri"/>
          <w:highlight w:val="cyan"/>
          <w:u w:val="single"/>
        </w:rPr>
        <w:t>American</w:t>
      </w:r>
      <w:r w:rsidRPr="008104A9">
        <w:rPr>
          <w:rFonts w:eastAsia="Calibri"/>
          <w:u w:val="single"/>
        </w:rPr>
        <w:t xml:space="preserve"> </w:t>
      </w:r>
      <w:r w:rsidRPr="008104A9">
        <w:rPr>
          <w:rFonts w:eastAsia="Calibri"/>
          <w:highlight w:val="cyan"/>
          <w:u w:val="single"/>
        </w:rPr>
        <w:t>consumption</w:t>
      </w:r>
      <w:r w:rsidRPr="008104A9">
        <w:rPr>
          <w:rFonts w:eastAsia="Calibri"/>
          <w:u w:val="single"/>
        </w:rPr>
        <w:t xml:space="preserve"> </w:t>
      </w:r>
      <w:r w:rsidRPr="008104A9">
        <w:rPr>
          <w:rFonts w:eastAsia="Calibri"/>
          <w:highlight w:val="cyan"/>
          <w:u w:val="single"/>
        </w:rPr>
        <w:t>played a central role in</w:t>
      </w:r>
      <w:r w:rsidRPr="008104A9">
        <w:rPr>
          <w:rFonts w:eastAsia="Calibri"/>
          <w:u w:val="single"/>
        </w:rPr>
        <w:t xml:space="preserve"> the </w:t>
      </w:r>
      <w:r w:rsidRPr="008104A9">
        <w:rPr>
          <w:rFonts w:eastAsia="Calibri"/>
          <w:highlight w:val="cyan"/>
          <w:u w:val="single"/>
        </w:rPr>
        <w:t>history</w:t>
      </w:r>
      <w:r w:rsidRPr="008104A9">
        <w:rPr>
          <w:rFonts w:eastAsia="Calibri"/>
          <w:u w:val="single"/>
        </w:rPr>
        <w:t xml:space="preserve"> of the climate crisis, </w:t>
      </w:r>
      <w:r w:rsidRPr="008104A9">
        <w:rPr>
          <w:rFonts w:eastAsia="Calibri"/>
          <w:highlight w:val="cyan"/>
          <w:u w:val="single"/>
        </w:rPr>
        <w:t>it is peripheral to</w:t>
      </w:r>
      <w:r w:rsidRPr="008104A9">
        <w:rPr>
          <w:rFonts w:eastAsia="Calibri"/>
          <w:u w:val="single"/>
        </w:rPr>
        <w:t xml:space="preserve"> the planet’s </w:t>
      </w:r>
      <w:r w:rsidRPr="008104A9">
        <w:rPr>
          <w:rFonts w:eastAsia="Calibri"/>
          <w:highlight w:val="cyan"/>
          <w:u w:val="single"/>
        </w:rPr>
        <w:t>future</w:t>
      </w:r>
      <w:r w:rsidRPr="008104A9">
        <w:rPr>
          <w:rFonts w:eastAsia="Calibri"/>
          <w:u w:val="single"/>
        </w:rPr>
        <w:t xml:space="preserve">: Over the coming century, U.S. emissions are expected to account for only 5 percent of the global total. </w:t>
      </w:r>
      <w:r w:rsidRPr="008104A9">
        <w:rPr>
          <w:rFonts w:eastAsia="Calibri"/>
          <w:sz w:val="16"/>
        </w:rPr>
        <w:t xml:space="preserve">There is also the delusion of “de-growth’s” viability. The fact that there is no plausible path for global economic expansion that won’t entail climate-induced death and displacement has led some environmentalists to insist on global stagnation. Yet there is neither a mass constituency for this project, nor any reason to believe that there will be any time soon. Freeze the status-quo economy in amber, and you’ll condemn nearly half of humanity to permanent poverty. Divide existing GDP into perfectly even slices, and every person on the planet will live on about $5,500 a year. American voters may express a generalized concern about the climate in surveys, but they don’t seem willing to accept even a modest rise in gas prices — let alone a total collapse in living standards — to address the issue. Meanwhile, any Chinese or Indian leader who attempted to stymy income growth in the name of sustainability would be ousted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But nothing short of an absolute dictatorship could affect such a transformation at the necessary speed. And the specter of eco-Bolshevism does not haunt the Global North. Humanity is going to find a way to get rich </w:t>
      </w:r>
      <w:proofErr w:type="gramStart"/>
      <w:r w:rsidRPr="008104A9">
        <w:rPr>
          <w:rFonts w:eastAsia="Calibri"/>
          <w:sz w:val="16"/>
        </w:rPr>
        <w:t>sustainably, or</w:t>
      </w:r>
      <w:proofErr w:type="gramEnd"/>
      <w:r w:rsidRPr="008104A9">
        <w:rPr>
          <w:rFonts w:eastAsia="Calibri"/>
          <w:sz w:val="16"/>
        </w:rPr>
        <w:t xml:space="preserve"> die trying. Thus, the chasm between the ecologically necessary and the politically possible can only be bridged by technological advance. And on that front, the U.S. </w:t>
      </w:r>
      <w:proofErr w:type="gramStart"/>
      <w:r w:rsidRPr="008104A9">
        <w:rPr>
          <w:rFonts w:eastAsia="Calibri"/>
          <w:sz w:val="16"/>
        </w:rPr>
        <w:t>actually has</w:t>
      </w:r>
      <w:proofErr w:type="gramEnd"/>
      <w:r w:rsidRPr="008104A9">
        <w:rPr>
          <w:rFonts w:eastAsia="Calibri"/>
          <w:sz w:val="16"/>
        </w:rPr>
        <w:t xml:space="preserve"> the resources to make a decisive contribution to global decarbonization — and some political will to leverage those resources. Unfortunately, due to some combination of fiscal superstitions and misplaced priorities, the Biden administration’s proposed investments in green innovation remain paltry. </w:t>
      </w:r>
      <w:r w:rsidRPr="008104A9">
        <w:rPr>
          <w:rFonts w:eastAsia="Calibri"/>
          <w:u w:val="single"/>
        </w:rPr>
        <w:t xml:space="preserve">An American Jobs Plan with much </w:t>
      </w:r>
      <w:r w:rsidRPr="008104A9">
        <w:rPr>
          <w:rFonts w:eastAsia="Calibri"/>
          <w:b/>
          <w:iCs/>
          <w:highlight w:val="cyan"/>
          <w:u w:val="single"/>
          <w:bdr w:val="single" w:sz="8" w:space="0" w:color="auto"/>
        </w:rPr>
        <w:t>higher funding for green R&amp;D</w:t>
      </w:r>
      <w:r w:rsidRPr="008104A9">
        <w:rPr>
          <w:rFonts w:eastAsia="Calibri"/>
          <w:u w:val="single"/>
        </w:rPr>
        <w:t xml:space="preserve"> </w:t>
      </w:r>
      <w:r w:rsidRPr="008104A9">
        <w:rPr>
          <w:rFonts w:eastAsia="Calibri"/>
          <w:highlight w:val="cyan"/>
          <w:u w:val="single"/>
        </w:rPr>
        <w:t>is</w:t>
      </w:r>
      <w:r w:rsidRPr="008104A9">
        <w:rPr>
          <w:rFonts w:eastAsia="Calibri"/>
          <w:u w:val="single"/>
        </w:rPr>
        <w:t xml:space="preserve"> both imminently winnable and </w:t>
      </w:r>
      <w:r w:rsidRPr="008104A9">
        <w:rPr>
          <w:rFonts w:eastAsia="Calibri"/>
          <w:b/>
          <w:iCs/>
          <w:highlight w:val="cyan"/>
          <w:u w:val="single"/>
          <w:bdr w:val="single" w:sz="8" w:space="0" w:color="auto"/>
        </w:rPr>
        <w:t>environmentally imperative</w:t>
      </w:r>
      <w:r w:rsidRPr="008104A9">
        <w:rPr>
          <w:rFonts w:eastAsia="Calibri"/>
          <w:u w:val="single"/>
        </w:rPr>
        <w:t xml:space="preserve">. </w:t>
      </w:r>
      <w:r w:rsidRPr="008104A9">
        <w:rPr>
          <w:rFonts w:eastAsia="Calibri"/>
          <w:sz w:val="16"/>
        </w:rPr>
        <w:t xml:space="preserve">U.S. climate hawks should make securing such legislation a top priority. The choice before us is techno-optimism or barbarism. If governments are forced to choose between increasing income growth in the present, and mitigating temperature rise in the future, they are going to pick the former. We’ll get cheap, lab-grown Kobe beef before we get a U.S. Senate willing to tax meat, and steel plants powered by “green hydrogen” before we get anarcho-primitivism with Chinese characteristics. The question is whether we’ll get such breakthroughs before it’s too late. Techno-optimism has its hazards, but the progress we’ve made toward decarbonization has come largely through technological innovation. When India canceled plans to construct 14 gigawatts of new coal-fired power stations in 2019, it did not do so in deference to international pressure or domestic environmental movements, but rather to the cost-competitiveness of solar energy. The same story holds across Asia’s developing countries: Thanks to a ninefold reduction in the cost of solar energy over the past decade, the number of new coal plants slated for construction in the region has fallen by 80 percent. Meanwhile, the road to an electric-car revolution was cleared by a collapse in the cost of lithium batteries, the challenge of powering cities with solar energy on cloudy days was eased by a 70 percent drop in the price of utility-scale batteries, and wind power grew 40 percent cheaper. Our species remains lackluster at solidarity and self-government, but we’ve got a real knack for building cool shit. The technological progress of the past decade was not sufficient to compensate for tepid climate policy. But real techno-utopianism has never been tried: As of 2019, global spending on clean energy R&amp;D totaled $22 billion a year, or 3 percent of the Pentagon’s annual budget. Increasing spending on such research — while expediting cost-reductions in existing technologies by deploying them </w:t>
      </w:r>
      <w:proofErr w:type="spellStart"/>
      <w:r w:rsidRPr="008104A9">
        <w:rPr>
          <w:rFonts w:eastAsia="Calibri"/>
          <w:sz w:val="16"/>
        </w:rPr>
        <w:t>en</w:t>
      </w:r>
      <w:proofErr w:type="spellEnd"/>
      <w:r w:rsidRPr="008104A9">
        <w:rPr>
          <w:rFonts w:eastAsia="Calibri"/>
          <w:sz w:val="16"/>
        </w:rPr>
        <w:t xml:space="preserve"> masse — should be twin priorities of American climate policy. A worker at an energy-storage facility in California. Finding solutions for </w:t>
      </w:r>
      <w:r w:rsidRPr="008104A9">
        <w:rPr>
          <w:rFonts w:eastAsia="Calibri"/>
          <w:sz w:val="16"/>
        </w:rPr>
        <w:lastRenderedPageBreak/>
        <w:t xml:space="preserve">efficient energy storage will be a key to designing a greener electrical grid. Photo: David Paul Morris/Bloomberg via Getty Images The </w:t>
      </w:r>
      <w:r w:rsidRPr="008104A9">
        <w:rPr>
          <w:rFonts w:eastAsia="Calibri"/>
          <w:highlight w:val="cyan"/>
          <w:u w:val="single"/>
        </w:rPr>
        <w:t>preconditions</w:t>
      </w:r>
      <w:r w:rsidRPr="008104A9">
        <w:rPr>
          <w:rFonts w:eastAsia="Calibri"/>
          <w:u w:val="single"/>
        </w:rPr>
        <w:t xml:space="preserve"> </w:t>
      </w:r>
      <w:r w:rsidRPr="008104A9">
        <w:rPr>
          <w:rFonts w:eastAsia="Calibri"/>
          <w:highlight w:val="cyan"/>
          <w:u w:val="single"/>
        </w:rPr>
        <w:t>for green industrialization</w:t>
      </w:r>
      <w:r w:rsidRPr="008104A9">
        <w:rPr>
          <w:rFonts w:eastAsia="Calibri"/>
          <w:u w:val="single"/>
        </w:rPr>
        <w:t xml:space="preserve"> </w:t>
      </w:r>
      <w:r w:rsidRPr="008104A9">
        <w:rPr>
          <w:rFonts w:eastAsia="Calibri"/>
          <w:highlight w:val="cyan"/>
          <w:u w:val="single"/>
        </w:rPr>
        <w:t>can be made in</w:t>
      </w:r>
      <w:r w:rsidRPr="008104A9">
        <w:rPr>
          <w:rFonts w:eastAsia="Calibri"/>
          <w:u w:val="single"/>
        </w:rPr>
        <w:t xml:space="preserve"> America.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has </w:t>
      </w:r>
      <w:r w:rsidRPr="008104A9">
        <w:rPr>
          <w:rFonts w:eastAsia="Calibri"/>
          <w:highlight w:val="cyan"/>
          <w:u w:val="single"/>
        </w:rPr>
        <w:t xml:space="preserve">more </w:t>
      </w:r>
      <w:r w:rsidRPr="008104A9">
        <w:rPr>
          <w:rFonts w:eastAsia="Calibri"/>
          <w:b/>
          <w:iCs/>
          <w:highlight w:val="cyan"/>
          <w:u w:val="single"/>
          <w:bdr w:val="single" w:sz="8" w:space="0" w:color="auto"/>
        </w:rPr>
        <w:t>fiscal capacity</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b/>
          <w:iCs/>
          <w:highlight w:val="cyan"/>
          <w:u w:val="single"/>
          <w:bdr w:val="single" w:sz="8" w:space="0" w:color="auto"/>
        </w:rPr>
        <w:t>better-financed research</w:t>
      </w:r>
      <w:r w:rsidRPr="008104A9">
        <w:rPr>
          <w:rFonts w:eastAsia="Calibri"/>
          <w:highlight w:val="cyan"/>
          <w:u w:val="single"/>
        </w:rPr>
        <w:t xml:space="preserve"> </w:t>
      </w:r>
      <w:r w:rsidRPr="008104A9">
        <w:rPr>
          <w:rFonts w:eastAsia="Calibri"/>
          <w:b/>
          <w:iCs/>
          <w:highlight w:val="cyan"/>
          <w:u w:val="single"/>
          <w:bdr w:val="single" w:sz="8" w:space="0" w:color="auto"/>
        </w:rPr>
        <w:t>universities</w:t>
      </w:r>
      <w:r w:rsidRPr="008104A9">
        <w:rPr>
          <w:rFonts w:eastAsia="Calibri"/>
          <w:u w:val="single"/>
        </w:rPr>
        <w:t xml:space="preserve"> than any nation on the planet. </w:t>
      </w:r>
      <w:r w:rsidRPr="008104A9">
        <w:rPr>
          <w:rFonts w:eastAsia="Calibri"/>
          <w:sz w:val="16"/>
        </w:rPr>
        <w:t>And, for all the pathologies of our politics</w:t>
      </w:r>
      <w:r w:rsidRPr="008104A9">
        <w:rPr>
          <w:rFonts w:eastAsia="Calibri"/>
          <w:u w:val="single"/>
        </w:rPr>
        <w:t>, public investment in green tech inspires far weaker opposition than many less-indispensable climate policies</w:t>
      </w:r>
      <w:r w:rsidRPr="008104A9">
        <w:rPr>
          <w:rFonts w:eastAsia="Calibri"/>
          <w:sz w:val="16"/>
        </w:rPr>
        <w:t xml:space="preserve">. In fact, late last year, with Republicans controlling the Senate and Donald Trump in the White House, the U.S. increased funding for zero-emission technology R&amp;D by $35 billion. America does not have sovereignty over enough humans to save the planet by slashing our domestic emissions. But we just might have the resources and political economy necessary to help the developing world save us all. Although progress on renewables has exceeded optimistic expectations, the technical obstacles to global decarbonization remain immense. In the most optimistic scenario, </w:t>
      </w:r>
      <w:r w:rsidRPr="008104A9">
        <w:rPr>
          <w:rFonts w:eastAsia="Calibri"/>
          <w:highlight w:val="cyan"/>
          <w:u w:val="single"/>
        </w:rPr>
        <w:t>scaling up existing</w:t>
      </w:r>
      <w:r w:rsidRPr="008104A9">
        <w:rPr>
          <w:rFonts w:eastAsia="Calibri"/>
          <w:u w:val="single"/>
        </w:rPr>
        <w:t xml:space="preserve">, cost-competitive </w:t>
      </w:r>
      <w:r w:rsidRPr="008104A9">
        <w:rPr>
          <w:rFonts w:eastAsia="Calibri"/>
          <w:highlight w:val="cyan"/>
          <w:u w:val="single"/>
        </w:rPr>
        <w:t>tech</w:t>
      </w:r>
      <w:r w:rsidRPr="008104A9">
        <w:rPr>
          <w:rFonts w:eastAsia="Calibri"/>
          <w:u w:val="single"/>
        </w:rPr>
        <w:t xml:space="preserve">nologies </w:t>
      </w:r>
      <w:r w:rsidRPr="008104A9">
        <w:rPr>
          <w:rFonts w:eastAsia="Calibri"/>
          <w:highlight w:val="cyan"/>
          <w:u w:val="single"/>
        </w:rPr>
        <w:t>can</w:t>
      </w:r>
      <w:r w:rsidRPr="008104A9">
        <w:rPr>
          <w:rFonts w:eastAsia="Calibri"/>
          <w:u w:val="single"/>
        </w:rPr>
        <w:t xml:space="preserve"> </w:t>
      </w:r>
      <w:r w:rsidRPr="008104A9">
        <w:rPr>
          <w:rFonts w:eastAsia="Calibri"/>
          <w:highlight w:val="cyan"/>
          <w:u w:val="single"/>
        </w:rPr>
        <w:t>get us</w:t>
      </w:r>
      <w:r w:rsidRPr="008104A9">
        <w:rPr>
          <w:rFonts w:eastAsia="Calibri"/>
          <w:u w:val="single"/>
        </w:rPr>
        <w:t xml:space="preserve"> about </w:t>
      </w:r>
      <w:r w:rsidRPr="008104A9">
        <w:rPr>
          <w:rFonts w:eastAsia="Calibri"/>
          <w:highlight w:val="cyan"/>
          <w:u w:val="single"/>
        </w:rPr>
        <w:t>16 percent</w:t>
      </w:r>
      <w:r w:rsidRPr="008104A9">
        <w:rPr>
          <w:rFonts w:eastAsia="Calibri"/>
          <w:u w:val="single"/>
        </w:rPr>
        <w:t xml:space="preserve"> of the emissions reductions necessary </w:t>
      </w:r>
      <w:r w:rsidRPr="008104A9">
        <w:rPr>
          <w:rFonts w:eastAsia="Calibri"/>
          <w:highlight w:val="cyan"/>
          <w:u w:val="single"/>
        </w:rPr>
        <w:t>for</w:t>
      </w:r>
      <w:r w:rsidRPr="008104A9">
        <w:rPr>
          <w:rFonts w:eastAsia="Calibri"/>
          <w:u w:val="single"/>
        </w:rPr>
        <w:t xml:space="preserve"> achieving </w:t>
      </w:r>
      <w:r w:rsidRPr="008104A9">
        <w:rPr>
          <w:rFonts w:eastAsia="Calibri"/>
          <w:highlight w:val="cyan"/>
          <w:u w:val="single"/>
        </w:rPr>
        <w:t>net-zero</w:t>
      </w:r>
      <w:r w:rsidRPr="008104A9">
        <w:rPr>
          <w:rFonts w:eastAsia="Calibri"/>
          <w:u w:val="single"/>
        </w:rPr>
        <w:t xml:space="preserve"> by 2050</w:t>
      </w:r>
      <w:r w:rsidRPr="008104A9">
        <w:rPr>
          <w:rFonts w:eastAsia="Calibri"/>
          <w:sz w:val="16"/>
        </w:rPr>
        <w:t xml:space="preserve">, according to the International Energy Agency. </w:t>
      </w:r>
      <w:r w:rsidRPr="008104A9">
        <w:rPr>
          <w:rFonts w:eastAsia="Calibri"/>
          <w:highlight w:val="cyan"/>
          <w:u w:val="single"/>
        </w:rPr>
        <w:t>Driving down</w:t>
      </w:r>
      <w:r w:rsidRPr="008104A9">
        <w:rPr>
          <w:rFonts w:eastAsia="Calibri"/>
          <w:u w:val="single"/>
        </w:rPr>
        <w:t xml:space="preserve"> the </w:t>
      </w:r>
      <w:r w:rsidRPr="008104A9">
        <w:rPr>
          <w:rFonts w:eastAsia="Calibri"/>
          <w:highlight w:val="cyan"/>
          <w:u w:val="single"/>
        </w:rPr>
        <w:t>price</w:t>
      </w:r>
      <w:r w:rsidRPr="008104A9">
        <w:rPr>
          <w:rFonts w:eastAsia="Calibri"/>
          <w:u w:val="single"/>
        </w:rPr>
        <w:t xml:space="preserve"> </w:t>
      </w:r>
      <w:r w:rsidRPr="008104A9">
        <w:rPr>
          <w:rFonts w:eastAsia="Calibri"/>
          <w:highlight w:val="cyan"/>
          <w:u w:val="single"/>
        </w:rPr>
        <w:t>of tech</w:t>
      </w:r>
      <w:r w:rsidRPr="008104A9">
        <w:rPr>
          <w:rFonts w:eastAsia="Calibri"/>
          <w:u w:val="single"/>
        </w:rPr>
        <w:t xml:space="preserve"> we already have will get us </w:t>
      </w:r>
      <w:r w:rsidRPr="008104A9">
        <w:rPr>
          <w:rFonts w:eastAsia="Calibri"/>
          <w:highlight w:val="cyan"/>
          <w:u w:val="single"/>
        </w:rPr>
        <w:t>another 39 percent</w:t>
      </w:r>
      <w:r w:rsidRPr="008104A9">
        <w:rPr>
          <w:rFonts w:eastAsia="Calibri"/>
          <w:u w:val="single"/>
        </w:rPr>
        <w:t xml:space="preserve">.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rest</w:t>
      </w:r>
      <w:r w:rsidRPr="008104A9">
        <w:rPr>
          <w:rFonts w:eastAsia="Calibri"/>
          <w:u w:val="single"/>
        </w:rPr>
        <w:t xml:space="preserve"> must come </w:t>
      </w:r>
      <w:r w:rsidRPr="008104A9">
        <w:rPr>
          <w:rFonts w:eastAsia="Calibri"/>
          <w:highlight w:val="cyan"/>
          <w:u w:val="single"/>
        </w:rPr>
        <w:t>from technologies</w:t>
      </w:r>
      <w:r w:rsidRPr="008104A9">
        <w:rPr>
          <w:rFonts w:eastAsia="Calibri"/>
          <w:u w:val="single"/>
        </w:rPr>
        <w:t xml:space="preserve"> that have </w:t>
      </w:r>
      <w:r w:rsidRPr="008104A9">
        <w:rPr>
          <w:rFonts w:eastAsia="Calibri"/>
          <w:highlight w:val="cyan"/>
          <w:u w:val="single"/>
        </w:rPr>
        <w:t>yet</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be</w:t>
      </w:r>
      <w:r w:rsidRPr="008104A9">
        <w:rPr>
          <w:rFonts w:eastAsia="Calibri"/>
          <w:u w:val="single"/>
        </w:rPr>
        <w:t xml:space="preserve"> fully </w:t>
      </w:r>
      <w:r w:rsidRPr="008104A9">
        <w:rPr>
          <w:rFonts w:eastAsia="Calibri"/>
          <w:highlight w:val="cyan"/>
          <w:u w:val="single"/>
        </w:rPr>
        <w:t>developed</w:t>
      </w:r>
      <w:r w:rsidRPr="008104A9">
        <w:rPr>
          <w:rFonts w:eastAsia="Calibri"/>
          <w:sz w:val="16"/>
        </w:rPr>
        <w:t xml:space="preserve">. We need </w:t>
      </w:r>
      <w:r w:rsidRPr="008104A9">
        <w:rPr>
          <w:rFonts w:eastAsia="Calibri"/>
          <w:u w:val="single"/>
        </w:rPr>
        <w:t>electrified cement, hydrogen-powered steel plants, and evaporative cooling. We need utility-scale energy storage, electric airplanes, and ultra-high voltage transmission lines</w:t>
      </w:r>
      <w:r w:rsidRPr="008104A9">
        <w:rPr>
          <w:rFonts w:eastAsia="Calibri"/>
          <w:sz w:val="16"/>
        </w:rPr>
        <w:t xml:space="preserve">. And we’d be remiss to not toss a bit of our collective wealth at game-changing hail </w:t>
      </w:r>
      <w:proofErr w:type="spellStart"/>
      <w:r w:rsidRPr="008104A9">
        <w:rPr>
          <w:rFonts w:eastAsia="Calibri"/>
          <w:sz w:val="16"/>
        </w:rPr>
        <w:t>marys</w:t>
      </w:r>
      <w:proofErr w:type="spellEnd"/>
      <w:r w:rsidRPr="008104A9">
        <w:rPr>
          <w:rFonts w:eastAsia="Calibri"/>
          <w:sz w:val="16"/>
        </w:rPr>
        <w:t xml:space="preserve"> like nuclear fusion.</w:t>
      </w:r>
    </w:p>
    <w:p w14:paraId="7766167B" w14:textId="68D8C760"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CP links to NB</w:t>
      </w:r>
      <w:r>
        <w:rPr>
          <w:rFonts w:eastAsia="MS Gothic" w:cs="Times New Roman"/>
          <w:b/>
          <w:sz w:val="32"/>
          <w:szCs w:val="24"/>
          <w:u w:val="single"/>
        </w:rPr>
        <w:t xml:space="preserve"> – Politics / Elections</w:t>
      </w:r>
    </w:p>
    <w:p w14:paraId="36E5A0EF" w14:textId="32A9B151"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Republican communities like subsidies – brings investment to red states</w:t>
      </w:r>
    </w:p>
    <w:p w14:paraId="225BC9EB" w14:textId="407A4619" w:rsidR="008104A9" w:rsidRPr="008104A9" w:rsidRDefault="008104A9" w:rsidP="008104A9">
      <w:pPr>
        <w:rPr>
          <w:rFonts w:eastAsia="Calibri"/>
        </w:rPr>
      </w:pPr>
      <w:r w:rsidRPr="008104A9">
        <w:rPr>
          <w:rFonts w:eastAsia="Calibri"/>
          <w:b/>
          <w:bCs/>
        </w:rPr>
        <w:t>Dvorak 23</w:t>
      </w:r>
      <w:r w:rsidRPr="008104A9">
        <w:rPr>
          <w:rFonts w:eastAsia="Calibri"/>
        </w:rPr>
        <w:t xml:space="preserve"> [Phred Dvorak writes about the energy transition and climate for The Wall Street Journal in Houston. Phred is a graduate of Yale University and the University of California, Berkeley.; January 23, 2023; Biden’s Green Subsidies Are Attracting Billions of Dollars to Red States; The Wall Street Journal; </w:t>
      </w:r>
      <w:r w:rsidRPr="008104A9">
        <w:rPr>
          <w:rFonts w:eastAsia="Calibri"/>
          <w:color w:val="0563C1"/>
          <w:u w:val="single"/>
        </w:rPr>
        <w:t>https://www.wsj.com/articles/bidens-green-subsidies-are-attracting-billions-of-dollars-to-red-states-11674488426</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65DEEB9" w14:textId="77777777" w:rsidR="008104A9" w:rsidRPr="008104A9" w:rsidRDefault="008104A9" w:rsidP="008104A9">
      <w:pPr>
        <w:rPr>
          <w:rFonts w:eastAsia="Calibri"/>
          <w:sz w:val="16"/>
        </w:rPr>
      </w:pPr>
      <w:r w:rsidRPr="008104A9">
        <w:rPr>
          <w:rFonts w:eastAsia="Calibri"/>
          <w:highlight w:val="cyan"/>
          <w:u w:val="single"/>
        </w:rPr>
        <w:t>Republican-leaning states</w:t>
      </w:r>
      <w:r w:rsidRPr="008104A9">
        <w:rPr>
          <w:rFonts w:eastAsia="Calibri"/>
          <w:u w:val="single"/>
        </w:rPr>
        <w:t xml:space="preserve"> are </w:t>
      </w:r>
      <w:r w:rsidRPr="008104A9">
        <w:rPr>
          <w:rFonts w:eastAsia="Calibri"/>
          <w:highlight w:val="cyan"/>
          <w:u w:val="single"/>
        </w:rPr>
        <w:t>attract</w:t>
      </w:r>
      <w:r w:rsidRPr="008104A9">
        <w:rPr>
          <w:rFonts w:eastAsia="Calibri"/>
          <w:u w:val="single"/>
        </w:rPr>
        <w:t xml:space="preserve">ing </w:t>
      </w:r>
      <w:r w:rsidRPr="008104A9">
        <w:rPr>
          <w:rFonts w:eastAsia="Calibri"/>
          <w:highlight w:val="cyan"/>
          <w:u w:val="single"/>
        </w:rPr>
        <w:t>most</w:t>
      </w:r>
      <w:r w:rsidRPr="008104A9">
        <w:rPr>
          <w:rFonts w:eastAsia="Calibri"/>
          <w:u w:val="single"/>
        </w:rPr>
        <w:t xml:space="preserve"> of the </w:t>
      </w:r>
      <w:r w:rsidRPr="008104A9">
        <w:rPr>
          <w:rFonts w:eastAsia="Calibri"/>
          <w:highlight w:val="cyan"/>
          <w:u w:val="single"/>
        </w:rPr>
        <w:t>clean-energy investments</w:t>
      </w:r>
      <w:r w:rsidRPr="008104A9">
        <w:rPr>
          <w:rFonts w:eastAsia="Calibri"/>
          <w:u w:val="single"/>
        </w:rPr>
        <w:t xml:space="preserve"> spurred by</w:t>
      </w:r>
      <w:r w:rsidRPr="008104A9">
        <w:rPr>
          <w:rFonts w:eastAsia="Calibri"/>
          <w:sz w:val="16"/>
        </w:rPr>
        <w:t xml:space="preserve"> the Biden administration’s signature </w:t>
      </w:r>
      <w:r w:rsidRPr="008104A9">
        <w:rPr>
          <w:rFonts w:eastAsia="Calibri"/>
          <w:u w:val="single"/>
        </w:rPr>
        <w:t>I</w:t>
      </w:r>
      <w:r w:rsidRPr="008104A9">
        <w:rPr>
          <w:rFonts w:eastAsia="Calibri"/>
          <w:sz w:val="16"/>
        </w:rPr>
        <w:t xml:space="preserve">nflation </w:t>
      </w:r>
      <w:r w:rsidRPr="008104A9">
        <w:rPr>
          <w:rFonts w:eastAsia="Calibri"/>
          <w:u w:val="single"/>
        </w:rPr>
        <w:t>R</w:t>
      </w:r>
      <w:r w:rsidRPr="008104A9">
        <w:rPr>
          <w:rFonts w:eastAsia="Calibri"/>
          <w:sz w:val="16"/>
        </w:rPr>
        <w:t xml:space="preserve">eduction </w:t>
      </w:r>
      <w:r w:rsidRPr="008104A9">
        <w:rPr>
          <w:rFonts w:eastAsia="Calibri"/>
          <w:u w:val="single"/>
        </w:rPr>
        <w:t>A</w:t>
      </w:r>
      <w:r w:rsidRPr="008104A9">
        <w:rPr>
          <w:rFonts w:eastAsia="Calibri"/>
          <w:sz w:val="16"/>
        </w:rPr>
        <w:t xml:space="preserve">ct, a bill that passed the U.S. Congress without any Republican votes. The act, which was signed into law in mid-August, </w:t>
      </w:r>
      <w:r w:rsidRPr="008104A9">
        <w:rPr>
          <w:rFonts w:eastAsia="Calibri"/>
          <w:u w:val="single"/>
        </w:rPr>
        <w:t>offers</w:t>
      </w:r>
      <w:r w:rsidRPr="008104A9">
        <w:rPr>
          <w:rFonts w:eastAsia="Calibri"/>
          <w:sz w:val="16"/>
        </w:rPr>
        <w:t xml:space="preserve"> beefy tax credits and other </w:t>
      </w:r>
      <w:r w:rsidRPr="008104A9">
        <w:rPr>
          <w:rFonts w:eastAsia="Calibri"/>
          <w:u w:val="single"/>
        </w:rPr>
        <w:t>support for clean-energy projects</w:t>
      </w:r>
      <w:r w:rsidRPr="008104A9">
        <w:rPr>
          <w:rFonts w:eastAsia="Calibri"/>
          <w:sz w:val="16"/>
        </w:rPr>
        <w:t xml:space="preserve"> ranging from wind farms to factories that make batteries, solar components or hydrogen. The </w:t>
      </w:r>
      <w:r w:rsidRPr="008104A9">
        <w:rPr>
          <w:rFonts w:eastAsia="Calibri"/>
          <w:highlight w:val="cyan"/>
          <w:u w:val="single"/>
        </w:rPr>
        <w:t>incentives</w:t>
      </w:r>
      <w:r w:rsidRPr="008104A9">
        <w:rPr>
          <w:rFonts w:eastAsia="Calibri"/>
          <w:u w:val="single"/>
        </w:rPr>
        <w:t xml:space="preserve"> have </w:t>
      </w:r>
      <w:r w:rsidRPr="008104A9">
        <w:rPr>
          <w:rFonts w:eastAsia="Calibri"/>
          <w:highlight w:val="cyan"/>
          <w:u w:val="single"/>
        </w:rPr>
        <w:t>improved</w:t>
      </w:r>
      <w:r w:rsidRPr="008104A9">
        <w:rPr>
          <w:rFonts w:eastAsia="Calibri"/>
          <w:u w:val="single"/>
        </w:rPr>
        <w:t xml:space="preserve"> the </w:t>
      </w:r>
      <w:r w:rsidRPr="008104A9">
        <w:rPr>
          <w:rFonts w:eastAsia="Calibri"/>
          <w:highlight w:val="cyan"/>
          <w:u w:val="single"/>
        </w:rPr>
        <w:t>economics</w:t>
      </w:r>
      <w:r w:rsidRPr="008104A9">
        <w:rPr>
          <w:rFonts w:eastAsia="Calibri"/>
          <w:u w:val="single"/>
        </w:rPr>
        <w:t xml:space="preserve"> of those projects </w:t>
      </w:r>
      <w:r w:rsidRPr="008104A9">
        <w:rPr>
          <w:rFonts w:eastAsia="Calibri"/>
          <w:highlight w:val="cyan"/>
          <w:u w:val="single"/>
        </w:rPr>
        <w:t>and</w:t>
      </w:r>
      <w:r w:rsidRPr="008104A9">
        <w:rPr>
          <w:rFonts w:eastAsia="Calibri"/>
          <w:u w:val="single"/>
        </w:rPr>
        <w:t xml:space="preserve"> helped </w:t>
      </w:r>
      <w:r w:rsidRPr="008104A9">
        <w:rPr>
          <w:rFonts w:eastAsia="Calibri"/>
          <w:highlight w:val="cyan"/>
          <w:u w:val="single"/>
        </w:rPr>
        <w:t>spark</w:t>
      </w:r>
      <w:r w:rsidRPr="008104A9">
        <w:rPr>
          <w:rFonts w:eastAsia="Calibri"/>
          <w:u w:val="single"/>
        </w:rPr>
        <w:t xml:space="preserve"> </w:t>
      </w:r>
      <w:r w:rsidRPr="008104A9">
        <w:rPr>
          <w:rFonts w:eastAsia="Calibri"/>
          <w:highlight w:val="cyan"/>
          <w:u w:val="single"/>
        </w:rPr>
        <w:t>a flood of investment</w:t>
      </w:r>
      <w:r w:rsidRPr="008104A9">
        <w:rPr>
          <w:rFonts w:eastAsia="Calibri"/>
          <w:sz w:val="16"/>
        </w:rPr>
        <w:t xml:space="preserve"> announcements from companies including the solar manufacturing unit of South Korean conglomerate Hanwha Group and Norwegian startup Freyr Battery. </w:t>
      </w:r>
      <w:r w:rsidRPr="008104A9">
        <w:rPr>
          <w:rFonts w:eastAsia="Calibri"/>
          <w:highlight w:val="cyan"/>
          <w:u w:val="single"/>
        </w:rPr>
        <w:t>Those</w:t>
      </w:r>
      <w:r w:rsidRPr="008104A9">
        <w:rPr>
          <w:rFonts w:eastAsia="Calibri"/>
          <w:u w:val="single"/>
        </w:rPr>
        <w:t xml:space="preserve"> </w:t>
      </w:r>
      <w:r w:rsidRPr="008104A9">
        <w:rPr>
          <w:rFonts w:eastAsia="Calibri"/>
          <w:highlight w:val="cyan"/>
          <w:u w:val="single"/>
        </w:rPr>
        <w:t>announcements</w:t>
      </w:r>
      <w:r w:rsidRPr="008104A9">
        <w:rPr>
          <w:rFonts w:eastAsia="Calibri"/>
          <w:u w:val="single"/>
        </w:rPr>
        <w:t xml:space="preserve"> have so far </w:t>
      </w:r>
      <w:r w:rsidRPr="008104A9">
        <w:rPr>
          <w:rFonts w:eastAsia="Calibri"/>
          <w:highlight w:val="cyan"/>
          <w:u w:val="single"/>
        </w:rPr>
        <w:t>cluster</w:t>
      </w:r>
      <w:r w:rsidRPr="008104A9">
        <w:rPr>
          <w:rFonts w:eastAsia="Calibri"/>
          <w:u w:val="single"/>
        </w:rPr>
        <w:t xml:space="preserve">ed heavily </w:t>
      </w:r>
      <w:r w:rsidRPr="008104A9">
        <w:rPr>
          <w:rFonts w:eastAsia="Calibri"/>
          <w:highlight w:val="cyan"/>
          <w:u w:val="single"/>
        </w:rPr>
        <w:t>in red states</w:t>
      </w:r>
      <w:r w:rsidRPr="008104A9">
        <w:rPr>
          <w:rFonts w:eastAsia="Calibri"/>
          <w:sz w:val="16"/>
        </w:rPr>
        <w:t xml:space="preserve">, where makers of components for electric vehicles, batteries, wind and solar equipment have proposed tens of billions of dollars of new investments in locations </w:t>
      </w:r>
      <w:r w:rsidRPr="008104A9">
        <w:rPr>
          <w:rFonts w:eastAsia="Calibri"/>
          <w:u w:val="single"/>
        </w:rPr>
        <w:t>such as Georgia, Arizona and Texas</w:t>
      </w:r>
      <w:r w:rsidRPr="008104A9">
        <w:rPr>
          <w:rFonts w:eastAsia="Calibri"/>
          <w:sz w:val="16"/>
        </w:rPr>
        <w:t xml:space="preserve">, according to an analysis by The Wall Street Journal. The Journal monitored large manufacturing investments in batteries, solar and wind components announced after the law was passed. </w:t>
      </w:r>
      <w:r w:rsidRPr="008104A9">
        <w:rPr>
          <w:rFonts w:eastAsia="Calibri"/>
          <w:u w:val="single"/>
        </w:rPr>
        <w:t>Of nearly 30 such announcements</w:t>
      </w:r>
      <w:r w:rsidRPr="008104A9">
        <w:rPr>
          <w:rFonts w:eastAsia="Calibri"/>
          <w:sz w:val="16"/>
        </w:rPr>
        <w:t xml:space="preserve"> where locations were given, </w:t>
      </w:r>
      <w:r w:rsidRPr="008104A9">
        <w:rPr>
          <w:rFonts w:eastAsia="Calibri"/>
          <w:u w:val="single"/>
        </w:rPr>
        <w:t>all but three</w:t>
      </w:r>
      <w:r w:rsidRPr="008104A9">
        <w:rPr>
          <w:rFonts w:eastAsia="Calibri"/>
          <w:sz w:val="16"/>
        </w:rPr>
        <w:t xml:space="preserve"> had </w:t>
      </w:r>
      <w:r w:rsidRPr="008104A9">
        <w:rPr>
          <w:rFonts w:eastAsia="Calibri"/>
          <w:u w:val="single"/>
        </w:rPr>
        <w:t>chosen to set up</w:t>
      </w:r>
      <w:r w:rsidRPr="008104A9">
        <w:rPr>
          <w:rFonts w:eastAsia="Calibri"/>
          <w:sz w:val="16"/>
        </w:rPr>
        <w:t xml:space="preserve"> facilities </w:t>
      </w:r>
      <w:r w:rsidRPr="008104A9">
        <w:rPr>
          <w:rFonts w:eastAsia="Calibri"/>
          <w:u w:val="single"/>
        </w:rPr>
        <w:t>in Republican-leaning states</w:t>
      </w:r>
      <w:r w:rsidRPr="008104A9">
        <w:rPr>
          <w:rFonts w:eastAsia="Calibri"/>
          <w:sz w:val="16"/>
        </w:rPr>
        <w:t xml:space="preserve">, as defined by the Cook Political Report based on voting during the past two presidential elections. Together, </w:t>
      </w:r>
      <w:r w:rsidRPr="008104A9">
        <w:rPr>
          <w:rFonts w:eastAsia="Calibri"/>
          <w:u w:val="single"/>
        </w:rPr>
        <w:t xml:space="preserve">they </w:t>
      </w:r>
      <w:r w:rsidRPr="008104A9">
        <w:rPr>
          <w:rFonts w:eastAsia="Calibri"/>
          <w:highlight w:val="cyan"/>
          <w:u w:val="single"/>
        </w:rPr>
        <w:t>represent</w:t>
      </w:r>
      <w:r w:rsidRPr="008104A9">
        <w:rPr>
          <w:rFonts w:eastAsia="Calibri"/>
          <w:u w:val="single"/>
        </w:rPr>
        <w:t xml:space="preserve"> </w:t>
      </w:r>
      <w:r w:rsidRPr="008104A9">
        <w:rPr>
          <w:rFonts w:eastAsia="Calibri"/>
          <w:highlight w:val="cyan"/>
          <w:u w:val="single"/>
        </w:rPr>
        <w:t>more</w:t>
      </w:r>
      <w:r w:rsidRPr="008104A9">
        <w:rPr>
          <w:rFonts w:eastAsia="Calibri"/>
          <w:u w:val="single"/>
        </w:rPr>
        <w:t xml:space="preserve"> </w:t>
      </w:r>
      <w:r w:rsidRPr="008104A9">
        <w:rPr>
          <w:rFonts w:eastAsia="Calibri"/>
          <w:highlight w:val="cyan"/>
          <w:u w:val="single"/>
        </w:rPr>
        <w:t>than $35 billion in</w:t>
      </w:r>
      <w:r w:rsidRPr="008104A9">
        <w:rPr>
          <w:rFonts w:eastAsia="Calibri"/>
          <w:u w:val="single"/>
        </w:rPr>
        <w:t xml:space="preserve"> potential </w:t>
      </w:r>
      <w:r w:rsidRPr="008104A9">
        <w:rPr>
          <w:rFonts w:eastAsia="Calibri"/>
          <w:highlight w:val="cyan"/>
          <w:u w:val="single"/>
        </w:rPr>
        <w:t>investments</w:t>
      </w:r>
      <w:r w:rsidRPr="008104A9">
        <w:rPr>
          <w:rFonts w:eastAsia="Calibri"/>
          <w:sz w:val="16"/>
        </w:rPr>
        <w:t xml:space="preserve">, the Journal found. </w:t>
      </w:r>
      <w:r w:rsidRPr="008104A9">
        <w:rPr>
          <w:rFonts w:eastAsia="Calibri"/>
          <w:highlight w:val="cyan"/>
          <w:u w:val="single"/>
        </w:rPr>
        <w:t>Red-leaning areas</w:t>
      </w:r>
      <w:r w:rsidRPr="008104A9">
        <w:rPr>
          <w:rFonts w:eastAsia="Calibri"/>
          <w:sz w:val="16"/>
        </w:rPr>
        <w:t xml:space="preserve"> are also hosting the bulk of clean-power generation projects </w:t>
      </w:r>
      <w:r w:rsidRPr="008104A9">
        <w:rPr>
          <w:rFonts w:eastAsia="Calibri"/>
          <w:u w:val="single"/>
        </w:rPr>
        <w:t xml:space="preserve">currently </w:t>
      </w:r>
      <w:r w:rsidRPr="008104A9">
        <w:rPr>
          <w:rFonts w:eastAsia="Calibri"/>
          <w:highlight w:val="cyan"/>
          <w:u w:val="single"/>
        </w:rPr>
        <w:t>poised to benefit from</w:t>
      </w:r>
      <w:r w:rsidRPr="008104A9">
        <w:rPr>
          <w:rFonts w:eastAsia="Calibri"/>
          <w:sz w:val="16"/>
        </w:rPr>
        <w:t xml:space="preserve"> the new law’s </w:t>
      </w:r>
      <w:r w:rsidRPr="008104A9">
        <w:rPr>
          <w:rFonts w:eastAsia="Calibri"/>
          <w:highlight w:val="cyan"/>
          <w:u w:val="single"/>
        </w:rPr>
        <w:t>subsidies</w:t>
      </w:r>
      <w:r w:rsidRPr="008104A9">
        <w:rPr>
          <w:rFonts w:eastAsia="Calibri"/>
          <w:sz w:val="16"/>
        </w:rPr>
        <w:t xml:space="preserve">. Republican-held congressional districts harbor 82% by capacity of all utility-scale wind or solar farms and battery-storage projects that are currently in late-stage development, according to an analysis by business lobby American Clean Power. </w:t>
      </w:r>
      <w:r w:rsidRPr="008104A9">
        <w:rPr>
          <w:rFonts w:eastAsia="Calibri"/>
          <w:u w:val="single"/>
        </w:rPr>
        <w:t xml:space="preserve">Many </w:t>
      </w:r>
      <w:r w:rsidRPr="008104A9">
        <w:rPr>
          <w:rFonts w:eastAsia="Calibri"/>
          <w:highlight w:val="cyan"/>
          <w:u w:val="single"/>
        </w:rPr>
        <w:t>politicians</w:t>
      </w:r>
      <w:r w:rsidRPr="008104A9">
        <w:rPr>
          <w:rFonts w:eastAsia="Calibri"/>
          <w:u w:val="single"/>
        </w:rPr>
        <w:t xml:space="preserve"> in those districts have </w:t>
      </w:r>
      <w:r w:rsidRPr="008104A9">
        <w:rPr>
          <w:rFonts w:eastAsia="Calibri"/>
          <w:highlight w:val="cyan"/>
          <w:u w:val="single"/>
        </w:rPr>
        <w:t>opposed</w:t>
      </w:r>
      <w:r w:rsidRPr="008104A9">
        <w:rPr>
          <w:rFonts w:eastAsia="Calibri"/>
          <w:sz w:val="16"/>
        </w:rPr>
        <w:t xml:space="preserve"> the Biden administration’s </w:t>
      </w:r>
      <w:r w:rsidRPr="008104A9">
        <w:rPr>
          <w:rFonts w:eastAsia="Calibri"/>
          <w:highlight w:val="cyan"/>
          <w:u w:val="single"/>
        </w:rPr>
        <w:t>renewable-energy</w:t>
      </w:r>
      <w:r w:rsidRPr="008104A9">
        <w:rPr>
          <w:rFonts w:eastAsia="Calibri"/>
          <w:u w:val="single"/>
        </w:rPr>
        <w:t xml:space="preserve"> and climate </w:t>
      </w:r>
      <w:r w:rsidRPr="008104A9">
        <w:rPr>
          <w:rFonts w:eastAsia="Calibri"/>
          <w:highlight w:val="cyan"/>
          <w:u w:val="single"/>
        </w:rPr>
        <w:t>push</w:t>
      </w:r>
      <w:r w:rsidRPr="008104A9">
        <w:rPr>
          <w:rFonts w:eastAsia="Calibri"/>
          <w:sz w:val="16"/>
        </w:rPr>
        <w:t xml:space="preserve">, and none of their Congressional representatives voted for the law. </w:t>
      </w:r>
      <w:r w:rsidRPr="008104A9">
        <w:rPr>
          <w:rFonts w:eastAsia="Calibri"/>
          <w:sz w:val="16"/>
          <w:highlight w:val="cyan"/>
        </w:rPr>
        <w:t xml:space="preserve">Still, </w:t>
      </w:r>
      <w:r w:rsidRPr="008104A9">
        <w:rPr>
          <w:rFonts w:eastAsia="Calibri"/>
          <w:highlight w:val="cyan"/>
          <w:u w:val="single"/>
        </w:rPr>
        <w:t>local</w:t>
      </w:r>
      <w:r w:rsidRPr="008104A9">
        <w:rPr>
          <w:rFonts w:eastAsia="Calibri"/>
          <w:sz w:val="16"/>
        </w:rPr>
        <w:t xml:space="preserve"> lawmakers and </w:t>
      </w:r>
      <w:r w:rsidRPr="008104A9">
        <w:rPr>
          <w:rFonts w:eastAsia="Calibri"/>
          <w:highlight w:val="cyan"/>
          <w:u w:val="single"/>
        </w:rPr>
        <w:t>communities</w:t>
      </w:r>
      <w:r w:rsidRPr="008104A9">
        <w:rPr>
          <w:rFonts w:eastAsia="Calibri"/>
          <w:u w:val="single"/>
        </w:rPr>
        <w:t xml:space="preserve"> in those districts </w:t>
      </w:r>
      <w:r w:rsidRPr="008104A9">
        <w:rPr>
          <w:rFonts w:eastAsia="Calibri"/>
          <w:highlight w:val="cyan"/>
          <w:u w:val="single"/>
        </w:rPr>
        <w:t>are welcoming</w:t>
      </w:r>
      <w:r w:rsidRPr="008104A9">
        <w:rPr>
          <w:rFonts w:eastAsia="Calibri"/>
          <w:u w:val="single"/>
        </w:rPr>
        <w:t xml:space="preserve"> an </w:t>
      </w:r>
      <w:r w:rsidRPr="008104A9">
        <w:rPr>
          <w:rFonts w:eastAsia="Calibri"/>
          <w:highlight w:val="cyan"/>
          <w:u w:val="single"/>
        </w:rPr>
        <w:t>inflow of</w:t>
      </w:r>
      <w:r w:rsidRPr="008104A9">
        <w:rPr>
          <w:rFonts w:eastAsia="Calibri"/>
          <w:u w:val="single"/>
        </w:rPr>
        <w:t xml:space="preserve"> green </w:t>
      </w:r>
      <w:r w:rsidRPr="008104A9">
        <w:rPr>
          <w:rFonts w:eastAsia="Calibri"/>
          <w:highlight w:val="cyan"/>
          <w:u w:val="single"/>
        </w:rPr>
        <w:t>projects</w:t>
      </w:r>
      <w:r w:rsidRPr="008104A9">
        <w:rPr>
          <w:rFonts w:eastAsia="Calibri"/>
          <w:u w:val="single"/>
        </w:rPr>
        <w:t>,</w:t>
      </w:r>
      <w:r w:rsidRPr="008104A9">
        <w:rPr>
          <w:rFonts w:eastAsia="Calibri"/>
          <w:sz w:val="16"/>
        </w:rPr>
        <w:t xml:space="preserve"> company executives and industry experts say. In many cases, red-leaning states and districts have attracted companies with conditions and policies seen as business friendly, industry experts say. Those include lower costs for everything from labor and electricity to taxes, as well as looser controls on permitting and the use of land, they say. “When it comes to these </w:t>
      </w:r>
      <w:r w:rsidRPr="008104A9">
        <w:rPr>
          <w:rFonts w:eastAsia="Calibri"/>
          <w:u w:val="single"/>
        </w:rPr>
        <w:t>investments themselves</w:t>
      </w:r>
      <w:r w:rsidRPr="008104A9">
        <w:rPr>
          <w:rFonts w:eastAsia="Calibri"/>
          <w:sz w:val="16"/>
        </w:rPr>
        <w:t xml:space="preserve">, they </w:t>
      </w:r>
      <w:r w:rsidRPr="008104A9">
        <w:rPr>
          <w:rFonts w:eastAsia="Calibri"/>
          <w:u w:val="single"/>
        </w:rPr>
        <w:t xml:space="preserve">tend to be </w:t>
      </w:r>
      <w:r w:rsidRPr="008104A9">
        <w:rPr>
          <w:rFonts w:eastAsia="Calibri"/>
          <w:highlight w:val="cyan"/>
          <w:u w:val="single"/>
        </w:rPr>
        <w:t>nonpolitical</w:t>
      </w:r>
      <w:r w:rsidRPr="008104A9">
        <w:rPr>
          <w:rFonts w:eastAsia="Calibri"/>
          <w:sz w:val="16"/>
        </w:rPr>
        <w:t xml:space="preserve">. </w:t>
      </w:r>
      <w:r w:rsidRPr="008104A9">
        <w:rPr>
          <w:rFonts w:eastAsia="Calibri"/>
          <w:u w:val="single"/>
        </w:rPr>
        <w:t>Everyone supports manufacturing in the United States</w:t>
      </w:r>
      <w:r w:rsidRPr="008104A9">
        <w:rPr>
          <w:rFonts w:eastAsia="Calibri"/>
          <w:sz w:val="16"/>
        </w:rPr>
        <w:t xml:space="preserve">,” said Scott Moskowitz, head of market strategy for Hanwha’s </w:t>
      </w:r>
      <w:proofErr w:type="spellStart"/>
      <w:r w:rsidRPr="008104A9">
        <w:rPr>
          <w:rFonts w:eastAsia="Calibri"/>
          <w:sz w:val="16"/>
        </w:rPr>
        <w:t>Qcells</w:t>
      </w:r>
      <w:proofErr w:type="spellEnd"/>
      <w:r w:rsidRPr="008104A9">
        <w:rPr>
          <w:rFonts w:eastAsia="Calibri"/>
          <w:sz w:val="16"/>
        </w:rPr>
        <w:t xml:space="preserve"> U.S. unit, which earlier this month announced it would spend $2.5 billion to expand its Georgia-based solar-panel factory and build a new set of facilities to produce components as well. </w:t>
      </w:r>
      <w:proofErr w:type="spellStart"/>
      <w:r w:rsidRPr="008104A9">
        <w:rPr>
          <w:rFonts w:eastAsia="Calibri"/>
          <w:sz w:val="16"/>
        </w:rPr>
        <w:t>Qcells</w:t>
      </w:r>
      <w:proofErr w:type="spellEnd"/>
      <w:r w:rsidRPr="008104A9">
        <w:rPr>
          <w:rFonts w:eastAsia="Calibri"/>
          <w:sz w:val="16"/>
        </w:rPr>
        <w:t xml:space="preserve">’ factory is in a district held by Rep. Marjorie Taylor Greene, a Republican who has been skeptical about the dangers of climate change and tweeted that the Inflation Reduction Act “forces Americans on the energy disaster Green New Deal.” </w:t>
      </w:r>
      <w:proofErr w:type="spellStart"/>
      <w:r w:rsidRPr="008104A9">
        <w:rPr>
          <w:rFonts w:eastAsia="Calibri"/>
          <w:sz w:val="16"/>
        </w:rPr>
        <w:t>Qcells</w:t>
      </w:r>
      <w:proofErr w:type="spellEnd"/>
      <w:r w:rsidRPr="008104A9">
        <w:rPr>
          <w:rFonts w:eastAsia="Calibri"/>
          <w:sz w:val="16"/>
        </w:rPr>
        <w:t xml:space="preserve"> hasn’t spoken to Ms. Greene, but </w:t>
      </w:r>
      <w:proofErr w:type="gramStart"/>
      <w:r w:rsidRPr="008104A9">
        <w:rPr>
          <w:rFonts w:eastAsia="Calibri"/>
          <w:sz w:val="16"/>
        </w:rPr>
        <w:t>overall</w:t>
      </w:r>
      <w:proofErr w:type="gramEnd"/>
      <w:r w:rsidRPr="008104A9">
        <w:rPr>
          <w:rFonts w:eastAsia="Calibri"/>
          <w:sz w:val="16"/>
        </w:rPr>
        <w:t xml:space="preserve"> the elected officials of both </w:t>
      </w:r>
      <w:r w:rsidRPr="008104A9">
        <w:rPr>
          <w:rFonts w:eastAsia="Calibri"/>
          <w:highlight w:val="cyan"/>
          <w:u w:val="single"/>
        </w:rPr>
        <w:t>parties welcome</w:t>
      </w:r>
      <w:r w:rsidRPr="008104A9">
        <w:rPr>
          <w:rFonts w:eastAsia="Calibri"/>
          <w:u w:val="single"/>
        </w:rPr>
        <w:t xml:space="preserve"> its </w:t>
      </w:r>
      <w:r w:rsidRPr="008104A9">
        <w:rPr>
          <w:rFonts w:eastAsia="Calibri"/>
          <w:highlight w:val="cyan"/>
          <w:u w:val="single"/>
        </w:rPr>
        <w:t>investment</w:t>
      </w:r>
      <w:r w:rsidRPr="008104A9">
        <w:rPr>
          <w:rFonts w:eastAsia="Calibri"/>
          <w:sz w:val="16"/>
        </w:rPr>
        <w:t xml:space="preserve">, said Mr. Moskowitz: “They might not agree on some of the policy remedies, but they certainly all want us to succeed.” </w:t>
      </w:r>
    </w:p>
    <w:p w14:paraId="4C9C0B71" w14:textId="7CFF80DB"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 xml:space="preserve">2NC/1NR </w:t>
      </w:r>
      <w:r w:rsidRPr="008104A9">
        <w:rPr>
          <w:rFonts w:eastAsia="MS Gothic" w:cs="Times New Roman"/>
          <w:b/>
          <w:sz w:val="32"/>
          <w:szCs w:val="24"/>
          <w:u w:val="single"/>
        </w:rPr>
        <w:t>AT: Subsidy race bad</w:t>
      </w:r>
    </w:p>
    <w:p w14:paraId="196FDEE5"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Subsidies spur international follow-on</w:t>
      </w:r>
    </w:p>
    <w:p w14:paraId="73C6BFCB" w14:textId="5A262C05" w:rsidR="008104A9" w:rsidRPr="008104A9" w:rsidRDefault="008104A9" w:rsidP="008104A9">
      <w:pPr>
        <w:rPr>
          <w:rFonts w:eastAsia="Calibri"/>
        </w:rPr>
      </w:pPr>
      <w:r w:rsidRPr="008104A9">
        <w:rPr>
          <w:rFonts w:eastAsia="Calibri"/>
          <w:b/>
          <w:bCs/>
        </w:rPr>
        <w:t>Swanson et al 23</w:t>
      </w:r>
      <w:r w:rsidRPr="008104A9">
        <w:rPr>
          <w:rFonts w:eastAsia="Calibri"/>
        </w:rPr>
        <w:t xml:space="preserve"> [By Ana Swanson, Jeanna Smialek, Alan </w:t>
      </w:r>
      <w:proofErr w:type="spellStart"/>
      <w:r w:rsidRPr="008104A9">
        <w:rPr>
          <w:rFonts w:eastAsia="Calibri"/>
        </w:rPr>
        <w:t>Rappeport</w:t>
      </w:r>
      <w:proofErr w:type="spellEnd"/>
      <w:r w:rsidRPr="008104A9">
        <w:rPr>
          <w:rFonts w:eastAsia="Calibri"/>
        </w:rPr>
        <w:t xml:space="preserve"> and Eshe Nelson; December 8, 2023; NYT; U.S. Spending on Clean Energy and Tech Spurs Allies to Compete; </w:t>
      </w:r>
      <w:r w:rsidRPr="008104A9">
        <w:rPr>
          <w:rFonts w:eastAsia="Calibri"/>
          <w:color w:val="0563C1"/>
          <w:u w:val="single"/>
        </w:rPr>
        <w:t>https://www.nytimes.com/2023/12/07/business/economy/clean-energy-us-europe.html</w:t>
      </w:r>
      <w:r w:rsidRPr="008104A9">
        <w:rPr>
          <w:rFonts w:eastAsia="Calibri"/>
        </w:rPr>
        <w:t xml:space="preserve">; </w:t>
      </w:r>
      <w:proofErr w:type="spellStart"/>
      <w:r w:rsidRPr="008104A9">
        <w:rPr>
          <w:rFonts w:eastAsia="Calibri"/>
        </w:rPr>
        <w:t>cpsw</w:t>
      </w:r>
      <w:proofErr w:type="spellEnd"/>
      <w:r w:rsidRPr="008104A9">
        <w:rPr>
          <w:rFonts w:eastAsia="Calibri"/>
        </w:rPr>
        <w:t xml:space="preserve"> -</w:t>
      </w:r>
      <w:proofErr w:type="spellStart"/>
      <w:r w:rsidRPr="008104A9">
        <w:rPr>
          <w:rFonts w:eastAsia="Calibri"/>
        </w:rPr>
        <w:t>ib</w:t>
      </w:r>
      <w:proofErr w:type="spellEnd"/>
      <w:r w:rsidRPr="008104A9">
        <w:rPr>
          <w:rFonts w:eastAsia="Calibri"/>
        </w:rPr>
        <w:t>]</w:t>
      </w:r>
    </w:p>
    <w:p w14:paraId="2AB8CF53" w14:textId="77777777" w:rsidR="008104A9" w:rsidRPr="008104A9" w:rsidRDefault="008104A9" w:rsidP="008104A9">
      <w:pPr>
        <w:rPr>
          <w:rFonts w:eastAsia="Calibri"/>
          <w:sz w:val="16"/>
        </w:rPr>
      </w:pPr>
      <w:r w:rsidRPr="008104A9">
        <w:rPr>
          <w:rFonts w:eastAsia="Calibri"/>
          <w:sz w:val="16"/>
        </w:rPr>
        <w:t xml:space="preserve">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tates</w:t>
      </w:r>
      <w:r w:rsidRPr="008104A9">
        <w:rPr>
          <w:rFonts w:eastAsia="Calibri"/>
          <w:sz w:val="16"/>
        </w:rPr>
        <w:t xml:space="preserve"> has embarked on the biggest industrial </w:t>
      </w:r>
      <w:r w:rsidRPr="008104A9">
        <w:rPr>
          <w:rFonts w:eastAsia="Calibri"/>
          <w:highlight w:val="cyan"/>
          <w:u w:val="single"/>
        </w:rPr>
        <w:t>policy push</w:t>
      </w:r>
      <w:r w:rsidRPr="008104A9">
        <w:rPr>
          <w:rFonts w:eastAsia="Calibri"/>
          <w:sz w:val="16"/>
        </w:rPr>
        <w:t xml:space="preserve"> in generations, dangling tax breaks, grants and other </w:t>
      </w:r>
      <w:r w:rsidRPr="008104A9">
        <w:rPr>
          <w:rFonts w:eastAsia="Calibri"/>
          <w:u w:val="single"/>
        </w:rPr>
        <w:t xml:space="preserve">financial incentives to </w:t>
      </w:r>
      <w:r w:rsidRPr="008104A9">
        <w:rPr>
          <w:rFonts w:eastAsia="Calibri"/>
          <w:highlight w:val="cyan"/>
          <w:u w:val="single"/>
        </w:rPr>
        <w:t>attract</w:t>
      </w:r>
      <w:r w:rsidRPr="008104A9">
        <w:rPr>
          <w:rFonts w:eastAsia="Calibri"/>
          <w:u w:val="single"/>
        </w:rPr>
        <w:t xml:space="preserve"> </w:t>
      </w:r>
      <w:r w:rsidRPr="008104A9">
        <w:rPr>
          <w:rFonts w:eastAsia="Calibri"/>
          <w:highlight w:val="cyan"/>
          <w:u w:val="single"/>
        </w:rPr>
        <w:t>new factories</w:t>
      </w:r>
      <w:r w:rsidRPr="008104A9">
        <w:rPr>
          <w:rFonts w:eastAsia="Calibri"/>
          <w:u w:val="single"/>
        </w:rPr>
        <w:t xml:space="preserve"> making solar panels, semiconductors and electric vehicles. </w:t>
      </w:r>
      <w:r w:rsidRPr="008104A9">
        <w:rPr>
          <w:rFonts w:eastAsia="Calibri"/>
          <w:sz w:val="16"/>
        </w:rPr>
        <w:t xml:space="preserve">That </w:t>
      </w:r>
      <w:r w:rsidRPr="008104A9">
        <w:rPr>
          <w:rFonts w:eastAsia="Calibri"/>
          <w:highlight w:val="cyan"/>
          <w:u w:val="single"/>
        </w:rPr>
        <w:t>spending</w:t>
      </w:r>
      <w:r w:rsidRPr="008104A9">
        <w:rPr>
          <w:rFonts w:eastAsia="Calibri"/>
          <w:sz w:val="16"/>
        </w:rPr>
        <w:t xml:space="preserve"> is aimed at jump-starting the domestic market for crucial products, but it </w:t>
      </w:r>
      <w:r w:rsidRPr="008104A9">
        <w:rPr>
          <w:rFonts w:eastAsia="Calibri"/>
          <w:highlight w:val="cyan"/>
          <w:u w:val="single"/>
        </w:rPr>
        <w:t>has implications</w:t>
      </w:r>
      <w:r w:rsidRPr="008104A9">
        <w:rPr>
          <w:rFonts w:eastAsia="Calibri"/>
          <w:u w:val="single"/>
        </w:rPr>
        <w:t xml:space="preserve"> far </w:t>
      </w:r>
      <w:r w:rsidRPr="008104A9">
        <w:rPr>
          <w:rFonts w:eastAsia="Calibri"/>
          <w:highlight w:val="cyan"/>
          <w:u w:val="single"/>
        </w:rPr>
        <w:t>outside</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tates.</w:t>
      </w:r>
      <w:r w:rsidRPr="008104A9">
        <w:rPr>
          <w:rFonts w:eastAsia="Calibri"/>
          <w:sz w:val="16"/>
        </w:rPr>
        <w:t xml:space="preserve"> It is </w:t>
      </w:r>
      <w:r w:rsidRPr="008104A9">
        <w:rPr>
          <w:rFonts w:eastAsia="Calibri"/>
          <w:highlight w:val="cyan"/>
          <w:u w:val="single"/>
        </w:rPr>
        <w:t>pushing</w:t>
      </w:r>
      <w:r w:rsidRPr="008104A9">
        <w:rPr>
          <w:rFonts w:eastAsia="Calibri"/>
          <w:u w:val="single"/>
        </w:rPr>
        <w:t xml:space="preserve"> </w:t>
      </w:r>
      <w:r w:rsidRPr="008104A9">
        <w:rPr>
          <w:rFonts w:eastAsia="Calibri"/>
          <w:highlight w:val="cyan"/>
          <w:u w:val="single"/>
        </w:rPr>
        <w:t>governments</w:t>
      </w:r>
      <w:r w:rsidRPr="008104A9">
        <w:rPr>
          <w:rFonts w:eastAsia="Calibri"/>
          <w:u w:val="single"/>
        </w:rPr>
        <w:t xml:space="preserve"> from Europe to East Asia </w:t>
      </w:r>
      <w:r w:rsidRPr="008104A9">
        <w:rPr>
          <w:rFonts w:eastAsia="Calibri"/>
          <w:highlight w:val="cyan"/>
          <w:u w:val="single"/>
        </w:rPr>
        <w:t>to</w:t>
      </w:r>
      <w:r w:rsidRPr="008104A9">
        <w:rPr>
          <w:rFonts w:eastAsia="Calibri"/>
          <w:u w:val="single"/>
        </w:rPr>
        <w:t xml:space="preserve"> try to </w:t>
      </w:r>
      <w:r w:rsidRPr="008104A9">
        <w:rPr>
          <w:rFonts w:eastAsia="Calibri"/>
          <w:highlight w:val="cyan"/>
          <w:u w:val="single"/>
        </w:rPr>
        <w:t>keep up</w:t>
      </w:r>
      <w:r w:rsidRPr="008104A9">
        <w:rPr>
          <w:rFonts w:eastAsia="Calibri"/>
          <w:u w:val="single"/>
        </w:rPr>
        <w:t xml:space="preserve"> by proposing their own investment plans, </w:t>
      </w:r>
      <w:r w:rsidRPr="008104A9">
        <w:rPr>
          <w:rFonts w:eastAsia="Calibri"/>
          <w:highlight w:val="cyan"/>
          <w:u w:val="single"/>
        </w:rPr>
        <w:t>setting off</w:t>
      </w:r>
      <w:r w:rsidRPr="008104A9">
        <w:rPr>
          <w:rFonts w:eastAsia="Calibri"/>
          <w:u w:val="single"/>
        </w:rPr>
        <w:t xml:space="preserve"> what some are calling </w:t>
      </w:r>
      <w:r w:rsidRPr="008104A9">
        <w:rPr>
          <w:rFonts w:eastAsia="Calibri"/>
          <w:highlight w:val="cyan"/>
          <w:u w:val="single"/>
        </w:rPr>
        <w:t>a global subsidy race</w:t>
      </w:r>
      <w:r w:rsidRPr="008104A9">
        <w:rPr>
          <w:rFonts w:eastAsia="Calibri"/>
          <w:u w:val="single"/>
        </w:rPr>
        <w:t xml:space="preserve">. </w:t>
      </w:r>
      <w:r w:rsidRPr="008104A9">
        <w:rPr>
          <w:rFonts w:eastAsia="Calibri"/>
          <w:sz w:val="16"/>
        </w:rPr>
        <w:t xml:space="preserve">Officials, particularly in Europe, have accused the United States of protectionism and have spent months complaining to the Biden administration about its policies. </w:t>
      </w:r>
      <w:r w:rsidRPr="008104A9">
        <w:rPr>
          <w:rFonts w:eastAsia="Calibri"/>
          <w:highlight w:val="cyan"/>
          <w:u w:val="single"/>
        </w:rPr>
        <w:t>Governments</w:t>
      </w:r>
      <w:r w:rsidRPr="008104A9">
        <w:rPr>
          <w:rFonts w:eastAsia="Calibri"/>
          <w:u w:val="single"/>
        </w:rPr>
        <w:t xml:space="preserve"> in the European Union, in Britain and elsewhere are </w:t>
      </w:r>
      <w:r w:rsidRPr="008104A9">
        <w:rPr>
          <w:rFonts w:eastAsia="Calibri"/>
          <w:highlight w:val="cyan"/>
          <w:u w:val="single"/>
        </w:rPr>
        <w:t>debating</w:t>
      </w:r>
      <w:r w:rsidRPr="008104A9">
        <w:rPr>
          <w:rFonts w:eastAsia="Calibri"/>
          <w:u w:val="single"/>
        </w:rPr>
        <w:t xml:space="preserve"> </w:t>
      </w:r>
      <w:r w:rsidRPr="008104A9">
        <w:rPr>
          <w:rFonts w:eastAsia="Calibri"/>
          <w:highlight w:val="cyan"/>
          <w:u w:val="single"/>
        </w:rPr>
        <w:t>how to counteract America’s policies</w:t>
      </w:r>
      <w:r w:rsidRPr="008104A9">
        <w:rPr>
          <w:rFonts w:eastAsia="Calibri"/>
          <w:u w:val="single"/>
        </w:rPr>
        <w:t xml:space="preserve"> by offering their own incentives </w:t>
      </w:r>
      <w:r w:rsidRPr="008104A9">
        <w:rPr>
          <w:rFonts w:eastAsia="Calibri"/>
          <w:highlight w:val="cyan"/>
          <w:u w:val="single"/>
        </w:rPr>
        <w:t>to attract investment</w:t>
      </w:r>
      <w:r w:rsidRPr="008104A9">
        <w:rPr>
          <w:rFonts w:eastAsia="Calibri"/>
          <w:u w:val="single"/>
        </w:rPr>
        <w:t xml:space="preserve"> </w:t>
      </w:r>
      <w:r w:rsidRPr="008104A9">
        <w:rPr>
          <w:rFonts w:eastAsia="Calibri"/>
          <w:highlight w:val="cyan"/>
          <w:u w:val="single"/>
        </w:rPr>
        <w:t>and keep</w:t>
      </w:r>
      <w:r w:rsidRPr="008104A9">
        <w:rPr>
          <w:rFonts w:eastAsia="Calibri"/>
          <w:u w:val="single"/>
        </w:rPr>
        <w:t xml:space="preserve"> their </w:t>
      </w:r>
      <w:r w:rsidRPr="008104A9">
        <w:rPr>
          <w:rFonts w:eastAsia="Calibri"/>
          <w:highlight w:val="cyan"/>
          <w:u w:val="single"/>
        </w:rPr>
        <w:t>companies</w:t>
      </w:r>
      <w:r w:rsidRPr="008104A9">
        <w:rPr>
          <w:rFonts w:eastAsia="Calibri"/>
          <w:u w:val="single"/>
        </w:rPr>
        <w:t xml:space="preserve"> </w:t>
      </w:r>
      <w:r w:rsidRPr="008104A9">
        <w:rPr>
          <w:rFonts w:eastAsia="Calibri"/>
          <w:highlight w:val="cyan"/>
          <w:u w:val="single"/>
        </w:rPr>
        <w:t>from relocating</w:t>
      </w:r>
      <w:r w:rsidRPr="008104A9">
        <w:rPr>
          <w:rFonts w:eastAsia="Calibri"/>
          <w:u w:val="single"/>
        </w:rPr>
        <w:t xml:space="preserve"> to the United States. “I think we all deny that there is a subsidy race, but up to a certain extent, it’s happening,”</w:t>
      </w:r>
      <w:r w:rsidRPr="008104A9">
        <w:rPr>
          <w:rFonts w:eastAsia="Calibri"/>
          <w:sz w:val="16"/>
        </w:rPr>
        <w:t xml:space="preserve"> said Markus Beyrer, the director general of </w:t>
      </w:r>
      <w:proofErr w:type="spellStart"/>
      <w:r w:rsidRPr="008104A9">
        <w:rPr>
          <w:rFonts w:eastAsia="Calibri"/>
          <w:sz w:val="16"/>
        </w:rPr>
        <w:t>BusinessEurope</w:t>
      </w:r>
      <w:proofErr w:type="spellEnd"/>
      <w:r w:rsidRPr="008104A9">
        <w:rPr>
          <w:rFonts w:eastAsia="Calibri"/>
          <w:sz w:val="16"/>
        </w:rPr>
        <w:t xml:space="preserve">, Europe’s largest trade association. The United States is deploying nearly $400 billion in spending and tax credits to bolster America’s clean energy industry through the Inflation Reduction Act of 2022. Another $280 billion is aimed at facilities that manufacture and research semiconductors, as well as broader technological research. The Biden administration says the full agenda will unleash $3.5 trillion in public capital and private investment over the next decade. It is both a response to the hefty subsidies offered by governments in China and East Asia and an </w:t>
      </w:r>
      <w:r w:rsidRPr="008104A9">
        <w:rPr>
          <w:rFonts w:eastAsia="Calibri"/>
          <w:u w:val="single"/>
        </w:rPr>
        <w:t xml:space="preserve">attempt to rebuild an American factory sector that has been hollowed out by decades of offshoring. </w:t>
      </w:r>
      <w:r w:rsidRPr="008104A9">
        <w:rPr>
          <w:rFonts w:eastAsia="Calibri"/>
          <w:sz w:val="16"/>
        </w:rPr>
        <w:t xml:space="preserve">The administration says the </w:t>
      </w:r>
      <w:r w:rsidRPr="008104A9">
        <w:rPr>
          <w:rFonts w:eastAsia="Calibri"/>
          <w:highlight w:val="cyan"/>
          <w:u w:val="single"/>
        </w:rPr>
        <w:t>investments</w:t>
      </w:r>
      <w:r w:rsidRPr="008104A9">
        <w:rPr>
          <w:rFonts w:eastAsia="Calibri"/>
          <w:u w:val="single"/>
        </w:rPr>
        <w:t xml:space="preserve"> will </w:t>
      </w:r>
      <w:r w:rsidRPr="008104A9">
        <w:rPr>
          <w:rFonts w:eastAsia="Calibri"/>
          <w:highlight w:val="cyan"/>
          <w:u w:val="single"/>
        </w:rPr>
        <w:t>put</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in</w:t>
      </w:r>
      <w:r w:rsidRPr="008104A9">
        <w:rPr>
          <w:rFonts w:eastAsia="Calibri"/>
          <w:u w:val="single"/>
        </w:rPr>
        <w:t xml:space="preserve"> a </w:t>
      </w:r>
      <w:r w:rsidRPr="008104A9">
        <w:rPr>
          <w:rFonts w:eastAsia="Calibri"/>
          <w:highlight w:val="cyan"/>
          <w:u w:val="single"/>
        </w:rPr>
        <w:t>better position to deal with climate change</w:t>
      </w:r>
      <w:r w:rsidRPr="008104A9">
        <w:rPr>
          <w:rFonts w:eastAsia="Calibri"/>
          <w:sz w:val="16"/>
        </w:rPr>
        <w:t xml:space="preserve"> and make it less dependent on potentially risky supply chains running through China. But the spending has sparked concerns about taking government resources away from other priorities, and adding to the debt loads of countries when high interest rates make borrowing riskier and more expensive. Gita Gopinath, the first deputy managing director of the International Monetary Fund, said in an interview in October that the spending race was “a matter of concern.” Ms. Gopinath pointed to statistics showing that </w:t>
      </w:r>
      <w:r w:rsidRPr="008104A9">
        <w:rPr>
          <w:rFonts w:eastAsia="Calibri"/>
          <w:highlight w:val="cyan"/>
          <w:u w:val="single"/>
        </w:rPr>
        <w:t>whenever</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the </w:t>
      </w:r>
      <w:r w:rsidRPr="008104A9">
        <w:rPr>
          <w:rFonts w:eastAsia="Calibri"/>
          <w:highlight w:val="cyan"/>
          <w:u w:val="single"/>
        </w:rPr>
        <w:t>E</w:t>
      </w:r>
      <w:r w:rsidRPr="008104A9">
        <w:rPr>
          <w:rFonts w:eastAsia="Calibri"/>
          <w:u w:val="single"/>
        </w:rPr>
        <w:t xml:space="preserve">uropean </w:t>
      </w:r>
      <w:r w:rsidRPr="008104A9">
        <w:rPr>
          <w:rFonts w:eastAsia="Calibri"/>
          <w:highlight w:val="cyan"/>
          <w:u w:val="single"/>
        </w:rPr>
        <w:t>U</w:t>
      </w:r>
      <w:r w:rsidRPr="008104A9">
        <w:rPr>
          <w:rFonts w:eastAsia="Calibri"/>
          <w:u w:val="single"/>
        </w:rPr>
        <w:t xml:space="preserve">nion </w:t>
      </w:r>
      <w:r w:rsidRPr="008104A9">
        <w:rPr>
          <w:rFonts w:eastAsia="Calibri"/>
          <w:highlight w:val="cyan"/>
          <w:u w:val="single"/>
        </w:rPr>
        <w:t>or</w:t>
      </w:r>
      <w:r w:rsidRPr="008104A9">
        <w:rPr>
          <w:rFonts w:eastAsia="Calibri"/>
          <w:u w:val="single"/>
        </w:rPr>
        <w:t xml:space="preserve"> </w:t>
      </w:r>
      <w:r w:rsidRPr="008104A9">
        <w:rPr>
          <w:rFonts w:eastAsia="Calibri"/>
          <w:highlight w:val="cyan"/>
          <w:u w:val="single"/>
        </w:rPr>
        <w:t>China</w:t>
      </w:r>
      <w:r w:rsidRPr="008104A9">
        <w:rPr>
          <w:rFonts w:eastAsia="Calibri"/>
          <w:u w:val="single"/>
        </w:rPr>
        <w:t xml:space="preserve"> </w:t>
      </w:r>
      <w:r w:rsidRPr="008104A9">
        <w:rPr>
          <w:rFonts w:eastAsia="Calibri"/>
          <w:highlight w:val="cyan"/>
          <w:u w:val="single"/>
        </w:rPr>
        <w:t>enacts</w:t>
      </w:r>
      <w:r w:rsidRPr="008104A9">
        <w:rPr>
          <w:rFonts w:eastAsia="Calibri"/>
          <w:u w:val="single"/>
        </w:rPr>
        <w:t xml:space="preserve"> </w:t>
      </w:r>
      <w:r w:rsidRPr="008104A9">
        <w:rPr>
          <w:rFonts w:eastAsia="Calibri"/>
          <w:highlight w:val="cyan"/>
          <w:u w:val="single"/>
        </w:rPr>
        <w:t>subsidies</w:t>
      </w:r>
      <w:r w:rsidRPr="008104A9">
        <w:rPr>
          <w:rFonts w:eastAsia="Calibri"/>
          <w:u w:val="single"/>
        </w:rPr>
        <w:t xml:space="preserve"> or tariffs, there is a very </w:t>
      </w:r>
      <w:r w:rsidRPr="008104A9">
        <w:rPr>
          <w:rFonts w:eastAsia="Calibri"/>
          <w:highlight w:val="cyan"/>
          <w:u w:val="single"/>
        </w:rPr>
        <w:t>high</w:t>
      </w:r>
      <w:r w:rsidRPr="008104A9">
        <w:rPr>
          <w:rFonts w:eastAsia="Calibri"/>
          <w:u w:val="single"/>
        </w:rPr>
        <w:t xml:space="preserve"> </w:t>
      </w:r>
      <w:r w:rsidRPr="008104A9">
        <w:rPr>
          <w:rFonts w:eastAsia="Calibri"/>
          <w:highlight w:val="cyan"/>
          <w:u w:val="single"/>
        </w:rPr>
        <w:t>chance</w:t>
      </w:r>
      <w:r w:rsidRPr="008104A9">
        <w:rPr>
          <w:rFonts w:eastAsia="Calibri"/>
          <w:u w:val="single"/>
        </w:rPr>
        <w:t xml:space="preserve"> that </w:t>
      </w:r>
      <w:r w:rsidRPr="008104A9">
        <w:rPr>
          <w:rFonts w:eastAsia="Calibri"/>
          <w:highlight w:val="cyan"/>
          <w:u w:val="single"/>
        </w:rPr>
        <w:t>one</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w:t>
      </w:r>
      <w:r w:rsidRPr="008104A9">
        <w:rPr>
          <w:rFonts w:eastAsia="Calibri"/>
          <w:highlight w:val="cyan"/>
          <w:u w:val="single"/>
        </w:rPr>
        <w:t>the other</w:t>
      </w:r>
      <w:r w:rsidRPr="008104A9">
        <w:rPr>
          <w:rFonts w:eastAsia="Calibri"/>
          <w:u w:val="single"/>
        </w:rPr>
        <w:t xml:space="preserve"> two </w:t>
      </w:r>
      <w:r w:rsidRPr="008104A9">
        <w:rPr>
          <w:rFonts w:eastAsia="Calibri"/>
          <w:highlight w:val="cyan"/>
          <w:u w:val="single"/>
        </w:rPr>
        <w:t>will</w:t>
      </w:r>
      <w:r w:rsidRPr="008104A9">
        <w:rPr>
          <w:rFonts w:eastAsia="Calibri"/>
          <w:u w:val="single"/>
        </w:rPr>
        <w:t xml:space="preserve"> </w:t>
      </w:r>
      <w:r w:rsidRPr="008104A9">
        <w:rPr>
          <w:rFonts w:eastAsia="Calibri"/>
          <w:highlight w:val="cyan"/>
          <w:u w:val="single"/>
        </w:rPr>
        <w:t>respond</w:t>
      </w:r>
      <w:r w:rsidRPr="008104A9">
        <w:rPr>
          <w:rFonts w:eastAsia="Calibri"/>
          <w:u w:val="single"/>
        </w:rPr>
        <w:t xml:space="preserve"> with its own subsidies or tariffs</w:t>
      </w:r>
      <w:r w:rsidRPr="008104A9">
        <w:rPr>
          <w:rFonts w:eastAsia="Calibri"/>
          <w:sz w:val="16"/>
        </w:rPr>
        <w:t xml:space="preserve"> within a year. “We are seeing a tit-for-tat there,” Ms. Gopinath said. The spending competition is also straining alliances by giving the companies that make prized products like batteries, hydrogen and semiconductors the ability to “country shop,” or play governments against one another other as they try to find the most welcoming home for their technologies. Freyr Battery, a company founded in Europe that develops </w:t>
      </w:r>
      <w:proofErr w:type="gramStart"/>
      <w:r w:rsidRPr="008104A9">
        <w:rPr>
          <w:rFonts w:eastAsia="Calibri"/>
          <w:sz w:val="16"/>
        </w:rPr>
        <w:t>lithium ion</w:t>
      </w:r>
      <w:proofErr w:type="gramEnd"/>
      <w:r w:rsidRPr="008104A9">
        <w:rPr>
          <w:rFonts w:eastAsia="Calibri"/>
          <w:sz w:val="16"/>
        </w:rPr>
        <w:t xml:space="preserve"> batteries for cars, ships and storage systems, was partway through building a factory in Norway when its executives learned that the Inflation Reduction Act was under development. In response to the law, the company shifted production to a factory in Georgia. “We think it is a really </w:t>
      </w:r>
      <w:r w:rsidRPr="008104A9">
        <w:rPr>
          <w:rFonts w:eastAsia="Calibri"/>
          <w:highlight w:val="cyan"/>
          <w:u w:val="single"/>
        </w:rPr>
        <w:t>ingenious piece of modern industrial policy</w:t>
      </w:r>
      <w:r w:rsidRPr="008104A9">
        <w:rPr>
          <w:rFonts w:eastAsia="Calibri"/>
          <w:sz w:val="16"/>
        </w:rPr>
        <w:t xml:space="preserve">, and consequently, we’ve shifted our focus,” Birger Steen, Freyr’s chief executive officer, said in an interview. “The scaling will happen in the United States, and that’s because of the Inflation Reduction Act.” Mr. Steen said the company was keeping the Norwegian factory ready for a “hot start,” meaning that production could scale up there if local policies become friendlier. The company is talking to policymakers about how they can compete with the United States, he said. Some countries are reaping direct benefits from U.S. spending, including Canada, which is included in some of the clean energy law’s benefits and has mining operations that the United States lacks. The tiered rock wall of a mining pit under a blue sky streaked with clouds. Canada’s lithium industry stands to benefit as battery manufacturing moves to the United States and companies look for nearby sources of raw </w:t>
      </w:r>
      <w:proofErr w:type="spellStart"/>
      <w:proofErr w:type="gramStart"/>
      <w:r w:rsidRPr="008104A9">
        <w:rPr>
          <w:rFonts w:eastAsia="Calibri"/>
          <w:sz w:val="16"/>
        </w:rPr>
        <w:t>material.Credit</w:t>
      </w:r>
      <w:proofErr w:type="spellEnd"/>
      <w:proofErr w:type="gramEnd"/>
      <w:r w:rsidRPr="008104A9">
        <w:rPr>
          <w:rFonts w:eastAsia="Calibri"/>
          <w:sz w:val="16"/>
        </w:rPr>
        <w:t>...Brendan George Ko for The New York Times Killian Charles, the chief executive at Brunswick Exploration in Montreal, said in an interview that Canada’s lithium industry stood to benefit as battery manufacturing moved to the United States and companies looked for nearby sources of raw material.</w:t>
      </w:r>
    </w:p>
    <w:p w14:paraId="0EF6714E"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There is no evidence of a ‘subsidies race’ hurting Europe</w:t>
      </w:r>
    </w:p>
    <w:p w14:paraId="1F65821F" w14:textId="3EEED710" w:rsidR="008104A9" w:rsidRPr="008104A9" w:rsidRDefault="008104A9" w:rsidP="008104A9">
      <w:pPr>
        <w:rPr>
          <w:rFonts w:eastAsia="Calibri"/>
        </w:rPr>
      </w:pPr>
      <w:proofErr w:type="spellStart"/>
      <w:r w:rsidRPr="008104A9">
        <w:rPr>
          <w:rFonts w:eastAsia="Calibri"/>
          <w:b/>
          <w:bCs/>
        </w:rPr>
        <w:t>Strupczewski</w:t>
      </w:r>
      <w:proofErr w:type="spellEnd"/>
      <w:r w:rsidRPr="008104A9">
        <w:rPr>
          <w:rFonts w:eastAsia="Calibri"/>
          <w:b/>
          <w:bCs/>
        </w:rPr>
        <w:t xml:space="preserve"> 23</w:t>
      </w:r>
      <w:r w:rsidRPr="008104A9">
        <w:rPr>
          <w:rFonts w:eastAsia="Calibri"/>
        </w:rPr>
        <w:t xml:space="preserve"> [Jan </w:t>
      </w:r>
      <w:proofErr w:type="spellStart"/>
      <w:r w:rsidRPr="008104A9">
        <w:rPr>
          <w:rFonts w:eastAsia="Calibri"/>
        </w:rPr>
        <w:t>Strupczewski</w:t>
      </w:r>
      <w:proofErr w:type="spellEnd"/>
      <w:r w:rsidRPr="008104A9">
        <w:rPr>
          <w:rFonts w:eastAsia="Calibri"/>
        </w:rPr>
        <w:t xml:space="preserve"> is the Deputy Bureau Chief for France and Benelux, running the Reuters office in Brussels. He has been covering European Union policy, focusing on economics, since 2005 after a five year assignment in Stockholm where he covered tech and </w:t>
      </w:r>
      <w:r w:rsidRPr="008104A9">
        <w:rPr>
          <w:rFonts w:eastAsia="Calibri"/>
        </w:rPr>
        <w:lastRenderedPageBreak/>
        <w:t>telecoms stocks, the central bank and general news</w:t>
      </w:r>
      <w:proofErr w:type="gramStart"/>
      <w:r w:rsidRPr="008104A9">
        <w:rPr>
          <w:rFonts w:eastAsia="Calibri"/>
        </w:rPr>
        <w:t>. ;</w:t>
      </w:r>
      <w:proofErr w:type="gramEnd"/>
      <w:r w:rsidRPr="008104A9">
        <w:rPr>
          <w:rFonts w:eastAsia="Calibri"/>
        </w:rPr>
        <w:t xml:space="preserve"> August 18, 2023; A year on, Europe less fearful of U.S. green subsidies push; Reuters; </w:t>
      </w:r>
      <w:r w:rsidRPr="008104A9">
        <w:rPr>
          <w:rFonts w:eastAsia="Calibri"/>
          <w:color w:val="0563C1"/>
          <w:u w:val="single"/>
        </w:rPr>
        <w:t>https://www.reuters.com/sustainability/year-europe-less-fearful-us-green-subsidies-push-2023-08-17/</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143DAF5D" w14:textId="77777777" w:rsidR="008104A9" w:rsidRPr="008104A9" w:rsidRDefault="008104A9" w:rsidP="008104A9">
      <w:pPr>
        <w:rPr>
          <w:rFonts w:eastAsia="Calibri"/>
          <w:sz w:val="16"/>
        </w:rPr>
      </w:pPr>
      <w:r w:rsidRPr="008104A9">
        <w:rPr>
          <w:rFonts w:eastAsia="Calibri"/>
          <w:sz w:val="16"/>
        </w:rPr>
        <w:t xml:space="preserve">BRUSSELS, Aug 17 (Reuters) - </w:t>
      </w:r>
      <w:r w:rsidRPr="008104A9">
        <w:rPr>
          <w:rFonts w:eastAsia="Calibri"/>
          <w:highlight w:val="cyan"/>
          <w:u w:val="single"/>
        </w:rPr>
        <w:t>When</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launched</w:t>
      </w:r>
      <w:r w:rsidRPr="008104A9">
        <w:rPr>
          <w:rFonts w:eastAsia="Calibri"/>
          <w:u w:val="single"/>
        </w:rPr>
        <w:t xml:space="preserve"> its massive </w:t>
      </w:r>
      <w:r w:rsidRPr="008104A9">
        <w:rPr>
          <w:rFonts w:eastAsia="Calibri"/>
          <w:highlight w:val="cyan"/>
          <w:u w:val="single"/>
        </w:rPr>
        <w:t>green subsidies push</w:t>
      </w:r>
      <w:r w:rsidRPr="008104A9">
        <w:rPr>
          <w:rFonts w:eastAsia="Calibri"/>
          <w:sz w:val="16"/>
        </w:rPr>
        <w:t xml:space="preserve"> a year ago, many in </w:t>
      </w:r>
      <w:r w:rsidRPr="008104A9">
        <w:rPr>
          <w:rFonts w:eastAsia="Calibri"/>
          <w:highlight w:val="cyan"/>
          <w:u w:val="single"/>
        </w:rPr>
        <w:t>Europe feared it would be a</w:t>
      </w:r>
      <w:r w:rsidRPr="008104A9">
        <w:rPr>
          <w:rFonts w:eastAsia="Calibri"/>
          <w:u w:val="single"/>
        </w:rPr>
        <w:t xml:space="preserve"> fresh </w:t>
      </w:r>
      <w:r w:rsidRPr="008104A9">
        <w:rPr>
          <w:rFonts w:eastAsia="Calibri"/>
          <w:highlight w:val="cyan"/>
          <w:u w:val="single"/>
        </w:rPr>
        <w:t>blow to their</w:t>
      </w:r>
      <w:r w:rsidRPr="008104A9">
        <w:rPr>
          <w:rFonts w:eastAsia="Calibri"/>
          <w:u w:val="single"/>
        </w:rPr>
        <w:t xml:space="preserve"> regional </w:t>
      </w:r>
      <w:r w:rsidRPr="008104A9">
        <w:rPr>
          <w:rFonts w:eastAsia="Calibri"/>
          <w:highlight w:val="cyan"/>
          <w:u w:val="single"/>
        </w:rPr>
        <w:t>economy</w:t>
      </w:r>
      <w:r w:rsidRPr="008104A9">
        <w:rPr>
          <w:rFonts w:eastAsia="Calibri"/>
          <w:sz w:val="16"/>
        </w:rPr>
        <w:t xml:space="preserve"> grappling with the knock-on effects of war in Ukraine and lingering aftershocks of the COVID-19 pandemic. </w:t>
      </w:r>
      <w:r w:rsidRPr="008104A9">
        <w:rPr>
          <w:rFonts w:eastAsia="Calibri"/>
          <w:highlight w:val="cyan"/>
          <w:u w:val="single"/>
        </w:rPr>
        <w:t>Yet</w:t>
      </w:r>
      <w:r w:rsidRPr="008104A9">
        <w:rPr>
          <w:rFonts w:eastAsia="Calibri"/>
          <w:sz w:val="16"/>
        </w:rPr>
        <w:t xml:space="preserve"> while critics argue the European Union has yet to offer a coherent </w:t>
      </w:r>
      <w:proofErr w:type="gramStart"/>
      <w:r w:rsidRPr="008104A9">
        <w:rPr>
          <w:rFonts w:eastAsia="Calibri"/>
          <w:sz w:val="16"/>
        </w:rPr>
        <w:t>counter-plan</w:t>
      </w:r>
      <w:proofErr w:type="gramEnd"/>
      <w:r w:rsidRPr="008104A9">
        <w:rPr>
          <w:rFonts w:eastAsia="Calibri"/>
          <w:sz w:val="16"/>
        </w:rPr>
        <w:t xml:space="preserve"> to Joe Biden's Inflation Reduction Act (IRA), </w:t>
      </w:r>
      <w:r w:rsidRPr="008104A9">
        <w:rPr>
          <w:rFonts w:eastAsia="Calibri"/>
          <w:highlight w:val="cyan"/>
          <w:u w:val="single"/>
        </w:rPr>
        <w:t>Brussels</w:t>
      </w:r>
      <w:r w:rsidRPr="008104A9">
        <w:rPr>
          <w:rFonts w:eastAsia="Calibri"/>
          <w:u w:val="single"/>
        </w:rPr>
        <w:t xml:space="preserve"> </w:t>
      </w:r>
      <w:r w:rsidRPr="008104A9">
        <w:rPr>
          <w:rFonts w:eastAsia="Calibri"/>
          <w:highlight w:val="cyan"/>
          <w:u w:val="single"/>
        </w:rPr>
        <w:t>appears</w:t>
      </w:r>
      <w:r w:rsidRPr="008104A9">
        <w:rPr>
          <w:rFonts w:eastAsia="Calibri"/>
          <w:u w:val="single"/>
        </w:rPr>
        <w:t xml:space="preserve"> </w:t>
      </w:r>
      <w:r w:rsidRPr="008104A9">
        <w:rPr>
          <w:rFonts w:eastAsia="Calibri"/>
          <w:highlight w:val="cyan"/>
          <w:u w:val="single"/>
        </w:rPr>
        <w:t>to have</w:t>
      </w:r>
      <w:r w:rsidRPr="008104A9">
        <w:rPr>
          <w:rFonts w:eastAsia="Calibri"/>
          <w:u w:val="single"/>
        </w:rPr>
        <w:t xml:space="preserve"> </w:t>
      </w:r>
      <w:r w:rsidRPr="008104A9">
        <w:rPr>
          <w:rFonts w:eastAsia="Calibri"/>
          <w:highlight w:val="cyan"/>
          <w:u w:val="single"/>
        </w:rPr>
        <w:t>done</w:t>
      </w:r>
      <w:r w:rsidRPr="008104A9">
        <w:rPr>
          <w:rFonts w:eastAsia="Calibri"/>
          <w:u w:val="single"/>
        </w:rPr>
        <w:t xml:space="preserve"> just </w:t>
      </w:r>
      <w:r w:rsidRPr="008104A9">
        <w:rPr>
          <w:rFonts w:eastAsia="Calibri"/>
          <w:highlight w:val="cyan"/>
          <w:u w:val="single"/>
        </w:rPr>
        <w:t>enough to ease the most pressing concern</w:t>
      </w:r>
      <w:r w:rsidRPr="008104A9">
        <w:rPr>
          <w:rFonts w:eastAsia="Calibri"/>
          <w:u w:val="single"/>
        </w:rPr>
        <w:t xml:space="preserve"> </w:t>
      </w:r>
      <w:r w:rsidRPr="008104A9">
        <w:rPr>
          <w:rFonts w:eastAsia="Calibri"/>
          <w:highlight w:val="cyan"/>
          <w:u w:val="single"/>
        </w:rPr>
        <w:t xml:space="preserve">that European companies would leave in search of </w:t>
      </w:r>
      <w:r w:rsidRPr="008104A9">
        <w:rPr>
          <w:rFonts w:eastAsia="Calibri"/>
          <w:u w:val="single"/>
        </w:rPr>
        <w:t xml:space="preserve">dollar </w:t>
      </w:r>
      <w:r w:rsidRPr="008104A9">
        <w:rPr>
          <w:rFonts w:eastAsia="Calibri"/>
          <w:highlight w:val="cyan"/>
          <w:u w:val="single"/>
        </w:rPr>
        <w:t>subsidies</w:t>
      </w:r>
      <w:r w:rsidRPr="008104A9">
        <w:rPr>
          <w:rFonts w:eastAsia="Calibri"/>
          <w:u w:val="single"/>
        </w:rPr>
        <w:t xml:space="preserve">. </w:t>
      </w:r>
      <w:r w:rsidRPr="008104A9">
        <w:rPr>
          <w:rFonts w:eastAsia="Calibri"/>
          <w:sz w:val="16"/>
        </w:rPr>
        <w:t xml:space="preserve">This week marks the first anniversary of the Biden administration's IRA legislation which offers $369 billion in tax breaks over 10 years </w:t>
      </w:r>
      <w:proofErr w:type="gramStart"/>
      <w:r w:rsidRPr="008104A9">
        <w:rPr>
          <w:rFonts w:eastAsia="Calibri"/>
          <w:sz w:val="16"/>
        </w:rPr>
        <w:t>for the production of</w:t>
      </w:r>
      <w:proofErr w:type="gramEnd"/>
      <w:r w:rsidRPr="008104A9">
        <w:rPr>
          <w:rFonts w:eastAsia="Calibri"/>
          <w:sz w:val="16"/>
        </w:rPr>
        <w:t xml:space="preserve"> electric vehicles, batteries, hydrogen or solar panels in the United States. </w:t>
      </w:r>
      <w:r w:rsidRPr="008104A9">
        <w:rPr>
          <w:rFonts w:eastAsia="Calibri"/>
          <w:highlight w:val="cyan"/>
          <w:u w:val="single"/>
        </w:rPr>
        <w:t>The EU</w:t>
      </w:r>
      <w:r w:rsidRPr="008104A9">
        <w:rPr>
          <w:rFonts w:eastAsia="Calibri"/>
          <w:sz w:val="16"/>
        </w:rPr>
        <w:t xml:space="preserve"> initially welcomed the climate-friendly shift by </w:t>
      </w:r>
      <w:proofErr w:type="gramStart"/>
      <w:r w:rsidRPr="008104A9">
        <w:rPr>
          <w:rFonts w:eastAsia="Calibri"/>
          <w:sz w:val="16"/>
        </w:rPr>
        <w:t>Biden, but</w:t>
      </w:r>
      <w:proofErr w:type="gramEnd"/>
      <w:r w:rsidRPr="008104A9">
        <w:rPr>
          <w:rFonts w:eastAsia="Calibri"/>
          <w:sz w:val="16"/>
        </w:rPr>
        <w:t xml:space="preserve"> </w:t>
      </w:r>
      <w:r w:rsidRPr="008104A9">
        <w:rPr>
          <w:rFonts w:eastAsia="Calibri"/>
          <w:highlight w:val="cyan"/>
          <w:u w:val="single"/>
        </w:rPr>
        <w:t>became worried</w:t>
      </w:r>
      <w:r w:rsidRPr="008104A9">
        <w:rPr>
          <w:rFonts w:eastAsia="Calibri"/>
          <w:u w:val="single"/>
        </w:rPr>
        <w:t xml:space="preserve"> </w:t>
      </w:r>
      <w:r w:rsidRPr="008104A9">
        <w:rPr>
          <w:rFonts w:eastAsia="Calibri"/>
          <w:highlight w:val="cyan"/>
          <w:u w:val="single"/>
        </w:rPr>
        <w:t>Europe's best</w:t>
      </w:r>
      <w:r w:rsidRPr="008104A9">
        <w:rPr>
          <w:rFonts w:eastAsia="Calibri"/>
          <w:u w:val="single"/>
        </w:rPr>
        <w:t xml:space="preserve"> </w:t>
      </w:r>
      <w:r w:rsidRPr="008104A9">
        <w:rPr>
          <w:rFonts w:eastAsia="Calibri"/>
          <w:highlight w:val="cyan"/>
          <w:u w:val="single"/>
        </w:rPr>
        <w:t>clean tech companies would up sticks</w:t>
      </w:r>
      <w:r w:rsidRPr="008104A9">
        <w:rPr>
          <w:rFonts w:eastAsia="Calibri"/>
          <w:u w:val="single"/>
        </w:rPr>
        <w:t xml:space="preserve"> to secure U.S. tax breaks</w:t>
      </w:r>
      <w:r w:rsidRPr="008104A9">
        <w:rPr>
          <w:rFonts w:eastAsia="Calibri"/>
          <w:sz w:val="16"/>
        </w:rPr>
        <w:t xml:space="preserve">, </w:t>
      </w:r>
      <w:r w:rsidRPr="008104A9">
        <w:rPr>
          <w:rFonts w:eastAsia="Calibri"/>
          <w:u w:val="single"/>
        </w:rPr>
        <w:t xml:space="preserve">draining Europe of know-how, investment, new technologies and future jobs. </w:t>
      </w:r>
      <w:r w:rsidRPr="008104A9">
        <w:rPr>
          <w:rFonts w:eastAsia="Calibri"/>
          <w:highlight w:val="cyan"/>
          <w:u w:val="single"/>
        </w:rPr>
        <w:t>So far there is little evidence of that happening.</w:t>
      </w:r>
      <w:r w:rsidRPr="008104A9">
        <w:rPr>
          <w:rFonts w:eastAsia="Calibri"/>
          <w:u w:val="single"/>
        </w:rPr>
        <w:t xml:space="preserve"> </w:t>
      </w:r>
      <w:r w:rsidRPr="008104A9">
        <w:rPr>
          <w:rFonts w:eastAsia="Calibri"/>
          <w:sz w:val="16"/>
        </w:rPr>
        <w:t>"</w:t>
      </w:r>
      <w:r w:rsidRPr="008104A9">
        <w:rPr>
          <w:rFonts w:eastAsia="Calibri"/>
          <w:u w:val="single"/>
        </w:rPr>
        <w:t xml:space="preserve">There was a </w:t>
      </w:r>
      <w:r w:rsidRPr="008104A9">
        <w:rPr>
          <w:rFonts w:eastAsia="Calibri"/>
          <w:highlight w:val="cyan"/>
          <w:u w:val="single"/>
        </w:rPr>
        <w:t>general anxiety</w:t>
      </w:r>
      <w:r w:rsidRPr="008104A9">
        <w:rPr>
          <w:rFonts w:eastAsia="Calibri"/>
          <w:sz w:val="16"/>
        </w:rPr>
        <w:t xml:space="preserve"> that after the pandemic and the start of the war in Ukraine, a fear that the IRA would be a final blow to the EU economy," said Niclas Poitiers, an economist at the Bruegel think tank in Brussels. "</w:t>
      </w:r>
      <w:r w:rsidRPr="008104A9">
        <w:rPr>
          <w:rFonts w:eastAsia="Calibri"/>
          <w:highlight w:val="cyan"/>
          <w:u w:val="single"/>
        </w:rPr>
        <w:t>The importance of the IRA for investment</w:t>
      </w:r>
      <w:r w:rsidRPr="008104A9">
        <w:rPr>
          <w:rFonts w:eastAsia="Calibri"/>
          <w:u w:val="single"/>
        </w:rPr>
        <w:t xml:space="preserve"> decisions </w:t>
      </w:r>
      <w:r w:rsidRPr="008104A9">
        <w:rPr>
          <w:rFonts w:eastAsia="Calibri"/>
          <w:highlight w:val="cyan"/>
          <w:u w:val="single"/>
        </w:rPr>
        <w:t>was</w:t>
      </w:r>
      <w:r w:rsidRPr="008104A9">
        <w:rPr>
          <w:rFonts w:eastAsia="Calibri"/>
          <w:u w:val="single"/>
        </w:rPr>
        <w:t xml:space="preserve"> somewhat </w:t>
      </w:r>
      <w:r w:rsidRPr="008104A9">
        <w:rPr>
          <w:rFonts w:eastAsia="Calibri"/>
          <w:highlight w:val="cyan"/>
          <w:u w:val="single"/>
        </w:rPr>
        <w:t>overstated</w:t>
      </w:r>
      <w:r w:rsidRPr="008104A9">
        <w:rPr>
          <w:rFonts w:eastAsia="Calibri"/>
          <w:sz w:val="16"/>
        </w:rPr>
        <w:t xml:space="preserve">," he said, adding there was </w:t>
      </w:r>
      <w:r w:rsidRPr="008104A9">
        <w:rPr>
          <w:rFonts w:eastAsia="Calibri"/>
          <w:highlight w:val="cyan"/>
          <w:u w:val="single"/>
        </w:rPr>
        <w:t>no data</w:t>
      </w:r>
      <w:r w:rsidRPr="008104A9">
        <w:rPr>
          <w:rFonts w:eastAsia="Calibri"/>
          <w:u w:val="single"/>
        </w:rPr>
        <w:t xml:space="preserve"> yet </w:t>
      </w:r>
      <w:r w:rsidRPr="008104A9">
        <w:rPr>
          <w:rFonts w:eastAsia="Calibri"/>
          <w:highlight w:val="cyan"/>
          <w:u w:val="single"/>
        </w:rPr>
        <w:t>on whether there was any</w:t>
      </w:r>
      <w:r w:rsidRPr="008104A9">
        <w:rPr>
          <w:rFonts w:eastAsia="Calibri"/>
          <w:u w:val="single"/>
        </w:rPr>
        <w:t xml:space="preserve"> massive </w:t>
      </w:r>
      <w:r w:rsidRPr="008104A9">
        <w:rPr>
          <w:rFonts w:eastAsia="Calibri"/>
          <w:highlight w:val="cyan"/>
          <w:u w:val="single"/>
        </w:rPr>
        <w:t>diversion of investment away from the EU and into the</w:t>
      </w:r>
      <w:r w:rsidRPr="008104A9">
        <w:rPr>
          <w:rFonts w:eastAsia="Calibri"/>
          <w:u w:val="single"/>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proofErr w:type="gramStart"/>
      <w:r w:rsidRPr="008104A9">
        <w:rPr>
          <w:rFonts w:eastAsia="Calibri"/>
          <w:u w:val="single"/>
        </w:rPr>
        <w:t>as a result of</w:t>
      </w:r>
      <w:proofErr w:type="gramEnd"/>
      <w:r w:rsidRPr="008104A9">
        <w:rPr>
          <w:rFonts w:eastAsia="Calibri"/>
          <w:u w:val="single"/>
        </w:rPr>
        <w:t xml:space="preserve"> the IRA. </w:t>
      </w:r>
      <w:r w:rsidRPr="008104A9">
        <w:rPr>
          <w:rFonts w:eastAsia="Calibri"/>
          <w:sz w:val="16"/>
        </w:rPr>
        <w:t xml:space="preserve">"There probably was some, there is some anecdotal evidence, but not massive." Key to allaying the IRA's attraction for European firms was </w:t>
      </w:r>
      <w:r w:rsidRPr="008104A9">
        <w:rPr>
          <w:rFonts w:eastAsia="Calibri"/>
          <w:highlight w:val="cyan"/>
          <w:u w:val="single"/>
        </w:rPr>
        <w:t>an EU decision</w:t>
      </w:r>
      <w:r w:rsidRPr="008104A9">
        <w:rPr>
          <w:rFonts w:eastAsia="Calibri"/>
          <w:sz w:val="16"/>
        </w:rPr>
        <w:t xml:space="preserve"> in March </w:t>
      </w:r>
      <w:r w:rsidRPr="008104A9">
        <w:rPr>
          <w:rFonts w:eastAsia="Calibri"/>
          <w:highlight w:val="cyan"/>
          <w:u w:val="single"/>
        </w:rPr>
        <w:t>to relax its state aid rules</w:t>
      </w:r>
      <w:r w:rsidRPr="008104A9">
        <w:rPr>
          <w:rFonts w:eastAsia="Calibri"/>
          <w:u w:val="single"/>
        </w:rPr>
        <w:t xml:space="preserve"> to allow every national government </w:t>
      </w:r>
      <w:r w:rsidRPr="008104A9">
        <w:rPr>
          <w:rFonts w:eastAsia="Calibri"/>
          <w:highlight w:val="cyan"/>
          <w:u w:val="single"/>
        </w:rPr>
        <w:t>to match the subsidies</w:t>
      </w:r>
      <w:r w:rsidRPr="008104A9">
        <w:rPr>
          <w:rFonts w:eastAsia="Calibri"/>
          <w:u w:val="single"/>
        </w:rPr>
        <w:t xml:space="preserve"> a European company would get </w:t>
      </w:r>
      <w:r w:rsidRPr="008104A9">
        <w:rPr>
          <w:rFonts w:eastAsia="Calibri"/>
          <w:highlight w:val="cyan"/>
          <w:u w:val="single"/>
        </w:rPr>
        <w:t>in the 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sz w:val="16"/>
        </w:rPr>
        <w:t xml:space="preserve">And </w:t>
      </w:r>
      <w:r w:rsidRPr="008104A9">
        <w:rPr>
          <w:rFonts w:eastAsia="Calibri"/>
          <w:highlight w:val="cyan"/>
          <w:u w:val="single"/>
        </w:rPr>
        <w:t>already</w:t>
      </w:r>
      <w:r w:rsidRPr="008104A9">
        <w:rPr>
          <w:rFonts w:eastAsia="Calibri"/>
          <w:u w:val="single"/>
        </w:rPr>
        <w:t xml:space="preserve">, those subsidies are </w:t>
      </w:r>
      <w:r w:rsidRPr="008104A9">
        <w:rPr>
          <w:rFonts w:eastAsia="Calibri"/>
          <w:highlight w:val="cyan"/>
          <w:u w:val="single"/>
        </w:rPr>
        <w:t>flowing</w:t>
      </w:r>
      <w:r w:rsidRPr="008104A9">
        <w:rPr>
          <w:rFonts w:eastAsia="Calibri"/>
          <w:sz w:val="16"/>
        </w:rPr>
        <w:t xml:space="preserve">: German conglomerate Thyssenkrupp (TKAG.DE), opens new tab will invest around 3 billion euros ($3.27 billion) in a proposed green steel plant in Duisburg, Germany, including over 2 billion euros in state subsidies given EU approval in late July. STRAINED BUDGETS Officials also point out that the </w:t>
      </w:r>
      <w:r w:rsidRPr="008104A9">
        <w:rPr>
          <w:rFonts w:eastAsia="Calibri"/>
          <w:u w:val="single"/>
        </w:rPr>
        <w:t>EU was supportive of green industries much earlier than the United States</w:t>
      </w:r>
      <w:r w:rsidRPr="008104A9">
        <w:rPr>
          <w:rFonts w:eastAsia="Calibri"/>
          <w:sz w:val="16"/>
        </w:rPr>
        <w:t xml:space="preserve"> and that 37% of its massive post-pandemic recovery fund of 800 billion euros is earmarked for climate friendly investment. "</w:t>
      </w:r>
      <w:r w:rsidRPr="008104A9">
        <w:rPr>
          <w:rFonts w:eastAsia="Calibri"/>
          <w:highlight w:val="cyan"/>
          <w:u w:val="single"/>
        </w:rPr>
        <w:t>Much of the 'reaction' to IRA was already in place</w:t>
      </w:r>
      <w:r w:rsidRPr="008104A9">
        <w:rPr>
          <w:rFonts w:eastAsia="Calibri"/>
          <w:u w:val="single"/>
        </w:rPr>
        <w:t xml:space="preserve"> </w:t>
      </w:r>
      <w:r w:rsidRPr="008104A9">
        <w:rPr>
          <w:rFonts w:eastAsia="Calibri"/>
          <w:highlight w:val="cyan"/>
          <w:u w:val="single"/>
        </w:rPr>
        <w:t>before</w:t>
      </w:r>
      <w:r w:rsidRPr="008104A9">
        <w:rPr>
          <w:rFonts w:eastAsia="Calibri"/>
          <w:u w:val="single"/>
        </w:rPr>
        <w:t xml:space="preserve"> President </w:t>
      </w:r>
      <w:r w:rsidRPr="008104A9">
        <w:rPr>
          <w:rFonts w:eastAsia="Calibri"/>
          <w:highlight w:val="cyan"/>
          <w:u w:val="single"/>
        </w:rPr>
        <w:t>Biden</w:t>
      </w:r>
      <w:r w:rsidRPr="008104A9">
        <w:rPr>
          <w:rFonts w:eastAsia="Calibri"/>
          <w:sz w:val="16"/>
        </w:rPr>
        <w:t xml:space="preserve"> launched (his) own </w:t>
      </w:r>
      <w:r w:rsidRPr="008104A9">
        <w:rPr>
          <w:rFonts w:eastAsia="Calibri"/>
          <w:highlight w:val="cyan"/>
          <w:u w:val="single"/>
        </w:rPr>
        <w:t>climate package</w:t>
      </w:r>
      <w:r w:rsidRPr="008104A9">
        <w:rPr>
          <w:rFonts w:eastAsia="Calibri"/>
          <w:sz w:val="16"/>
        </w:rPr>
        <w:t xml:space="preserve">," a policy brief for the European Parliament requested by the economic committee said. To create longer-term, stable conditions for investment for companies involved with electric vehicles, batteries, hydrogen, solar panels, heat pumps or wind turbines, the </w:t>
      </w:r>
      <w:r w:rsidRPr="008104A9">
        <w:rPr>
          <w:rFonts w:eastAsia="Calibri"/>
          <w:u w:val="single"/>
        </w:rPr>
        <w:t xml:space="preserve">EU is still working on a Net Zero Industry Act and the Critical Raw Materials Act </w:t>
      </w:r>
      <w:r w:rsidRPr="008104A9">
        <w:rPr>
          <w:rFonts w:eastAsia="Calibri"/>
          <w:sz w:val="16"/>
        </w:rPr>
        <w:t xml:space="preserve">that built on the Chips Act from 2022. Many EU officials were </w:t>
      </w:r>
      <w:proofErr w:type="gramStart"/>
      <w:r w:rsidRPr="008104A9">
        <w:rPr>
          <w:rFonts w:eastAsia="Calibri"/>
          <w:sz w:val="16"/>
        </w:rPr>
        <w:t>disappointed</w:t>
      </w:r>
      <w:proofErr w:type="gramEnd"/>
      <w:r w:rsidRPr="008104A9">
        <w:rPr>
          <w:rFonts w:eastAsia="Calibri"/>
          <w:sz w:val="16"/>
        </w:rPr>
        <w:t xml:space="preserve"> the European Commission dropped plans in June to propose a European Sovereignty Fund, the size of which has never been specified, that was to finance Europe's transition to a green economy. But the plan faced resistance from national capitals reluctant to pump more money into EU coffers just as their budgets were strained by rising energy costs, migration challenges and support for Ukraine against Russian invasion. The parliament paper said the option finally chosen - which includes using funds from an already-agreed pandemic recovery fund - was not ideal because those disbursements will end in 2026. But it noted the U.S. model also had uncertainty built in because a change of administration could end IRA subsidies. However, the EU response is not without its critics. The complexity of EU financing through the recovery fund means it is available only to bigger companies, leaving smaller firms struggling to benefit. The EU approach also focuses on investment to build production and research capacity, helping at the start, whereas the U.S. tax </w:t>
      </w:r>
      <w:proofErr w:type="gramStart"/>
      <w:r w:rsidRPr="008104A9">
        <w:rPr>
          <w:rFonts w:eastAsia="Calibri"/>
          <w:sz w:val="16"/>
        </w:rPr>
        <w:t>break</w:t>
      </w:r>
      <w:proofErr w:type="gramEnd"/>
      <w:r w:rsidRPr="008104A9">
        <w:rPr>
          <w:rFonts w:eastAsia="Calibri"/>
          <w:sz w:val="16"/>
        </w:rPr>
        <w:t xml:space="preserve"> system means it pushes down running costs of production for the next 10 years. </w:t>
      </w:r>
      <w:r w:rsidRPr="008104A9">
        <w:rPr>
          <w:rFonts w:eastAsia="Calibri"/>
          <w:u w:val="single"/>
        </w:rPr>
        <w:t>Loosening the EU's state aid framework</w:t>
      </w:r>
      <w:r w:rsidRPr="008104A9">
        <w:rPr>
          <w:rFonts w:eastAsia="Calibri"/>
          <w:sz w:val="16"/>
        </w:rPr>
        <w:t xml:space="preserve">, </w:t>
      </w:r>
      <w:r w:rsidRPr="008104A9">
        <w:rPr>
          <w:rFonts w:eastAsia="Calibri"/>
          <w:u w:val="single"/>
        </w:rPr>
        <w:t>while solving the problem of quick support</w:t>
      </w:r>
      <w:r w:rsidRPr="008104A9">
        <w:rPr>
          <w:rFonts w:eastAsia="Calibri"/>
          <w:sz w:val="16"/>
        </w:rPr>
        <w:t xml:space="preserve"> that would match U.S. levels, </w:t>
      </w:r>
      <w:r w:rsidRPr="008104A9">
        <w:rPr>
          <w:rFonts w:eastAsia="Calibri"/>
          <w:u w:val="single"/>
        </w:rPr>
        <w:t>means large, rich economies</w:t>
      </w:r>
      <w:r w:rsidRPr="008104A9">
        <w:rPr>
          <w:rFonts w:eastAsia="Calibri"/>
          <w:sz w:val="16"/>
        </w:rPr>
        <w:t xml:space="preserve"> like Germany, France or Itay </w:t>
      </w:r>
      <w:r w:rsidRPr="008104A9">
        <w:rPr>
          <w:rFonts w:eastAsia="Calibri"/>
          <w:u w:val="single"/>
        </w:rPr>
        <w:t xml:space="preserve">can afford to </w:t>
      </w:r>
      <w:proofErr w:type="spellStart"/>
      <w:r w:rsidRPr="008104A9">
        <w:rPr>
          <w:rFonts w:eastAsia="Calibri"/>
          <w:u w:val="single"/>
        </w:rPr>
        <w:t>subsidise</w:t>
      </w:r>
      <w:proofErr w:type="spellEnd"/>
      <w:r w:rsidRPr="008104A9">
        <w:rPr>
          <w:rFonts w:eastAsia="Calibri"/>
          <w:u w:val="single"/>
        </w:rPr>
        <w:t xml:space="preserve"> corporate investments, while relatively poorer EU members cannot</w:t>
      </w:r>
      <w:r w:rsidRPr="008104A9">
        <w:rPr>
          <w:rFonts w:eastAsia="Calibri"/>
          <w:sz w:val="16"/>
        </w:rPr>
        <w:t xml:space="preserve"> - creating a rift in the EU's single market, one of the bloc's most prized achievements. The European Commission did not immediately respond to a request for comment. It also remains the case that Europe is, for the near future at the very least, dependent on China for clean tech components ranging from solar panels to the elements required for EV batteries. Now the race is on to pass the Critical Raw Materials and Net Zero Industry acts through the EU's multi-layer legislative pipeline before the European Parliament dissolves itself in April 2024 ahead of new elections to the assembly. If that race is lost, those laws would have to be passed on to the new parliament and probably not be agreed on until 2025. ($1 = 0.9184 euros)</w:t>
      </w:r>
    </w:p>
    <w:p w14:paraId="1D7D3CEF"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lastRenderedPageBreak/>
        <w:t>‘Subsidy war’ is false</w:t>
      </w:r>
    </w:p>
    <w:p w14:paraId="68974E80" w14:textId="49E9C845" w:rsidR="008104A9" w:rsidRPr="008104A9" w:rsidRDefault="008104A9" w:rsidP="008104A9">
      <w:pPr>
        <w:rPr>
          <w:rFonts w:eastAsia="Calibri"/>
        </w:rPr>
      </w:pPr>
      <w:r w:rsidRPr="008104A9">
        <w:rPr>
          <w:rFonts w:eastAsia="Calibri"/>
          <w:b/>
          <w:bCs/>
        </w:rPr>
        <w:t>Rodrik 5/15</w:t>
      </w:r>
      <w:r w:rsidRPr="008104A9">
        <w:rPr>
          <w:rFonts w:eastAsia="Calibri"/>
        </w:rPr>
        <w:t xml:space="preserve">/24 [ Dani Rodrik, Professor of International Political Economy at Harvard University’s John F. Kennedy School of Government, is the author of Straight Talk on Trade: Ideas for a Sane World Economy.; May 15, 2024; DON’T FRET ABOUT GREEN SUBSIDIES; Diplomatic Courier; </w:t>
      </w:r>
      <w:r w:rsidRPr="008104A9">
        <w:rPr>
          <w:rFonts w:eastAsia="Calibri"/>
          <w:color w:val="0563C1"/>
          <w:u w:val="single"/>
        </w:rPr>
        <w:t>https://www.diplomaticourier.com/posts/dont-fret-about-green-subsidies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0080D787" w14:textId="77CD0FD9" w:rsidR="008104A9" w:rsidRPr="008104A9" w:rsidRDefault="008104A9" w:rsidP="008104A9">
      <w:pPr>
        <w:rPr>
          <w:rFonts w:eastAsia="MS Gothic" w:cs="Times New Roman"/>
          <w:b/>
          <w:sz w:val="44"/>
          <w:szCs w:val="26"/>
          <w:u w:val="double"/>
        </w:rPr>
      </w:pPr>
      <w:r w:rsidRPr="008104A9">
        <w:rPr>
          <w:rFonts w:eastAsia="Calibri"/>
          <w:sz w:val="16"/>
        </w:rPr>
        <w:t xml:space="preserve">A </w:t>
      </w:r>
      <w:r w:rsidRPr="008104A9">
        <w:rPr>
          <w:rFonts w:eastAsia="Calibri"/>
          <w:highlight w:val="cyan"/>
          <w:u w:val="single"/>
        </w:rPr>
        <w:t>trade war</w:t>
      </w:r>
      <w:r w:rsidRPr="008104A9">
        <w:rPr>
          <w:rFonts w:eastAsia="Calibri"/>
          <w:u w:val="single"/>
        </w:rPr>
        <w:t xml:space="preserve"> over clean technologies is </w:t>
      </w:r>
      <w:r w:rsidRPr="008104A9">
        <w:rPr>
          <w:rFonts w:eastAsia="Calibri"/>
          <w:highlight w:val="cyan"/>
          <w:u w:val="single"/>
        </w:rPr>
        <w:t>brewing</w:t>
      </w:r>
      <w:r w:rsidRPr="008104A9">
        <w:rPr>
          <w:rFonts w:eastAsia="Calibri"/>
          <w:sz w:val="16"/>
        </w:rPr>
        <w:t xml:space="preserve">. The United States and the European Union, worried that Chinese subsidies threaten their green industries, have warned that they will respond with import restrictions. </w:t>
      </w:r>
      <w:r w:rsidRPr="008104A9">
        <w:rPr>
          <w:rFonts w:eastAsia="Calibri"/>
          <w:u w:val="single"/>
        </w:rPr>
        <w:t>China</w:t>
      </w:r>
      <w:r w:rsidRPr="008104A9">
        <w:rPr>
          <w:rFonts w:eastAsia="Calibri"/>
          <w:sz w:val="16"/>
        </w:rPr>
        <w:t xml:space="preserve">, in turn, </w:t>
      </w:r>
      <w:r w:rsidRPr="008104A9">
        <w:rPr>
          <w:rFonts w:eastAsia="Calibri"/>
          <w:u w:val="single"/>
        </w:rPr>
        <w:t>has lodged a complaint</w:t>
      </w:r>
      <w:r w:rsidRPr="008104A9">
        <w:rPr>
          <w:rFonts w:eastAsia="Calibri"/>
          <w:sz w:val="16"/>
        </w:rPr>
        <w:t xml:space="preserve"> </w:t>
      </w:r>
      <w:r w:rsidRPr="008104A9">
        <w:rPr>
          <w:rFonts w:eastAsia="Calibri"/>
          <w:u w:val="single"/>
        </w:rPr>
        <w:t>at the W</w:t>
      </w:r>
      <w:r w:rsidRPr="008104A9">
        <w:rPr>
          <w:rFonts w:eastAsia="Calibri"/>
          <w:sz w:val="16"/>
        </w:rPr>
        <w:t>orld</w:t>
      </w:r>
      <w:r w:rsidRPr="008104A9">
        <w:rPr>
          <w:rFonts w:eastAsia="Calibri"/>
          <w:u w:val="single"/>
        </w:rPr>
        <w:t xml:space="preserve"> T</w:t>
      </w:r>
      <w:r w:rsidRPr="008104A9">
        <w:rPr>
          <w:rFonts w:eastAsia="Calibri"/>
          <w:sz w:val="16"/>
        </w:rPr>
        <w:t xml:space="preserve">rade </w:t>
      </w:r>
      <w:r w:rsidRPr="008104A9">
        <w:rPr>
          <w:rFonts w:eastAsia="Calibri"/>
          <w:u w:val="single"/>
        </w:rPr>
        <w:t>O</w:t>
      </w:r>
      <w:r w:rsidRPr="008104A9">
        <w:rPr>
          <w:rFonts w:eastAsia="Calibri"/>
          <w:sz w:val="16"/>
        </w:rPr>
        <w:t xml:space="preserve">rganization </w:t>
      </w:r>
      <w:r w:rsidRPr="008104A9">
        <w:rPr>
          <w:rFonts w:eastAsia="Calibri"/>
          <w:u w:val="single"/>
        </w:rPr>
        <w:t>about discriminatory provisions</w:t>
      </w:r>
      <w:r w:rsidRPr="008104A9">
        <w:rPr>
          <w:rFonts w:eastAsia="Calibri"/>
          <w:sz w:val="16"/>
        </w:rPr>
        <w:t xml:space="preserve"> against its products under U.S. President Joe Biden’s landmark climate legislation, the Inflation Reduction Act (IRA). On a recent trip to China, U.S. Secretary of the Treasury Janet Yellen warned China directly that the U.S. would not stand by in the face of China’s “large–scale government support” for industries such as solar, electric vehicles, and batteries. Reminding her audience that the </w:t>
      </w:r>
      <w:r w:rsidRPr="008104A9">
        <w:rPr>
          <w:rFonts w:eastAsia="Calibri"/>
          <w:highlight w:val="cyan"/>
          <w:u w:val="single"/>
        </w:rPr>
        <w:t>U.S. steel industry</w:t>
      </w:r>
      <w:r w:rsidRPr="008104A9">
        <w:rPr>
          <w:rFonts w:eastAsia="Calibri"/>
          <w:u w:val="single"/>
        </w:rPr>
        <w:t xml:space="preserve"> had </w:t>
      </w:r>
      <w:r w:rsidRPr="008104A9">
        <w:rPr>
          <w:rFonts w:eastAsia="Calibri"/>
          <w:highlight w:val="cyan"/>
          <w:u w:val="single"/>
        </w:rPr>
        <w:t>previously</w:t>
      </w:r>
      <w:r w:rsidRPr="008104A9">
        <w:rPr>
          <w:rFonts w:eastAsia="Calibri"/>
          <w:u w:val="single"/>
        </w:rPr>
        <w:t xml:space="preserve"> been </w:t>
      </w:r>
      <w:r w:rsidRPr="008104A9">
        <w:rPr>
          <w:rFonts w:eastAsia="Calibri"/>
          <w:highlight w:val="cyan"/>
          <w:u w:val="single"/>
        </w:rPr>
        <w:t>decimated</w:t>
      </w:r>
      <w:r w:rsidRPr="008104A9">
        <w:rPr>
          <w:rFonts w:eastAsia="Calibri"/>
          <w:u w:val="single"/>
        </w:rPr>
        <w:t xml:space="preserve"> </w:t>
      </w:r>
      <w:r w:rsidRPr="008104A9">
        <w:rPr>
          <w:rFonts w:eastAsia="Calibri"/>
          <w:highlight w:val="cyan"/>
          <w:u w:val="single"/>
        </w:rPr>
        <w:t>by Chinese subsidies</w:t>
      </w:r>
      <w:r w:rsidRPr="008104A9">
        <w:rPr>
          <w:rFonts w:eastAsia="Calibri"/>
          <w:sz w:val="16"/>
        </w:rPr>
        <w:t xml:space="preserve">, she made clear the Biden administration’s determination not to allow green industries to suffer the same fate. </w:t>
      </w:r>
      <w:r w:rsidRPr="008104A9">
        <w:rPr>
          <w:rFonts w:eastAsia="Calibri"/>
          <w:u w:val="single"/>
        </w:rPr>
        <w:t>China has scaled up its green industries with mind–boggling speed</w:t>
      </w:r>
      <w:r w:rsidRPr="008104A9">
        <w:rPr>
          <w:rFonts w:eastAsia="Calibri"/>
          <w:sz w:val="16"/>
        </w:rPr>
        <w:t xml:space="preserve">. It now produces nearly 80% of the world’s solar PV modules, 60% of wind turbines, and 60% of electric vehicles and batteries. In 2023 alone, its solar–power capacity grew by more than the total installed capacity in the U.S. These investments were driven by a variety of government policies at the national, provincial, and municipal levels, allowing Chinese firms to travel rapidly down the learning curve to dominate their respective markets. But there is a big difference between solar PV cells, electric vehicles, and batteries, on one hand, and older industries such as steel and gas–powered cars. </w:t>
      </w:r>
      <w:r w:rsidRPr="008104A9">
        <w:rPr>
          <w:rFonts w:eastAsia="Calibri"/>
          <w:highlight w:val="cyan"/>
          <w:u w:val="single"/>
        </w:rPr>
        <w:t>Green tech</w:t>
      </w:r>
      <w:r w:rsidRPr="008104A9">
        <w:rPr>
          <w:rFonts w:eastAsia="Calibri"/>
          <w:u w:val="single"/>
        </w:rPr>
        <w:t xml:space="preserve">nologies are </w:t>
      </w:r>
      <w:r w:rsidRPr="008104A9">
        <w:rPr>
          <w:rFonts w:eastAsia="Calibri"/>
          <w:highlight w:val="cyan"/>
          <w:u w:val="single"/>
        </w:rPr>
        <w:t>crucial</w:t>
      </w:r>
      <w:r w:rsidRPr="008104A9">
        <w:rPr>
          <w:rFonts w:eastAsia="Calibri"/>
          <w:u w:val="single"/>
        </w:rPr>
        <w:t xml:space="preserve"> in the fight against climate change, </w:t>
      </w:r>
      <w:r w:rsidRPr="008104A9">
        <w:rPr>
          <w:rFonts w:eastAsia="Calibri"/>
          <w:highlight w:val="cyan"/>
          <w:u w:val="single"/>
        </w:rPr>
        <w:t>making them a global public good</w:t>
      </w:r>
      <w:r w:rsidRPr="008104A9">
        <w:rPr>
          <w:rFonts w:eastAsia="Calibri"/>
          <w:u w:val="single"/>
        </w:rPr>
        <w:t xml:space="preserve">. </w:t>
      </w:r>
      <w:r w:rsidRPr="008104A9">
        <w:rPr>
          <w:rFonts w:eastAsia="Calibri"/>
          <w:sz w:val="16"/>
        </w:rPr>
        <w:t xml:space="preserve">The only way we can decarbonize the planet without undermining economic growth and poverty reduction is to shift to renewables and green technologies as rapidly as possible. </w:t>
      </w:r>
      <w:r w:rsidRPr="008104A9">
        <w:rPr>
          <w:rFonts w:eastAsia="Calibri"/>
          <w:u w:val="single"/>
        </w:rPr>
        <w:t xml:space="preserve">The </w:t>
      </w:r>
      <w:r w:rsidRPr="008104A9">
        <w:rPr>
          <w:rFonts w:eastAsia="Calibri"/>
          <w:highlight w:val="cyan"/>
          <w:u w:val="single"/>
        </w:rPr>
        <w:t>case</w:t>
      </w:r>
      <w:r w:rsidRPr="008104A9">
        <w:rPr>
          <w:rFonts w:eastAsia="Calibri"/>
          <w:u w:val="single"/>
        </w:rPr>
        <w:t xml:space="preserve"> </w:t>
      </w:r>
      <w:r w:rsidRPr="008104A9">
        <w:rPr>
          <w:rFonts w:eastAsia="Calibri"/>
          <w:highlight w:val="cyan"/>
          <w:u w:val="single"/>
        </w:rPr>
        <w:t>for subsidizing green industries</w:t>
      </w:r>
      <w:r w:rsidRPr="008104A9">
        <w:rPr>
          <w:rFonts w:eastAsia="Calibri"/>
          <w:sz w:val="16"/>
        </w:rPr>
        <w:t xml:space="preserve">, as China has done, </w:t>
      </w:r>
      <w:r w:rsidRPr="008104A9">
        <w:rPr>
          <w:rFonts w:eastAsia="Calibri"/>
          <w:highlight w:val="cyan"/>
          <w:u w:val="single"/>
        </w:rPr>
        <w:t>is impeccable</w:t>
      </w:r>
      <w:r w:rsidRPr="008104A9">
        <w:rPr>
          <w:rFonts w:eastAsia="Calibri"/>
          <w:sz w:val="16"/>
        </w:rPr>
        <w:t xml:space="preserve">. Beyond the usual argument that new technologies provide know–how and other positive externalities, one also must account for the immeasurable costs of climate change and the huge prospective benefits of accelerating the green transition. Moreover, because the knowledge spillovers cross national borders, </w:t>
      </w:r>
      <w:r w:rsidRPr="008104A9">
        <w:rPr>
          <w:rFonts w:eastAsia="Calibri"/>
          <w:u w:val="single"/>
        </w:rPr>
        <w:t xml:space="preserve">China’s </w:t>
      </w:r>
      <w:r w:rsidRPr="008104A9">
        <w:rPr>
          <w:rFonts w:eastAsia="Calibri"/>
          <w:highlight w:val="cyan"/>
          <w:u w:val="single"/>
        </w:rPr>
        <w:t>subsidies</w:t>
      </w:r>
      <w:r w:rsidRPr="008104A9">
        <w:rPr>
          <w:rFonts w:eastAsia="Calibri"/>
          <w:u w:val="single"/>
        </w:rPr>
        <w:t xml:space="preserve"> </w:t>
      </w:r>
      <w:r w:rsidRPr="008104A9">
        <w:rPr>
          <w:rFonts w:eastAsia="Calibri"/>
          <w:highlight w:val="cyan"/>
          <w:u w:val="single"/>
        </w:rPr>
        <w:t>benefit</w:t>
      </w:r>
      <w:r w:rsidRPr="008104A9">
        <w:rPr>
          <w:rFonts w:eastAsia="Calibri"/>
          <w:u w:val="single"/>
        </w:rPr>
        <w:t xml:space="preserve"> not only </w:t>
      </w:r>
      <w:r w:rsidRPr="008104A9">
        <w:rPr>
          <w:rFonts w:eastAsia="Calibri"/>
          <w:highlight w:val="cyan"/>
          <w:u w:val="single"/>
        </w:rPr>
        <w:t>consumers</w:t>
      </w:r>
      <w:r w:rsidRPr="008104A9">
        <w:rPr>
          <w:rFonts w:eastAsia="Calibri"/>
          <w:u w:val="single"/>
        </w:rPr>
        <w:t xml:space="preserve"> </w:t>
      </w:r>
      <w:r w:rsidRPr="008104A9">
        <w:rPr>
          <w:rFonts w:eastAsia="Calibri"/>
          <w:highlight w:val="cyan"/>
          <w:u w:val="single"/>
        </w:rPr>
        <w:t>everywhere</w:t>
      </w:r>
      <w:r w:rsidRPr="008104A9">
        <w:rPr>
          <w:rFonts w:eastAsia="Calibri"/>
          <w:u w:val="single"/>
        </w:rPr>
        <w:t xml:space="preserve">, but </w:t>
      </w:r>
      <w:r w:rsidRPr="008104A9">
        <w:rPr>
          <w:rFonts w:eastAsia="Calibri"/>
          <w:highlight w:val="cyan"/>
          <w:u w:val="single"/>
        </w:rPr>
        <w:t>also</w:t>
      </w:r>
      <w:r w:rsidRPr="008104A9">
        <w:rPr>
          <w:rFonts w:eastAsia="Calibri"/>
          <w:u w:val="single"/>
        </w:rPr>
        <w:t xml:space="preserve"> </w:t>
      </w:r>
      <w:r w:rsidRPr="008104A9">
        <w:rPr>
          <w:rFonts w:eastAsia="Calibri"/>
          <w:highlight w:val="cyan"/>
          <w:u w:val="single"/>
        </w:rPr>
        <w:t>other firms</w:t>
      </w:r>
      <w:r w:rsidRPr="008104A9">
        <w:rPr>
          <w:rFonts w:eastAsia="Calibri"/>
          <w:u w:val="single"/>
        </w:rPr>
        <w:t xml:space="preserve"> </w:t>
      </w:r>
      <w:r w:rsidRPr="008104A9">
        <w:rPr>
          <w:rFonts w:eastAsia="Calibri"/>
          <w:highlight w:val="cyan"/>
          <w:u w:val="single"/>
        </w:rPr>
        <w:t>along</w:t>
      </w:r>
      <w:r w:rsidRPr="008104A9">
        <w:rPr>
          <w:rFonts w:eastAsia="Calibri"/>
          <w:u w:val="single"/>
        </w:rPr>
        <w:t xml:space="preserve"> the </w:t>
      </w:r>
      <w:r w:rsidRPr="008104A9">
        <w:rPr>
          <w:rFonts w:eastAsia="Calibri"/>
          <w:highlight w:val="cyan"/>
          <w:u w:val="single"/>
        </w:rPr>
        <w:t>global supply chain</w:t>
      </w:r>
      <w:r w:rsidRPr="008104A9">
        <w:rPr>
          <w:rFonts w:eastAsia="Calibri"/>
          <w:sz w:val="16"/>
        </w:rPr>
        <w:t xml:space="preserve">. Another powerful argument follows from second–best reasoning. If the world were organized by a social planner, there would be a global carbon tax; but, of course, there is no such thing. Although a variety of regional, national, and subnational carbon–pricing schemes do exist, only a tiny share of global emissions is subject to a price that comes close to covering the true social cost of carbon. Under these circumstances, green industrial policies are doubly beneficial—both to stimulate the necessary technological learning and to substitute for carbon pricing. </w:t>
      </w:r>
      <w:r w:rsidRPr="008104A9">
        <w:rPr>
          <w:rFonts w:eastAsia="Calibri"/>
          <w:u w:val="single"/>
        </w:rPr>
        <w:t>Western</w:t>
      </w:r>
      <w:r w:rsidRPr="008104A9">
        <w:rPr>
          <w:rFonts w:eastAsia="Calibri"/>
          <w:sz w:val="16"/>
        </w:rPr>
        <w:t xml:space="preserve"> </w:t>
      </w:r>
      <w:r w:rsidRPr="008104A9">
        <w:rPr>
          <w:rFonts w:eastAsia="Calibri"/>
          <w:highlight w:val="cyan"/>
          <w:u w:val="single"/>
        </w:rPr>
        <w:t>commentators</w:t>
      </w:r>
      <w:r w:rsidRPr="008104A9">
        <w:rPr>
          <w:rFonts w:eastAsia="Calibri"/>
          <w:sz w:val="16"/>
        </w:rPr>
        <w:t xml:space="preserve"> </w:t>
      </w:r>
      <w:r w:rsidRPr="008104A9">
        <w:rPr>
          <w:rFonts w:eastAsia="Calibri"/>
          <w:highlight w:val="cyan"/>
          <w:u w:val="single"/>
        </w:rPr>
        <w:t>who</w:t>
      </w:r>
      <w:r w:rsidRPr="008104A9">
        <w:rPr>
          <w:rFonts w:eastAsia="Calibri"/>
          <w:sz w:val="16"/>
        </w:rPr>
        <w:t xml:space="preserve"> trot out </w:t>
      </w:r>
      <w:r w:rsidRPr="008104A9">
        <w:rPr>
          <w:rFonts w:eastAsia="Calibri"/>
          <w:highlight w:val="cyan"/>
          <w:u w:val="single"/>
        </w:rPr>
        <w:t>scare words like</w:t>
      </w:r>
      <w:r w:rsidRPr="008104A9">
        <w:rPr>
          <w:rFonts w:eastAsia="Calibri"/>
          <w:sz w:val="16"/>
        </w:rPr>
        <w:t xml:space="preserve"> “excess capacity,” “</w:t>
      </w:r>
      <w:r w:rsidRPr="008104A9">
        <w:rPr>
          <w:rFonts w:eastAsia="Calibri"/>
          <w:highlight w:val="cyan"/>
          <w:u w:val="single"/>
        </w:rPr>
        <w:t>subsidy wars</w:t>
      </w:r>
      <w:r w:rsidRPr="008104A9">
        <w:rPr>
          <w:rFonts w:eastAsia="Calibri"/>
          <w:sz w:val="16"/>
        </w:rPr>
        <w:t xml:space="preserve">,” and “China trade shock 2.0” </w:t>
      </w:r>
      <w:r w:rsidRPr="008104A9">
        <w:rPr>
          <w:rFonts w:eastAsia="Calibri"/>
          <w:highlight w:val="cyan"/>
          <w:u w:val="single"/>
        </w:rPr>
        <w:t>have</w:t>
      </w:r>
      <w:r w:rsidRPr="008104A9">
        <w:rPr>
          <w:rFonts w:eastAsia="Calibri"/>
          <w:u w:val="single"/>
        </w:rPr>
        <w:t xml:space="preserve"> gotten </w:t>
      </w:r>
      <w:r w:rsidRPr="008104A9">
        <w:rPr>
          <w:rFonts w:eastAsia="Calibri"/>
          <w:highlight w:val="cyan"/>
          <w:u w:val="single"/>
        </w:rPr>
        <w:t>things</w:t>
      </w:r>
      <w:r w:rsidRPr="008104A9">
        <w:rPr>
          <w:rFonts w:eastAsia="Calibri"/>
          <w:u w:val="single"/>
        </w:rPr>
        <w:t xml:space="preserve"> exactly </w:t>
      </w:r>
      <w:r w:rsidRPr="008104A9">
        <w:rPr>
          <w:rFonts w:eastAsia="Calibri"/>
          <w:highlight w:val="cyan"/>
          <w:u w:val="single"/>
        </w:rPr>
        <w:t>backwards</w:t>
      </w:r>
      <w:r w:rsidRPr="008104A9">
        <w:rPr>
          <w:rFonts w:eastAsia="Calibri"/>
          <w:sz w:val="16"/>
        </w:rPr>
        <w:t xml:space="preserve">. </w:t>
      </w:r>
      <w:r w:rsidRPr="008104A9">
        <w:rPr>
          <w:rFonts w:eastAsia="Calibri"/>
          <w:u w:val="single"/>
        </w:rPr>
        <w:t xml:space="preserve">A </w:t>
      </w:r>
      <w:r w:rsidRPr="008104A9">
        <w:rPr>
          <w:rFonts w:eastAsia="Calibri"/>
          <w:highlight w:val="cyan"/>
          <w:u w:val="single"/>
        </w:rPr>
        <w:t>glut</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renewables and </w:t>
      </w:r>
      <w:r w:rsidRPr="008104A9">
        <w:rPr>
          <w:rFonts w:eastAsia="Calibri"/>
          <w:highlight w:val="cyan"/>
          <w:u w:val="single"/>
        </w:rPr>
        <w:t>green products</w:t>
      </w:r>
      <w:r w:rsidRPr="008104A9">
        <w:rPr>
          <w:rFonts w:eastAsia="Calibri"/>
          <w:u w:val="single"/>
        </w:rPr>
        <w:t xml:space="preserve"> </w:t>
      </w:r>
      <w:r w:rsidRPr="008104A9">
        <w:rPr>
          <w:rFonts w:eastAsia="Calibri"/>
          <w:highlight w:val="cyan"/>
          <w:u w:val="single"/>
        </w:rPr>
        <w:t>is</w:t>
      </w:r>
      <w:r w:rsidRPr="008104A9">
        <w:rPr>
          <w:rFonts w:eastAsia="Calibri"/>
          <w:u w:val="single"/>
        </w:rPr>
        <w:t xml:space="preserve"> precisely </w:t>
      </w:r>
      <w:r w:rsidRPr="008104A9">
        <w:rPr>
          <w:rFonts w:eastAsia="Calibri"/>
          <w:highlight w:val="cyan"/>
          <w:u w:val="single"/>
        </w:rPr>
        <w:t>what the climate doctor ordered</w:t>
      </w:r>
      <w:r w:rsidRPr="008104A9">
        <w:rPr>
          <w:rFonts w:eastAsia="Calibri"/>
          <w:u w:val="single"/>
        </w:rPr>
        <w:t xml:space="preserve">. </w:t>
      </w:r>
      <w:r w:rsidRPr="008104A9">
        <w:rPr>
          <w:rFonts w:eastAsia="Calibri"/>
          <w:sz w:val="16"/>
        </w:rPr>
        <w:t xml:space="preserve">China’s green industrial policies have been responsible for some of the most important wins to date against climate change. As Chinese producers expanded capacity and reaped the benefits of scale, the costs of renewable energy plummeted. In the space of a decade, prices fell by 80% for solar, 73% for offshore wind, 57% for onshore wind, and 80% for electric batteries. These </w:t>
      </w:r>
      <w:r w:rsidRPr="008104A9">
        <w:rPr>
          <w:rFonts w:eastAsia="Calibri"/>
          <w:highlight w:val="cyan"/>
          <w:u w:val="single"/>
        </w:rPr>
        <w:t>gains underpin</w:t>
      </w:r>
      <w:r w:rsidRPr="008104A9">
        <w:rPr>
          <w:rFonts w:eastAsia="Calibri"/>
          <w:u w:val="single"/>
        </w:rPr>
        <w:t xml:space="preserve"> the creeping </w:t>
      </w:r>
      <w:r w:rsidRPr="008104A9">
        <w:rPr>
          <w:rFonts w:eastAsia="Calibri"/>
          <w:highlight w:val="cyan"/>
          <w:u w:val="single"/>
        </w:rPr>
        <w:t>optimism</w:t>
      </w:r>
      <w:r w:rsidRPr="008104A9">
        <w:rPr>
          <w:rFonts w:eastAsia="Calibri"/>
          <w:u w:val="single"/>
        </w:rPr>
        <w:t xml:space="preserve"> in climate</w:t>
      </w:r>
      <w:r w:rsidRPr="008104A9">
        <w:rPr>
          <w:rFonts w:eastAsia="Calibri"/>
          <w:sz w:val="16"/>
        </w:rPr>
        <w:t xml:space="preserve"> circles that we might just be able to keep global warming within reasonable bounds. </w:t>
      </w:r>
      <w:r w:rsidRPr="008104A9">
        <w:rPr>
          <w:rFonts w:eastAsia="Calibri"/>
          <w:highlight w:val="cyan"/>
          <w:u w:val="single"/>
        </w:rPr>
        <w:t>Government incentives</w:t>
      </w:r>
      <w:r w:rsidRPr="008104A9">
        <w:rPr>
          <w:rFonts w:eastAsia="Calibri"/>
          <w:sz w:val="16"/>
        </w:rPr>
        <w:t xml:space="preserve">, private investment, and learning curves </w:t>
      </w:r>
      <w:r w:rsidRPr="008104A9">
        <w:rPr>
          <w:rFonts w:eastAsia="Calibri"/>
          <w:u w:val="single"/>
        </w:rPr>
        <w:t xml:space="preserve">proved to be a very </w:t>
      </w:r>
      <w:r w:rsidRPr="008104A9">
        <w:rPr>
          <w:rFonts w:eastAsia="Calibri"/>
          <w:highlight w:val="cyan"/>
          <w:u w:val="single"/>
        </w:rPr>
        <w:t>powerful</w:t>
      </w:r>
      <w:r w:rsidRPr="008104A9">
        <w:rPr>
          <w:rFonts w:eastAsia="Calibri"/>
          <w:u w:val="single"/>
        </w:rPr>
        <w:t xml:space="preserve"> </w:t>
      </w:r>
      <w:r w:rsidRPr="008104A9">
        <w:rPr>
          <w:rFonts w:eastAsia="Calibri"/>
          <w:sz w:val="16"/>
        </w:rPr>
        <w:t xml:space="preserve">combination indeed. With the IRA, America already has its own version of China’s green industrial policies. The law provides hundreds of billions of dollars in subsidies to facilitate the transition to renewables and green industries. While some of the tax incentives do favor domestic producers over imports (or are available only with stringent sourcing requirements), these blemishes must be seen in the context of the political compromises needed to ensure the legislation’s passage. They may be a small price to pay for what many analysts view as a climate–policy “game changer.” Countries have other interests besides the climate, of course. They can harbor legitimate concerns about the consequences of other countries’ green–industrial policies for jobs and innovative capacity at home. If they judge that these costs outweigh the climate and consumer benefits, they should be free to impose countervailing tariffs on imports, as trade rules already allow. It would be better for the world overall if they didn’t react that way, but nobody can or should stop them. In fact, before globalization and the tightening of trade rules went into overdrive in the 1990s, it was not uncommon for countries to negotiate informal arrangements with exporters </w:t>
      </w:r>
      <w:proofErr w:type="gramStart"/>
      <w:r w:rsidRPr="008104A9">
        <w:rPr>
          <w:rFonts w:eastAsia="Calibri"/>
          <w:sz w:val="16"/>
        </w:rPr>
        <w:t>as a way to</w:t>
      </w:r>
      <w:proofErr w:type="gramEnd"/>
      <w:r w:rsidRPr="008104A9">
        <w:rPr>
          <w:rFonts w:eastAsia="Calibri"/>
          <w:sz w:val="16"/>
        </w:rPr>
        <w:t xml:space="preserve"> moderate import surges and keep exporters reasonably happy. Recall the Multifiber Arrangement for garments in the 1970s, and the voluntary export restrictions for autos and steel in the 1980s. While economists decried these schemes as protectionist, such arrangements did little damage to the world economy. They essentially acted as safety valves: by allowing </w:t>
      </w:r>
      <w:r w:rsidRPr="008104A9">
        <w:rPr>
          <w:rFonts w:eastAsia="Calibri"/>
          <w:sz w:val="16"/>
        </w:rPr>
        <w:lastRenderedPageBreak/>
        <w:t xml:space="preserve">pressure to escape, they helped keep the trade peace. </w:t>
      </w:r>
      <w:r w:rsidRPr="008104A9">
        <w:rPr>
          <w:rFonts w:eastAsia="Calibri"/>
          <w:highlight w:val="cyan"/>
          <w:u w:val="single"/>
        </w:rPr>
        <w:t>What governments should not do is</w:t>
      </w:r>
      <w:r w:rsidRPr="008104A9">
        <w:rPr>
          <w:rFonts w:eastAsia="Calibri"/>
          <w:u w:val="single"/>
        </w:rPr>
        <w:t xml:space="preserve"> </w:t>
      </w:r>
      <w:r w:rsidRPr="008104A9">
        <w:rPr>
          <w:rFonts w:eastAsia="Calibri"/>
          <w:highlight w:val="cyan"/>
          <w:u w:val="single"/>
        </w:rPr>
        <w:t>decry green</w:t>
      </w:r>
      <w:r w:rsidRPr="008104A9">
        <w:rPr>
          <w:rFonts w:eastAsia="Calibri"/>
          <w:u w:val="single"/>
        </w:rPr>
        <w:t xml:space="preserve"> industrial </w:t>
      </w:r>
      <w:r w:rsidRPr="008104A9">
        <w:rPr>
          <w:rFonts w:eastAsia="Calibri"/>
          <w:highlight w:val="cyan"/>
          <w:u w:val="single"/>
        </w:rPr>
        <w:t>policies</w:t>
      </w:r>
      <w:r w:rsidRPr="008104A9">
        <w:rPr>
          <w:rFonts w:eastAsia="Calibri"/>
          <w:u w:val="single"/>
        </w:rPr>
        <w:t xml:space="preserve"> </w:t>
      </w:r>
      <w:r w:rsidRPr="008104A9">
        <w:rPr>
          <w:rFonts w:eastAsia="Calibri"/>
          <w:highlight w:val="cyan"/>
          <w:u w:val="single"/>
        </w:rPr>
        <w:t>as</w:t>
      </w:r>
      <w:r w:rsidRPr="008104A9">
        <w:rPr>
          <w:rFonts w:eastAsia="Calibri"/>
          <w:u w:val="single"/>
        </w:rPr>
        <w:t xml:space="preserve"> norm violations or </w:t>
      </w:r>
      <w:r w:rsidRPr="008104A9">
        <w:rPr>
          <w:rFonts w:eastAsia="Calibri"/>
          <w:highlight w:val="cyan"/>
          <w:u w:val="single"/>
        </w:rPr>
        <w:t>dangerous</w:t>
      </w:r>
      <w:r w:rsidRPr="008104A9">
        <w:rPr>
          <w:rFonts w:eastAsia="Calibri"/>
          <w:u w:val="single"/>
        </w:rPr>
        <w:t xml:space="preserve"> transgressions of international rules.</w:t>
      </w:r>
      <w:r w:rsidRPr="008104A9">
        <w:rPr>
          <w:rFonts w:eastAsia="Calibri"/>
          <w:sz w:val="16"/>
        </w:rPr>
        <w:t xml:space="preserve"> </w:t>
      </w:r>
      <w:r w:rsidRPr="008104A9">
        <w:rPr>
          <w:rFonts w:eastAsia="Calibri"/>
          <w:u w:val="single"/>
        </w:rPr>
        <w:t>The moral, environmental, and economic arguments favor those who subsidize their green industries, not those who want to tax others’ production.</w:t>
      </w:r>
    </w:p>
    <w:p w14:paraId="69D912F5" w14:textId="0F562B70" w:rsidR="008104A9" w:rsidRPr="008104A9" w:rsidRDefault="008104A9" w:rsidP="008104A9">
      <w:pPr>
        <w:keepNext/>
        <w:keepLines/>
        <w:pageBreakBefore/>
        <w:spacing w:before="40" w:after="0"/>
        <w:jc w:val="center"/>
        <w:outlineLvl w:val="1"/>
        <w:rPr>
          <w:rFonts w:eastAsia="MS Gothic" w:cs="Times New Roman"/>
          <w:b/>
          <w:sz w:val="44"/>
          <w:szCs w:val="26"/>
          <w:u w:val="double"/>
        </w:rPr>
      </w:pPr>
      <w:r w:rsidRPr="008104A9">
        <w:rPr>
          <w:rFonts w:eastAsia="MS Gothic" w:cs="Times New Roman"/>
          <w:b/>
          <w:sz w:val="44"/>
          <w:szCs w:val="26"/>
          <w:u w:val="double"/>
        </w:rPr>
        <w:lastRenderedPageBreak/>
        <w:t>Aff</w:t>
      </w:r>
      <w:r>
        <w:rPr>
          <w:rFonts w:eastAsia="MS Gothic" w:cs="Times New Roman"/>
          <w:b/>
          <w:sz w:val="44"/>
          <w:szCs w:val="26"/>
          <w:u w:val="double"/>
        </w:rPr>
        <w:t>irmative</w:t>
      </w:r>
    </w:p>
    <w:p w14:paraId="272760FD"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2AC---GCF---</w:t>
      </w:r>
      <w:proofErr w:type="spellStart"/>
      <w:proofErr w:type="gramStart"/>
      <w:r w:rsidRPr="008104A9">
        <w:rPr>
          <w:rFonts w:eastAsia="MS Gothic" w:cs="Times New Roman"/>
          <w:b/>
          <w:sz w:val="32"/>
          <w:szCs w:val="24"/>
          <w:u w:val="single"/>
        </w:rPr>
        <w:t>Cant</w:t>
      </w:r>
      <w:proofErr w:type="spellEnd"/>
      <w:proofErr w:type="gramEnd"/>
      <w:r w:rsidRPr="008104A9">
        <w:rPr>
          <w:rFonts w:eastAsia="MS Gothic" w:cs="Times New Roman"/>
          <w:b/>
          <w:sz w:val="32"/>
          <w:szCs w:val="24"/>
          <w:u w:val="single"/>
        </w:rPr>
        <w:t xml:space="preserve"> solve</w:t>
      </w:r>
    </w:p>
    <w:p w14:paraId="2CC098F6" w14:textId="23D40BD2"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Can</w:t>
      </w:r>
      <w:r w:rsidR="002B6BE6">
        <w:rPr>
          <w:rFonts w:eastAsia="MS Gothic" w:cs="Times New Roman"/>
          <w:b/>
          <w:iCs/>
          <w:sz w:val="26"/>
        </w:rPr>
        <w:t>’</w:t>
      </w:r>
      <w:r w:rsidRPr="008104A9">
        <w:rPr>
          <w:rFonts w:eastAsia="MS Gothic" w:cs="Times New Roman"/>
          <w:b/>
          <w:iCs/>
          <w:sz w:val="26"/>
        </w:rPr>
        <w:t xml:space="preserve">t solve - Funding isn’t being used appropriately </w:t>
      </w:r>
    </w:p>
    <w:p w14:paraId="73B8E10B" w14:textId="1D27A414" w:rsidR="008104A9" w:rsidRPr="008104A9" w:rsidRDefault="008104A9" w:rsidP="008104A9">
      <w:pPr>
        <w:rPr>
          <w:rFonts w:eastAsia="Calibri"/>
        </w:rPr>
      </w:pPr>
      <w:r w:rsidRPr="008104A9">
        <w:rPr>
          <w:rFonts w:eastAsia="Calibri"/>
          <w:b/>
          <w:bCs/>
        </w:rPr>
        <w:t>Caldwell 21</w:t>
      </w:r>
      <w:r w:rsidRPr="008104A9">
        <w:rPr>
          <w:rFonts w:eastAsia="Calibri"/>
        </w:rPr>
        <w:t xml:space="preserve"> [ Molly is an Associate in the Sustainable Finance Center where her work focuses on deploying domestic and international finance for climate action.; March 10, 2021; World Research Institute; Improving Access to the Green Climate Fund: How the Fund Can Better Support Developing Country Institutions; </w:t>
      </w:r>
      <w:r w:rsidRPr="008104A9">
        <w:rPr>
          <w:rFonts w:eastAsia="Calibri"/>
          <w:color w:val="0563C1"/>
          <w:u w:val="single"/>
        </w:rPr>
        <w:t>https://doi.org/10.46830/wriwp.19.00132;https://www.wri.org/research/improving-access-green-climate-fund-how-fund-can-better-support-developing-country</w:t>
      </w:r>
      <w:r w:rsidRPr="008104A9">
        <w:rPr>
          <w:rFonts w:eastAsia="Calibri"/>
        </w:rPr>
        <w:t xml:space="preserve"> </w:t>
      </w:r>
      <w:proofErr w:type="spellStart"/>
      <w:r w:rsidRPr="008104A9">
        <w:rPr>
          <w:rFonts w:eastAsia="Calibri"/>
        </w:rPr>
        <w:t>cpsw-ib</w:t>
      </w:r>
      <w:proofErr w:type="spellEnd"/>
      <w:r w:rsidRPr="008104A9">
        <w:rPr>
          <w:rFonts w:eastAsia="Calibri"/>
        </w:rPr>
        <w:t xml:space="preserve">] </w:t>
      </w:r>
    </w:p>
    <w:p w14:paraId="169E4E5F" w14:textId="77777777" w:rsidR="008104A9" w:rsidRPr="008104A9" w:rsidRDefault="008104A9" w:rsidP="008104A9">
      <w:pPr>
        <w:rPr>
          <w:rFonts w:eastAsia="Calibri"/>
          <w:sz w:val="16"/>
        </w:rPr>
      </w:pPr>
      <w:r w:rsidRPr="008104A9">
        <w:rPr>
          <w:rFonts w:eastAsia="Calibri"/>
          <w:sz w:val="16"/>
        </w:rPr>
        <w:t xml:space="preserve">The Green Climate Fund is a globally important source of finance for projects in developing countries that address climate goals. Central to the GCF’s formation is an emphasis on providing funds directly to developing country institutions. Through “direct access” it seeks to fund a diverse set of stakeholders including public, private, and non-governmental organizations from developing countries, using a variety of financial instruments including grants, loans, equity and guarantees. </w:t>
      </w:r>
      <w:r w:rsidRPr="008104A9">
        <w:rPr>
          <w:rFonts w:eastAsia="Calibri"/>
          <w:highlight w:val="cyan"/>
          <w:u w:val="single"/>
        </w:rPr>
        <w:t>Despite accrediting 62</w:t>
      </w:r>
      <w:r w:rsidRPr="008104A9">
        <w:rPr>
          <w:rFonts w:eastAsia="Calibri"/>
          <w:u w:val="single"/>
        </w:rPr>
        <w:t xml:space="preserve"> developing country </w:t>
      </w:r>
      <w:r w:rsidRPr="008104A9">
        <w:rPr>
          <w:rFonts w:eastAsia="Calibri"/>
          <w:highlight w:val="cyan"/>
          <w:u w:val="single"/>
        </w:rPr>
        <w:t>institutions</w:t>
      </w:r>
      <w:r w:rsidRPr="008104A9">
        <w:rPr>
          <w:rFonts w:eastAsia="Calibri"/>
          <w:u w:val="single"/>
        </w:rPr>
        <w:t xml:space="preserve">, </w:t>
      </w:r>
      <w:r w:rsidRPr="008104A9">
        <w:rPr>
          <w:rFonts w:eastAsia="Calibri"/>
          <w:highlight w:val="cyan"/>
          <w:u w:val="single"/>
        </w:rPr>
        <w:t>42</w:t>
      </w:r>
      <w:r w:rsidRPr="008104A9">
        <w:rPr>
          <w:rFonts w:eastAsia="Calibri"/>
          <w:u w:val="single"/>
        </w:rPr>
        <w:t xml:space="preserve"> of these entities </w:t>
      </w:r>
      <w:r w:rsidRPr="008104A9">
        <w:rPr>
          <w:rFonts w:eastAsia="Calibri"/>
          <w:highlight w:val="cyan"/>
          <w:u w:val="single"/>
        </w:rPr>
        <w:t>have yet to receive</w:t>
      </w:r>
      <w:r w:rsidRPr="008104A9">
        <w:rPr>
          <w:rFonts w:eastAsia="Calibri"/>
          <w:u w:val="single"/>
        </w:rPr>
        <w:t xml:space="preserve"> project </w:t>
      </w:r>
      <w:r w:rsidRPr="008104A9">
        <w:rPr>
          <w:rFonts w:eastAsia="Calibri"/>
          <w:highlight w:val="cyan"/>
          <w:u w:val="single"/>
        </w:rPr>
        <w:t>funding</w:t>
      </w:r>
      <w:r w:rsidRPr="008104A9">
        <w:rPr>
          <w:rFonts w:eastAsia="Calibri"/>
          <w:u w:val="single"/>
        </w:rPr>
        <w:t>.</w:t>
      </w:r>
      <w:r w:rsidRPr="008104A9">
        <w:rPr>
          <w:rFonts w:eastAsia="Calibri"/>
          <w:sz w:val="16"/>
        </w:rPr>
        <w:t xml:space="preserve"> The </w:t>
      </w:r>
      <w:r w:rsidRPr="008104A9">
        <w:rPr>
          <w:rFonts w:eastAsia="Calibri"/>
          <w:u w:val="single"/>
        </w:rPr>
        <w:t xml:space="preserve">GCF has launched several </w:t>
      </w:r>
      <w:r w:rsidRPr="008104A9">
        <w:rPr>
          <w:rFonts w:eastAsia="Calibri"/>
          <w:highlight w:val="cyan"/>
          <w:u w:val="single"/>
        </w:rPr>
        <w:t>initiatives</w:t>
      </w:r>
      <w:r w:rsidRPr="008104A9">
        <w:rPr>
          <w:rFonts w:eastAsia="Calibri"/>
          <w:sz w:val="16"/>
        </w:rPr>
        <w:t xml:space="preserve"> to support Direct Access Entities with project development and approval including the Readiness </w:t>
      </w:r>
      <w:proofErr w:type="spellStart"/>
      <w:r w:rsidRPr="008104A9">
        <w:rPr>
          <w:rFonts w:eastAsia="Calibri"/>
          <w:sz w:val="16"/>
        </w:rPr>
        <w:t>Programme</w:t>
      </w:r>
      <w:proofErr w:type="spellEnd"/>
      <w:r w:rsidRPr="008104A9">
        <w:rPr>
          <w:rFonts w:eastAsia="Calibri"/>
          <w:sz w:val="16"/>
        </w:rPr>
        <w:t xml:space="preserve">, the Project Preparation Facility, the Simplified Approval Process, and the Enhancing Direct Access Pilot, </w:t>
      </w:r>
      <w:r w:rsidRPr="008104A9">
        <w:rPr>
          <w:rFonts w:eastAsia="Calibri"/>
          <w:u w:val="single"/>
        </w:rPr>
        <w:t xml:space="preserve">but these are </w:t>
      </w:r>
      <w:r w:rsidRPr="008104A9">
        <w:rPr>
          <w:rFonts w:eastAsia="Calibri"/>
          <w:highlight w:val="cyan"/>
          <w:u w:val="single"/>
        </w:rPr>
        <w:t>not</w:t>
      </w:r>
      <w:r w:rsidRPr="008104A9">
        <w:rPr>
          <w:rFonts w:eastAsia="Calibri"/>
          <w:u w:val="single"/>
        </w:rPr>
        <w:t xml:space="preserve"> yet </w:t>
      </w:r>
      <w:r w:rsidRPr="008104A9">
        <w:rPr>
          <w:rFonts w:eastAsia="Calibri"/>
          <w:highlight w:val="cyan"/>
          <w:u w:val="single"/>
        </w:rPr>
        <w:t>delivering sufficiently to meet the need</w:t>
      </w:r>
      <w:r w:rsidRPr="008104A9">
        <w:rPr>
          <w:rFonts w:eastAsia="Calibri"/>
          <w:u w:val="single"/>
        </w:rPr>
        <w:t>.</w:t>
      </w:r>
      <w:r w:rsidRPr="008104A9">
        <w:rPr>
          <w:rFonts w:eastAsia="Calibri"/>
          <w:sz w:val="16"/>
        </w:rPr>
        <w:t xml:space="preserve"> There are </w:t>
      </w:r>
      <w:proofErr w:type="gramStart"/>
      <w:r w:rsidRPr="008104A9">
        <w:rPr>
          <w:rFonts w:eastAsia="Calibri"/>
          <w:sz w:val="16"/>
        </w:rPr>
        <w:t>a number of</w:t>
      </w:r>
      <w:proofErr w:type="gramEnd"/>
      <w:r w:rsidRPr="008104A9">
        <w:rPr>
          <w:rFonts w:eastAsia="Calibri"/>
          <w:sz w:val="16"/>
        </w:rPr>
        <w:t xml:space="preserve"> steps the GCF can take to expand the range of entities that receive project funding by improving support </w:t>
      </w:r>
      <w:proofErr w:type="gramStart"/>
      <w:r w:rsidRPr="008104A9">
        <w:rPr>
          <w:rFonts w:eastAsia="Calibri"/>
          <w:sz w:val="16"/>
        </w:rPr>
        <w:t>to</w:t>
      </w:r>
      <w:proofErr w:type="gramEnd"/>
      <w:r w:rsidRPr="008104A9">
        <w:rPr>
          <w:rFonts w:eastAsia="Calibri"/>
          <w:sz w:val="16"/>
        </w:rPr>
        <w:t xml:space="preserve"> Direct Access Entities. Key Findings </w:t>
      </w:r>
      <w:proofErr w:type="gramStart"/>
      <w:r w:rsidRPr="008104A9">
        <w:rPr>
          <w:rFonts w:eastAsia="Calibri"/>
          <w:sz w:val="16"/>
        </w:rPr>
        <w:t>The</w:t>
      </w:r>
      <w:proofErr w:type="gramEnd"/>
      <w:r w:rsidRPr="008104A9">
        <w:rPr>
          <w:rFonts w:eastAsia="Calibri"/>
          <w:sz w:val="16"/>
        </w:rPr>
        <w:t xml:space="preserve"> GCF has put in place policies and programs to help ensure that a diverse range of actors are able to access GCF funding. These include the Readiness </w:t>
      </w:r>
      <w:proofErr w:type="spellStart"/>
      <w:r w:rsidRPr="008104A9">
        <w:rPr>
          <w:rFonts w:eastAsia="Calibri"/>
          <w:sz w:val="16"/>
        </w:rPr>
        <w:t>Programme</w:t>
      </w:r>
      <w:proofErr w:type="spellEnd"/>
      <w:r w:rsidRPr="008104A9">
        <w:rPr>
          <w:rFonts w:eastAsia="Calibri"/>
          <w:sz w:val="16"/>
        </w:rPr>
        <w:t xml:space="preserve">, the Project Preparation Facility, the Simplified Approval Process, and the Enhancing Direct Access </w:t>
      </w:r>
      <w:proofErr w:type="spellStart"/>
      <w:r w:rsidRPr="008104A9">
        <w:rPr>
          <w:rFonts w:eastAsia="Calibri"/>
          <w:sz w:val="16"/>
        </w:rPr>
        <w:t>Programme</w:t>
      </w:r>
      <w:proofErr w:type="spellEnd"/>
      <w:r w:rsidRPr="008104A9">
        <w:rPr>
          <w:rFonts w:eastAsia="Calibri"/>
          <w:sz w:val="16"/>
        </w:rPr>
        <w:t xml:space="preserve">. This paper looks at how these four policies and programs are succeeding to date and provides recommendations for how to improve their effectiveness. We found: The </w:t>
      </w:r>
      <w:r w:rsidRPr="008104A9">
        <w:rPr>
          <w:rFonts w:eastAsia="Calibri"/>
          <w:highlight w:val="cyan"/>
          <w:u w:val="single"/>
        </w:rPr>
        <w:t>GCF’s Readiness</w:t>
      </w:r>
      <w:r w:rsidRPr="008104A9">
        <w:rPr>
          <w:rFonts w:eastAsia="Calibri"/>
          <w:u w:val="single"/>
        </w:rPr>
        <w:t xml:space="preserve"> </w:t>
      </w:r>
      <w:proofErr w:type="spellStart"/>
      <w:r w:rsidRPr="008104A9">
        <w:rPr>
          <w:rFonts w:eastAsia="Calibri"/>
          <w:highlight w:val="cyan"/>
          <w:u w:val="single"/>
        </w:rPr>
        <w:t>Programme</w:t>
      </w:r>
      <w:proofErr w:type="spellEnd"/>
      <w:r w:rsidRPr="008104A9">
        <w:rPr>
          <w:rFonts w:eastAsia="Calibri"/>
          <w:sz w:val="16"/>
        </w:rPr>
        <w:t xml:space="preserve"> provides needed assistance to entities seeking accreditation and project funding. However, its </w:t>
      </w:r>
      <w:r w:rsidRPr="008104A9">
        <w:rPr>
          <w:rFonts w:eastAsia="Calibri"/>
          <w:u w:val="single"/>
        </w:rPr>
        <w:t xml:space="preserve">focus on </w:t>
      </w:r>
      <w:r w:rsidRPr="008104A9">
        <w:rPr>
          <w:rFonts w:eastAsia="Calibri"/>
          <w:highlight w:val="cyan"/>
          <w:u w:val="single"/>
        </w:rPr>
        <w:t>N</w:t>
      </w:r>
      <w:r w:rsidRPr="008104A9">
        <w:rPr>
          <w:rFonts w:eastAsia="Calibri"/>
          <w:sz w:val="16"/>
        </w:rPr>
        <w:t xml:space="preserve">ationally </w:t>
      </w:r>
      <w:r w:rsidRPr="008104A9">
        <w:rPr>
          <w:rFonts w:eastAsia="Calibri"/>
          <w:highlight w:val="cyan"/>
          <w:u w:val="single"/>
        </w:rPr>
        <w:t>D</w:t>
      </w:r>
      <w:r w:rsidRPr="008104A9">
        <w:rPr>
          <w:rFonts w:eastAsia="Calibri"/>
          <w:sz w:val="16"/>
        </w:rPr>
        <w:t xml:space="preserve">esignated </w:t>
      </w:r>
      <w:r w:rsidRPr="008104A9">
        <w:rPr>
          <w:rFonts w:eastAsia="Calibri"/>
          <w:highlight w:val="cyan"/>
          <w:u w:val="single"/>
        </w:rPr>
        <w:t>A</w:t>
      </w:r>
      <w:r w:rsidRPr="008104A9">
        <w:rPr>
          <w:rFonts w:eastAsia="Calibri"/>
          <w:sz w:val="16"/>
        </w:rPr>
        <w:t>uthoritie</w:t>
      </w:r>
      <w:r w:rsidRPr="008104A9">
        <w:rPr>
          <w:rFonts w:eastAsia="Calibri"/>
          <w:u w:val="single"/>
        </w:rPr>
        <w:t>s</w:t>
      </w:r>
      <w:r w:rsidRPr="008104A9">
        <w:rPr>
          <w:rFonts w:eastAsia="Calibri"/>
          <w:sz w:val="16"/>
        </w:rPr>
        <w:t xml:space="preserve">, inability to cover key costs such as staff time, </w:t>
      </w:r>
      <w:r w:rsidRPr="008104A9">
        <w:rPr>
          <w:rFonts w:eastAsia="Calibri"/>
          <w:highlight w:val="cyan"/>
          <w:u w:val="single"/>
        </w:rPr>
        <w:t>and</w:t>
      </w:r>
      <w:r w:rsidRPr="008104A9">
        <w:rPr>
          <w:rFonts w:eastAsia="Calibri"/>
          <w:sz w:val="16"/>
        </w:rPr>
        <w:t xml:space="preserve"> </w:t>
      </w:r>
      <w:proofErr w:type="gramStart"/>
      <w:r w:rsidRPr="008104A9">
        <w:rPr>
          <w:rFonts w:eastAsia="Calibri"/>
          <w:sz w:val="16"/>
        </w:rPr>
        <w:t>still</w:t>
      </w:r>
      <w:proofErr w:type="gramEnd"/>
      <w:r w:rsidRPr="008104A9">
        <w:rPr>
          <w:rFonts w:eastAsia="Calibri"/>
          <w:sz w:val="16"/>
        </w:rPr>
        <w:t xml:space="preserve"> somewhat </w:t>
      </w:r>
      <w:r w:rsidRPr="008104A9">
        <w:rPr>
          <w:rFonts w:eastAsia="Calibri"/>
          <w:u w:val="single"/>
        </w:rPr>
        <w:t xml:space="preserve">cumbersome </w:t>
      </w:r>
      <w:r w:rsidRPr="008104A9">
        <w:rPr>
          <w:rFonts w:eastAsia="Calibri"/>
          <w:highlight w:val="cyan"/>
          <w:u w:val="single"/>
        </w:rPr>
        <w:t>approval process</w:t>
      </w:r>
      <w:r w:rsidRPr="008104A9">
        <w:rPr>
          <w:rFonts w:eastAsia="Calibri"/>
          <w:u w:val="single"/>
        </w:rPr>
        <w:t xml:space="preserve"> </w:t>
      </w:r>
      <w:r w:rsidRPr="008104A9">
        <w:rPr>
          <w:rFonts w:eastAsia="Calibri"/>
          <w:highlight w:val="cyan"/>
          <w:u w:val="single"/>
        </w:rPr>
        <w:t>make it unable to</w:t>
      </w:r>
      <w:r w:rsidRPr="008104A9">
        <w:rPr>
          <w:rFonts w:eastAsia="Calibri"/>
          <w:u w:val="single"/>
        </w:rPr>
        <w:t xml:space="preserve"> fully </w:t>
      </w:r>
      <w:r w:rsidRPr="008104A9">
        <w:rPr>
          <w:rFonts w:eastAsia="Calibri"/>
          <w:highlight w:val="cyan"/>
          <w:u w:val="single"/>
        </w:rPr>
        <w:t>meet</w:t>
      </w:r>
      <w:r w:rsidRPr="008104A9">
        <w:rPr>
          <w:rFonts w:eastAsia="Calibri"/>
          <w:u w:val="single"/>
        </w:rPr>
        <w:t xml:space="preserve"> the </w:t>
      </w:r>
      <w:r w:rsidRPr="008104A9">
        <w:rPr>
          <w:rFonts w:eastAsia="Calibri"/>
          <w:highlight w:val="cyan"/>
          <w:u w:val="single"/>
        </w:rPr>
        <w:t>needs</w:t>
      </w:r>
      <w:r w:rsidRPr="008104A9">
        <w:rPr>
          <w:rFonts w:eastAsia="Calibri"/>
          <w:u w:val="single"/>
        </w:rPr>
        <w:t xml:space="preserve"> of Direct Access Entities. </w:t>
      </w:r>
      <w:r w:rsidRPr="008104A9">
        <w:rPr>
          <w:rFonts w:eastAsia="Calibri"/>
          <w:sz w:val="16"/>
        </w:rPr>
        <w:t xml:space="preserve">The </w:t>
      </w:r>
      <w:r w:rsidRPr="008104A9">
        <w:rPr>
          <w:rFonts w:eastAsia="Calibri"/>
          <w:u w:val="single"/>
        </w:rPr>
        <w:t xml:space="preserve">GCF’s </w:t>
      </w:r>
      <w:r w:rsidRPr="008104A9">
        <w:rPr>
          <w:rFonts w:eastAsia="Calibri"/>
          <w:highlight w:val="cyan"/>
          <w:u w:val="single"/>
        </w:rPr>
        <w:t>Project Preparation Facility</w:t>
      </w:r>
      <w:r w:rsidRPr="008104A9">
        <w:rPr>
          <w:rFonts w:eastAsia="Calibri"/>
          <w:sz w:val="16"/>
        </w:rPr>
        <w:t xml:space="preserve"> provides vital funding to entities developing project documentation. However, the Facility </w:t>
      </w:r>
      <w:r w:rsidRPr="008104A9">
        <w:rPr>
          <w:rFonts w:eastAsia="Calibri"/>
          <w:highlight w:val="cyan"/>
          <w:u w:val="single"/>
        </w:rPr>
        <w:t>does not</w:t>
      </w:r>
      <w:r w:rsidRPr="008104A9">
        <w:rPr>
          <w:rFonts w:eastAsia="Calibri"/>
          <w:u w:val="single"/>
        </w:rPr>
        <w:t xml:space="preserve"> fully </w:t>
      </w:r>
      <w:r w:rsidRPr="008104A9">
        <w:rPr>
          <w:rFonts w:eastAsia="Calibri"/>
          <w:highlight w:val="cyan"/>
          <w:u w:val="single"/>
        </w:rPr>
        <w:t>cover the cost</w:t>
      </w:r>
      <w:r w:rsidRPr="008104A9">
        <w:rPr>
          <w:rFonts w:eastAsia="Calibri"/>
          <w:u w:val="single"/>
        </w:rPr>
        <w:t xml:space="preserve"> of developing concept notes </w:t>
      </w:r>
      <w:r w:rsidRPr="008104A9">
        <w:rPr>
          <w:rFonts w:eastAsia="Calibri"/>
          <w:highlight w:val="cyan"/>
          <w:u w:val="single"/>
        </w:rPr>
        <w:t>and is not</w:t>
      </w:r>
      <w:r w:rsidRPr="008104A9">
        <w:rPr>
          <w:rFonts w:eastAsia="Calibri"/>
          <w:u w:val="single"/>
        </w:rPr>
        <w:t xml:space="preserve"> yet sufficiently </w:t>
      </w:r>
      <w:r w:rsidRPr="008104A9">
        <w:rPr>
          <w:rFonts w:eastAsia="Calibri"/>
          <w:highlight w:val="cyan"/>
          <w:u w:val="single"/>
        </w:rPr>
        <w:t>reaching entities who have not had previous projects approved</w:t>
      </w:r>
      <w:r w:rsidRPr="008104A9">
        <w:rPr>
          <w:rFonts w:eastAsia="Calibri"/>
          <w:u w:val="single"/>
        </w:rPr>
        <w:t xml:space="preserve"> by the GCF. </w:t>
      </w:r>
      <w:r w:rsidRPr="008104A9">
        <w:rPr>
          <w:rFonts w:eastAsia="Calibri"/>
          <w:sz w:val="16"/>
        </w:rPr>
        <w:t xml:space="preserve">The </w:t>
      </w:r>
      <w:r w:rsidRPr="008104A9">
        <w:rPr>
          <w:rFonts w:eastAsia="Calibri"/>
          <w:u w:val="single"/>
        </w:rPr>
        <w:t>GCF</w:t>
      </w:r>
      <w:r w:rsidRPr="008104A9">
        <w:rPr>
          <w:rFonts w:eastAsia="Calibri"/>
          <w:sz w:val="16"/>
        </w:rPr>
        <w:t xml:space="preserve"> developed a simplified </w:t>
      </w:r>
      <w:r w:rsidRPr="008104A9">
        <w:rPr>
          <w:rFonts w:eastAsia="Calibri"/>
          <w:highlight w:val="cyan"/>
          <w:u w:val="single"/>
        </w:rPr>
        <w:t>approval process</w:t>
      </w:r>
      <w:r w:rsidRPr="008104A9">
        <w:rPr>
          <w:rFonts w:eastAsia="Calibri"/>
          <w:sz w:val="16"/>
        </w:rPr>
        <w:t xml:space="preserve"> for projects under $50 million ($10 million GCF maximum contribution) with low social and environmental risks. This process has </w:t>
      </w:r>
      <w:r w:rsidRPr="008104A9">
        <w:rPr>
          <w:rFonts w:eastAsia="Calibri"/>
          <w:u w:val="single"/>
        </w:rPr>
        <w:t>yet to be simplified</w:t>
      </w:r>
      <w:r w:rsidRPr="008104A9">
        <w:rPr>
          <w:rFonts w:eastAsia="Calibri"/>
          <w:sz w:val="16"/>
        </w:rPr>
        <w:t xml:space="preserve"> </w:t>
      </w:r>
      <w:r w:rsidRPr="008104A9">
        <w:rPr>
          <w:rFonts w:eastAsia="Calibri"/>
          <w:u w:val="single"/>
        </w:rPr>
        <w:t>to a point where access is</w:t>
      </w:r>
      <w:r w:rsidRPr="008104A9">
        <w:rPr>
          <w:rFonts w:eastAsia="Calibri"/>
          <w:sz w:val="16"/>
        </w:rPr>
        <w:t xml:space="preserve"> markedly faster or </w:t>
      </w:r>
      <w:r w:rsidRPr="008104A9">
        <w:rPr>
          <w:rFonts w:eastAsia="Calibri"/>
          <w:u w:val="single"/>
        </w:rPr>
        <w:t xml:space="preserve">less </w:t>
      </w:r>
      <w:r w:rsidRPr="008104A9">
        <w:rPr>
          <w:rFonts w:eastAsia="Calibri"/>
          <w:highlight w:val="cyan"/>
          <w:u w:val="single"/>
        </w:rPr>
        <w:t>burdensome</w:t>
      </w:r>
      <w:r w:rsidRPr="008104A9">
        <w:rPr>
          <w:rFonts w:eastAsia="Calibri"/>
          <w:u w:val="single"/>
        </w:rPr>
        <w:t xml:space="preserve"> than going through a full proposal process. </w:t>
      </w:r>
      <w:r w:rsidRPr="008104A9">
        <w:rPr>
          <w:rFonts w:eastAsia="Calibri"/>
          <w:sz w:val="16"/>
        </w:rPr>
        <w:t xml:space="preserve">The </w:t>
      </w:r>
      <w:r w:rsidRPr="008104A9">
        <w:rPr>
          <w:rFonts w:eastAsia="Calibri"/>
          <w:u w:val="single"/>
        </w:rPr>
        <w:t xml:space="preserve">GCF’s </w:t>
      </w:r>
      <w:r w:rsidRPr="008104A9">
        <w:rPr>
          <w:rFonts w:eastAsia="Calibri"/>
          <w:highlight w:val="cyan"/>
          <w:u w:val="single"/>
        </w:rPr>
        <w:t>Enhancing Direct Access</w:t>
      </w:r>
      <w:r w:rsidRPr="008104A9">
        <w:rPr>
          <w:rFonts w:eastAsia="Calibri"/>
          <w:u w:val="single"/>
        </w:rPr>
        <w:t xml:space="preserve"> window of finance </w:t>
      </w:r>
      <w:r w:rsidRPr="008104A9">
        <w:rPr>
          <w:rFonts w:eastAsia="Calibri"/>
          <w:highlight w:val="cyan"/>
          <w:u w:val="single"/>
        </w:rPr>
        <w:t>has not lived up to expectations</w:t>
      </w:r>
      <w:r w:rsidRPr="008104A9">
        <w:rPr>
          <w:rFonts w:eastAsia="Calibri"/>
          <w:sz w:val="16"/>
        </w:rPr>
        <w:t xml:space="preserve">, with </w:t>
      </w:r>
      <w:r w:rsidRPr="008104A9">
        <w:rPr>
          <w:rFonts w:eastAsia="Calibri"/>
          <w:u w:val="single"/>
        </w:rPr>
        <w:t>only 2 projects approved during the pilot’s first five years.</w:t>
      </w:r>
      <w:r w:rsidRPr="008104A9">
        <w:rPr>
          <w:rFonts w:eastAsia="Calibri"/>
          <w:sz w:val="16"/>
        </w:rPr>
        <w:t xml:space="preserve"> However, the underlying idea of devolving additional decision-making to the Direct Access Entity and other stakeholders remains very popular. Executive Summary Highlights </w:t>
      </w:r>
      <w:proofErr w:type="gramStart"/>
      <w:r w:rsidRPr="008104A9">
        <w:rPr>
          <w:rFonts w:eastAsia="Calibri"/>
          <w:sz w:val="16"/>
        </w:rPr>
        <w:t>The</w:t>
      </w:r>
      <w:proofErr w:type="gramEnd"/>
      <w:r w:rsidRPr="008104A9">
        <w:rPr>
          <w:rFonts w:eastAsia="Calibri"/>
          <w:sz w:val="16"/>
        </w:rPr>
        <w:t xml:space="preserve"> Green Climate Fund is a globally important source of finance for projects in developing countries that address climate goals. Central to the GCF’s formation is an emphasis on providing funds directly to developing country institutions. Through “direct access” it seeks to fund a diverse set of stakeholders including public, private, and non-governmental organizations from developing countries, using a variety of financial instruments including grants, loans, equity and guarantees. Despite accrediting 62 developing country institutions, 42 of these entities have yet to receive project funding. The GCF has launched several initiatives to support Direct Access Entities with project development and approval including the Readiness </w:t>
      </w:r>
      <w:proofErr w:type="spellStart"/>
      <w:r w:rsidRPr="008104A9">
        <w:rPr>
          <w:rFonts w:eastAsia="Calibri"/>
          <w:sz w:val="16"/>
        </w:rPr>
        <w:t>Programme</w:t>
      </w:r>
      <w:proofErr w:type="spellEnd"/>
      <w:r w:rsidRPr="008104A9">
        <w:rPr>
          <w:rFonts w:eastAsia="Calibri"/>
          <w:sz w:val="16"/>
        </w:rPr>
        <w:t xml:space="preserve">, the Project Preparation Facility, the Simplified Approval Process, and the Enhancing Direct Access Pilot, but these are not yet delivering sufficiently to meet the need. There are </w:t>
      </w:r>
      <w:proofErr w:type="gramStart"/>
      <w:r w:rsidRPr="008104A9">
        <w:rPr>
          <w:rFonts w:eastAsia="Calibri"/>
          <w:sz w:val="16"/>
        </w:rPr>
        <w:t>a number of</w:t>
      </w:r>
      <w:proofErr w:type="gramEnd"/>
      <w:r w:rsidRPr="008104A9">
        <w:rPr>
          <w:rFonts w:eastAsia="Calibri"/>
          <w:sz w:val="16"/>
        </w:rPr>
        <w:t xml:space="preserve"> steps the GCF can take to expand the range of entities that receive project funding by improving support </w:t>
      </w:r>
      <w:proofErr w:type="gramStart"/>
      <w:r w:rsidRPr="008104A9">
        <w:rPr>
          <w:rFonts w:eastAsia="Calibri"/>
          <w:sz w:val="16"/>
        </w:rPr>
        <w:t>to</w:t>
      </w:r>
      <w:proofErr w:type="gramEnd"/>
      <w:r w:rsidRPr="008104A9">
        <w:rPr>
          <w:rFonts w:eastAsia="Calibri"/>
          <w:sz w:val="16"/>
        </w:rPr>
        <w:t xml:space="preserve"> Direct Access Entities. Background The Green Climate Fund (GCF) is the single largest source of public climate finance today. It is crucial to global efforts to enable developing countries to finance low-carbon, climate resilient development. The Fund allows a wide variety of institutions – governmental, private, and non-governmental – to receive access to finance for mitigation and adaptation. This approach has opened the door to potentially a more equitable, efficient, and transformative use of climate funds. Yet the </w:t>
      </w:r>
      <w:r w:rsidRPr="008104A9">
        <w:rPr>
          <w:rFonts w:eastAsia="Calibri"/>
          <w:highlight w:val="cyan"/>
          <w:u w:val="single"/>
        </w:rPr>
        <w:t>high level of interest</w:t>
      </w:r>
      <w:r w:rsidRPr="008104A9">
        <w:rPr>
          <w:rFonts w:eastAsia="Calibri"/>
          <w:u w:val="single"/>
        </w:rPr>
        <w:t xml:space="preserve"> in the Fund</w:t>
      </w:r>
      <w:r w:rsidRPr="008104A9">
        <w:rPr>
          <w:rFonts w:eastAsia="Calibri"/>
          <w:sz w:val="16"/>
        </w:rPr>
        <w:t xml:space="preserve">, </w:t>
      </w:r>
      <w:r w:rsidRPr="008104A9">
        <w:rPr>
          <w:rFonts w:eastAsia="Calibri"/>
          <w:highlight w:val="cyan"/>
          <w:u w:val="single"/>
        </w:rPr>
        <w:t>combined with</w:t>
      </w:r>
      <w:r w:rsidRPr="008104A9">
        <w:rPr>
          <w:rFonts w:eastAsia="Calibri"/>
          <w:sz w:val="16"/>
        </w:rPr>
        <w:t xml:space="preserve"> the GCF’s current approach to facilitating </w:t>
      </w:r>
      <w:r w:rsidRPr="008104A9">
        <w:rPr>
          <w:rFonts w:eastAsia="Calibri"/>
          <w:highlight w:val="cyan"/>
          <w:u w:val="single"/>
        </w:rPr>
        <w:t xml:space="preserve">access </w:t>
      </w:r>
      <w:r w:rsidRPr="008104A9">
        <w:rPr>
          <w:rFonts w:eastAsia="Calibri"/>
          <w:u w:val="single"/>
        </w:rPr>
        <w:t>to funding,</w:t>
      </w:r>
      <w:r w:rsidRPr="008104A9">
        <w:rPr>
          <w:rFonts w:eastAsia="Calibri"/>
          <w:sz w:val="16"/>
        </w:rPr>
        <w:t xml:space="preserve"> </w:t>
      </w:r>
      <w:r w:rsidRPr="008104A9">
        <w:rPr>
          <w:rFonts w:eastAsia="Calibri"/>
          <w:highlight w:val="cyan"/>
          <w:u w:val="single"/>
        </w:rPr>
        <w:t>has led to</w:t>
      </w:r>
      <w:r w:rsidRPr="008104A9">
        <w:rPr>
          <w:rFonts w:eastAsia="Calibri"/>
          <w:u w:val="single"/>
        </w:rPr>
        <w:t xml:space="preserve"> bottlenecks and </w:t>
      </w:r>
      <w:r w:rsidRPr="008104A9">
        <w:rPr>
          <w:rFonts w:eastAsia="Calibri"/>
          <w:highlight w:val="cyan"/>
          <w:u w:val="single"/>
        </w:rPr>
        <w:t>frustration</w:t>
      </w:r>
      <w:r w:rsidRPr="008104A9">
        <w:rPr>
          <w:rFonts w:eastAsia="Calibri"/>
          <w:u w:val="single"/>
        </w:rPr>
        <w:t xml:space="preserve"> for countries </w:t>
      </w:r>
      <w:r w:rsidRPr="008104A9">
        <w:rPr>
          <w:rFonts w:eastAsia="Calibri"/>
          <w:highlight w:val="cyan"/>
          <w:u w:val="single"/>
        </w:rPr>
        <w:t>trying to access funding</w:t>
      </w:r>
      <w:r w:rsidRPr="008104A9">
        <w:rPr>
          <w:rFonts w:eastAsia="Calibri"/>
          <w:sz w:val="16"/>
        </w:rPr>
        <w:t xml:space="preserve">. This paper reviews how the GCF has supported the ability of a variety of institutions to access finance through its “direct access” modality and key changes it can make to improve this system. One of the more innovative and notable pieces of the GCF’s funding structure is so-called direct access. Direct access allows entities from developing countries that have met a set of accreditation criteria to access funding directly from the GCF, </w:t>
      </w:r>
      <w:r w:rsidRPr="008104A9">
        <w:rPr>
          <w:rFonts w:eastAsia="Calibri"/>
          <w:sz w:val="16"/>
        </w:rPr>
        <w:lastRenderedPageBreak/>
        <w:t xml:space="preserve">without going through an international institution as they would need to do at most other multilateral climate funds. Today, the entities that have received direct access accreditation </w:t>
      </w:r>
      <w:proofErr w:type="gramStart"/>
      <w:r w:rsidRPr="008104A9">
        <w:rPr>
          <w:rFonts w:eastAsia="Calibri"/>
          <w:sz w:val="16"/>
        </w:rPr>
        <w:t>includes</w:t>
      </w:r>
      <w:proofErr w:type="gramEnd"/>
      <w:r w:rsidRPr="008104A9">
        <w:rPr>
          <w:rFonts w:eastAsia="Calibri"/>
          <w:sz w:val="16"/>
        </w:rPr>
        <w:t xml:space="preserve"> both national and regional government, private, and non-governmental entities. Since beginning to accredit entities in 2015, the GCF has accredited 62 (60%) Direct Access Entities and 40 (40%) international entities (international organizations or entities based in developed countries). Despite the relatively large number of Direct Access Entities that have been accredited, 42 of these entities (67%) have yet to receive project approval.</w:t>
      </w:r>
    </w:p>
    <w:p w14:paraId="5231513A"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 xml:space="preserve">1AR---GCF </w:t>
      </w:r>
      <w:proofErr w:type="spellStart"/>
      <w:proofErr w:type="gramStart"/>
      <w:r w:rsidRPr="008104A9">
        <w:rPr>
          <w:rFonts w:eastAsia="MS Gothic" w:cs="Times New Roman"/>
          <w:b/>
          <w:sz w:val="32"/>
          <w:szCs w:val="24"/>
          <w:u w:val="single"/>
        </w:rPr>
        <w:t>Cant</w:t>
      </w:r>
      <w:proofErr w:type="spellEnd"/>
      <w:proofErr w:type="gramEnd"/>
      <w:r w:rsidRPr="008104A9">
        <w:rPr>
          <w:rFonts w:eastAsia="MS Gothic" w:cs="Times New Roman"/>
          <w:b/>
          <w:sz w:val="32"/>
          <w:szCs w:val="24"/>
          <w:u w:val="single"/>
        </w:rPr>
        <w:t xml:space="preserve"> Solve</w:t>
      </w:r>
    </w:p>
    <w:p w14:paraId="4905F92F" w14:textId="1782C6B8"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Operation of the GCF is uncertain and lack clarity – that’s hurting effectiveness – funding alone can</w:t>
      </w:r>
      <w:r w:rsidR="002B6BE6">
        <w:rPr>
          <w:rFonts w:eastAsia="MS Gothic" w:cs="Times New Roman"/>
          <w:b/>
          <w:iCs/>
          <w:sz w:val="26"/>
        </w:rPr>
        <w:t>’</w:t>
      </w:r>
      <w:r w:rsidRPr="008104A9">
        <w:rPr>
          <w:rFonts w:eastAsia="MS Gothic" w:cs="Times New Roman"/>
          <w:b/>
          <w:iCs/>
          <w:sz w:val="26"/>
        </w:rPr>
        <w:t>t solve</w:t>
      </w:r>
    </w:p>
    <w:p w14:paraId="0535551F" w14:textId="77777777" w:rsidR="008104A9" w:rsidRPr="008104A9" w:rsidRDefault="008104A9" w:rsidP="008104A9">
      <w:pPr>
        <w:rPr>
          <w:rFonts w:eastAsia="Calibri"/>
        </w:rPr>
      </w:pPr>
      <w:r w:rsidRPr="008104A9">
        <w:rPr>
          <w:rFonts w:eastAsia="Calibri"/>
          <w:b/>
          <w:bCs/>
        </w:rPr>
        <w:t>Lan 18</w:t>
      </w:r>
      <w:r w:rsidRPr="008104A9">
        <w:rPr>
          <w:rFonts w:eastAsia="Calibri"/>
        </w:rPr>
        <w:t xml:space="preserve"> [Chen Lan is writing on behalf of the Foreign Economic Cooperation Office and Ministry of Ecology and Environment of China; 2018; The Challenges and Opportunities for the Green Climate Fund; DOI: 10.1142/S2345748118750015; </w:t>
      </w:r>
      <w:proofErr w:type="spellStart"/>
      <w:r w:rsidRPr="008104A9">
        <w:rPr>
          <w:rFonts w:eastAsia="Calibri"/>
        </w:rPr>
        <w:t>cpsw</w:t>
      </w:r>
      <w:proofErr w:type="spellEnd"/>
      <w:r w:rsidRPr="008104A9">
        <w:rPr>
          <w:rFonts w:eastAsia="Calibri"/>
        </w:rPr>
        <w:t xml:space="preserve"> – </w:t>
      </w:r>
      <w:proofErr w:type="spellStart"/>
      <w:r w:rsidRPr="008104A9">
        <w:rPr>
          <w:rFonts w:eastAsia="Calibri"/>
        </w:rPr>
        <w:t>ib</w:t>
      </w:r>
      <w:proofErr w:type="spellEnd"/>
      <w:r w:rsidRPr="008104A9">
        <w:rPr>
          <w:rFonts w:eastAsia="Calibri"/>
        </w:rPr>
        <w:t>]</w:t>
      </w:r>
    </w:p>
    <w:p w14:paraId="6A0F3FF4" w14:textId="77777777" w:rsidR="008104A9" w:rsidRPr="008104A9" w:rsidRDefault="008104A9" w:rsidP="008104A9">
      <w:pPr>
        <w:rPr>
          <w:rFonts w:eastAsia="Calibri"/>
          <w:u w:val="single"/>
        </w:rPr>
      </w:pPr>
      <w:r w:rsidRPr="008104A9">
        <w:rPr>
          <w:rFonts w:eastAsia="Calibri"/>
          <w:sz w:val="16"/>
        </w:rPr>
        <w:t xml:space="preserve">2. </w:t>
      </w:r>
      <w:r w:rsidRPr="008104A9">
        <w:rPr>
          <w:rFonts w:eastAsia="Calibri"/>
          <w:highlight w:val="cyan"/>
          <w:u w:val="single"/>
        </w:rPr>
        <w:t>Challenges for</w:t>
      </w:r>
      <w:r w:rsidRPr="008104A9">
        <w:rPr>
          <w:rFonts w:eastAsia="Calibri"/>
          <w:u w:val="single"/>
        </w:rPr>
        <w:t xml:space="preserve"> the </w:t>
      </w:r>
      <w:r w:rsidRPr="008104A9">
        <w:rPr>
          <w:rFonts w:eastAsia="Calibri"/>
          <w:highlight w:val="cyan"/>
          <w:u w:val="single"/>
        </w:rPr>
        <w:t>Governance and Operation of GCF</w:t>
      </w:r>
      <w:r w:rsidRPr="008104A9">
        <w:rPr>
          <w:rFonts w:eastAsia="Calibri"/>
          <w:u w:val="single"/>
        </w:rPr>
        <w:t xml:space="preserve"> </w:t>
      </w:r>
      <w:r w:rsidRPr="008104A9">
        <w:rPr>
          <w:rFonts w:eastAsia="Calibri"/>
          <w:sz w:val="16"/>
        </w:rPr>
        <w:t xml:space="preserve">The </w:t>
      </w:r>
      <w:r w:rsidRPr="008104A9">
        <w:rPr>
          <w:rFonts w:eastAsia="Calibri"/>
          <w:u w:val="single"/>
        </w:rPr>
        <w:t>governance and operation of the GCF need to integrate interests of different countries.</w:t>
      </w:r>
      <w:r w:rsidRPr="008104A9">
        <w:rPr>
          <w:rFonts w:eastAsia="Calibri"/>
          <w:sz w:val="16"/>
        </w:rPr>
        <w:t xml:space="preserve"> Developed countries want to see the GCF “accelerate the deployment of resources to support high impact, transformational projects, including to catalyze private finance.” 2 While on the other hand, developing countries consider the GCF as a manifestation of the principle of “common but differentiated responsibilities,” a moral debt repaid by developed countries. The </w:t>
      </w:r>
      <w:r w:rsidRPr="008104A9">
        <w:rPr>
          <w:rFonts w:eastAsia="Calibri"/>
          <w:highlight w:val="cyan"/>
          <w:u w:val="single"/>
        </w:rPr>
        <w:t>cognitive conflicts</w:t>
      </w:r>
      <w:r w:rsidRPr="008104A9">
        <w:rPr>
          <w:rFonts w:eastAsia="Calibri"/>
          <w:u w:val="single"/>
        </w:rPr>
        <w:t xml:space="preserve"> rooted in the GCF </w:t>
      </w:r>
      <w:r w:rsidRPr="008104A9">
        <w:rPr>
          <w:rFonts w:eastAsia="Calibri"/>
          <w:highlight w:val="cyan"/>
          <w:u w:val="single"/>
        </w:rPr>
        <w:t>have negatively affected its efficiency and effectiveness</w:t>
      </w:r>
      <w:r w:rsidRPr="008104A9">
        <w:rPr>
          <w:rFonts w:eastAsia="Calibri"/>
          <w:sz w:val="16"/>
        </w:rPr>
        <w:t xml:space="preserve">. </w:t>
      </w:r>
      <w:proofErr w:type="gramStart"/>
      <w:r w:rsidRPr="008104A9">
        <w:rPr>
          <w:rFonts w:eastAsia="Calibri"/>
          <w:sz w:val="16"/>
        </w:rPr>
        <w:t>In order to</w:t>
      </w:r>
      <w:proofErr w:type="gramEnd"/>
      <w:r w:rsidRPr="008104A9">
        <w:rPr>
          <w:rFonts w:eastAsia="Calibri"/>
          <w:sz w:val="16"/>
        </w:rPr>
        <w:t xml:space="preserve"> realize its role in mobilizing finance to pursue low-carbon development and increase climate resilience, the </w:t>
      </w:r>
      <w:r w:rsidRPr="008104A9">
        <w:rPr>
          <w:rFonts w:eastAsia="Calibri"/>
          <w:highlight w:val="cyan"/>
          <w:u w:val="single"/>
        </w:rPr>
        <w:t>GCF needs to address</w:t>
      </w:r>
      <w:r w:rsidRPr="008104A9">
        <w:rPr>
          <w:rFonts w:eastAsia="Calibri"/>
          <w:u w:val="single"/>
        </w:rPr>
        <w:t xml:space="preserve"> </w:t>
      </w:r>
      <w:r w:rsidRPr="008104A9">
        <w:rPr>
          <w:rFonts w:eastAsia="Calibri"/>
          <w:sz w:val="16"/>
        </w:rPr>
        <w:t xml:space="preserve">the following </w:t>
      </w:r>
      <w:r w:rsidRPr="008104A9">
        <w:rPr>
          <w:rFonts w:eastAsia="Calibri"/>
          <w:highlight w:val="cyan"/>
          <w:u w:val="single"/>
        </w:rPr>
        <w:t>challenges</w:t>
      </w:r>
      <w:r w:rsidRPr="008104A9">
        <w:rPr>
          <w:rFonts w:eastAsia="Calibri"/>
          <w:sz w:val="16"/>
        </w:rPr>
        <w:t>. 2.</w:t>
      </w:r>
      <w:r w:rsidRPr="008104A9">
        <w:rPr>
          <w:rFonts w:eastAsia="Calibri"/>
          <w:highlight w:val="cyan"/>
          <w:u w:val="single"/>
        </w:rPr>
        <w:t>1</w:t>
      </w:r>
      <w:r w:rsidRPr="008104A9">
        <w:rPr>
          <w:rFonts w:eastAsia="Calibri"/>
          <w:sz w:val="16"/>
          <w:highlight w:val="cyan"/>
        </w:rPr>
        <w:t xml:space="preserve">. </w:t>
      </w:r>
      <w:r w:rsidRPr="008104A9">
        <w:rPr>
          <w:rFonts w:eastAsia="Calibri"/>
          <w:highlight w:val="cyan"/>
          <w:u w:val="single"/>
        </w:rPr>
        <w:t>The prediction and sustainability of the resources</w:t>
      </w:r>
      <w:r w:rsidRPr="008104A9">
        <w:rPr>
          <w:rFonts w:eastAsia="Calibri"/>
          <w:u w:val="single"/>
        </w:rPr>
        <w:t xml:space="preserve"> </w:t>
      </w:r>
      <w:r w:rsidRPr="008104A9">
        <w:rPr>
          <w:rFonts w:eastAsia="Calibri"/>
          <w:sz w:val="16"/>
        </w:rPr>
        <w:t>Although $10.3 billion has been pledged in initial resources mobilization (2015–2018), the current available resource is only $7 billion (World Bank, 2018), which is largely due to US failure to fulfill its commitment. Back in 2014, Obama pledged $3 billion to the Fund, while only materialized $1 billion before the end of his term. The Trump administration zeroing out contribution to the GCF (confirmed by the congress in the final US FY2018 budget) will greatly increase the burden of other donors. Considering recent pledges of $4 billion on GEF-7 and the resources which are diverted to address other immediate needs, the contributing governments’ budgets for climate aid are expected to be under pressure. According to the Board decision, once 60% of contributions have been approved toward projects and programs, the Fund will rely on a systematic process to replenish the resources. Yet almost half of 2018 has passed, the policies and procedures for the formal replenishment process have not been in place, amplifying concerns about the Fund’s sustainable development. 2.</w:t>
      </w:r>
      <w:r w:rsidRPr="008104A9">
        <w:rPr>
          <w:rFonts w:eastAsia="Calibri"/>
          <w:highlight w:val="cyan"/>
          <w:u w:val="single"/>
        </w:rPr>
        <w:t>2. Investment direction of the Fund</w:t>
      </w:r>
      <w:r w:rsidRPr="008104A9">
        <w:rPr>
          <w:rFonts w:eastAsia="Calibri"/>
          <w:u w:val="single"/>
        </w:rPr>
        <w:t xml:space="preserve"> </w:t>
      </w:r>
      <w:r w:rsidRPr="008104A9">
        <w:rPr>
          <w:rFonts w:eastAsia="Calibri"/>
          <w:sz w:val="16"/>
        </w:rPr>
        <w:t xml:space="preserve">It has been reaffirmed by developed countries that </w:t>
      </w:r>
      <w:r w:rsidRPr="008104A9">
        <w:rPr>
          <w:rFonts w:eastAsia="Calibri"/>
          <w:highlight w:val="cyan"/>
          <w:u w:val="single"/>
        </w:rPr>
        <w:t>a track record</w:t>
      </w:r>
      <w:r w:rsidRPr="008104A9">
        <w:rPr>
          <w:rFonts w:eastAsia="Calibri"/>
          <w:u w:val="single"/>
        </w:rPr>
        <w:t xml:space="preserve"> </w:t>
      </w:r>
      <w:r w:rsidRPr="008104A9">
        <w:rPr>
          <w:rFonts w:eastAsia="Calibri"/>
          <w:highlight w:val="cyan"/>
          <w:u w:val="single"/>
        </w:rPr>
        <w:t>of high-quality programming will</w:t>
      </w:r>
      <w:r w:rsidRPr="008104A9">
        <w:rPr>
          <w:rFonts w:eastAsia="Calibri"/>
          <w:u w:val="single"/>
        </w:rPr>
        <w:t xml:space="preserve"> </w:t>
      </w:r>
      <w:r w:rsidRPr="008104A9">
        <w:rPr>
          <w:rFonts w:eastAsia="Calibri"/>
          <w:sz w:val="16"/>
        </w:rPr>
        <w:t xml:space="preserve">help prepare the </w:t>
      </w:r>
      <w:r w:rsidRPr="008104A9">
        <w:rPr>
          <w:rFonts w:eastAsia="Calibri"/>
          <w:highlight w:val="cyan"/>
          <w:u w:val="single"/>
        </w:rPr>
        <w:t>ground</w:t>
      </w:r>
      <w:r w:rsidRPr="008104A9">
        <w:rPr>
          <w:rFonts w:eastAsia="Calibri"/>
          <w:sz w:val="16"/>
        </w:rPr>
        <w:t xml:space="preserve"> for </w:t>
      </w:r>
      <w:r w:rsidRPr="008104A9">
        <w:rPr>
          <w:rFonts w:eastAsia="Calibri"/>
          <w:u w:val="single"/>
        </w:rPr>
        <w:t xml:space="preserve">further </w:t>
      </w:r>
      <w:proofErr w:type="gramStart"/>
      <w:r w:rsidRPr="008104A9">
        <w:rPr>
          <w:rFonts w:eastAsia="Calibri"/>
          <w:highlight w:val="cyan"/>
          <w:u w:val="single"/>
        </w:rPr>
        <w:t>replenishments</w:t>
      </w:r>
      <w:proofErr w:type="gramEnd"/>
      <w:r w:rsidRPr="008104A9">
        <w:rPr>
          <w:rFonts w:eastAsia="Calibri"/>
          <w:sz w:val="16"/>
        </w:rPr>
        <w:t xml:space="preserve">. According to developed countries, the </w:t>
      </w:r>
      <w:r w:rsidRPr="008104A9">
        <w:rPr>
          <w:rFonts w:eastAsia="Calibri"/>
          <w:u w:val="single"/>
        </w:rPr>
        <w:t xml:space="preserve">“qualified” project should take into </w:t>
      </w:r>
      <w:proofErr w:type="gramStart"/>
      <w:r w:rsidRPr="008104A9">
        <w:rPr>
          <w:rFonts w:eastAsia="Calibri"/>
          <w:u w:val="single"/>
        </w:rPr>
        <w:t>consideration of</w:t>
      </w:r>
      <w:proofErr w:type="gramEnd"/>
      <w:r w:rsidRPr="008104A9">
        <w:rPr>
          <w:rFonts w:eastAsia="Calibri"/>
          <w:u w:val="single"/>
        </w:rPr>
        <w:t xml:space="preserve"> development, economic and security benefits.</w:t>
      </w:r>
      <w:r w:rsidRPr="008104A9">
        <w:rPr>
          <w:rFonts w:eastAsia="Calibri"/>
          <w:sz w:val="16"/>
        </w:rPr>
        <w:t xml:space="preserve"> For </w:t>
      </w:r>
      <w:r w:rsidRPr="008104A9">
        <w:rPr>
          <w:rFonts w:eastAsia="Calibri"/>
          <w:u w:val="single"/>
        </w:rPr>
        <w:t>example</w:t>
      </w:r>
      <w:r w:rsidRPr="008104A9">
        <w:rPr>
          <w:rFonts w:eastAsia="Calibri"/>
          <w:sz w:val="16"/>
        </w:rPr>
        <w:t xml:space="preserve">, the reason that </w:t>
      </w:r>
      <w:r w:rsidRPr="008104A9">
        <w:rPr>
          <w:rFonts w:eastAsia="Calibri"/>
          <w:u w:val="single"/>
        </w:rPr>
        <w:t>GEF</w:t>
      </w:r>
      <w:r w:rsidRPr="008104A9">
        <w:rPr>
          <w:rFonts w:eastAsia="Calibri"/>
          <w:sz w:val="16"/>
        </w:rPr>
        <w:t xml:space="preserve"> cont</w:t>
      </w:r>
      <w:r w:rsidRPr="008104A9">
        <w:rPr>
          <w:rFonts w:eastAsia="Calibri"/>
          <w:u w:val="single"/>
        </w:rPr>
        <w:t xml:space="preserve">inues receiving support from </w:t>
      </w:r>
      <w:proofErr w:type="gramStart"/>
      <w:r w:rsidRPr="008104A9">
        <w:rPr>
          <w:rFonts w:eastAsia="Calibri"/>
          <w:u w:val="single"/>
        </w:rPr>
        <w:t>US</w:t>
      </w:r>
      <w:proofErr w:type="gramEnd"/>
      <w:r w:rsidRPr="008104A9">
        <w:rPr>
          <w:rFonts w:eastAsia="Calibri"/>
          <w:sz w:val="16"/>
        </w:rPr>
        <w:t xml:space="preserve"> government is largely </w:t>
      </w:r>
      <w:r w:rsidRPr="008104A9">
        <w:rPr>
          <w:rFonts w:eastAsia="Calibri"/>
          <w:u w:val="single"/>
        </w:rPr>
        <w:t>because it has bipartisan roots</w:t>
      </w:r>
      <w:r w:rsidRPr="008104A9">
        <w:rPr>
          <w:rFonts w:eastAsia="Calibri"/>
          <w:sz w:val="16"/>
        </w:rPr>
        <w:t xml:space="preserve"> in the US Congress. And the critical reason behind this is that GEF supports US businesses that provide clean energy and environmental services; 127 US companies, universities and NGOs in 29 states have won contracts to implement GEF projects (Martinez-Diaz and Thwaites, 2018). In contrast, the approved GCF projects have an average co-financing ratio of 1:2.4, comparing 1:9.7 and 1:9.5 with GEF3 and Clean Technology Fund, respectively. 2.</w:t>
      </w:r>
      <w:r w:rsidRPr="008104A9">
        <w:rPr>
          <w:rFonts w:eastAsia="Calibri"/>
          <w:highlight w:val="cyan"/>
          <w:u w:val="single"/>
        </w:rPr>
        <w:t>3. Policy gaps and the selection of permanent trustee</w:t>
      </w:r>
      <w:r w:rsidRPr="008104A9">
        <w:rPr>
          <w:rFonts w:eastAsia="Calibri"/>
          <w:sz w:val="16"/>
        </w:rPr>
        <w:t xml:space="preserve"> Currently, </w:t>
      </w:r>
      <w:r w:rsidRPr="008104A9">
        <w:rPr>
          <w:rFonts w:eastAsia="Calibri"/>
          <w:highlight w:val="cyan"/>
          <w:u w:val="single"/>
        </w:rPr>
        <w:t>policy gaps in investment criteria</w:t>
      </w:r>
      <w:r w:rsidRPr="008104A9">
        <w:rPr>
          <w:rFonts w:eastAsia="Calibri"/>
          <w:u w:val="single"/>
        </w:rPr>
        <w:t xml:space="preserve">, </w:t>
      </w:r>
      <w:r w:rsidRPr="008104A9">
        <w:rPr>
          <w:rFonts w:eastAsia="Calibri"/>
          <w:highlight w:val="cyan"/>
          <w:u w:val="single"/>
        </w:rPr>
        <w:t>risk management</w:t>
      </w:r>
      <w:r w:rsidRPr="008104A9">
        <w:rPr>
          <w:rFonts w:eastAsia="Calibri"/>
          <w:u w:val="single"/>
        </w:rPr>
        <w:t xml:space="preserve"> </w:t>
      </w:r>
      <w:r w:rsidRPr="008104A9">
        <w:rPr>
          <w:rFonts w:eastAsia="Calibri"/>
          <w:highlight w:val="cyan"/>
          <w:u w:val="single"/>
        </w:rPr>
        <w:t>and accreditation framework</w:t>
      </w:r>
      <w:r w:rsidRPr="008104A9">
        <w:rPr>
          <w:rFonts w:eastAsia="Calibri"/>
          <w:u w:val="single"/>
        </w:rPr>
        <w:t xml:space="preserve"> greatly </w:t>
      </w:r>
      <w:r w:rsidRPr="008104A9">
        <w:rPr>
          <w:rFonts w:eastAsia="Calibri"/>
          <w:highlight w:val="cyan"/>
          <w:u w:val="single"/>
        </w:rPr>
        <w:t>disable</w:t>
      </w:r>
      <w:r w:rsidRPr="008104A9">
        <w:rPr>
          <w:rFonts w:eastAsia="Calibri"/>
          <w:u w:val="single"/>
        </w:rPr>
        <w:t xml:space="preserve"> GCF’s operation </w:t>
      </w:r>
      <w:r w:rsidRPr="008104A9">
        <w:rPr>
          <w:rFonts w:eastAsia="Calibri"/>
          <w:highlight w:val="cyan"/>
          <w:u w:val="single"/>
        </w:rPr>
        <w:t>effectiveness</w:t>
      </w:r>
      <w:r w:rsidRPr="008104A9">
        <w:rPr>
          <w:rFonts w:eastAsia="Calibri"/>
          <w:u w:val="single"/>
        </w:rPr>
        <w:t>.</w:t>
      </w:r>
      <w:r w:rsidRPr="008104A9">
        <w:rPr>
          <w:rFonts w:eastAsia="Calibri"/>
          <w:sz w:val="16"/>
        </w:rPr>
        <w:t xml:space="preserve"> The </w:t>
      </w:r>
      <w:r w:rsidRPr="008104A9">
        <w:rPr>
          <w:rFonts w:eastAsia="Calibri"/>
          <w:highlight w:val="cyan"/>
          <w:u w:val="single"/>
        </w:rPr>
        <w:t>uncertainties are creating doubts</w:t>
      </w:r>
      <w:r w:rsidRPr="008104A9">
        <w:rPr>
          <w:rFonts w:eastAsia="Calibri"/>
          <w:sz w:val="16"/>
        </w:rPr>
        <w:t xml:space="preserve"> within stakeholders </w:t>
      </w:r>
      <w:r w:rsidRPr="008104A9">
        <w:rPr>
          <w:rFonts w:eastAsia="Calibri"/>
          <w:highlight w:val="cyan"/>
          <w:u w:val="single"/>
        </w:rPr>
        <w:t>regarding</w:t>
      </w:r>
      <w:r w:rsidRPr="008104A9">
        <w:rPr>
          <w:rFonts w:eastAsia="Calibri"/>
          <w:u w:val="single"/>
        </w:rPr>
        <w:t xml:space="preserve"> the </w:t>
      </w:r>
      <w:r w:rsidRPr="008104A9">
        <w:rPr>
          <w:rFonts w:eastAsia="Calibri"/>
          <w:highlight w:val="cyan"/>
          <w:u w:val="single"/>
        </w:rPr>
        <w:t>prioritization of</w:t>
      </w:r>
      <w:r w:rsidRPr="008104A9">
        <w:rPr>
          <w:rFonts w:eastAsia="Calibri"/>
          <w:u w:val="single"/>
        </w:rPr>
        <w:t xml:space="preserve"> project </w:t>
      </w:r>
      <w:r w:rsidRPr="008104A9">
        <w:rPr>
          <w:rFonts w:eastAsia="Calibri"/>
          <w:highlight w:val="cyan"/>
          <w:u w:val="single"/>
        </w:rPr>
        <w:t>proposals</w:t>
      </w:r>
      <w:r w:rsidRPr="008104A9">
        <w:rPr>
          <w:rFonts w:eastAsia="Calibri"/>
          <w:sz w:val="16"/>
        </w:rPr>
        <w:t xml:space="preserve">, the </w:t>
      </w:r>
      <w:r w:rsidRPr="008104A9">
        <w:rPr>
          <w:rFonts w:eastAsia="Calibri"/>
          <w:u w:val="single"/>
        </w:rPr>
        <w:t>elaboration of</w:t>
      </w:r>
      <w:r w:rsidRPr="008104A9">
        <w:rPr>
          <w:rFonts w:eastAsia="Calibri"/>
          <w:sz w:val="16"/>
        </w:rPr>
        <w:t xml:space="preserve"> country </w:t>
      </w:r>
      <w:r w:rsidRPr="008104A9">
        <w:rPr>
          <w:rFonts w:eastAsia="Calibri"/>
          <w:u w:val="single"/>
        </w:rPr>
        <w:t>program</w:t>
      </w:r>
      <w:r w:rsidRPr="008104A9">
        <w:rPr>
          <w:rFonts w:eastAsia="Calibri"/>
          <w:sz w:val="16"/>
        </w:rPr>
        <w:t xml:space="preserve"> </w:t>
      </w:r>
      <w:r w:rsidRPr="008104A9">
        <w:rPr>
          <w:rFonts w:eastAsia="Calibri"/>
          <w:u w:val="single"/>
        </w:rPr>
        <w:t>or whether there will be a ceiling on the number of accredited agencies</w:t>
      </w:r>
      <w:r w:rsidRPr="008104A9">
        <w:rPr>
          <w:rFonts w:eastAsia="Calibri"/>
          <w:sz w:val="16"/>
        </w:rPr>
        <w:t xml:space="preserve">. The </w:t>
      </w:r>
      <w:r w:rsidRPr="008104A9">
        <w:rPr>
          <w:rFonts w:eastAsia="Calibri"/>
          <w:highlight w:val="cyan"/>
          <w:u w:val="single"/>
        </w:rPr>
        <w:t>lack of clarity</w:t>
      </w:r>
      <w:r w:rsidRPr="008104A9">
        <w:rPr>
          <w:rFonts w:eastAsia="Calibri"/>
          <w:u w:val="single"/>
        </w:rPr>
        <w:t xml:space="preserve"> is also </w:t>
      </w:r>
      <w:r w:rsidRPr="008104A9">
        <w:rPr>
          <w:rFonts w:eastAsia="Calibri"/>
          <w:highlight w:val="cyan"/>
          <w:u w:val="single"/>
        </w:rPr>
        <w:t xml:space="preserve">delaying </w:t>
      </w:r>
      <w:r w:rsidRPr="008104A9">
        <w:rPr>
          <w:rFonts w:eastAsia="Calibri"/>
          <w:u w:val="single"/>
        </w:rPr>
        <w:t xml:space="preserve">the </w:t>
      </w:r>
      <w:r w:rsidRPr="008104A9">
        <w:rPr>
          <w:rFonts w:eastAsia="Calibri"/>
          <w:highlight w:val="cyan"/>
          <w:u w:val="single"/>
        </w:rPr>
        <w:t>cooperation</w:t>
      </w:r>
      <w:r w:rsidRPr="008104A9">
        <w:rPr>
          <w:rFonts w:eastAsia="Calibri"/>
          <w:u w:val="single"/>
        </w:rPr>
        <w:t xml:space="preserve"> </w:t>
      </w:r>
      <w:r w:rsidRPr="008104A9">
        <w:rPr>
          <w:rFonts w:eastAsia="Calibri"/>
          <w:highlight w:val="cyan"/>
          <w:u w:val="single"/>
        </w:rPr>
        <w:t>between the Fund and</w:t>
      </w:r>
      <w:r w:rsidRPr="008104A9">
        <w:rPr>
          <w:rFonts w:eastAsia="Calibri"/>
          <w:u w:val="single"/>
        </w:rPr>
        <w:t xml:space="preserve"> the </w:t>
      </w:r>
      <w:r w:rsidRPr="008104A9">
        <w:rPr>
          <w:rFonts w:eastAsia="Calibri"/>
          <w:highlight w:val="cyan"/>
          <w:u w:val="single"/>
        </w:rPr>
        <w:t>private sectors</w:t>
      </w:r>
      <w:r w:rsidRPr="008104A9">
        <w:rPr>
          <w:rFonts w:eastAsia="Calibri"/>
          <w:sz w:val="16"/>
        </w:rPr>
        <w:t xml:space="preserve">. On the other hand, </w:t>
      </w:r>
      <w:r w:rsidRPr="008104A9">
        <w:rPr>
          <w:rFonts w:eastAsia="Calibri"/>
          <w:u w:val="single"/>
        </w:rPr>
        <w:t xml:space="preserve">the </w:t>
      </w:r>
      <w:r w:rsidRPr="008104A9">
        <w:rPr>
          <w:rFonts w:eastAsia="Calibri"/>
          <w:highlight w:val="cyan"/>
          <w:u w:val="single"/>
        </w:rPr>
        <w:t>permanent trustee</w:t>
      </w:r>
      <w:r w:rsidRPr="008104A9">
        <w:rPr>
          <w:rFonts w:eastAsia="Calibri"/>
          <w:u w:val="single"/>
        </w:rPr>
        <w:t xml:space="preserve">, the critical role of the Fund, </w:t>
      </w:r>
      <w:r w:rsidRPr="008104A9">
        <w:rPr>
          <w:rFonts w:eastAsia="Calibri"/>
          <w:highlight w:val="cyan"/>
          <w:u w:val="single"/>
        </w:rPr>
        <w:t>has not been selected yet</w:t>
      </w:r>
      <w:r w:rsidRPr="008104A9">
        <w:rPr>
          <w:rFonts w:eastAsia="Calibri"/>
          <w:u w:val="single"/>
        </w:rPr>
        <w:t xml:space="preserve">. </w:t>
      </w:r>
      <w:r w:rsidRPr="008104A9">
        <w:rPr>
          <w:rFonts w:eastAsia="Calibri"/>
          <w:sz w:val="16"/>
        </w:rPr>
        <w:t xml:space="preserve">As a result of compromise between the two groups, the World Bank currently serves as interim trustee for the Fund. The board should select, as soon as possible, an institution that can be trusted to manage the financial assets of the Fund according to the </w:t>
      </w:r>
      <w:proofErr w:type="gramStart"/>
      <w:r w:rsidRPr="008104A9">
        <w:rPr>
          <w:rFonts w:eastAsia="Calibri"/>
          <w:sz w:val="16"/>
        </w:rPr>
        <w:t>international</w:t>
      </w:r>
      <w:proofErr w:type="gramEnd"/>
      <w:r w:rsidRPr="008104A9">
        <w:rPr>
          <w:rFonts w:eastAsia="Calibri"/>
          <w:sz w:val="16"/>
        </w:rPr>
        <w:t xml:space="preserve"> accepted fiduciary standards. And </w:t>
      </w:r>
      <w:r w:rsidRPr="008104A9">
        <w:rPr>
          <w:rFonts w:eastAsia="Calibri"/>
          <w:u w:val="single"/>
        </w:rPr>
        <w:t xml:space="preserve">this </w:t>
      </w:r>
      <w:r w:rsidRPr="008104A9">
        <w:rPr>
          <w:rFonts w:eastAsia="Calibri"/>
          <w:highlight w:val="cyan"/>
          <w:u w:val="single"/>
        </w:rPr>
        <w:t>process</w:t>
      </w:r>
      <w:r w:rsidRPr="008104A9">
        <w:rPr>
          <w:rFonts w:eastAsia="Calibri"/>
          <w:u w:val="single"/>
        </w:rPr>
        <w:t xml:space="preserve"> seems to be </w:t>
      </w:r>
      <w:r w:rsidRPr="008104A9">
        <w:rPr>
          <w:rFonts w:eastAsia="Calibri"/>
          <w:highlight w:val="cyan"/>
          <w:u w:val="single"/>
        </w:rPr>
        <w:t>a part of political games</w:t>
      </w:r>
      <w:r w:rsidRPr="008104A9">
        <w:rPr>
          <w:rFonts w:eastAsia="Calibri"/>
          <w:u w:val="single"/>
        </w:rPr>
        <w:t xml:space="preserve"> in the board room.</w:t>
      </w:r>
    </w:p>
    <w:p w14:paraId="66156E99" w14:textId="33D05411"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2AC---GCF---Links to NB</w:t>
      </w:r>
      <w:r>
        <w:rPr>
          <w:rFonts w:eastAsia="MS Gothic" w:cs="Times New Roman"/>
          <w:b/>
          <w:sz w:val="32"/>
          <w:szCs w:val="24"/>
          <w:u w:val="single"/>
        </w:rPr>
        <w:t xml:space="preserve"> - Politics</w:t>
      </w:r>
    </w:p>
    <w:p w14:paraId="5F40C031"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Increasing funding abroad is unpopular – their 2NC author </w:t>
      </w:r>
    </w:p>
    <w:p w14:paraId="521A051F" w14:textId="2D80CF5A" w:rsidR="008104A9" w:rsidRPr="008104A9" w:rsidRDefault="008104A9" w:rsidP="008104A9">
      <w:pPr>
        <w:rPr>
          <w:rFonts w:eastAsia="Calibri"/>
        </w:rPr>
      </w:pPr>
      <w:r w:rsidRPr="008104A9">
        <w:rPr>
          <w:rFonts w:eastAsia="Calibri"/>
        </w:rPr>
        <w:t xml:space="preserve">Lisa </w:t>
      </w:r>
      <w:r w:rsidRPr="008104A9">
        <w:rPr>
          <w:rFonts w:eastAsia="Calibri"/>
          <w:b/>
          <w:bCs/>
        </w:rPr>
        <w:t>Friedman</w:t>
      </w:r>
      <w:r w:rsidRPr="008104A9">
        <w:rPr>
          <w:rFonts w:eastAsia="Calibri"/>
        </w:rPr>
        <w:t xml:space="preserve"> and </w:t>
      </w:r>
      <w:proofErr w:type="spellStart"/>
      <w:r w:rsidRPr="008104A9">
        <w:rPr>
          <w:rFonts w:eastAsia="Calibri"/>
        </w:rPr>
        <w:t>Somini</w:t>
      </w:r>
      <w:proofErr w:type="spellEnd"/>
      <w:r w:rsidRPr="008104A9">
        <w:rPr>
          <w:rFonts w:eastAsia="Calibri"/>
        </w:rPr>
        <w:t xml:space="preserve"> </w:t>
      </w:r>
      <w:r w:rsidRPr="008104A9">
        <w:rPr>
          <w:rFonts w:eastAsia="Calibri"/>
          <w:b/>
          <w:bCs/>
        </w:rPr>
        <w:t>Sengupta</w:t>
      </w:r>
      <w:r w:rsidRPr="008104A9">
        <w:rPr>
          <w:rFonts w:eastAsia="Calibri"/>
        </w:rPr>
        <w:t xml:space="preserve"> </w:t>
      </w:r>
      <w:r w:rsidRPr="008104A9">
        <w:rPr>
          <w:rFonts w:eastAsia="Calibri"/>
          <w:b/>
          <w:bCs/>
        </w:rPr>
        <w:t>23</w:t>
      </w:r>
      <w:r w:rsidRPr="008104A9">
        <w:rPr>
          <w:rFonts w:eastAsia="Calibri"/>
        </w:rPr>
        <w:t xml:space="preserve"> [Friedman reported from COP28 in Dubai, United Arab Emirates, and Sengupta from New York. Lisa Friedman reports on federal climate and environmental policy from Washington. She has broken multiple stories about the Trump administration’s efforts to repeal climate change regulations and limit the use of science in policymaking. </w:t>
      </w:r>
      <w:proofErr w:type="spellStart"/>
      <w:r w:rsidRPr="008104A9">
        <w:rPr>
          <w:rFonts w:eastAsia="Calibri"/>
        </w:rPr>
        <w:t>Somini</w:t>
      </w:r>
      <w:proofErr w:type="spellEnd"/>
      <w:r w:rsidRPr="008104A9">
        <w:rPr>
          <w:rFonts w:eastAsia="Calibri"/>
        </w:rPr>
        <w:t xml:space="preserve"> Sengupta is The Times’s international climate correspondent.; December 4, 2023; Finding Cash for the Climate Is Tough. Two New Pledges Show Why.; NYT; </w:t>
      </w:r>
      <w:r w:rsidRPr="008104A9">
        <w:rPr>
          <w:rFonts w:eastAsia="Calibri"/>
          <w:color w:val="0563C1"/>
          <w:u w:val="single"/>
        </w:rPr>
        <w:t>https://www.nytimes.com/2023/12/04/climate/cop28-un-climate-fund-money.html</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4B4350A0" w14:textId="77777777" w:rsidR="008104A9" w:rsidRPr="008104A9" w:rsidRDefault="008104A9" w:rsidP="008104A9">
      <w:pPr>
        <w:rPr>
          <w:rFonts w:eastAsia="Calibri"/>
          <w:u w:val="single"/>
        </w:rPr>
      </w:pPr>
      <w:r w:rsidRPr="008104A9">
        <w:rPr>
          <w:rFonts w:eastAsia="Calibri"/>
          <w:sz w:val="16"/>
        </w:rPr>
        <w:t xml:space="preserve">The Biden administration also put $1 billion into the Green Climate Fund, but only by drawing on discretionary funds within the State Department after Republicans blocked a direct allocation. The big question for the United States now is whether a divided Congress or a future administration can deliver on the Biden administration’s newest promises. “The problem is, the U.S. is not a reliable partner,” said Mohamed Adow, director of Power Shift Africa, an environmental group. “It’s been three years since Biden entered the White House and we haven’t seen much in terms of previous finance promises.” Republicans, who control the House, are overwhelmingly opposed to international climate aid, and have repeatedly slashed Mr. Biden’s requests. Congress approved just $1 billion of the president’s $11 billion request for global climate assistance for the fiscal year 2023. </w:t>
      </w:r>
      <w:r w:rsidRPr="008104A9">
        <w:rPr>
          <w:rFonts w:eastAsia="Calibri"/>
          <w:u w:val="single"/>
        </w:rPr>
        <w:t>Former President Donald J. Trump,</w:t>
      </w:r>
      <w:r w:rsidRPr="008104A9">
        <w:rPr>
          <w:rFonts w:eastAsia="Calibri"/>
          <w:sz w:val="16"/>
        </w:rPr>
        <w:t xml:space="preserve"> Mr. Biden’s likely challenger for the 2024 election, </w:t>
      </w:r>
      <w:r w:rsidRPr="008104A9">
        <w:rPr>
          <w:rFonts w:eastAsia="Calibri"/>
          <w:u w:val="single"/>
        </w:rPr>
        <w:t>pulled the United States out of the Paris Agreement and ended all payments to the Green Climate Fund</w:t>
      </w:r>
      <w:r w:rsidRPr="008104A9">
        <w:rPr>
          <w:rFonts w:eastAsia="Calibri"/>
          <w:sz w:val="16"/>
        </w:rPr>
        <w:t xml:space="preserve">. Some </w:t>
      </w:r>
      <w:r w:rsidRPr="008104A9">
        <w:rPr>
          <w:rFonts w:eastAsia="Calibri"/>
          <w:u w:val="single"/>
        </w:rPr>
        <w:t>lawmakers are already preparing for a fight</w:t>
      </w:r>
      <w:r w:rsidRPr="008104A9">
        <w:rPr>
          <w:rFonts w:eastAsia="Calibri"/>
          <w:sz w:val="16"/>
        </w:rPr>
        <w:t xml:space="preserve">. Senator John Barrasso, Republican of Wyoming, said he believed the United States should not “spend another penny on crooked U.N. slush funds.” “We’re still working to get the $11 billion,” </w:t>
      </w:r>
      <w:r w:rsidRPr="008104A9">
        <w:rPr>
          <w:rFonts w:eastAsia="Calibri"/>
          <w:u w:val="single"/>
        </w:rPr>
        <w:t>John Podesta, a top White House climate adviser</w:t>
      </w:r>
      <w:r w:rsidRPr="008104A9">
        <w:rPr>
          <w:rFonts w:eastAsia="Calibri"/>
          <w:sz w:val="16"/>
        </w:rPr>
        <w:t xml:space="preserve">, said. “It takes a lot of work with this current Congress to do that, but we’re hard at it.” And yet the Biden administration also has made choices. </w:t>
      </w:r>
      <w:r w:rsidRPr="008104A9">
        <w:rPr>
          <w:rFonts w:eastAsia="Calibri"/>
          <w:u w:val="single"/>
        </w:rPr>
        <w:t>When the president drew up a list of multibillion-dollar priorities in October</w:t>
      </w:r>
      <w:r w:rsidRPr="008104A9">
        <w:rPr>
          <w:rFonts w:eastAsia="Calibri"/>
          <w:sz w:val="16"/>
        </w:rPr>
        <w:t xml:space="preserve"> that he said required urgent approval from Congress, he chose military aid to Israel and Ukraine, arming Taiwan and increasing security along America’s southern border. Then the White House issued a second plea: to fund natural disaster response in the United States, </w:t>
      </w:r>
      <w:proofErr w:type="gramStart"/>
      <w:r w:rsidRPr="008104A9">
        <w:rPr>
          <w:rFonts w:eastAsia="Calibri"/>
          <w:sz w:val="16"/>
        </w:rPr>
        <w:t>child care</w:t>
      </w:r>
      <w:proofErr w:type="gramEnd"/>
      <w:r w:rsidRPr="008104A9">
        <w:rPr>
          <w:rFonts w:eastAsia="Calibri"/>
          <w:sz w:val="16"/>
        </w:rPr>
        <w:t xml:space="preserve"> centers and high-speed internet. </w:t>
      </w:r>
      <w:r w:rsidRPr="008104A9">
        <w:rPr>
          <w:rFonts w:eastAsia="Calibri"/>
          <w:u w:val="single"/>
        </w:rPr>
        <w:t xml:space="preserve">Money to help the world’s poorest countries cope with global warming did not make the cut. Mr. Podesta said </w:t>
      </w:r>
      <w:r w:rsidRPr="008104A9">
        <w:rPr>
          <w:rFonts w:eastAsia="Calibri"/>
          <w:highlight w:val="cyan"/>
          <w:u w:val="single"/>
        </w:rPr>
        <w:t>international climate finance</w:t>
      </w:r>
      <w:r w:rsidRPr="008104A9">
        <w:rPr>
          <w:rFonts w:eastAsia="Calibri"/>
          <w:u w:val="single"/>
        </w:rPr>
        <w:t xml:space="preserve"> was </w:t>
      </w:r>
      <w:r w:rsidRPr="008104A9">
        <w:rPr>
          <w:rFonts w:eastAsia="Calibri"/>
          <w:highlight w:val="cyan"/>
          <w:u w:val="single"/>
        </w:rPr>
        <w:t>not</w:t>
      </w:r>
      <w:r w:rsidRPr="008104A9">
        <w:rPr>
          <w:rFonts w:eastAsia="Calibri"/>
          <w:u w:val="single"/>
        </w:rPr>
        <w:t xml:space="preserve"> listed in that supplemental request because it was focused on “</w:t>
      </w:r>
      <w:r w:rsidRPr="008104A9">
        <w:rPr>
          <w:rFonts w:eastAsia="Calibri"/>
          <w:highlight w:val="cyan"/>
          <w:u w:val="single"/>
        </w:rPr>
        <w:t>critical priorities</w:t>
      </w:r>
      <w:r w:rsidRPr="008104A9">
        <w:rPr>
          <w:rFonts w:eastAsia="Calibri"/>
          <w:u w:val="single"/>
        </w:rPr>
        <w:t xml:space="preserve"> that </w:t>
      </w:r>
      <w:r w:rsidRPr="008104A9">
        <w:rPr>
          <w:rFonts w:eastAsia="Calibri"/>
          <w:highlight w:val="cyan"/>
          <w:u w:val="single"/>
        </w:rPr>
        <w:t xml:space="preserve">we think can pass this Congress, and </w:t>
      </w:r>
      <w:r w:rsidRPr="008104A9">
        <w:rPr>
          <w:rFonts w:eastAsia="Calibri"/>
          <w:u w:val="single"/>
        </w:rPr>
        <w:t xml:space="preserve">certainly </w:t>
      </w:r>
      <w:r w:rsidRPr="008104A9">
        <w:rPr>
          <w:rFonts w:eastAsia="Calibri"/>
          <w:highlight w:val="cyan"/>
          <w:u w:val="single"/>
        </w:rPr>
        <w:t>have bipartisan support</w:t>
      </w:r>
      <w:r w:rsidRPr="008104A9">
        <w:rPr>
          <w:rFonts w:eastAsia="Calibri"/>
          <w:u w:val="single"/>
        </w:rPr>
        <w:t>,</w:t>
      </w:r>
      <w:r w:rsidRPr="008104A9">
        <w:rPr>
          <w:rFonts w:eastAsia="Calibri"/>
          <w:sz w:val="16"/>
          <w:szCs w:val="40"/>
        </w:rPr>
        <w:t xml:space="preserve"> really, in both houses.” </w:t>
      </w:r>
      <w:r w:rsidRPr="008104A9">
        <w:rPr>
          <w:rFonts w:eastAsia="Calibri"/>
          <w:u w:val="single"/>
        </w:rPr>
        <w:t>David Victor</w:t>
      </w:r>
      <w:r w:rsidRPr="008104A9">
        <w:rPr>
          <w:rFonts w:eastAsia="Calibri"/>
          <w:sz w:val="16"/>
          <w:szCs w:val="40"/>
        </w:rPr>
        <w:t xml:space="preserve">, a nonresident senior fellow at the Brookings Institution, a Washington think tank, </w:t>
      </w:r>
      <w:r w:rsidRPr="008104A9">
        <w:rPr>
          <w:rFonts w:eastAsia="Calibri"/>
          <w:u w:val="single"/>
        </w:rPr>
        <w:t xml:space="preserve">was </w:t>
      </w:r>
      <w:proofErr w:type="gramStart"/>
      <w:r w:rsidRPr="008104A9">
        <w:rPr>
          <w:rFonts w:eastAsia="Calibri"/>
          <w:u w:val="single"/>
        </w:rPr>
        <w:t>more blunt</w:t>
      </w:r>
      <w:proofErr w:type="gramEnd"/>
      <w:r w:rsidRPr="008104A9">
        <w:rPr>
          <w:rFonts w:eastAsia="Calibri"/>
          <w:u w:val="single"/>
        </w:rPr>
        <w:t>. “</w:t>
      </w:r>
      <w:r w:rsidRPr="008104A9">
        <w:rPr>
          <w:rFonts w:eastAsia="Calibri"/>
          <w:highlight w:val="cyan"/>
          <w:u w:val="single"/>
        </w:rPr>
        <w:t>Transferring funds to other countries is not</w:t>
      </w:r>
      <w:r w:rsidRPr="008104A9">
        <w:rPr>
          <w:rFonts w:eastAsia="Calibri"/>
          <w:u w:val="single"/>
        </w:rPr>
        <w:t xml:space="preserve"> very </w:t>
      </w:r>
      <w:r w:rsidRPr="008104A9">
        <w:rPr>
          <w:rFonts w:eastAsia="Calibri"/>
          <w:highlight w:val="cyan"/>
          <w:u w:val="single"/>
        </w:rPr>
        <w:t>popular in the 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right now</w:t>
      </w:r>
      <w:r w:rsidRPr="008104A9">
        <w:rPr>
          <w:rFonts w:eastAsia="Calibri"/>
          <w:u w:val="single"/>
        </w:rPr>
        <w:t>,</w:t>
      </w:r>
      <w:r w:rsidRPr="008104A9">
        <w:rPr>
          <w:rFonts w:eastAsia="Calibri"/>
          <w:sz w:val="16"/>
          <w:szCs w:val="40"/>
        </w:rPr>
        <w:t>” he said. He noted that the emergency aid package to Israel and Ukraine had not yet won approval because House Republicans were still negotiating over changes to U.S. border policy. “</w:t>
      </w:r>
      <w:r w:rsidRPr="008104A9">
        <w:rPr>
          <w:rFonts w:eastAsia="Calibri"/>
          <w:u w:val="single"/>
        </w:rPr>
        <w:t xml:space="preserve">The </w:t>
      </w:r>
      <w:r w:rsidRPr="008104A9">
        <w:rPr>
          <w:rFonts w:eastAsia="Calibri"/>
          <w:highlight w:val="cyan"/>
          <w:u w:val="single"/>
        </w:rPr>
        <w:t>country has turned inward</w:t>
      </w:r>
      <w:r w:rsidRPr="008104A9">
        <w:rPr>
          <w:rFonts w:eastAsia="Calibri"/>
          <w:u w:val="single"/>
        </w:rPr>
        <w:t>,”</w:t>
      </w:r>
      <w:r w:rsidRPr="008104A9">
        <w:rPr>
          <w:rFonts w:eastAsia="Calibri"/>
          <w:sz w:val="16"/>
          <w:szCs w:val="40"/>
        </w:rPr>
        <w:t xml:space="preserve"> Mr. Victor said. “</w:t>
      </w:r>
      <w:r w:rsidRPr="008104A9">
        <w:rPr>
          <w:rFonts w:eastAsia="Calibri"/>
          <w:highlight w:val="cyan"/>
          <w:u w:val="single"/>
        </w:rPr>
        <w:t xml:space="preserve">It’s turned </w:t>
      </w:r>
      <w:proofErr w:type="gramStart"/>
      <w:r w:rsidRPr="008104A9">
        <w:rPr>
          <w:rFonts w:eastAsia="Calibri"/>
          <w:highlight w:val="cyan"/>
          <w:u w:val="single"/>
        </w:rPr>
        <w:t>populist</w:t>
      </w:r>
      <w:proofErr w:type="gramEnd"/>
      <w:r w:rsidRPr="008104A9">
        <w:rPr>
          <w:rFonts w:eastAsia="Calibri"/>
          <w:u w:val="single"/>
        </w:rPr>
        <w:t xml:space="preserve"> and it is at best </w:t>
      </w:r>
      <w:r w:rsidRPr="008104A9">
        <w:rPr>
          <w:rFonts w:eastAsia="Calibri"/>
          <w:highlight w:val="cyan"/>
          <w:u w:val="single"/>
        </w:rPr>
        <w:t>trying to fund</w:t>
      </w:r>
      <w:r w:rsidRPr="008104A9">
        <w:rPr>
          <w:rFonts w:eastAsia="Calibri"/>
          <w:u w:val="single"/>
        </w:rPr>
        <w:t xml:space="preserve"> these </w:t>
      </w:r>
      <w:r w:rsidRPr="008104A9">
        <w:rPr>
          <w:rFonts w:eastAsia="Calibri"/>
          <w:highlight w:val="cyan"/>
          <w:u w:val="single"/>
        </w:rPr>
        <w:t>two</w:t>
      </w:r>
      <w:r w:rsidRPr="008104A9">
        <w:rPr>
          <w:rFonts w:eastAsia="Calibri"/>
          <w:u w:val="single"/>
        </w:rPr>
        <w:t xml:space="preserve"> very expensive </w:t>
      </w:r>
      <w:r w:rsidRPr="008104A9">
        <w:rPr>
          <w:rFonts w:eastAsia="Calibri"/>
          <w:highlight w:val="cyan"/>
          <w:u w:val="single"/>
        </w:rPr>
        <w:t>wars</w:t>
      </w:r>
      <w:r w:rsidRPr="008104A9">
        <w:rPr>
          <w:rFonts w:eastAsia="Calibri"/>
          <w:u w:val="single"/>
        </w:rPr>
        <w:t xml:space="preserve">. And </w:t>
      </w:r>
      <w:r w:rsidRPr="008104A9">
        <w:rPr>
          <w:rFonts w:eastAsia="Calibri"/>
          <w:highlight w:val="cyan"/>
          <w:u w:val="single"/>
        </w:rPr>
        <w:t>even that is challenging</w:t>
      </w:r>
      <w:r w:rsidRPr="008104A9">
        <w:rPr>
          <w:rFonts w:eastAsia="Calibri"/>
          <w:u w:val="single"/>
        </w:rPr>
        <w:t>.”</w:t>
      </w:r>
    </w:p>
    <w:p w14:paraId="7078E636"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Trump hates the GCF – turns case</w:t>
      </w:r>
    </w:p>
    <w:p w14:paraId="69248885" w14:textId="5F34BCD9" w:rsidR="008104A9" w:rsidRPr="008104A9" w:rsidRDefault="008104A9" w:rsidP="008104A9">
      <w:pPr>
        <w:rPr>
          <w:rFonts w:eastAsia="Calibri"/>
        </w:rPr>
      </w:pPr>
      <w:proofErr w:type="spellStart"/>
      <w:r w:rsidRPr="008104A9">
        <w:rPr>
          <w:rFonts w:eastAsia="Calibri"/>
          <w:b/>
          <w:bCs/>
          <w:sz w:val="24"/>
          <w:szCs w:val="24"/>
        </w:rPr>
        <w:t>Kotchen</w:t>
      </w:r>
      <w:proofErr w:type="spellEnd"/>
      <w:r w:rsidRPr="008104A9">
        <w:rPr>
          <w:rFonts w:eastAsia="Calibri"/>
          <w:b/>
          <w:bCs/>
          <w:sz w:val="24"/>
          <w:szCs w:val="24"/>
        </w:rPr>
        <w:t xml:space="preserve"> 17</w:t>
      </w:r>
      <w:r w:rsidRPr="008104A9">
        <w:rPr>
          <w:rFonts w:eastAsia="Calibri"/>
          <w:sz w:val="24"/>
          <w:szCs w:val="24"/>
        </w:rPr>
        <w:t xml:space="preserve"> </w:t>
      </w:r>
      <w:r w:rsidRPr="008104A9">
        <w:rPr>
          <w:rFonts w:eastAsia="Calibri"/>
        </w:rPr>
        <w:t xml:space="preserve">[Matthew J. </w:t>
      </w:r>
      <w:proofErr w:type="spellStart"/>
      <w:r w:rsidRPr="008104A9">
        <w:rPr>
          <w:rFonts w:eastAsia="Calibri"/>
        </w:rPr>
        <w:t>Kotchen</w:t>
      </w:r>
      <w:proofErr w:type="spellEnd"/>
      <w:r w:rsidRPr="008104A9">
        <w:rPr>
          <w:rFonts w:eastAsia="Calibri"/>
        </w:rPr>
        <w:t xml:space="preserve"> </w:t>
      </w:r>
      <w:proofErr w:type="spellStart"/>
      <w:r w:rsidRPr="008104A9">
        <w:rPr>
          <w:rFonts w:eastAsia="Calibri"/>
        </w:rPr>
        <w:t>s</w:t>
      </w:r>
      <w:proofErr w:type="spellEnd"/>
      <w:r w:rsidRPr="008104A9">
        <w:rPr>
          <w:rFonts w:eastAsia="Calibri"/>
        </w:rPr>
        <w:t xml:space="preserve"> a professor of economics at Yale University, with a primary appointment in the Yale School of the Environment and secondary appointments in the Yale School of Management and the Department of Economics.; June 2, 2017; Trump will stop paying into the Green Climate Fund. He has no idea what it is.; </w:t>
      </w:r>
      <w:r w:rsidRPr="008104A9">
        <w:rPr>
          <w:rFonts w:eastAsia="Calibri"/>
          <w:color w:val="0563C1"/>
          <w:u w:val="single"/>
        </w:rPr>
        <w:t>https://www.washingtonpost.com/posteverything/wp/2017/06/02/trump-will-stop-paying-into-the-green-climate-fund-he-has-no-idea-what-it-is/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9964D87" w14:textId="77777777" w:rsidR="008104A9" w:rsidRPr="008104A9" w:rsidRDefault="008104A9" w:rsidP="008104A9">
      <w:pPr>
        <w:rPr>
          <w:rFonts w:eastAsia="Calibri"/>
          <w:sz w:val="12"/>
        </w:rPr>
      </w:pPr>
      <w:r w:rsidRPr="008104A9">
        <w:rPr>
          <w:rFonts w:eastAsia="Calibri"/>
          <w:highlight w:val="cyan"/>
          <w:u w:val="single"/>
        </w:rPr>
        <w:t>Trump will stop paying</w:t>
      </w:r>
      <w:r w:rsidRPr="008104A9">
        <w:rPr>
          <w:rFonts w:eastAsia="Calibri"/>
          <w:u w:val="single"/>
        </w:rPr>
        <w:t xml:space="preserve"> into </w:t>
      </w:r>
      <w:r w:rsidRPr="008104A9">
        <w:rPr>
          <w:rFonts w:eastAsia="Calibri"/>
          <w:highlight w:val="cyan"/>
          <w:u w:val="single"/>
        </w:rPr>
        <w:t>the G</w:t>
      </w:r>
      <w:r w:rsidRPr="008104A9">
        <w:rPr>
          <w:rFonts w:eastAsia="Calibri"/>
          <w:sz w:val="12"/>
        </w:rPr>
        <w:t xml:space="preserve">reen </w:t>
      </w:r>
      <w:r w:rsidRPr="008104A9">
        <w:rPr>
          <w:rFonts w:eastAsia="Calibri"/>
          <w:highlight w:val="cyan"/>
          <w:u w:val="single"/>
        </w:rPr>
        <w:t>C</w:t>
      </w:r>
      <w:r w:rsidRPr="008104A9">
        <w:rPr>
          <w:rFonts w:eastAsia="Calibri"/>
          <w:sz w:val="12"/>
        </w:rPr>
        <w:t xml:space="preserve">limate </w:t>
      </w:r>
      <w:r w:rsidRPr="008104A9">
        <w:rPr>
          <w:rFonts w:eastAsia="Calibri"/>
          <w:highlight w:val="cyan"/>
          <w:u w:val="single"/>
        </w:rPr>
        <w:t>F</w:t>
      </w:r>
      <w:r w:rsidRPr="008104A9">
        <w:rPr>
          <w:rFonts w:eastAsia="Calibri"/>
          <w:sz w:val="12"/>
        </w:rPr>
        <w:t xml:space="preserve">und. He has no idea what it is. I worked on the fund. Nearly </w:t>
      </w:r>
      <w:r w:rsidRPr="008104A9">
        <w:rPr>
          <w:rFonts w:eastAsia="Calibri"/>
          <w:u w:val="single"/>
        </w:rPr>
        <w:t>everything the president said about it was wrong or misleading</w:t>
      </w:r>
      <w:r w:rsidRPr="008104A9">
        <w:rPr>
          <w:rFonts w:eastAsia="Calibri"/>
          <w:sz w:val="12"/>
        </w:rPr>
        <w:t xml:space="preserve">. Much of the world is in shock over President </w:t>
      </w:r>
      <w:r w:rsidRPr="008104A9">
        <w:rPr>
          <w:rFonts w:eastAsia="Calibri"/>
          <w:highlight w:val="cyan"/>
          <w:u w:val="single"/>
        </w:rPr>
        <w:t>Trump</w:t>
      </w:r>
      <w:r w:rsidRPr="008104A9">
        <w:rPr>
          <w:rFonts w:eastAsia="Calibri"/>
          <w:u w:val="single"/>
        </w:rPr>
        <w:t>’s</w:t>
      </w:r>
      <w:r w:rsidRPr="008104A9">
        <w:rPr>
          <w:rFonts w:eastAsia="Calibri"/>
          <w:sz w:val="12"/>
        </w:rPr>
        <w:t xml:space="preserve"> decision to “</w:t>
      </w:r>
      <w:r w:rsidRPr="008104A9">
        <w:rPr>
          <w:rFonts w:eastAsia="Calibri"/>
          <w:highlight w:val="cyan"/>
          <w:u w:val="single"/>
        </w:rPr>
        <w:t>cancel</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involvement in</w:t>
      </w:r>
      <w:r w:rsidRPr="008104A9">
        <w:rPr>
          <w:rFonts w:eastAsia="Calibri"/>
          <w:u w:val="single"/>
        </w:rPr>
        <w:t xml:space="preserve"> the </w:t>
      </w:r>
      <w:r w:rsidRPr="008104A9">
        <w:rPr>
          <w:rFonts w:eastAsia="Calibri"/>
          <w:highlight w:val="cyan"/>
          <w:u w:val="single"/>
        </w:rPr>
        <w:t>Paris</w:t>
      </w:r>
      <w:r w:rsidRPr="008104A9">
        <w:rPr>
          <w:rFonts w:eastAsia="Calibri"/>
          <w:u w:val="single"/>
        </w:rPr>
        <w:t xml:space="preserve"> climate </w:t>
      </w:r>
      <w:r w:rsidRPr="008104A9">
        <w:rPr>
          <w:rFonts w:eastAsia="Calibri"/>
          <w:highlight w:val="cyan"/>
          <w:u w:val="single"/>
        </w:rPr>
        <w:t>agreement</w:t>
      </w:r>
      <w:r w:rsidRPr="008104A9">
        <w:rPr>
          <w:rFonts w:eastAsia="Calibri"/>
          <w:sz w:val="12"/>
        </w:rPr>
        <w:t xml:space="preserve">. How could the nation withdraw from an international </w:t>
      </w:r>
      <w:r w:rsidRPr="008104A9">
        <w:rPr>
          <w:rFonts w:eastAsia="Calibri"/>
          <w:sz w:val="12"/>
        </w:rPr>
        <w:lastRenderedPageBreak/>
        <w:t xml:space="preserve">agreement that was decades in the making, includes just about every country in the world and aims at nothing short of maintaining a livable planet? The </w:t>
      </w:r>
      <w:r w:rsidRPr="008104A9">
        <w:rPr>
          <w:rFonts w:eastAsia="Calibri"/>
          <w:highlight w:val="cyan"/>
          <w:u w:val="single"/>
        </w:rPr>
        <w:t>president says</w:t>
      </w:r>
      <w:r w:rsidRPr="008104A9">
        <w:rPr>
          <w:rFonts w:eastAsia="Calibri"/>
          <w:u w:val="single"/>
        </w:rPr>
        <w:t xml:space="preserve"> his “</w:t>
      </w:r>
      <w:r w:rsidRPr="008104A9">
        <w:rPr>
          <w:rFonts w:eastAsia="Calibri"/>
          <w:highlight w:val="cyan"/>
          <w:u w:val="single"/>
        </w:rPr>
        <w:t>America first”</w:t>
      </w:r>
      <w:r w:rsidRPr="008104A9">
        <w:rPr>
          <w:rFonts w:eastAsia="Calibri"/>
          <w:u w:val="single"/>
        </w:rPr>
        <w:t xml:space="preserve"> principles </w:t>
      </w:r>
      <w:r w:rsidRPr="008104A9">
        <w:rPr>
          <w:rFonts w:eastAsia="Calibri"/>
          <w:highlight w:val="cyan"/>
          <w:u w:val="single"/>
        </w:rPr>
        <w:t>required withdrawal</w:t>
      </w:r>
      <w:r w:rsidRPr="008104A9">
        <w:rPr>
          <w:rFonts w:eastAsia="Calibri"/>
          <w:sz w:val="12"/>
        </w:rPr>
        <w:t xml:space="preserve">. But </w:t>
      </w:r>
      <w:r w:rsidRPr="008104A9">
        <w:rPr>
          <w:rFonts w:eastAsia="Calibri"/>
          <w:u w:val="single"/>
        </w:rPr>
        <w:t>Trump is wrong</w:t>
      </w:r>
      <w:r w:rsidRPr="008104A9">
        <w:rPr>
          <w:rFonts w:eastAsia="Calibri"/>
          <w:sz w:val="12"/>
        </w:rPr>
        <w:t xml:space="preserve"> and astonishingly misinformed on all the issues involved. </w:t>
      </w:r>
      <w:r w:rsidRPr="008104A9">
        <w:rPr>
          <w:rFonts w:eastAsia="Calibri"/>
          <w:highlight w:val="cyan"/>
          <w:u w:val="single"/>
        </w:rPr>
        <w:t>His views about</w:t>
      </w:r>
      <w:r w:rsidRPr="008104A9">
        <w:rPr>
          <w:rFonts w:eastAsia="Calibri"/>
          <w:u w:val="single"/>
        </w:rPr>
        <w:t xml:space="preserve"> </w:t>
      </w:r>
      <w:r w:rsidRPr="008104A9">
        <w:rPr>
          <w:rFonts w:eastAsia="Calibri"/>
          <w:highlight w:val="cyan"/>
          <w:u w:val="single"/>
        </w:rPr>
        <w:t>climate change being a “hoax</w:t>
      </w:r>
      <w:r w:rsidRPr="008104A9">
        <w:rPr>
          <w:rFonts w:eastAsia="Calibri"/>
          <w:u w:val="single"/>
        </w:rPr>
        <w:t xml:space="preserve">,” </w:t>
      </w:r>
      <w:r w:rsidRPr="008104A9">
        <w:rPr>
          <w:rFonts w:eastAsia="Calibri"/>
          <w:highlight w:val="cyan"/>
          <w:u w:val="single"/>
        </w:rPr>
        <w:t>clean energy being a job killer</w:t>
      </w:r>
      <w:r w:rsidRPr="008104A9">
        <w:rPr>
          <w:rFonts w:eastAsia="Calibri"/>
          <w:sz w:val="12"/>
        </w:rPr>
        <w:t xml:space="preserve"> and American leadership being his brand are out of step with basic science, economic analysis and the history of U.S. diplomacy. And it was clear Thursday that Trump does not understand the very policies upon which he is deciding. Consider the other decision </w:t>
      </w:r>
      <w:r w:rsidRPr="008104A9">
        <w:rPr>
          <w:rFonts w:eastAsia="Calibri"/>
          <w:highlight w:val="cyan"/>
          <w:u w:val="single"/>
        </w:rPr>
        <w:t>Trump</w:t>
      </w:r>
      <w:r w:rsidRPr="008104A9">
        <w:rPr>
          <w:rFonts w:eastAsia="Calibri"/>
          <w:sz w:val="12"/>
        </w:rPr>
        <w:t xml:space="preserve"> announced Thursday in the Rose Garden — to </w:t>
      </w:r>
      <w:r w:rsidRPr="008104A9">
        <w:rPr>
          <w:rFonts w:eastAsia="Calibri"/>
          <w:u w:val="single"/>
        </w:rPr>
        <w:t>“</w:t>
      </w:r>
      <w:r w:rsidRPr="008104A9">
        <w:rPr>
          <w:rFonts w:eastAsia="Calibri"/>
          <w:highlight w:val="cyan"/>
          <w:u w:val="single"/>
        </w:rPr>
        <w:t>terminate</w:t>
      </w:r>
      <w:r w:rsidRPr="008104A9">
        <w:rPr>
          <w:rFonts w:eastAsia="Calibri"/>
          <w:u w:val="single"/>
        </w:rPr>
        <w:t xml:space="preserve">” </w:t>
      </w:r>
      <w:r w:rsidRPr="008104A9">
        <w:rPr>
          <w:rFonts w:eastAsia="Calibri"/>
          <w:highlight w:val="cyan"/>
          <w:u w:val="single"/>
        </w:rPr>
        <w:t>U.S. contributions</w:t>
      </w:r>
      <w:r w:rsidRPr="008104A9">
        <w:rPr>
          <w:rFonts w:eastAsia="Calibri"/>
          <w:u w:val="single"/>
        </w:rPr>
        <w:t xml:space="preserve"> to the Green Climate Fund. </w:t>
      </w:r>
      <w:r w:rsidRPr="008104A9">
        <w:rPr>
          <w:rFonts w:eastAsia="Calibri"/>
          <w:sz w:val="12"/>
        </w:rPr>
        <w:t xml:space="preserve">Nearly everything Trump said about the Green Climate Fund to justify his decision was wrong or misleading. The Green Climate Fund is an outgrowth of the Copenhagen climate agreement that Trump publicly urged adoption of eight years ago, in a letter he signed along with other members of his family. The aim of the fund is twofold. The first is to help developing countries reduce emissions that cause climate change. The second is to help these same countries adapt to the unavoidable changes already set in motion by historic emissions. </w:t>
      </w:r>
      <w:r w:rsidRPr="008104A9">
        <w:rPr>
          <w:rFonts w:eastAsia="Calibri"/>
          <w:u w:val="single"/>
        </w:rPr>
        <w:t>I</w:t>
      </w:r>
      <w:r w:rsidRPr="008104A9">
        <w:rPr>
          <w:rFonts w:eastAsia="Calibri"/>
          <w:sz w:val="12"/>
        </w:rPr>
        <w:t xml:space="preserve"> had the privilege of </w:t>
      </w:r>
      <w:r w:rsidRPr="008104A9">
        <w:rPr>
          <w:rFonts w:eastAsia="Calibri"/>
          <w:u w:val="single"/>
        </w:rPr>
        <w:t>serving as the U.S. representative on the governing board of the Green Climate Fund in 2013.</w:t>
      </w:r>
      <w:r w:rsidRPr="008104A9">
        <w:rPr>
          <w:rFonts w:eastAsia="Calibri"/>
          <w:sz w:val="12"/>
        </w:rPr>
        <w:t xml:space="preserve"> These were early days of the fund that focused on negotiating its basic structure and objectives. Our team consisted of an extraordinary staff spanning the U.S. Treasury and State departments. We vigorously advocated for a fund that served the interests of the United States. But </w:t>
      </w:r>
      <w:proofErr w:type="gramStart"/>
      <w:r w:rsidRPr="008104A9">
        <w:rPr>
          <w:rFonts w:eastAsia="Calibri"/>
          <w:sz w:val="12"/>
        </w:rPr>
        <w:t>actually</w:t>
      </w:r>
      <w:proofErr w:type="gramEnd"/>
      <w:r w:rsidRPr="008104A9">
        <w:rPr>
          <w:rFonts w:eastAsia="Calibri"/>
          <w:sz w:val="12"/>
        </w:rPr>
        <w:t xml:space="preserve"> doing so required a recognition of climate change as a global problem and the need for participation in a multilateral framework. </w:t>
      </w:r>
      <w:r w:rsidRPr="008104A9">
        <w:rPr>
          <w:rFonts w:eastAsia="Calibri"/>
          <w:highlight w:val="cyan"/>
          <w:u w:val="single"/>
        </w:rPr>
        <w:t>Trump fails</w:t>
      </w:r>
      <w:r w:rsidRPr="008104A9">
        <w:rPr>
          <w:rFonts w:eastAsia="Calibri"/>
          <w:sz w:val="12"/>
        </w:rPr>
        <w:t xml:space="preserve"> not only </w:t>
      </w:r>
      <w:r w:rsidRPr="008104A9">
        <w:rPr>
          <w:rFonts w:eastAsia="Calibri"/>
          <w:highlight w:val="cyan"/>
          <w:u w:val="single"/>
        </w:rPr>
        <w:t>to see</w:t>
      </w:r>
      <w:r w:rsidRPr="008104A9">
        <w:rPr>
          <w:rFonts w:eastAsia="Calibri"/>
          <w:u w:val="single"/>
        </w:rPr>
        <w:t xml:space="preserve"> the increasing </w:t>
      </w:r>
      <w:r w:rsidRPr="008104A9">
        <w:rPr>
          <w:rFonts w:eastAsia="Calibri"/>
          <w:highlight w:val="cyan"/>
          <w:u w:val="single"/>
        </w:rPr>
        <w:t>need for</w:t>
      </w:r>
      <w:r w:rsidRPr="008104A9">
        <w:rPr>
          <w:rFonts w:eastAsia="Calibri"/>
          <w:u w:val="single"/>
        </w:rPr>
        <w:t xml:space="preserve"> this approach to </w:t>
      </w:r>
      <w:r w:rsidRPr="008104A9">
        <w:rPr>
          <w:rFonts w:eastAsia="Calibri"/>
          <w:highlight w:val="cyan"/>
          <w:u w:val="single"/>
        </w:rPr>
        <w:t>diplomacy</w:t>
      </w:r>
      <w:r w:rsidRPr="008104A9">
        <w:rPr>
          <w:rFonts w:eastAsia="Calibri"/>
          <w:sz w:val="12"/>
        </w:rPr>
        <w:t xml:space="preserve"> in an interconnected world, </w:t>
      </w:r>
      <w:proofErr w:type="gramStart"/>
      <w:r w:rsidRPr="008104A9">
        <w:rPr>
          <w:rFonts w:eastAsia="Calibri"/>
          <w:sz w:val="12"/>
        </w:rPr>
        <w:t xml:space="preserve">he simply </w:t>
      </w:r>
      <w:r w:rsidRPr="008104A9">
        <w:rPr>
          <w:rFonts w:eastAsia="Calibri"/>
          <w:highlight w:val="cyan"/>
          <w:u w:val="single"/>
        </w:rPr>
        <w:t>does</w:t>
      </w:r>
      <w:proofErr w:type="gramEnd"/>
      <w:r w:rsidRPr="008104A9">
        <w:rPr>
          <w:rFonts w:eastAsia="Calibri"/>
          <w:highlight w:val="cyan"/>
          <w:u w:val="single"/>
        </w:rPr>
        <w:t xml:space="preserve"> not understand the fund</w:t>
      </w:r>
      <w:r w:rsidRPr="008104A9">
        <w:rPr>
          <w:rFonts w:eastAsia="Calibri"/>
          <w:sz w:val="12"/>
        </w:rPr>
        <w:t xml:space="preserve"> he criticized on the world’s stage. Trump’s withdrawal from the Paris Agreement accomplishes nothing </w:t>
      </w:r>
      <w:proofErr w:type="gramStart"/>
      <w:r w:rsidRPr="008104A9">
        <w:rPr>
          <w:rFonts w:eastAsia="Calibri"/>
          <w:sz w:val="12"/>
        </w:rPr>
        <w:t>The</w:t>
      </w:r>
      <w:proofErr w:type="gramEnd"/>
      <w:r w:rsidRPr="008104A9">
        <w:rPr>
          <w:rFonts w:eastAsia="Calibri"/>
          <w:sz w:val="12"/>
        </w:rPr>
        <w:t xml:space="preserve"> first misunderstanding is Trump’s assertion that the Green Climate Fund “calls for developed countries to send $100 billion to developing countries.” The Copenhagen agreement stipulated that 37 developed countries plus the European Union would “mobilize” a combined $100 billion in climate finance to developing countries by 2020. But that money is intended to come from both the private and public sectors. The Green Climate Fund is only one of many potential sources, most of which are aimed at using public money to leverage much larger pools of private sector investment. In 2016, the combined flows from all the developed countries were already at $66.8 billion. </w:t>
      </w:r>
      <w:r w:rsidRPr="008104A9">
        <w:rPr>
          <w:rFonts w:eastAsia="Calibri"/>
          <w:u w:val="single"/>
        </w:rPr>
        <w:t xml:space="preserve">Trump </w:t>
      </w:r>
      <w:r w:rsidRPr="008104A9">
        <w:rPr>
          <w:rFonts w:eastAsia="Calibri"/>
          <w:highlight w:val="cyan"/>
          <w:u w:val="single"/>
        </w:rPr>
        <w:t>claimed</w:t>
      </w:r>
      <w:r w:rsidRPr="008104A9">
        <w:rPr>
          <w:rFonts w:eastAsia="Calibri"/>
          <w:u w:val="single"/>
        </w:rPr>
        <w:t xml:space="preserve"> that </w:t>
      </w:r>
      <w:r w:rsidRPr="008104A9">
        <w:rPr>
          <w:rFonts w:eastAsia="Calibri"/>
          <w:highlight w:val="cyan"/>
          <w:u w:val="single"/>
        </w:rPr>
        <w:t>the fund is “costing the 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a vast fortune</w:t>
      </w:r>
      <w:r w:rsidRPr="008104A9">
        <w:rPr>
          <w:rFonts w:eastAsia="Calibri"/>
          <w:u w:val="single"/>
        </w:rPr>
        <w:t>.”</w:t>
      </w:r>
      <w:r w:rsidRPr="008104A9">
        <w:rPr>
          <w:rFonts w:eastAsia="Calibri"/>
          <w:sz w:val="12"/>
        </w:rPr>
        <w:t xml:space="preserve"> </w:t>
      </w:r>
      <w:proofErr w:type="gramStart"/>
      <w:r w:rsidRPr="008104A9">
        <w:rPr>
          <w:rFonts w:eastAsia="Calibri"/>
          <w:sz w:val="12"/>
        </w:rPr>
        <w:t>In reality, the</w:t>
      </w:r>
      <w:proofErr w:type="gramEnd"/>
      <w:r w:rsidRPr="008104A9">
        <w:rPr>
          <w:rFonts w:eastAsia="Calibri"/>
          <w:sz w:val="12"/>
        </w:rPr>
        <w:t xml:space="preserve"> United States has contributed to date $1 billion out of a total pledge of $3 billion. Which is to say that what we’ve spent so far amounts to about .026 percent of the annual federal budget. Trump not only falsely characterized the U.S. commitment as “billions and billions and billions” of dollars, </w:t>
      </w:r>
      <w:proofErr w:type="gramStart"/>
      <w:r w:rsidRPr="008104A9">
        <w:rPr>
          <w:rFonts w:eastAsia="Calibri"/>
          <w:sz w:val="12"/>
        </w:rPr>
        <w:t>he</w:t>
      </w:r>
      <w:proofErr w:type="gramEnd"/>
      <w:r w:rsidRPr="008104A9">
        <w:rPr>
          <w:rFonts w:eastAsia="Calibri"/>
          <w:sz w:val="12"/>
        </w:rPr>
        <w:t xml:space="preserve"> also asserted that among other countries, “Nobody else is even close. Most of them haven’t even paid anything.” The facts are that while the United States is the largest contributor in absolute dollars, on a per capita basis, the U.S. pledge ranks 11th among the 45 contributing countries, and as a fraction of gross domestic product, the United States ranks 32nd. Every country with an official pledge has </w:t>
      </w:r>
      <w:proofErr w:type="gramStart"/>
      <w:r w:rsidRPr="008104A9">
        <w:rPr>
          <w:rFonts w:eastAsia="Calibri"/>
          <w:sz w:val="12"/>
        </w:rPr>
        <w:t>made a contribution</w:t>
      </w:r>
      <w:proofErr w:type="gramEnd"/>
      <w:r w:rsidRPr="008104A9">
        <w:rPr>
          <w:rFonts w:eastAsia="Calibri"/>
          <w:sz w:val="12"/>
        </w:rPr>
        <w:t xml:space="preserve">, and nearly all have already paid a larger share of their total pledge than the United States. Finally, the president asserted that “nobody even knows where the money is going to. Nobody’s been able to say where </w:t>
      </w:r>
      <w:proofErr w:type="gramStart"/>
      <w:r w:rsidRPr="008104A9">
        <w:rPr>
          <w:rFonts w:eastAsia="Calibri"/>
          <w:sz w:val="12"/>
        </w:rPr>
        <w:t>is it</w:t>
      </w:r>
      <w:proofErr w:type="gramEnd"/>
      <w:r w:rsidRPr="008104A9">
        <w:rPr>
          <w:rFonts w:eastAsia="Calibri"/>
          <w:sz w:val="12"/>
        </w:rPr>
        <w:t xml:space="preserve"> going to.” This statement suggests that no one in the Trump administration has bothered to look things up, or even asked the Treasury Department about the policy. The Green Climate Fund’s website lists exactly 43 projects that are underway in Eastern Europe, Latin America, the Caribbean, Africa and the Asian Pacific region. The total amounts for each are listed, along with the anticipated benefits. It is, in other words, very easy to say where the money is going, and </w:t>
      </w:r>
      <w:proofErr w:type="gramStart"/>
      <w:r w:rsidRPr="008104A9">
        <w:rPr>
          <w:rFonts w:eastAsia="Calibri"/>
          <w:sz w:val="12"/>
        </w:rPr>
        <w:t>all of</w:t>
      </w:r>
      <w:proofErr w:type="gramEnd"/>
      <w:r w:rsidRPr="008104A9">
        <w:rPr>
          <w:rFonts w:eastAsia="Calibri"/>
          <w:sz w:val="12"/>
        </w:rPr>
        <w:t xml:space="preserve"> the projects have been carefully reviewed by the U.S. government. The Trump administration should know this. As a matter of policy, U.S. participation in multilateral financial institutions always demands accountability, fiduciary standards, social safeguards and a growing role for the private sector. Indeed, pursuing these goals is part of the DNA of those who work in foreign assistance across government agencies. If the president or senior White House aides have questions about the Green Climate Fund, they could consult the outstanding International Affairs staff at Treasury. But </w:t>
      </w:r>
      <w:r w:rsidRPr="008104A9">
        <w:rPr>
          <w:rFonts w:eastAsia="Calibri"/>
          <w:u w:val="single"/>
        </w:rPr>
        <w:t>Trump’s decision</w:t>
      </w:r>
      <w:r w:rsidRPr="008104A9">
        <w:rPr>
          <w:rFonts w:eastAsia="Calibri"/>
          <w:sz w:val="12"/>
        </w:rPr>
        <w:t xml:space="preserve"> isn’t only based on false information — it also </w:t>
      </w:r>
      <w:r w:rsidRPr="008104A9">
        <w:rPr>
          <w:rFonts w:eastAsia="Calibri"/>
          <w:u w:val="single"/>
        </w:rPr>
        <w:t>reverses</w:t>
      </w:r>
      <w:r w:rsidRPr="008104A9">
        <w:rPr>
          <w:rFonts w:eastAsia="Calibri"/>
          <w:sz w:val="12"/>
        </w:rPr>
        <w:t xml:space="preserve"> decades of </w:t>
      </w:r>
      <w:r w:rsidRPr="008104A9">
        <w:rPr>
          <w:rFonts w:eastAsia="Calibri"/>
          <w:u w:val="single"/>
        </w:rPr>
        <w:t>bipartisan</w:t>
      </w:r>
      <w:r w:rsidRPr="008104A9">
        <w:rPr>
          <w:rFonts w:eastAsia="Calibri"/>
          <w:sz w:val="12"/>
        </w:rPr>
        <w:t xml:space="preserve"> </w:t>
      </w:r>
      <w:r w:rsidRPr="008104A9">
        <w:rPr>
          <w:rFonts w:eastAsia="Calibri"/>
          <w:u w:val="single"/>
        </w:rPr>
        <w:t>agreement</w:t>
      </w:r>
      <w:r w:rsidRPr="008104A9">
        <w:rPr>
          <w:rFonts w:eastAsia="Calibri"/>
          <w:sz w:val="12"/>
        </w:rPr>
        <w:t xml:space="preserve"> on the need for climate-related assistance to developing countries. President George H.W. Bush helped establish the first international fund, the Global Environmental Facility, in 1992. President George W. Bush worked with other leaders to create the Climate Investments Funds in 2008, and these were intended as pilot for what has now emerged as the Green Climate Fund. This history of support for funding climate-related assistance in developing countries is based on recognized national interest. Encouraging other countries to pursue development pathways with fewer emissions and less climate change has obvious benefits for the United States. Emissions in other countries have measurable economic costs in many sectors of the of the U.S. economy, including agriculture, health and labor. What is more, helping to ensure that the poorest countries are better able to cope with extreme weather events and experience fewer disasters creates a more secure and stable world. If the Trump administration is looking for evidence on this, it could consult the Department of Defense. </w:t>
      </w:r>
      <w:r w:rsidRPr="008104A9">
        <w:rPr>
          <w:rFonts w:eastAsia="Calibri"/>
          <w:highlight w:val="cyan"/>
          <w:u w:val="single"/>
        </w:rPr>
        <w:t>When Trump</w:t>
      </w:r>
      <w:r w:rsidRPr="008104A9">
        <w:rPr>
          <w:rFonts w:eastAsia="Calibri"/>
          <w:u w:val="single"/>
        </w:rPr>
        <w:t xml:space="preserve"> </w:t>
      </w:r>
      <w:r w:rsidRPr="008104A9">
        <w:rPr>
          <w:rFonts w:eastAsia="Calibri"/>
          <w:highlight w:val="cyan"/>
          <w:u w:val="single"/>
        </w:rPr>
        <w:t>advocates “America first”</w:t>
      </w:r>
      <w:r w:rsidRPr="008104A9">
        <w:rPr>
          <w:rFonts w:eastAsia="Calibri"/>
          <w:sz w:val="12"/>
          <w:highlight w:val="cyan"/>
        </w:rPr>
        <w:t xml:space="preserve"> </w:t>
      </w:r>
      <w:r w:rsidRPr="008104A9">
        <w:rPr>
          <w:rFonts w:eastAsia="Calibri"/>
          <w:highlight w:val="cyan"/>
          <w:u w:val="single"/>
        </w:rPr>
        <w:t>and emphasizes</w:t>
      </w:r>
      <w:r w:rsidRPr="008104A9">
        <w:rPr>
          <w:rFonts w:eastAsia="Calibri"/>
          <w:sz w:val="12"/>
        </w:rPr>
        <w:t xml:space="preserve"> the importance of </w:t>
      </w:r>
      <w:r w:rsidRPr="008104A9">
        <w:rPr>
          <w:rFonts w:eastAsia="Calibri"/>
          <w:highlight w:val="cyan"/>
          <w:u w:val="single"/>
        </w:rPr>
        <w:t>national sovereignty</w:t>
      </w:r>
      <w:r w:rsidRPr="008104A9">
        <w:rPr>
          <w:rFonts w:eastAsia="Calibri"/>
          <w:sz w:val="12"/>
        </w:rPr>
        <w:t xml:space="preserve">, </w:t>
      </w:r>
      <w:r w:rsidRPr="008104A9">
        <w:rPr>
          <w:rFonts w:eastAsia="Calibri"/>
          <w:highlight w:val="cyan"/>
          <w:u w:val="single"/>
        </w:rPr>
        <w:t>he fails to recognize that</w:t>
      </w:r>
      <w:r w:rsidRPr="008104A9">
        <w:rPr>
          <w:rFonts w:eastAsia="Calibri"/>
          <w:u w:val="single"/>
        </w:rPr>
        <w:t xml:space="preserve"> many of our nation’s </w:t>
      </w:r>
      <w:r w:rsidRPr="008104A9">
        <w:rPr>
          <w:rFonts w:eastAsia="Calibri"/>
          <w:highlight w:val="cyan"/>
          <w:u w:val="single"/>
        </w:rPr>
        <w:t>greatest challenges are</w:t>
      </w:r>
      <w:r w:rsidRPr="008104A9">
        <w:rPr>
          <w:rFonts w:eastAsia="Calibri"/>
          <w:u w:val="single"/>
        </w:rPr>
        <w:t xml:space="preserve"> those that we </w:t>
      </w:r>
      <w:r w:rsidRPr="008104A9">
        <w:rPr>
          <w:rFonts w:eastAsia="Calibri"/>
          <w:highlight w:val="cyan"/>
          <w:u w:val="single"/>
        </w:rPr>
        <w:t>face collectively</w:t>
      </w:r>
      <w:r w:rsidRPr="008104A9">
        <w:rPr>
          <w:rFonts w:eastAsia="Calibri"/>
          <w:u w:val="single"/>
        </w:rPr>
        <w:t xml:space="preserve"> with other countries of the world.</w:t>
      </w:r>
      <w:r w:rsidRPr="008104A9">
        <w:rPr>
          <w:rFonts w:eastAsia="Calibri"/>
          <w:sz w:val="12"/>
        </w:rPr>
        <w:t xml:space="preserve"> The growing threat of climate change is among them. </w:t>
      </w:r>
      <w:r w:rsidRPr="008104A9">
        <w:rPr>
          <w:rFonts w:eastAsia="Calibri"/>
          <w:u w:val="single"/>
        </w:rPr>
        <w:t>Meeting</w:t>
      </w:r>
      <w:r w:rsidRPr="008104A9">
        <w:rPr>
          <w:rFonts w:eastAsia="Calibri"/>
          <w:sz w:val="12"/>
        </w:rPr>
        <w:t xml:space="preserve"> these </w:t>
      </w:r>
      <w:r w:rsidRPr="008104A9">
        <w:rPr>
          <w:rFonts w:eastAsia="Calibri"/>
          <w:highlight w:val="cyan"/>
          <w:u w:val="single"/>
        </w:rPr>
        <w:t>challenges requires cooperation</w:t>
      </w:r>
      <w:r w:rsidRPr="008104A9">
        <w:rPr>
          <w:rFonts w:eastAsia="Calibri"/>
          <w:u w:val="single"/>
        </w:rPr>
        <w:t xml:space="preserve"> </w:t>
      </w:r>
      <w:r w:rsidRPr="008104A9">
        <w:rPr>
          <w:rFonts w:eastAsia="Calibri"/>
          <w:sz w:val="12"/>
        </w:rPr>
        <w:t xml:space="preserve">and </w:t>
      </w:r>
      <w:r w:rsidRPr="008104A9">
        <w:rPr>
          <w:rFonts w:eastAsia="Calibri"/>
          <w:highlight w:val="cyan"/>
          <w:u w:val="single"/>
        </w:rPr>
        <w:t>not</w:t>
      </w:r>
      <w:r w:rsidRPr="008104A9">
        <w:rPr>
          <w:rFonts w:eastAsia="Calibri"/>
          <w:u w:val="single"/>
        </w:rPr>
        <w:t xml:space="preserve"> </w:t>
      </w:r>
      <w:r w:rsidRPr="008104A9">
        <w:rPr>
          <w:rFonts w:eastAsia="Calibri"/>
          <w:highlight w:val="cyan"/>
          <w:u w:val="single"/>
        </w:rPr>
        <w:t>unilateral decision-making</w:t>
      </w:r>
      <w:r w:rsidRPr="008104A9">
        <w:rPr>
          <w:rFonts w:eastAsia="Calibri"/>
          <w:sz w:val="12"/>
        </w:rPr>
        <w:t>. Unfortunately, the president’s narrow and misinformed decisions about the Paris Agreement and the Green Climate Fund have tossed away decades of progress at a time when the world can least afford it.</w:t>
      </w:r>
    </w:p>
    <w:p w14:paraId="56290D82"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2AC---GCF---Admin Issues</w:t>
      </w:r>
    </w:p>
    <w:p w14:paraId="7FF8096B"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The GCF has too many unresolved admin issues</w:t>
      </w:r>
    </w:p>
    <w:p w14:paraId="698E3BDD" w14:textId="55F8C727" w:rsidR="008104A9" w:rsidRPr="008104A9" w:rsidRDefault="008104A9" w:rsidP="008104A9">
      <w:pPr>
        <w:rPr>
          <w:rFonts w:eastAsia="Calibri"/>
        </w:rPr>
      </w:pPr>
      <w:r w:rsidRPr="008104A9">
        <w:rPr>
          <w:rFonts w:eastAsia="Calibri"/>
          <w:b/>
          <w:bCs/>
        </w:rPr>
        <w:t>Sidner and Manel 19</w:t>
      </w:r>
      <w:r w:rsidRPr="008104A9">
        <w:rPr>
          <w:rFonts w:eastAsia="Calibri"/>
        </w:rPr>
        <w:t xml:space="preserve"> [Lauren Sidner and Niranjali Manel Amerasinghe; July 15, 2019; INSIDER: The Green Climate Fund’s Proposed Approach to Costs: Not Fit for Adaptation; World Resources Institute; </w:t>
      </w:r>
      <w:r w:rsidRPr="008104A9">
        <w:rPr>
          <w:rFonts w:eastAsia="Calibri"/>
          <w:color w:val="0563C1"/>
          <w:u w:val="single"/>
        </w:rPr>
        <w:t>https://www.wri.org/technical-perspectives/insider-green-climate-funds-proposed-approach-costs-not-fit-adaptation</w:t>
      </w:r>
      <w:r w:rsidRPr="008104A9">
        <w:rPr>
          <w:rFonts w:eastAsia="Calibri"/>
        </w:rPr>
        <w:t xml:space="preserve">; </w:t>
      </w:r>
      <w:proofErr w:type="spellStart"/>
      <w:r w:rsidRPr="008104A9">
        <w:rPr>
          <w:rFonts w:eastAsia="Calibri"/>
        </w:rPr>
        <w:t>cpsw</w:t>
      </w:r>
      <w:proofErr w:type="spellEnd"/>
      <w:r w:rsidRPr="008104A9">
        <w:rPr>
          <w:rFonts w:eastAsia="Calibri"/>
        </w:rPr>
        <w:t xml:space="preserve">- </w:t>
      </w:r>
      <w:proofErr w:type="spellStart"/>
      <w:r w:rsidRPr="008104A9">
        <w:rPr>
          <w:rFonts w:eastAsia="Calibri"/>
        </w:rPr>
        <w:t>ib</w:t>
      </w:r>
      <w:proofErr w:type="spellEnd"/>
      <w:r w:rsidRPr="008104A9">
        <w:rPr>
          <w:rFonts w:eastAsia="Calibri"/>
        </w:rPr>
        <w:t>]</w:t>
      </w:r>
    </w:p>
    <w:p w14:paraId="109B8001" w14:textId="77777777" w:rsidR="008104A9" w:rsidRPr="008104A9" w:rsidRDefault="008104A9" w:rsidP="008104A9">
      <w:pPr>
        <w:rPr>
          <w:rFonts w:eastAsia="Calibri"/>
          <w:sz w:val="16"/>
        </w:rPr>
      </w:pPr>
      <w:r w:rsidRPr="008104A9">
        <w:rPr>
          <w:rFonts w:eastAsia="Calibri"/>
          <w:sz w:val="16"/>
        </w:rPr>
        <w:t xml:space="preserve">What Is Wrong </w:t>
      </w:r>
      <w:proofErr w:type="gramStart"/>
      <w:r w:rsidRPr="008104A9">
        <w:rPr>
          <w:rFonts w:eastAsia="Calibri"/>
          <w:sz w:val="16"/>
        </w:rPr>
        <w:t>With</w:t>
      </w:r>
      <w:proofErr w:type="gramEnd"/>
      <w:r w:rsidRPr="008104A9">
        <w:rPr>
          <w:rFonts w:eastAsia="Calibri"/>
          <w:sz w:val="16"/>
        </w:rPr>
        <w:t xml:space="preserve"> This Picture? The </w:t>
      </w:r>
      <w:r w:rsidRPr="008104A9">
        <w:rPr>
          <w:rFonts w:eastAsia="Calibri"/>
          <w:highlight w:val="cyan"/>
          <w:u w:val="single"/>
        </w:rPr>
        <w:t>proposed approach oversimplifies reality</w:t>
      </w:r>
      <w:r w:rsidRPr="008104A9">
        <w:rPr>
          <w:rFonts w:eastAsia="Calibri"/>
          <w:sz w:val="16"/>
        </w:rPr>
        <w:t xml:space="preserve"> in a way that </w:t>
      </w:r>
      <w:r w:rsidRPr="008104A9">
        <w:rPr>
          <w:rFonts w:eastAsia="Calibri"/>
          <w:u w:val="single"/>
        </w:rPr>
        <w:t>cou</w:t>
      </w:r>
      <w:r w:rsidRPr="008104A9">
        <w:rPr>
          <w:rFonts w:eastAsia="Calibri"/>
          <w:highlight w:val="cyan"/>
          <w:u w:val="single"/>
        </w:rPr>
        <w:t>ld hurt adaptation finance in</w:t>
      </w:r>
      <w:r w:rsidRPr="008104A9">
        <w:rPr>
          <w:rFonts w:eastAsia="Calibri"/>
          <w:u w:val="single"/>
        </w:rPr>
        <w:t xml:space="preserve"> many </w:t>
      </w:r>
      <w:r w:rsidRPr="008104A9">
        <w:rPr>
          <w:rFonts w:eastAsia="Calibri"/>
          <w:highlight w:val="cyan"/>
          <w:u w:val="single"/>
        </w:rPr>
        <w:t>developing countries</w:t>
      </w:r>
      <w:r w:rsidRPr="008104A9">
        <w:rPr>
          <w:rFonts w:eastAsia="Calibri"/>
          <w:sz w:val="16"/>
        </w:rPr>
        <w:t xml:space="preserve">. There are </w:t>
      </w:r>
      <w:r w:rsidRPr="008104A9">
        <w:rPr>
          <w:rFonts w:eastAsia="Calibri"/>
          <w:u w:val="single"/>
        </w:rPr>
        <w:t xml:space="preserve">several key problems: </w:t>
      </w:r>
      <w:r w:rsidRPr="008104A9">
        <w:rPr>
          <w:rFonts w:eastAsia="Calibri"/>
          <w:b/>
          <w:iCs/>
          <w:highlight w:val="cyan"/>
          <w:u w:val="single"/>
          <w:bdr w:val="single" w:sz="8" w:space="0" w:color="auto"/>
        </w:rPr>
        <w:t>First</w:t>
      </w:r>
      <w:r w:rsidRPr="008104A9">
        <w:rPr>
          <w:rFonts w:eastAsia="Calibri"/>
          <w:sz w:val="16"/>
        </w:rPr>
        <w:t xml:space="preserve">, </w:t>
      </w:r>
      <w:r w:rsidRPr="008104A9">
        <w:rPr>
          <w:rFonts w:eastAsia="Calibri"/>
          <w:highlight w:val="cyan"/>
          <w:u w:val="single"/>
        </w:rPr>
        <w:t>defining a baseline project</w:t>
      </w:r>
      <w:r w:rsidRPr="008104A9">
        <w:rPr>
          <w:rFonts w:eastAsia="Calibri"/>
          <w:u w:val="single"/>
        </w:rPr>
        <w:t xml:space="preserve"> </w:t>
      </w:r>
      <w:r w:rsidRPr="008104A9">
        <w:rPr>
          <w:rFonts w:eastAsia="Calibri"/>
          <w:b/>
          <w:iCs/>
          <w:highlight w:val="cyan"/>
          <w:u w:val="single"/>
          <w:bdr w:val="single" w:sz="8" w:space="0" w:color="auto"/>
        </w:rPr>
        <w:t>forces</w:t>
      </w:r>
      <w:r w:rsidRPr="008104A9">
        <w:rPr>
          <w:rFonts w:eastAsia="Calibri"/>
          <w:b/>
          <w:iCs/>
          <w:u w:val="single"/>
          <w:bdr w:val="single" w:sz="8" w:space="0" w:color="auto"/>
        </w:rPr>
        <w:t xml:space="preserve"> a </w:t>
      </w:r>
      <w:r w:rsidRPr="008104A9">
        <w:rPr>
          <w:rFonts w:eastAsia="Calibri"/>
          <w:b/>
          <w:iCs/>
          <w:highlight w:val="cyan"/>
          <w:u w:val="single"/>
          <w:bdr w:val="single" w:sz="8" w:space="0" w:color="auto"/>
        </w:rPr>
        <w:t>distinction between “adaptation” and “development</w:t>
      </w:r>
      <w:r w:rsidRPr="008104A9">
        <w:rPr>
          <w:rFonts w:eastAsia="Calibri"/>
          <w:b/>
          <w:iCs/>
          <w:u w:val="single"/>
          <w:bdr w:val="single" w:sz="8" w:space="0" w:color="auto"/>
        </w:rPr>
        <w:t>” that is not useful</w:t>
      </w:r>
      <w:r w:rsidRPr="008104A9">
        <w:rPr>
          <w:rFonts w:eastAsia="Calibri"/>
          <w:sz w:val="16"/>
        </w:rPr>
        <w:t xml:space="preserve"> in places where adaptation and development </w:t>
      </w:r>
      <w:r w:rsidRPr="008104A9">
        <w:rPr>
          <w:rFonts w:eastAsia="Calibri"/>
          <w:u w:val="single"/>
        </w:rPr>
        <w:t>cannot be effectively separated</w:t>
      </w:r>
      <w:r w:rsidRPr="008104A9">
        <w:rPr>
          <w:rFonts w:eastAsia="Calibri"/>
          <w:sz w:val="16"/>
        </w:rPr>
        <w:t xml:space="preserve">. Take, for </w:t>
      </w:r>
      <w:r w:rsidRPr="008104A9">
        <w:rPr>
          <w:rFonts w:eastAsia="Calibri"/>
          <w:u w:val="single"/>
        </w:rPr>
        <w:t>example</w:t>
      </w:r>
      <w:r w:rsidRPr="008104A9">
        <w:rPr>
          <w:rFonts w:eastAsia="Calibri"/>
          <w:sz w:val="16"/>
        </w:rPr>
        <w:t xml:space="preserve">, a </w:t>
      </w:r>
      <w:r w:rsidRPr="008104A9">
        <w:rPr>
          <w:rFonts w:eastAsia="Calibri"/>
          <w:u w:val="single"/>
        </w:rPr>
        <w:t>very poor community that does not have a modern system of piped water treatment</w:t>
      </w:r>
      <w:r w:rsidRPr="008104A9">
        <w:rPr>
          <w:rFonts w:eastAsia="Calibri"/>
          <w:sz w:val="16"/>
        </w:rPr>
        <w:t xml:space="preserve"> and distribution and relies exclusively on bore wells. Climate change exacerbates water stress, reducing the amount of water </w:t>
      </w:r>
      <w:proofErr w:type="gramStart"/>
      <w:r w:rsidRPr="008104A9">
        <w:rPr>
          <w:rFonts w:eastAsia="Calibri"/>
          <w:sz w:val="16"/>
        </w:rPr>
        <w:t>than</w:t>
      </w:r>
      <w:proofErr w:type="gramEnd"/>
      <w:r w:rsidRPr="008104A9">
        <w:rPr>
          <w:rFonts w:eastAsia="Calibri"/>
          <w:sz w:val="16"/>
        </w:rPr>
        <w:t xml:space="preserve"> can be extracted, so the community applies to the GCF for funds to build pipelines and provide water security for the community. The reality is that the </w:t>
      </w:r>
      <w:r w:rsidRPr="008104A9">
        <w:rPr>
          <w:rFonts w:eastAsia="Calibri"/>
          <w:u w:val="single"/>
        </w:rPr>
        <w:t>new system has long been needed for good development reasons</w:t>
      </w:r>
      <w:r w:rsidRPr="008104A9">
        <w:rPr>
          <w:rFonts w:eastAsia="Calibri"/>
          <w:sz w:val="16"/>
        </w:rPr>
        <w:t xml:space="preserve">, as the borewell water was of unreliable quality and forced women to travel long distances, sometimes in unsafe conditions, to collect water. </w:t>
      </w:r>
      <w:r w:rsidRPr="008104A9">
        <w:rPr>
          <w:rFonts w:eastAsia="Calibri"/>
          <w:u w:val="single"/>
        </w:rPr>
        <w:t>Yet</w:t>
      </w:r>
      <w:r w:rsidRPr="008104A9">
        <w:rPr>
          <w:rFonts w:eastAsia="Calibri"/>
          <w:sz w:val="16"/>
        </w:rPr>
        <w:t xml:space="preserve">, the proposal will </w:t>
      </w:r>
      <w:r w:rsidRPr="008104A9">
        <w:rPr>
          <w:rFonts w:eastAsia="Calibri"/>
          <w:u w:val="single"/>
        </w:rPr>
        <w:t>also demonstrably improve the community’s resilience to climate change</w:t>
      </w:r>
      <w:r w:rsidRPr="008104A9">
        <w:rPr>
          <w:rFonts w:eastAsia="Calibri"/>
          <w:sz w:val="16"/>
        </w:rPr>
        <w:t xml:space="preserve">. </w:t>
      </w:r>
      <w:r w:rsidRPr="008104A9">
        <w:rPr>
          <w:rFonts w:eastAsia="Calibri"/>
          <w:u w:val="single"/>
        </w:rPr>
        <w:t xml:space="preserve">Is this </w:t>
      </w:r>
      <w:proofErr w:type="gramStart"/>
      <w:r w:rsidRPr="008104A9">
        <w:rPr>
          <w:rFonts w:eastAsia="Calibri"/>
          <w:u w:val="single"/>
        </w:rPr>
        <w:t>development</w:t>
      </w:r>
      <w:proofErr w:type="gramEnd"/>
      <w:r w:rsidRPr="008104A9">
        <w:rPr>
          <w:rFonts w:eastAsia="Calibri"/>
          <w:sz w:val="16"/>
        </w:rPr>
        <w:t xml:space="preserve">? </w:t>
      </w:r>
      <w:r w:rsidRPr="008104A9">
        <w:rPr>
          <w:rFonts w:eastAsia="Calibri"/>
          <w:u w:val="single"/>
        </w:rPr>
        <w:t>Or</w:t>
      </w:r>
      <w:r w:rsidRPr="008104A9">
        <w:rPr>
          <w:rFonts w:eastAsia="Calibri"/>
          <w:sz w:val="16"/>
        </w:rPr>
        <w:t xml:space="preserve"> is it </w:t>
      </w:r>
      <w:r w:rsidRPr="008104A9">
        <w:rPr>
          <w:rFonts w:eastAsia="Calibri"/>
          <w:u w:val="single"/>
        </w:rPr>
        <w:t>adaptation</w:t>
      </w:r>
      <w:r w:rsidRPr="008104A9">
        <w:rPr>
          <w:rFonts w:eastAsia="Calibri"/>
          <w:sz w:val="16"/>
        </w:rPr>
        <w:t xml:space="preserve">? </w:t>
      </w:r>
      <w:r w:rsidRPr="008104A9">
        <w:rPr>
          <w:rFonts w:eastAsia="Calibri"/>
          <w:u w:val="single"/>
        </w:rPr>
        <w:t xml:space="preserve">The proposed decision </w:t>
      </w:r>
      <w:r w:rsidRPr="008104A9">
        <w:rPr>
          <w:rFonts w:eastAsia="Calibri"/>
          <w:highlight w:val="cyan"/>
          <w:u w:val="single"/>
        </w:rPr>
        <w:t>risks relegating</w:t>
      </w:r>
      <w:r w:rsidRPr="008104A9">
        <w:rPr>
          <w:rFonts w:eastAsia="Calibri"/>
          <w:u w:val="single"/>
        </w:rPr>
        <w:t xml:space="preserve"> many </w:t>
      </w:r>
      <w:r w:rsidRPr="008104A9">
        <w:rPr>
          <w:rFonts w:eastAsia="Calibri"/>
          <w:highlight w:val="cyan"/>
          <w:u w:val="single"/>
        </w:rPr>
        <w:t>activities</w:t>
      </w:r>
      <w:r w:rsidRPr="008104A9">
        <w:rPr>
          <w:rFonts w:eastAsia="Calibri"/>
          <w:sz w:val="16"/>
        </w:rPr>
        <w:t xml:space="preserve"> like our hypothetical example </w:t>
      </w:r>
      <w:r w:rsidRPr="008104A9">
        <w:rPr>
          <w:rFonts w:eastAsia="Calibri"/>
          <w:highlight w:val="cyan"/>
          <w:u w:val="single"/>
        </w:rPr>
        <w:t>to the “baseline” category that the GCF will not fund</w:t>
      </w:r>
      <w:r w:rsidRPr="008104A9">
        <w:rPr>
          <w:rFonts w:eastAsia="Calibri"/>
          <w:u w:val="single"/>
        </w:rPr>
        <w:t>.</w:t>
      </w:r>
      <w:r w:rsidRPr="008104A9">
        <w:rPr>
          <w:rFonts w:eastAsia="Calibri"/>
          <w:sz w:val="16"/>
        </w:rPr>
        <w:t xml:space="preserve"> </w:t>
      </w:r>
      <w:r w:rsidRPr="008104A9">
        <w:rPr>
          <w:rFonts w:eastAsia="Calibri"/>
          <w:u w:val="single"/>
        </w:rPr>
        <w:t>For countries</w:t>
      </w:r>
      <w:r w:rsidRPr="008104A9">
        <w:rPr>
          <w:rFonts w:eastAsia="Calibri"/>
          <w:sz w:val="16"/>
        </w:rPr>
        <w:t xml:space="preserve"> </w:t>
      </w:r>
      <w:r w:rsidRPr="008104A9">
        <w:rPr>
          <w:rFonts w:eastAsia="Calibri"/>
          <w:u w:val="single"/>
        </w:rPr>
        <w:t>that</w:t>
      </w:r>
      <w:r w:rsidRPr="008104A9">
        <w:rPr>
          <w:rFonts w:eastAsia="Calibri"/>
          <w:sz w:val="16"/>
        </w:rPr>
        <w:t xml:space="preserve"> </w:t>
      </w:r>
      <w:r w:rsidRPr="008104A9">
        <w:rPr>
          <w:rFonts w:eastAsia="Calibri"/>
          <w:u w:val="single"/>
        </w:rPr>
        <w:t>have difficulty accessing other sources of finance</w:t>
      </w:r>
      <w:r w:rsidRPr="008104A9">
        <w:rPr>
          <w:rFonts w:eastAsia="Calibri"/>
          <w:sz w:val="16"/>
        </w:rPr>
        <w:t xml:space="preserve"> or have high sovereign debt, this </w:t>
      </w:r>
      <w:r w:rsidRPr="008104A9">
        <w:rPr>
          <w:rFonts w:eastAsia="Calibri"/>
          <w:highlight w:val="cyan"/>
          <w:u w:val="single"/>
        </w:rPr>
        <w:t>situation could prevent</w:t>
      </w:r>
      <w:r w:rsidRPr="008104A9">
        <w:rPr>
          <w:rFonts w:eastAsia="Calibri"/>
          <w:u w:val="single"/>
        </w:rPr>
        <w:t xml:space="preserve"> the </w:t>
      </w:r>
      <w:r w:rsidRPr="008104A9">
        <w:rPr>
          <w:rFonts w:eastAsia="Calibri"/>
          <w:highlight w:val="cyan"/>
          <w:u w:val="single"/>
        </w:rPr>
        <w:t>project</w:t>
      </w:r>
      <w:r w:rsidRPr="008104A9">
        <w:rPr>
          <w:rFonts w:eastAsia="Calibri"/>
          <w:u w:val="single"/>
        </w:rPr>
        <w:t xml:space="preserve"> from moving forward.</w:t>
      </w:r>
      <w:r w:rsidRPr="008104A9">
        <w:rPr>
          <w:rFonts w:eastAsia="Calibri"/>
          <w:sz w:val="16"/>
        </w:rPr>
        <w:t xml:space="preserve"> Some GCF projects have already raised similar controversies, but the proposed decision does little to solve the impasse. </w:t>
      </w:r>
      <w:r w:rsidRPr="008104A9">
        <w:rPr>
          <w:rFonts w:eastAsia="Calibri"/>
          <w:b/>
          <w:iCs/>
          <w:highlight w:val="cyan"/>
          <w:u w:val="single"/>
          <w:bdr w:val="single" w:sz="8" w:space="0" w:color="auto"/>
        </w:rPr>
        <w:t>Second</w:t>
      </w:r>
      <w:r w:rsidRPr="008104A9">
        <w:rPr>
          <w:rFonts w:eastAsia="Calibri"/>
          <w:sz w:val="16"/>
        </w:rPr>
        <w:t xml:space="preserve">, </w:t>
      </w:r>
      <w:r w:rsidRPr="008104A9">
        <w:rPr>
          <w:rFonts w:eastAsia="Calibri"/>
          <w:u w:val="single"/>
        </w:rPr>
        <w:t xml:space="preserve">the </w:t>
      </w:r>
      <w:r w:rsidRPr="008104A9">
        <w:rPr>
          <w:rFonts w:eastAsia="Calibri"/>
          <w:b/>
          <w:iCs/>
          <w:highlight w:val="cyan"/>
          <w:u w:val="single"/>
          <w:bdr w:val="single" w:sz="8" w:space="0" w:color="auto"/>
        </w:rPr>
        <w:t>concept of a “zero cost baseline” project is unrealistic</w:t>
      </w:r>
      <w:r w:rsidRPr="008104A9">
        <w:rPr>
          <w:rFonts w:eastAsia="Calibri"/>
          <w:sz w:val="16"/>
          <w:highlight w:val="cyan"/>
        </w:rPr>
        <w:t>.</w:t>
      </w:r>
      <w:r w:rsidRPr="008104A9">
        <w:rPr>
          <w:rFonts w:eastAsia="Calibri"/>
          <w:sz w:val="16"/>
        </w:rPr>
        <w:t xml:space="preserve"> The cost of the baseline project is zero when the proposed project would not be necessary in the absence of climate change. Under these circumstances, the GCF could fund total project costs, but </w:t>
      </w:r>
      <w:r w:rsidRPr="008104A9">
        <w:rPr>
          <w:rFonts w:eastAsia="Calibri"/>
          <w:u w:val="single"/>
        </w:rPr>
        <w:t xml:space="preserve">there are </w:t>
      </w:r>
      <w:r w:rsidRPr="008104A9">
        <w:rPr>
          <w:rFonts w:eastAsia="Calibri"/>
          <w:highlight w:val="cyan"/>
          <w:u w:val="single"/>
        </w:rPr>
        <w:t>very few</w:t>
      </w:r>
      <w:r w:rsidRPr="008104A9">
        <w:rPr>
          <w:rFonts w:eastAsia="Calibri"/>
          <w:sz w:val="16"/>
        </w:rPr>
        <w:t xml:space="preserve"> (if any) </w:t>
      </w:r>
      <w:r w:rsidRPr="008104A9">
        <w:rPr>
          <w:rFonts w:eastAsia="Calibri"/>
          <w:highlight w:val="cyan"/>
          <w:u w:val="single"/>
        </w:rPr>
        <w:t>true examples</w:t>
      </w:r>
      <w:r w:rsidRPr="008104A9">
        <w:rPr>
          <w:rFonts w:eastAsia="Calibri"/>
          <w:u w:val="single"/>
        </w:rPr>
        <w:t xml:space="preserve"> of zero-cost baseline projects in practice</w:t>
      </w:r>
      <w:r w:rsidRPr="008104A9">
        <w:rPr>
          <w:rFonts w:eastAsia="Calibri"/>
          <w:sz w:val="16"/>
        </w:rPr>
        <w:t xml:space="preserve">. In many parts of the world, </w:t>
      </w:r>
      <w:r w:rsidRPr="008104A9">
        <w:rPr>
          <w:rFonts w:eastAsia="Calibri"/>
          <w:highlight w:val="cyan"/>
          <w:u w:val="single"/>
        </w:rPr>
        <w:t>climate change</w:t>
      </w:r>
      <w:r w:rsidRPr="008104A9">
        <w:rPr>
          <w:rFonts w:eastAsia="Calibri"/>
          <w:u w:val="single"/>
        </w:rPr>
        <w:t xml:space="preserve"> significantly </w:t>
      </w:r>
      <w:r w:rsidRPr="008104A9">
        <w:rPr>
          <w:rFonts w:eastAsia="Calibri"/>
          <w:highlight w:val="cyan"/>
          <w:u w:val="single"/>
        </w:rPr>
        <w:t>exacerbates existing vulnerabilities</w:t>
      </w:r>
      <w:r w:rsidRPr="008104A9">
        <w:rPr>
          <w:rFonts w:eastAsia="Calibri"/>
          <w:u w:val="single"/>
        </w:rPr>
        <w:t xml:space="preserve"> and development challenges</w:t>
      </w:r>
      <w:r w:rsidRPr="008104A9">
        <w:rPr>
          <w:rFonts w:eastAsia="Calibri"/>
          <w:sz w:val="16"/>
        </w:rPr>
        <w:t xml:space="preserve">. For example, tropical cyclones in the Caribbean and the Pacific or wildfires in Indonesia are not new, but they are projected to be more intense and sometimes more frequent in a warming world. A project supporting new climate modeling capabilities or deploying early-warning systems would still be needed in a world without climate change. </w:t>
      </w:r>
      <w:r w:rsidRPr="008104A9">
        <w:rPr>
          <w:rFonts w:eastAsia="Calibri"/>
          <w:u w:val="single"/>
        </w:rPr>
        <w:t>Climate change just happens to make these investments more urgent</w:t>
      </w:r>
      <w:r w:rsidRPr="008104A9">
        <w:rPr>
          <w:rFonts w:eastAsia="Calibri"/>
          <w:sz w:val="16"/>
        </w:rPr>
        <w:t xml:space="preserve"> today. </w:t>
      </w:r>
      <w:r w:rsidRPr="008104A9">
        <w:rPr>
          <w:rFonts w:eastAsia="Calibri"/>
          <w:highlight w:val="cyan"/>
          <w:u w:val="single"/>
        </w:rPr>
        <w:t>What should the GCF do in these cases</w:t>
      </w:r>
      <w:r w:rsidRPr="008104A9">
        <w:rPr>
          <w:rFonts w:eastAsia="Calibri"/>
          <w:sz w:val="16"/>
        </w:rPr>
        <w:t xml:space="preserve">? The </w:t>
      </w:r>
      <w:r w:rsidRPr="008104A9">
        <w:rPr>
          <w:rFonts w:eastAsia="Calibri"/>
          <w:highlight w:val="cyan"/>
          <w:u w:val="single"/>
        </w:rPr>
        <w:t>policy does not clarify</w:t>
      </w:r>
      <w:r w:rsidRPr="008104A9">
        <w:rPr>
          <w:rFonts w:eastAsia="Calibri"/>
          <w:sz w:val="16"/>
        </w:rPr>
        <w:t xml:space="preserve">. Are developing countries expected to demonstrate the expected percent increase in the severity of annual storms attributable to climate change, relative to some baseline without climate change? Even the world’s top research institutes are still working to develop methodologies for this calculation. Surely, </w:t>
      </w:r>
      <w:r w:rsidRPr="008104A9">
        <w:rPr>
          <w:rFonts w:eastAsia="Calibri"/>
          <w:u w:val="single"/>
        </w:rPr>
        <w:t xml:space="preserve">that is </w:t>
      </w:r>
      <w:r w:rsidRPr="008104A9">
        <w:rPr>
          <w:rFonts w:eastAsia="Calibri"/>
          <w:highlight w:val="cyan"/>
          <w:u w:val="single"/>
        </w:rPr>
        <w:t>too onerous an analytical burden</w:t>
      </w:r>
      <w:r w:rsidRPr="008104A9">
        <w:rPr>
          <w:rFonts w:eastAsia="Calibri"/>
          <w:u w:val="single"/>
        </w:rPr>
        <w:t xml:space="preserve"> for many countries and direct access entities. </w:t>
      </w:r>
      <w:r w:rsidRPr="008104A9">
        <w:rPr>
          <w:rFonts w:eastAsia="Calibri"/>
          <w:b/>
          <w:iCs/>
          <w:highlight w:val="cyan"/>
          <w:u w:val="single"/>
          <w:bdr w:val="single" w:sz="8" w:space="0" w:color="auto"/>
        </w:rPr>
        <w:t>Third</w:t>
      </w:r>
      <w:r w:rsidRPr="008104A9">
        <w:rPr>
          <w:rFonts w:eastAsia="Calibri"/>
          <w:sz w:val="16"/>
        </w:rPr>
        <w:t xml:space="preserve">, the </w:t>
      </w:r>
      <w:r w:rsidRPr="008104A9">
        <w:rPr>
          <w:rFonts w:eastAsia="Calibri"/>
          <w:highlight w:val="cyan"/>
          <w:u w:val="single"/>
        </w:rPr>
        <w:t xml:space="preserve">policy </w:t>
      </w:r>
      <w:r w:rsidRPr="008104A9">
        <w:rPr>
          <w:rFonts w:eastAsia="Calibri"/>
          <w:b/>
          <w:iCs/>
          <w:highlight w:val="cyan"/>
          <w:u w:val="single"/>
          <w:bdr w:val="single" w:sz="8" w:space="0" w:color="auto"/>
        </w:rPr>
        <w:t>introduces arbitrariness and opacity</w:t>
      </w:r>
      <w:r w:rsidRPr="008104A9">
        <w:rPr>
          <w:rFonts w:eastAsia="Calibri"/>
          <w:sz w:val="16"/>
        </w:rPr>
        <w:t xml:space="preserve">, because it ultimately </w:t>
      </w:r>
      <w:r w:rsidRPr="008104A9">
        <w:rPr>
          <w:rFonts w:eastAsia="Calibri"/>
          <w:highlight w:val="cyan"/>
          <w:u w:val="single"/>
        </w:rPr>
        <w:t>leaves</w:t>
      </w:r>
      <w:r w:rsidRPr="008104A9">
        <w:rPr>
          <w:rFonts w:eastAsia="Calibri"/>
          <w:u w:val="single"/>
        </w:rPr>
        <w:t xml:space="preserve"> it to the </w:t>
      </w:r>
      <w:r w:rsidRPr="008104A9">
        <w:rPr>
          <w:rFonts w:eastAsia="Calibri"/>
          <w:highlight w:val="cyan"/>
          <w:u w:val="single"/>
        </w:rPr>
        <w:t>Board to figure out</w:t>
      </w:r>
      <w:r w:rsidRPr="008104A9">
        <w:rPr>
          <w:rFonts w:eastAsia="Calibri"/>
          <w:u w:val="single"/>
        </w:rPr>
        <w:t xml:space="preserve"> </w:t>
      </w:r>
      <w:r w:rsidRPr="008104A9">
        <w:rPr>
          <w:rFonts w:eastAsia="Calibri"/>
          <w:highlight w:val="cyan"/>
          <w:u w:val="single"/>
        </w:rPr>
        <w:t>what</w:t>
      </w:r>
      <w:r w:rsidRPr="008104A9">
        <w:rPr>
          <w:rFonts w:eastAsia="Calibri"/>
          <w:u w:val="single"/>
        </w:rPr>
        <w:t xml:space="preserve"> the </w:t>
      </w:r>
      <w:r w:rsidRPr="008104A9">
        <w:rPr>
          <w:rFonts w:eastAsia="Calibri"/>
          <w:highlight w:val="cyan"/>
          <w:u w:val="single"/>
        </w:rPr>
        <w:t>GCF will pay</w:t>
      </w:r>
      <w:r w:rsidRPr="008104A9">
        <w:rPr>
          <w:rFonts w:eastAsia="Calibri"/>
          <w:u w:val="single"/>
        </w:rPr>
        <w:t xml:space="preserve"> for in each case, </w:t>
      </w:r>
      <w:r w:rsidRPr="008104A9">
        <w:rPr>
          <w:rFonts w:eastAsia="Calibri"/>
          <w:highlight w:val="cyan"/>
          <w:u w:val="single"/>
        </w:rPr>
        <w:t>without clear guidance</w:t>
      </w:r>
      <w:r w:rsidRPr="008104A9">
        <w:rPr>
          <w:rFonts w:eastAsia="Calibri"/>
          <w:sz w:val="16"/>
        </w:rPr>
        <w:t xml:space="preserve"> on how to make this decision. </w:t>
      </w:r>
      <w:r w:rsidRPr="008104A9">
        <w:rPr>
          <w:rFonts w:eastAsia="Calibri"/>
          <w:u w:val="single"/>
        </w:rPr>
        <w:t>That will simply perpetuate the current system</w:t>
      </w:r>
      <w:r w:rsidRPr="008104A9">
        <w:rPr>
          <w:rFonts w:eastAsia="Calibri"/>
          <w:sz w:val="16"/>
        </w:rPr>
        <w:t xml:space="preserve"> in which the amount the GCF will fund is often decided at the last-minute through opaque and ultimately arbitrary negotiations among Board members. Surely that is not how the world’s largest dedicated climate fund should be doing business. Project proponents need more clarity about what they can expect from the GCF through clearer, more transparent, and more consistent rules.</w:t>
      </w:r>
    </w:p>
    <w:p w14:paraId="388A5D5D"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1AR---GCF--- Private Sector Engagement</w:t>
      </w:r>
    </w:p>
    <w:p w14:paraId="2F2C78B3"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GCF is failing at private sector engagement – that’s key to developing economies </w:t>
      </w:r>
    </w:p>
    <w:p w14:paraId="581F428B" w14:textId="2F46731A" w:rsidR="008104A9" w:rsidRPr="008104A9" w:rsidRDefault="008104A9" w:rsidP="008104A9">
      <w:pPr>
        <w:rPr>
          <w:rFonts w:eastAsia="Calibri"/>
        </w:rPr>
      </w:pPr>
      <w:r w:rsidRPr="008104A9">
        <w:rPr>
          <w:rFonts w:eastAsia="Calibri"/>
          <w:b/>
          <w:bCs/>
        </w:rPr>
        <w:t>Kalinowski 24</w:t>
      </w:r>
      <w:r w:rsidRPr="008104A9">
        <w:rPr>
          <w:rFonts w:eastAsia="Calibri"/>
        </w:rPr>
        <w:t xml:space="preserve"> [Article is a summary of 2023 essay by Thomas Kalinowski - Graduate School of International Studies, </w:t>
      </w:r>
      <w:proofErr w:type="spellStart"/>
      <w:r w:rsidRPr="008104A9">
        <w:rPr>
          <w:rFonts w:eastAsia="Calibri"/>
        </w:rPr>
        <w:t>Ewha</w:t>
      </w:r>
      <w:proofErr w:type="spellEnd"/>
      <w:r w:rsidRPr="008104A9">
        <w:rPr>
          <w:rFonts w:eastAsia="Calibri"/>
        </w:rPr>
        <w:t xml:space="preserve"> </w:t>
      </w:r>
      <w:proofErr w:type="spellStart"/>
      <w:r w:rsidRPr="008104A9">
        <w:rPr>
          <w:rFonts w:eastAsia="Calibri"/>
        </w:rPr>
        <w:t>Womans</w:t>
      </w:r>
      <w:proofErr w:type="spellEnd"/>
      <w:r w:rsidRPr="008104A9">
        <w:rPr>
          <w:rFonts w:eastAsia="Calibri"/>
        </w:rPr>
        <w:t xml:space="preserve"> University, Seoul, Korea; January 11, 2024; Green Climate Fund fails to strengthen private sector engagement; Rural 21; </w:t>
      </w:r>
      <w:r w:rsidRPr="008104A9">
        <w:rPr>
          <w:rFonts w:eastAsia="Calibri"/>
          <w:color w:val="0563C1"/>
          <w:u w:val="single"/>
        </w:rPr>
        <w:t>https://www.rural21.com/english/news/detail/article/green-climate-fund-fails-to-strengthen-private-sector-engagement.html</w:t>
      </w:r>
      <w:r w:rsidRPr="008104A9">
        <w:rPr>
          <w:rFonts w:eastAsia="Calibri"/>
        </w:rPr>
        <w:t xml:space="preserve">; </w:t>
      </w:r>
      <w:proofErr w:type="spellStart"/>
      <w:r w:rsidRPr="008104A9">
        <w:rPr>
          <w:rFonts w:eastAsia="Calibri"/>
        </w:rPr>
        <w:t>cpsw</w:t>
      </w:r>
      <w:proofErr w:type="spellEnd"/>
      <w:r w:rsidRPr="008104A9">
        <w:rPr>
          <w:rFonts w:eastAsia="Calibri"/>
        </w:rPr>
        <w:t xml:space="preserve">- </w:t>
      </w:r>
      <w:proofErr w:type="spellStart"/>
      <w:r w:rsidRPr="008104A9">
        <w:rPr>
          <w:rFonts w:eastAsia="Calibri"/>
        </w:rPr>
        <w:t>ib</w:t>
      </w:r>
      <w:proofErr w:type="spellEnd"/>
      <w:r w:rsidRPr="008104A9">
        <w:rPr>
          <w:rFonts w:eastAsia="Calibri"/>
        </w:rPr>
        <w:t>]</w:t>
      </w:r>
    </w:p>
    <w:p w14:paraId="4248AE54" w14:textId="77777777" w:rsidR="008104A9" w:rsidRPr="008104A9" w:rsidRDefault="008104A9" w:rsidP="008104A9">
      <w:pPr>
        <w:rPr>
          <w:rFonts w:eastAsia="Calibri"/>
          <w:u w:val="single"/>
        </w:rPr>
      </w:pPr>
      <w:r w:rsidRPr="008104A9">
        <w:rPr>
          <w:rFonts w:eastAsia="Calibri"/>
          <w:highlight w:val="cyan"/>
          <w:u w:val="single"/>
        </w:rPr>
        <w:t>G</w:t>
      </w:r>
      <w:r w:rsidRPr="008104A9">
        <w:rPr>
          <w:rFonts w:eastAsia="Calibri"/>
          <w:u w:val="single"/>
        </w:rPr>
        <w:t xml:space="preserve">reen </w:t>
      </w:r>
      <w:r w:rsidRPr="008104A9">
        <w:rPr>
          <w:rFonts w:eastAsia="Calibri"/>
          <w:highlight w:val="cyan"/>
          <w:u w:val="single"/>
        </w:rPr>
        <w:t>Cl</w:t>
      </w:r>
      <w:r w:rsidRPr="008104A9">
        <w:rPr>
          <w:rFonts w:eastAsia="Calibri"/>
          <w:u w:val="single"/>
        </w:rPr>
        <w:t xml:space="preserve">imate </w:t>
      </w:r>
      <w:r w:rsidRPr="008104A9">
        <w:rPr>
          <w:rFonts w:eastAsia="Calibri"/>
          <w:highlight w:val="cyan"/>
          <w:u w:val="single"/>
        </w:rPr>
        <w:t>F</w:t>
      </w:r>
      <w:r w:rsidRPr="008104A9">
        <w:rPr>
          <w:rFonts w:eastAsia="Calibri"/>
          <w:u w:val="single"/>
        </w:rPr>
        <w:t xml:space="preserve">und </w:t>
      </w:r>
      <w:r w:rsidRPr="008104A9">
        <w:rPr>
          <w:rFonts w:eastAsia="Calibri"/>
          <w:highlight w:val="cyan"/>
          <w:u w:val="single"/>
        </w:rPr>
        <w:t>fails to strengthen private sector engagement</w:t>
      </w:r>
      <w:r w:rsidRPr="008104A9">
        <w:rPr>
          <w:rFonts w:eastAsia="Calibri"/>
          <w:u w:val="single"/>
        </w:rPr>
        <w:t xml:space="preserve"> </w:t>
      </w:r>
      <w:r w:rsidRPr="008104A9">
        <w:rPr>
          <w:rFonts w:eastAsia="Calibri"/>
          <w:sz w:val="16"/>
        </w:rPr>
        <w:t xml:space="preserve">The Green Climate Fund (GCF) is the world’s largest dedicated multilateral climate fund and aims to support climate mitigation and adaptation efforts in developing countries. </w:t>
      </w:r>
      <w:proofErr w:type="spellStart"/>
      <w:r w:rsidRPr="008104A9">
        <w:rPr>
          <w:rFonts w:eastAsia="Calibri"/>
          <w:u w:val="single"/>
        </w:rPr>
        <w:t>Mobilising</w:t>
      </w:r>
      <w:proofErr w:type="spellEnd"/>
      <w:r w:rsidRPr="008104A9">
        <w:rPr>
          <w:rFonts w:eastAsia="Calibri"/>
          <w:u w:val="single"/>
        </w:rPr>
        <w:t xml:space="preserve"> financial resources from the private sector is an </w:t>
      </w:r>
      <w:r w:rsidRPr="008104A9">
        <w:rPr>
          <w:rFonts w:eastAsia="Calibri"/>
          <w:highlight w:val="cyan"/>
          <w:u w:val="single"/>
        </w:rPr>
        <w:t>important priority for</w:t>
      </w:r>
      <w:r w:rsidRPr="008104A9">
        <w:rPr>
          <w:rFonts w:eastAsia="Calibri"/>
          <w:u w:val="single"/>
        </w:rPr>
        <w:t xml:space="preserve"> the </w:t>
      </w:r>
      <w:r w:rsidRPr="008104A9">
        <w:rPr>
          <w:rFonts w:eastAsia="Calibri"/>
          <w:highlight w:val="cyan"/>
          <w:u w:val="single"/>
        </w:rPr>
        <w:t>donor countries</w:t>
      </w:r>
      <w:r w:rsidRPr="008104A9">
        <w:rPr>
          <w:rFonts w:eastAsia="Calibri"/>
          <w:u w:val="single"/>
        </w:rPr>
        <w:t xml:space="preserve"> backing the GCF</w:t>
      </w:r>
      <w:r w:rsidRPr="008104A9">
        <w:rPr>
          <w:rFonts w:eastAsia="Calibri"/>
          <w:sz w:val="16"/>
        </w:rPr>
        <w:t xml:space="preserve">. However, so far, the </w:t>
      </w:r>
      <w:r w:rsidRPr="008104A9">
        <w:rPr>
          <w:rFonts w:eastAsia="Calibri"/>
          <w:highlight w:val="cyan"/>
          <w:u w:val="single"/>
        </w:rPr>
        <w:t>GCF has underperformed</w:t>
      </w:r>
      <w:r w:rsidRPr="008104A9">
        <w:rPr>
          <w:rFonts w:eastAsia="Calibri"/>
          <w:sz w:val="16"/>
        </w:rPr>
        <w:t xml:space="preserve"> in this respect, according to a new study. The Green Climate Fund was established in 2010 under the UN Framework Convention on Climate Change (UNFCCC). It currently administers some 200 projects with a total value of USD 40 billion, of which the private sector accounts for only a small share. According to a new study by Thomas Kalinowski (</w:t>
      </w:r>
      <w:proofErr w:type="spellStart"/>
      <w:r w:rsidRPr="008104A9">
        <w:rPr>
          <w:rFonts w:eastAsia="Calibri"/>
          <w:sz w:val="16"/>
        </w:rPr>
        <w:t>Ewha</w:t>
      </w:r>
      <w:proofErr w:type="spellEnd"/>
      <w:r w:rsidRPr="008104A9">
        <w:rPr>
          <w:rFonts w:eastAsia="Calibri"/>
          <w:sz w:val="16"/>
        </w:rPr>
        <w:t xml:space="preserve"> </w:t>
      </w:r>
      <w:proofErr w:type="spellStart"/>
      <w:r w:rsidRPr="008104A9">
        <w:rPr>
          <w:rFonts w:eastAsia="Calibri"/>
          <w:sz w:val="16"/>
        </w:rPr>
        <w:t>Womans</w:t>
      </w:r>
      <w:proofErr w:type="spellEnd"/>
      <w:r w:rsidRPr="008104A9">
        <w:rPr>
          <w:rFonts w:eastAsia="Calibri"/>
          <w:sz w:val="16"/>
        </w:rPr>
        <w:t xml:space="preserve"> University, Seoul / South Korea, and the Research Institute for Sustainability – Helmholtz Centre Potsdam / Germany) this has </w:t>
      </w:r>
      <w:proofErr w:type="gramStart"/>
      <w:r w:rsidRPr="008104A9">
        <w:rPr>
          <w:rFonts w:eastAsia="Calibri"/>
          <w:sz w:val="16"/>
        </w:rPr>
        <w:t>a number of</w:t>
      </w:r>
      <w:proofErr w:type="gramEnd"/>
      <w:r w:rsidRPr="008104A9">
        <w:rPr>
          <w:rFonts w:eastAsia="Calibri"/>
          <w:sz w:val="16"/>
        </w:rPr>
        <w:t xml:space="preserve"> reasons. "This shortfall in private sector engagement is largely driven by the perception that investments are unlikely to be profitable,” Kalinowski explains. “</w:t>
      </w:r>
      <w:r w:rsidRPr="008104A9">
        <w:rPr>
          <w:rFonts w:eastAsia="Calibri"/>
          <w:u w:val="single"/>
        </w:rPr>
        <w:t xml:space="preserve">There is a </w:t>
      </w:r>
      <w:r w:rsidRPr="008104A9">
        <w:rPr>
          <w:rFonts w:eastAsia="Calibri"/>
          <w:highlight w:val="cyan"/>
          <w:u w:val="single"/>
        </w:rPr>
        <w:t>lack of attractive business models</w:t>
      </w:r>
      <w:r w:rsidRPr="008104A9">
        <w:rPr>
          <w:rFonts w:eastAsia="Calibri"/>
          <w:sz w:val="16"/>
        </w:rPr>
        <w:t xml:space="preserve">, </w:t>
      </w:r>
      <w:r w:rsidRPr="008104A9">
        <w:rPr>
          <w:rFonts w:eastAsia="Calibri"/>
          <w:highlight w:val="cyan"/>
          <w:u w:val="single"/>
        </w:rPr>
        <w:t>especially</w:t>
      </w:r>
      <w:r w:rsidRPr="008104A9">
        <w:rPr>
          <w:rFonts w:eastAsia="Calibri"/>
          <w:sz w:val="16"/>
        </w:rPr>
        <w:t xml:space="preserve"> when it comes to </w:t>
      </w:r>
      <w:r w:rsidRPr="008104A9">
        <w:rPr>
          <w:rFonts w:eastAsia="Calibri"/>
          <w:u w:val="single"/>
        </w:rPr>
        <w:t>climate adaptation</w:t>
      </w:r>
      <w:r w:rsidRPr="008104A9">
        <w:rPr>
          <w:rFonts w:eastAsia="Calibri"/>
          <w:sz w:val="16"/>
        </w:rPr>
        <w:t xml:space="preserve">, </w:t>
      </w:r>
      <w:r w:rsidRPr="008104A9">
        <w:rPr>
          <w:rFonts w:eastAsia="Calibri"/>
          <w:u w:val="single"/>
        </w:rPr>
        <w:t xml:space="preserve">and investments </w:t>
      </w:r>
      <w:r w:rsidRPr="008104A9">
        <w:rPr>
          <w:rFonts w:eastAsia="Calibri"/>
          <w:highlight w:val="cyan"/>
          <w:u w:val="single"/>
        </w:rPr>
        <w:t>in</w:t>
      </w:r>
      <w:r w:rsidRPr="008104A9">
        <w:rPr>
          <w:rFonts w:eastAsia="Calibri"/>
          <w:u w:val="single"/>
        </w:rPr>
        <w:t xml:space="preserve"> particularly vulnerable countries in the </w:t>
      </w:r>
      <w:r w:rsidRPr="008104A9">
        <w:rPr>
          <w:rFonts w:eastAsia="Calibri"/>
          <w:highlight w:val="cyan"/>
          <w:u w:val="single"/>
        </w:rPr>
        <w:t>Global South</w:t>
      </w:r>
      <w:r w:rsidRPr="008104A9">
        <w:rPr>
          <w:rFonts w:eastAsia="Calibri"/>
          <w:u w:val="single"/>
        </w:rPr>
        <w:t xml:space="preserve"> are </w:t>
      </w:r>
      <w:r w:rsidRPr="008104A9">
        <w:rPr>
          <w:rFonts w:eastAsia="Calibri"/>
          <w:highlight w:val="cyan"/>
          <w:u w:val="single"/>
        </w:rPr>
        <w:t>considered excessively risky</w:t>
      </w:r>
      <w:r w:rsidRPr="008104A9">
        <w:rPr>
          <w:rFonts w:eastAsia="Calibri"/>
          <w:u w:val="single"/>
        </w:rPr>
        <w:t xml:space="preserve">." </w:t>
      </w:r>
      <w:r w:rsidRPr="008104A9">
        <w:rPr>
          <w:rFonts w:eastAsia="Calibri"/>
          <w:sz w:val="16"/>
        </w:rPr>
        <w:t xml:space="preserve">One exception to this is the renewable energy sector, where private sector engagement with the GCF is concentrated. According to Kalinowski, this suggests that private climate financing from the Global North is unlikely to play a decisive role in enabling the paradigm shift towards sustainable development in the Global South. </w:t>
      </w:r>
      <w:proofErr w:type="gramStart"/>
      <w:r w:rsidRPr="008104A9">
        <w:rPr>
          <w:rFonts w:eastAsia="Calibri"/>
          <w:sz w:val="16"/>
        </w:rPr>
        <w:t>In light of</w:t>
      </w:r>
      <w:proofErr w:type="gramEnd"/>
      <w:r w:rsidRPr="008104A9">
        <w:rPr>
          <w:rFonts w:eastAsia="Calibri"/>
          <w:sz w:val="16"/>
        </w:rPr>
        <w:t xml:space="preserve"> this, public funding for development cooperation should not be reduced. </w:t>
      </w:r>
      <w:r w:rsidRPr="008104A9">
        <w:rPr>
          <w:rFonts w:eastAsia="Calibri"/>
          <w:highlight w:val="cyan"/>
          <w:u w:val="single"/>
        </w:rPr>
        <w:t>Private sector projects are financed from public funds</w:t>
      </w:r>
      <w:proofErr w:type="gramStart"/>
      <w:r w:rsidRPr="008104A9">
        <w:rPr>
          <w:rFonts w:eastAsia="Calibri"/>
          <w:u w:val="single"/>
        </w:rPr>
        <w:t xml:space="preserve"> </w:t>
      </w:r>
      <w:r w:rsidRPr="008104A9">
        <w:rPr>
          <w:rFonts w:eastAsia="Calibri"/>
          <w:sz w:val="16"/>
        </w:rPr>
        <w:t>In</w:t>
      </w:r>
      <w:proofErr w:type="gramEnd"/>
      <w:r w:rsidRPr="008104A9">
        <w:rPr>
          <w:rFonts w:eastAsia="Calibri"/>
          <w:sz w:val="16"/>
        </w:rPr>
        <w:t xml:space="preserve"> September 2022, the </w:t>
      </w:r>
      <w:r w:rsidRPr="008104A9">
        <w:rPr>
          <w:rFonts w:eastAsia="Calibri"/>
          <w:u w:val="single"/>
        </w:rPr>
        <w:t>G</w:t>
      </w:r>
      <w:r w:rsidRPr="008104A9">
        <w:rPr>
          <w:rFonts w:eastAsia="Calibri"/>
          <w:sz w:val="16"/>
        </w:rPr>
        <w:t xml:space="preserve">reen </w:t>
      </w:r>
      <w:r w:rsidRPr="008104A9">
        <w:rPr>
          <w:rFonts w:eastAsia="Calibri"/>
          <w:u w:val="single"/>
        </w:rPr>
        <w:t>C</w:t>
      </w:r>
      <w:r w:rsidRPr="008104A9">
        <w:rPr>
          <w:rFonts w:eastAsia="Calibri"/>
          <w:sz w:val="16"/>
        </w:rPr>
        <w:t xml:space="preserve">limate </w:t>
      </w:r>
      <w:r w:rsidRPr="008104A9">
        <w:rPr>
          <w:rFonts w:eastAsia="Calibri"/>
          <w:u w:val="single"/>
        </w:rPr>
        <w:t>F</w:t>
      </w:r>
      <w:r w:rsidRPr="008104A9">
        <w:rPr>
          <w:rFonts w:eastAsia="Calibri"/>
          <w:sz w:val="16"/>
        </w:rPr>
        <w:t xml:space="preserve">und </w:t>
      </w:r>
      <w:r w:rsidRPr="008104A9">
        <w:rPr>
          <w:rFonts w:eastAsia="Calibri"/>
          <w:u w:val="single"/>
        </w:rPr>
        <w:t xml:space="preserve">had </w:t>
      </w:r>
      <w:r w:rsidRPr="008104A9">
        <w:rPr>
          <w:rFonts w:eastAsia="Calibri"/>
          <w:highlight w:val="cyan"/>
          <w:u w:val="single"/>
        </w:rPr>
        <w:t>47</w:t>
      </w:r>
      <w:r w:rsidRPr="008104A9">
        <w:rPr>
          <w:rFonts w:eastAsia="Calibri"/>
          <w:u w:val="single"/>
        </w:rPr>
        <w:t xml:space="preserve"> approved private sector projects</w:t>
      </w:r>
      <w:r w:rsidRPr="008104A9">
        <w:rPr>
          <w:rFonts w:eastAsia="Calibri"/>
          <w:sz w:val="16"/>
        </w:rPr>
        <w:t xml:space="preserve"> (</w:t>
      </w:r>
      <w:r w:rsidRPr="008104A9">
        <w:rPr>
          <w:rFonts w:eastAsia="Calibri"/>
          <w:highlight w:val="cyan"/>
          <w:u w:val="single"/>
        </w:rPr>
        <w:t>out of</w:t>
      </w:r>
      <w:r w:rsidRPr="008104A9">
        <w:rPr>
          <w:rFonts w:eastAsia="Calibri"/>
          <w:sz w:val="16"/>
        </w:rPr>
        <w:t xml:space="preserve"> a total of </w:t>
      </w:r>
      <w:r w:rsidRPr="008104A9">
        <w:rPr>
          <w:rFonts w:eastAsia="Calibri"/>
          <w:highlight w:val="cyan"/>
          <w:u w:val="single"/>
        </w:rPr>
        <w:t>207</w:t>
      </w:r>
      <w:r w:rsidRPr="008104A9">
        <w:rPr>
          <w:rFonts w:eastAsia="Calibri"/>
          <w:sz w:val="16"/>
        </w:rPr>
        <w:t xml:space="preserve"> projects). Five of these 47 projects had lapsed and were no longer under implementation, suggesting a </w:t>
      </w:r>
      <w:r w:rsidRPr="008104A9">
        <w:rPr>
          <w:rFonts w:eastAsia="Calibri"/>
          <w:highlight w:val="cyan"/>
          <w:u w:val="single"/>
        </w:rPr>
        <w:t>much higher rate of failure compared to the public sector</w:t>
      </w:r>
      <w:r w:rsidRPr="008104A9">
        <w:rPr>
          <w:rFonts w:eastAsia="Calibri"/>
          <w:sz w:val="16"/>
        </w:rPr>
        <w:t xml:space="preserve">, where only two of 160 projects failed. This leaves 42 private sector projects, with a volume of USD 16.9 billion, out of a total of USD 40.2 billion in GCF funds. This means that 21 per cent of all projects and 42 per cent of all project funds are allocated to private sector projects. This is not the full picture, however, as Kalinowski's analysis shows. In fact, funds provided by the Green Climate Fund itself account for 22 per cent of the total volume of USD 16.9 billion invested in private sector projects. The remainder comes from other, largely public institutions, such as the European Bank for Reconstruction and Development (EBRD) and other regional or national development banks. "In other words, a large proportion of the Green Climate Fund's project financing for the private sector does not come from the private sector, but from public sources," explains the political scientist. Short-term profit interests vs. long-term transformation </w:t>
      </w:r>
      <w:r w:rsidRPr="008104A9">
        <w:rPr>
          <w:rFonts w:eastAsia="Calibri"/>
          <w:u w:val="single"/>
        </w:rPr>
        <w:t>More important than the quantity of private projects, however, is their quality</w:t>
      </w:r>
      <w:r w:rsidRPr="008104A9">
        <w:rPr>
          <w:rFonts w:eastAsia="Calibri"/>
          <w:sz w:val="16"/>
        </w:rPr>
        <w:t>. Kalinowski highlights the urgent need to ensure that private sector projects are compatible with the principles of the GCF and of good development cooperation in general. "</w:t>
      </w:r>
      <w:r w:rsidRPr="008104A9">
        <w:rPr>
          <w:rFonts w:eastAsia="Calibri"/>
          <w:u w:val="single"/>
        </w:rPr>
        <w:t xml:space="preserve">It is </w:t>
      </w:r>
      <w:r w:rsidRPr="008104A9">
        <w:rPr>
          <w:rFonts w:eastAsia="Calibri"/>
          <w:highlight w:val="cyan"/>
          <w:u w:val="single"/>
        </w:rPr>
        <w:t>critical that climate projects</w:t>
      </w:r>
      <w:r w:rsidRPr="008104A9">
        <w:rPr>
          <w:rFonts w:eastAsia="Calibri"/>
          <w:u w:val="single"/>
        </w:rPr>
        <w:t xml:space="preserve"> in the Global South </w:t>
      </w:r>
      <w:r w:rsidRPr="008104A9">
        <w:rPr>
          <w:rFonts w:eastAsia="Calibri"/>
          <w:highlight w:val="cyan"/>
          <w:u w:val="single"/>
        </w:rPr>
        <w:t>are embedded in national development and climate strategies</w:t>
      </w:r>
      <w:r w:rsidRPr="008104A9">
        <w:rPr>
          <w:rFonts w:eastAsia="Calibri"/>
          <w:sz w:val="16"/>
        </w:rPr>
        <w:t xml:space="preserve">. </w:t>
      </w:r>
      <w:r w:rsidRPr="008104A9">
        <w:rPr>
          <w:rFonts w:eastAsia="Calibri"/>
          <w:highlight w:val="cyan"/>
          <w:u w:val="single"/>
        </w:rPr>
        <w:t>Efforts to</w:t>
      </w:r>
      <w:r w:rsidRPr="008104A9">
        <w:rPr>
          <w:rFonts w:eastAsia="Calibri"/>
          <w:u w:val="single"/>
        </w:rPr>
        <w:t xml:space="preserve"> </w:t>
      </w:r>
      <w:r w:rsidRPr="008104A9">
        <w:rPr>
          <w:rFonts w:eastAsia="Calibri"/>
          <w:highlight w:val="cyan"/>
          <w:u w:val="single"/>
        </w:rPr>
        <w:t>strengthen</w:t>
      </w:r>
      <w:r w:rsidRPr="008104A9">
        <w:rPr>
          <w:rFonts w:eastAsia="Calibri"/>
          <w:sz w:val="16"/>
        </w:rPr>
        <w:t xml:space="preserve"> the involvement of </w:t>
      </w:r>
      <w:r w:rsidRPr="008104A9">
        <w:rPr>
          <w:rFonts w:eastAsia="Calibri"/>
          <w:highlight w:val="cyan"/>
          <w:u w:val="single"/>
        </w:rPr>
        <w:t>private sector actors</w:t>
      </w:r>
      <w:r w:rsidRPr="008104A9">
        <w:rPr>
          <w:rFonts w:eastAsia="Calibri"/>
          <w:sz w:val="16"/>
        </w:rPr>
        <w:t xml:space="preserve"> and civil society in the Global South, and to improve the broader business environment in recipient countries, </w:t>
      </w:r>
      <w:r w:rsidRPr="008104A9">
        <w:rPr>
          <w:rFonts w:eastAsia="Calibri"/>
          <w:highlight w:val="cyan"/>
          <w:u w:val="single"/>
        </w:rPr>
        <w:t>are</w:t>
      </w:r>
      <w:r w:rsidRPr="008104A9">
        <w:rPr>
          <w:rFonts w:eastAsia="Calibri"/>
          <w:u w:val="single"/>
        </w:rPr>
        <w:t xml:space="preserve"> more </w:t>
      </w:r>
      <w:r w:rsidRPr="008104A9">
        <w:rPr>
          <w:rFonts w:eastAsia="Calibri"/>
          <w:highlight w:val="cyan"/>
          <w:u w:val="single"/>
        </w:rPr>
        <w:t>important</w:t>
      </w:r>
      <w:r w:rsidRPr="008104A9">
        <w:rPr>
          <w:rFonts w:eastAsia="Calibri"/>
          <w:sz w:val="16"/>
        </w:rPr>
        <w:t xml:space="preserve"> than </w:t>
      </w:r>
      <w:proofErr w:type="spellStart"/>
      <w:r w:rsidRPr="008104A9">
        <w:rPr>
          <w:rFonts w:eastAsia="Calibri"/>
          <w:sz w:val="16"/>
        </w:rPr>
        <w:t>maximising</w:t>
      </w:r>
      <w:proofErr w:type="spellEnd"/>
      <w:r w:rsidRPr="008104A9">
        <w:rPr>
          <w:rFonts w:eastAsia="Calibri"/>
          <w:sz w:val="16"/>
        </w:rPr>
        <w:t xml:space="preserve"> private capital flows." If these aspects are not properly considered, the GCF and private climate finance risk adding to the already high external debt burden of countries in the Global South, further </w:t>
      </w:r>
      <w:proofErr w:type="spellStart"/>
      <w:r w:rsidRPr="008104A9">
        <w:rPr>
          <w:rFonts w:eastAsia="Calibri"/>
          <w:sz w:val="16"/>
        </w:rPr>
        <w:t>destabilising</w:t>
      </w:r>
      <w:proofErr w:type="spellEnd"/>
      <w:r w:rsidRPr="008104A9">
        <w:rPr>
          <w:rFonts w:eastAsia="Calibri"/>
          <w:sz w:val="16"/>
        </w:rPr>
        <w:t xml:space="preserve"> financial markets and exacerbating economic dependency. Kalinowski concludes that </w:t>
      </w:r>
      <w:r w:rsidRPr="008104A9">
        <w:rPr>
          <w:rFonts w:eastAsia="Calibri"/>
          <w:u w:val="single"/>
        </w:rPr>
        <w:t>although renewable energy generation is preferable</w:t>
      </w:r>
      <w:r w:rsidRPr="008104A9">
        <w:rPr>
          <w:rFonts w:eastAsia="Calibri"/>
          <w:sz w:val="16"/>
        </w:rPr>
        <w:t xml:space="preserve"> to the continued exploitation of natural resources, </w:t>
      </w:r>
      <w:r w:rsidRPr="008104A9">
        <w:rPr>
          <w:rFonts w:eastAsia="Calibri"/>
          <w:u w:val="single"/>
        </w:rPr>
        <w:t xml:space="preserve">this alone will not provide a pathway to sustainable development in the Global South. </w:t>
      </w:r>
    </w:p>
    <w:p w14:paraId="41534DA7"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2AC---EGA---</w:t>
      </w:r>
      <w:proofErr w:type="spellStart"/>
      <w:proofErr w:type="gramStart"/>
      <w:r w:rsidRPr="008104A9">
        <w:rPr>
          <w:rFonts w:eastAsia="MS Gothic" w:cs="Times New Roman"/>
          <w:b/>
          <w:sz w:val="32"/>
          <w:szCs w:val="24"/>
          <w:u w:val="single"/>
        </w:rPr>
        <w:t>Cant</w:t>
      </w:r>
      <w:proofErr w:type="spellEnd"/>
      <w:proofErr w:type="gramEnd"/>
      <w:r w:rsidRPr="008104A9">
        <w:rPr>
          <w:rFonts w:eastAsia="MS Gothic" w:cs="Times New Roman"/>
          <w:b/>
          <w:sz w:val="32"/>
          <w:szCs w:val="24"/>
          <w:u w:val="single"/>
        </w:rPr>
        <w:t xml:space="preserve"> solve</w:t>
      </w:r>
    </w:p>
    <w:p w14:paraId="33D6C594"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Agreements in the EGA fail – rich countries implement policies toward their own interests </w:t>
      </w:r>
    </w:p>
    <w:p w14:paraId="5166844C" w14:textId="05F816B7" w:rsidR="008104A9" w:rsidRPr="008104A9" w:rsidRDefault="008104A9" w:rsidP="008104A9">
      <w:pPr>
        <w:rPr>
          <w:rFonts w:eastAsia="Calibri"/>
        </w:rPr>
      </w:pPr>
      <w:proofErr w:type="spellStart"/>
      <w:r w:rsidRPr="008104A9">
        <w:rPr>
          <w:rFonts w:eastAsia="Calibri"/>
          <w:b/>
          <w:bCs/>
        </w:rPr>
        <w:t>Solleder</w:t>
      </w:r>
      <w:proofErr w:type="spellEnd"/>
      <w:r w:rsidRPr="008104A9">
        <w:rPr>
          <w:rFonts w:eastAsia="Calibri"/>
          <w:b/>
          <w:bCs/>
        </w:rPr>
        <w:t xml:space="preserve"> and Melo 19</w:t>
      </w:r>
      <w:r w:rsidRPr="008104A9">
        <w:rPr>
          <w:rFonts w:eastAsia="Calibri"/>
        </w:rPr>
        <w:t xml:space="preserve"> [ Jean-Marc </w:t>
      </w:r>
      <w:proofErr w:type="spellStart"/>
      <w:r w:rsidRPr="008104A9">
        <w:rPr>
          <w:rFonts w:eastAsia="Calibri"/>
        </w:rPr>
        <w:t>Solleder</w:t>
      </w:r>
      <w:proofErr w:type="spellEnd"/>
      <w:r w:rsidRPr="008104A9">
        <w:rPr>
          <w:rFonts w:eastAsia="Calibri"/>
        </w:rPr>
        <w:t xml:space="preserve"> - Postdoctoral researcher University </w:t>
      </w:r>
      <w:proofErr w:type="gramStart"/>
      <w:r w:rsidRPr="008104A9">
        <w:rPr>
          <w:rFonts w:eastAsia="Calibri"/>
        </w:rPr>
        <w:t>Of</w:t>
      </w:r>
      <w:proofErr w:type="gramEnd"/>
      <w:r w:rsidRPr="008104A9">
        <w:rPr>
          <w:rFonts w:eastAsia="Calibri"/>
        </w:rPr>
        <w:t xml:space="preserve"> Geneva. Jaime de Melo - Advisor Foundation for studies and Research on International Development (FERDI); Emeritus professor University </w:t>
      </w:r>
      <w:proofErr w:type="gramStart"/>
      <w:r w:rsidRPr="008104A9">
        <w:rPr>
          <w:rFonts w:eastAsia="Calibri"/>
        </w:rPr>
        <w:t>Of</w:t>
      </w:r>
      <w:proofErr w:type="gramEnd"/>
      <w:r w:rsidRPr="008104A9">
        <w:rPr>
          <w:rFonts w:eastAsia="Calibri"/>
        </w:rPr>
        <w:t xml:space="preserve"> Geneva. March 13, 2019; What’s wrong with the WTO’s Environmental Goods Agreement: A developing country perspective; CEPR; </w:t>
      </w:r>
      <w:r w:rsidRPr="008104A9">
        <w:rPr>
          <w:rFonts w:eastAsia="Calibri"/>
          <w:color w:val="0563C1"/>
          <w:u w:val="single"/>
        </w:rPr>
        <w:t>https://cepr.org/voxeu/columns/whats-wrong-wtos-environmental-goods-agreement-developing-country-perspective</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4EE4707" w14:textId="77777777" w:rsidR="008104A9" w:rsidRPr="008104A9" w:rsidRDefault="008104A9" w:rsidP="008104A9">
      <w:pPr>
        <w:rPr>
          <w:rFonts w:eastAsia="Calibri"/>
          <w:sz w:val="16"/>
        </w:rPr>
      </w:pPr>
      <w:r w:rsidRPr="008104A9">
        <w:rPr>
          <w:rFonts w:eastAsia="Calibri"/>
          <w:u w:val="single"/>
        </w:rPr>
        <w:t xml:space="preserve">What’s wrong with the WTO’s Environmental Goods Agreement: A developing country perspective </w:t>
      </w:r>
      <w:r w:rsidRPr="008104A9">
        <w:rPr>
          <w:rFonts w:eastAsia="Calibri"/>
          <w:sz w:val="16"/>
        </w:rPr>
        <w:t xml:space="preserve">Jean-Marc </w:t>
      </w:r>
      <w:proofErr w:type="spellStart"/>
      <w:r w:rsidRPr="008104A9">
        <w:rPr>
          <w:rFonts w:eastAsia="Calibri"/>
          <w:sz w:val="16"/>
        </w:rPr>
        <w:t>Solleder</w:t>
      </w:r>
      <w:proofErr w:type="spellEnd"/>
      <w:r w:rsidRPr="008104A9">
        <w:rPr>
          <w:rFonts w:eastAsia="Calibri"/>
          <w:sz w:val="16"/>
        </w:rPr>
        <w:t xml:space="preserve"> Jaime de Melo / 13 Mar 2019 </w:t>
      </w:r>
      <w:r w:rsidRPr="008104A9">
        <w:rPr>
          <w:rFonts w:eastAsia="Calibri"/>
          <w:u w:val="single"/>
        </w:rPr>
        <w:t>De</w:t>
      </w:r>
      <w:r w:rsidRPr="008104A9">
        <w:rPr>
          <w:rFonts w:eastAsia="Calibri"/>
          <w:highlight w:val="cyan"/>
          <w:u w:val="single"/>
        </w:rPr>
        <w:t>veloping countries have not participated in</w:t>
      </w:r>
      <w:r w:rsidRPr="008104A9">
        <w:rPr>
          <w:rFonts w:eastAsia="Calibri"/>
          <w:u w:val="single"/>
        </w:rPr>
        <w:t xml:space="preserve"> the WTO-led </w:t>
      </w:r>
      <w:r w:rsidRPr="008104A9">
        <w:rPr>
          <w:rFonts w:eastAsia="Calibri"/>
          <w:highlight w:val="cyan"/>
          <w:u w:val="single"/>
        </w:rPr>
        <w:t>negotiations</w:t>
      </w:r>
      <w:r w:rsidRPr="008104A9">
        <w:rPr>
          <w:rFonts w:eastAsia="Calibri"/>
          <w:u w:val="single"/>
        </w:rPr>
        <w:t xml:space="preserve"> aimed at bringing down barriers to trade in environmental goods. </w:t>
      </w:r>
      <w:r w:rsidRPr="008104A9">
        <w:rPr>
          <w:rFonts w:eastAsia="Calibri"/>
          <w:sz w:val="16"/>
        </w:rPr>
        <w:t xml:space="preserve">If negotiations conclude, </w:t>
      </w:r>
      <w:r w:rsidRPr="008104A9">
        <w:rPr>
          <w:rFonts w:eastAsia="Calibri"/>
          <w:u w:val="single"/>
        </w:rPr>
        <w:t>would the win for trade and for the environment be extended to a win for developing countries?</w:t>
      </w:r>
      <w:r w:rsidRPr="008104A9">
        <w:rPr>
          <w:rFonts w:eastAsia="Calibri"/>
          <w:sz w:val="16"/>
        </w:rPr>
        <w:t xml:space="preserve"> This column draws insights from a newly assembled comprehensive dataset on barriers to trade in environmental goods and provides evidence that tariffs and </w:t>
      </w:r>
      <w:r w:rsidRPr="008104A9">
        <w:rPr>
          <w:rFonts w:eastAsia="Calibri"/>
          <w:highlight w:val="cyan"/>
          <w:u w:val="single"/>
        </w:rPr>
        <w:t>non-tariff</w:t>
      </w:r>
      <w:r w:rsidRPr="008104A9">
        <w:rPr>
          <w:rFonts w:eastAsia="Calibri"/>
          <w:u w:val="single"/>
        </w:rPr>
        <w:t xml:space="preserve"> </w:t>
      </w:r>
      <w:r w:rsidRPr="008104A9">
        <w:rPr>
          <w:rFonts w:eastAsia="Calibri"/>
          <w:highlight w:val="cyan"/>
          <w:u w:val="single"/>
        </w:rPr>
        <w:t>barriers</w:t>
      </w:r>
      <w:r w:rsidRPr="008104A9">
        <w:rPr>
          <w:rFonts w:eastAsia="Calibri"/>
          <w:u w:val="single"/>
        </w:rPr>
        <w:t xml:space="preserve"> are</w:t>
      </w:r>
      <w:r w:rsidRPr="008104A9">
        <w:rPr>
          <w:rFonts w:eastAsia="Calibri"/>
          <w:sz w:val="16"/>
        </w:rPr>
        <w:t xml:space="preserve"> </w:t>
      </w:r>
      <w:r w:rsidRPr="008104A9">
        <w:rPr>
          <w:rFonts w:eastAsia="Calibri"/>
          <w:highlight w:val="cyan"/>
          <w:u w:val="single"/>
        </w:rPr>
        <w:t>still</w:t>
      </w:r>
      <w:r w:rsidRPr="008104A9">
        <w:rPr>
          <w:rFonts w:eastAsia="Calibri"/>
          <w:u w:val="single"/>
        </w:rPr>
        <w:t xml:space="preserve"> an </w:t>
      </w:r>
      <w:r w:rsidRPr="008104A9">
        <w:rPr>
          <w:rFonts w:eastAsia="Calibri"/>
          <w:highlight w:val="cyan"/>
          <w:u w:val="single"/>
        </w:rPr>
        <w:t>impediment</w:t>
      </w:r>
      <w:r w:rsidRPr="008104A9">
        <w:rPr>
          <w:rFonts w:eastAsia="Calibri"/>
          <w:u w:val="single"/>
        </w:rPr>
        <w:t xml:space="preserve"> to trade</w:t>
      </w:r>
      <w:r w:rsidRPr="008104A9">
        <w:rPr>
          <w:rFonts w:eastAsia="Calibri"/>
          <w:sz w:val="16"/>
        </w:rPr>
        <w:t xml:space="preserve"> while similar regulations stimulate it. A larger list of environmental goods would entice developing-country participation, but this will also require protecting developing countries from challenges at the WTO. </w:t>
      </w:r>
      <w:r w:rsidRPr="008104A9">
        <w:rPr>
          <w:rFonts w:eastAsia="Calibri"/>
          <w:u w:val="single"/>
        </w:rPr>
        <w:t xml:space="preserve">Reducing barriers to trade in environmental goods and services has been on the global agenda since the launch of the WTO </w:t>
      </w:r>
      <w:r w:rsidRPr="008104A9">
        <w:rPr>
          <w:rFonts w:eastAsia="Calibri"/>
          <w:sz w:val="16"/>
        </w:rPr>
        <w:t xml:space="preserve">Doha Round, often dubbed the ‘round for the environment and the developing </w:t>
      </w:r>
      <w:proofErr w:type="gramStart"/>
      <w:r w:rsidRPr="008104A9">
        <w:rPr>
          <w:rFonts w:eastAsia="Calibri"/>
          <w:sz w:val="16"/>
        </w:rPr>
        <w:t>countries’</w:t>
      </w:r>
      <w:proofErr w:type="gramEnd"/>
      <w:r w:rsidRPr="008104A9">
        <w:rPr>
          <w:rFonts w:eastAsia="Calibri"/>
          <w:sz w:val="16"/>
        </w:rPr>
        <w:t xml:space="preserve">. A successful outcome would create a double win, for trade and for the environment. First, reduction of tariffs and non-tariff barriers (NTBs) on environmental goods and services would facilitate trade by decreasing the cost of environmental technologies, increasing their use, and stimulating innovation and technology transfer. Second, the environment would be better preserved, especially if a wide definition of environmental goods were adopted to include environmentally preferable products that are </w:t>
      </w:r>
      <w:proofErr w:type="spellStart"/>
      <w:r w:rsidRPr="008104A9">
        <w:rPr>
          <w:rFonts w:eastAsia="Calibri"/>
          <w:sz w:val="16"/>
        </w:rPr>
        <w:t>characterised</w:t>
      </w:r>
      <w:proofErr w:type="spellEnd"/>
      <w:r w:rsidRPr="008104A9">
        <w:rPr>
          <w:rFonts w:eastAsia="Calibri"/>
          <w:sz w:val="16"/>
        </w:rPr>
        <w:t xml:space="preserve"> by </w:t>
      </w:r>
      <w:proofErr w:type="gramStart"/>
      <w:r w:rsidRPr="008104A9">
        <w:rPr>
          <w:rFonts w:eastAsia="Calibri"/>
          <w:sz w:val="16"/>
        </w:rPr>
        <w:t>environmentally-friendly</w:t>
      </w:r>
      <w:proofErr w:type="gramEnd"/>
      <w:r w:rsidRPr="008104A9">
        <w:rPr>
          <w:rFonts w:eastAsia="Calibri"/>
          <w:sz w:val="16"/>
        </w:rPr>
        <w:t xml:space="preserve"> production processes (e.g. using biodegradable materials). Furthermore, unrestrained trade can help mitigate the consequences of climate change. For example, </w:t>
      </w:r>
      <w:proofErr w:type="spellStart"/>
      <w:r w:rsidRPr="008104A9">
        <w:rPr>
          <w:rFonts w:eastAsia="Calibri"/>
          <w:sz w:val="16"/>
        </w:rPr>
        <w:t>Gouel</w:t>
      </w:r>
      <w:proofErr w:type="spellEnd"/>
      <w:r w:rsidRPr="008104A9">
        <w:rPr>
          <w:rFonts w:eastAsia="Calibri"/>
          <w:sz w:val="16"/>
        </w:rPr>
        <w:t xml:space="preserve"> and Laborde (2019) estimate that mitigation in agriculture through crop adaptation and changes in import shares across countries would reduce the losses from climate change by 55% and 43% respectively. But </w:t>
      </w:r>
      <w:r w:rsidRPr="008104A9">
        <w:rPr>
          <w:rFonts w:eastAsia="Calibri"/>
          <w:u w:val="single"/>
        </w:rPr>
        <w:t>would the gains also extend to developing countries</w:t>
      </w:r>
      <w:r w:rsidRPr="008104A9">
        <w:rPr>
          <w:rFonts w:eastAsia="Calibri"/>
          <w:sz w:val="16"/>
        </w:rPr>
        <w:t xml:space="preserve">, creating a triple win? Despite the conceivable wins, the </w:t>
      </w:r>
      <w:r w:rsidRPr="008104A9">
        <w:rPr>
          <w:rFonts w:eastAsia="Calibri"/>
          <w:highlight w:val="cyan"/>
          <w:u w:val="single"/>
        </w:rPr>
        <w:t>progress towards</w:t>
      </w:r>
      <w:r w:rsidRPr="008104A9">
        <w:rPr>
          <w:rFonts w:eastAsia="Calibri"/>
          <w:sz w:val="16"/>
        </w:rPr>
        <w:t xml:space="preserve"> the Environmental Goods Agreement (</w:t>
      </w:r>
      <w:r w:rsidRPr="008104A9">
        <w:rPr>
          <w:rFonts w:eastAsia="Calibri"/>
          <w:highlight w:val="cyan"/>
          <w:u w:val="single"/>
        </w:rPr>
        <w:t>EGA</w:t>
      </w:r>
      <w:r w:rsidRPr="008104A9">
        <w:rPr>
          <w:rFonts w:eastAsia="Calibri"/>
          <w:sz w:val="16"/>
        </w:rPr>
        <w:t xml:space="preserve">), launched at the WTO in 2014 has been </w:t>
      </w:r>
      <w:r w:rsidRPr="008104A9">
        <w:rPr>
          <w:rFonts w:eastAsia="Calibri"/>
          <w:highlight w:val="cyan"/>
          <w:u w:val="single"/>
        </w:rPr>
        <w:t>limited</w:t>
      </w:r>
      <w:r w:rsidRPr="008104A9">
        <w:rPr>
          <w:rFonts w:eastAsia="Calibri"/>
          <w:sz w:val="16"/>
        </w:rPr>
        <w:t xml:space="preserve">. The currently stalled </w:t>
      </w:r>
      <w:r w:rsidRPr="008104A9">
        <w:rPr>
          <w:rFonts w:eastAsia="Calibri"/>
          <w:highlight w:val="cyan"/>
          <w:u w:val="single"/>
        </w:rPr>
        <w:t>negotiations</w:t>
      </w:r>
      <w:r w:rsidRPr="008104A9">
        <w:rPr>
          <w:rFonts w:eastAsia="Calibri"/>
          <w:sz w:val="16"/>
        </w:rPr>
        <w:t xml:space="preserve"> </w:t>
      </w:r>
      <w:r w:rsidRPr="008104A9">
        <w:rPr>
          <w:rFonts w:eastAsia="Calibri"/>
          <w:highlight w:val="cyan"/>
          <w:u w:val="single"/>
        </w:rPr>
        <w:t>involve</w:t>
      </w:r>
      <w:r w:rsidRPr="008104A9">
        <w:rPr>
          <w:rFonts w:eastAsia="Calibri"/>
          <w:u w:val="single"/>
        </w:rPr>
        <w:t xml:space="preserve">d </w:t>
      </w:r>
      <w:r w:rsidRPr="008104A9">
        <w:rPr>
          <w:rFonts w:eastAsia="Calibri"/>
          <w:highlight w:val="cyan"/>
          <w:u w:val="single"/>
        </w:rPr>
        <w:t>only high-income countries</w:t>
      </w:r>
      <w:r w:rsidRPr="008104A9">
        <w:rPr>
          <w:rFonts w:eastAsia="Calibri"/>
          <w:sz w:val="16"/>
        </w:rPr>
        <w:t xml:space="preserve">, </w:t>
      </w:r>
      <w:proofErr w:type="gramStart"/>
      <w:r w:rsidRPr="008104A9">
        <w:rPr>
          <w:rFonts w:eastAsia="Calibri"/>
          <w:sz w:val="16"/>
        </w:rPr>
        <w:t>with the exception of</w:t>
      </w:r>
      <w:proofErr w:type="gramEnd"/>
      <w:r w:rsidRPr="008104A9">
        <w:rPr>
          <w:rFonts w:eastAsia="Calibri"/>
          <w:sz w:val="16"/>
        </w:rPr>
        <w:t xml:space="preserve"> China and Costa Rica. The agenda covers only tariffs and goods, omitting services and other trade barriers. In a recent paper (Melo and </w:t>
      </w:r>
      <w:proofErr w:type="spellStart"/>
      <w:r w:rsidRPr="008104A9">
        <w:rPr>
          <w:rFonts w:eastAsia="Calibri"/>
          <w:sz w:val="16"/>
        </w:rPr>
        <w:t>Solleder</w:t>
      </w:r>
      <w:proofErr w:type="spellEnd"/>
      <w:r w:rsidRPr="008104A9">
        <w:rPr>
          <w:rFonts w:eastAsia="Calibri"/>
          <w:sz w:val="16"/>
        </w:rPr>
        <w:t xml:space="preserve"> 2018), we </w:t>
      </w:r>
      <w:proofErr w:type="spellStart"/>
      <w:r w:rsidRPr="008104A9">
        <w:rPr>
          <w:rFonts w:eastAsia="Calibri"/>
          <w:sz w:val="16"/>
        </w:rPr>
        <w:t>analyse</w:t>
      </w:r>
      <w:proofErr w:type="spellEnd"/>
      <w:r w:rsidRPr="008104A9">
        <w:rPr>
          <w:rFonts w:eastAsia="Calibri"/>
          <w:sz w:val="16"/>
        </w:rPr>
        <w:t xml:space="preserve"> the </w:t>
      </w:r>
      <w:r w:rsidRPr="008104A9">
        <w:rPr>
          <w:rFonts w:eastAsia="Calibri"/>
          <w:u w:val="single"/>
        </w:rPr>
        <w:t>non-participation of developing countries in the EGA negotiations</w:t>
      </w:r>
      <w:r w:rsidRPr="008104A9">
        <w:rPr>
          <w:rFonts w:eastAsia="Calibri"/>
          <w:sz w:val="16"/>
        </w:rPr>
        <w:t xml:space="preserve"> and provide new evidence on barriers to trade in environmental goods. The dataset covers 50 countries in 2014, of which 26 are either low-income or lower-middle-income countries. We use two product-level lists of environmental goods to show the diversity of interests and to suggest why developing countries have not participated. One is the APEC list (54 products) that served as a point of departure for the EGA negotiations; it is made up mostly of industrial products representative of the interests of developed countries. The other is a list of 108 environmentally preferable products (EPP) that would better reflect the commercial interests of developing countries, had they participated in the negotiations. This list includes mostly agriculture-based products in which many developing countries have a comparative advantage, while the APEC list mostly </w:t>
      </w:r>
      <w:proofErr w:type="gramStart"/>
      <w:r w:rsidRPr="008104A9">
        <w:rPr>
          <w:rFonts w:eastAsia="Calibri"/>
          <w:sz w:val="16"/>
        </w:rPr>
        <w:t>comprise</w:t>
      </w:r>
      <w:proofErr w:type="gramEnd"/>
      <w:r w:rsidRPr="008104A9">
        <w:rPr>
          <w:rFonts w:eastAsia="Calibri"/>
          <w:sz w:val="16"/>
        </w:rPr>
        <w:t xml:space="preserve"> products for environmental management (mostly end-of-pipe technologies). Tariff and revealed comparative advantage considerations </w:t>
      </w:r>
      <w:r w:rsidRPr="008104A9">
        <w:rPr>
          <w:rFonts w:eastAsia="Calibri"/>
          <w:highlight w:val="cyan"/>
          <w:u w:val="single"/>
        </w:rPr>
        <w:t>Several factors</w:t>
      </w:r>
      <w:r w:rsidRPr="008104A9">
        <w:rPr>
          <w:rFonts w:eastAsia="Calibri"/>
          <w:u w:val="single"/>
        </w:rPr>
        <w:t xml:space="preserve"> have </w:t>
      </w:r>
      <w:r w:rsidRPr="008104A9">
        <w:rPr>
          <w:rFonts w:eastAsia="Calibri"/>
          <w:highlight w:val="cyan"/>
          <w:u w:val="single"/>
        </w:rPr>
        <w:t>contribute</w:t>
      </w:r>
      <w:r w:rsidRPr="008104A9">
        <w:rPr>
          <w:rFonts w:eastAsia="Calibri"/>
          <w:u w:val="single"/>
        </w:rPr>
        <w:t xml:space="preserve">d </w:t>
      </w:r>
      <w:r w:rsidRPr="008104A9">
        <w:rPr>
          <w:rFonts w:eastAsia="Calibri"/>
          <w:highlight w:val="cyan"/>
          <w:u w:val="single"/>
        </w:rPr>
        <w:t>to</w:t>
      </w:r>
      <w:r w:rsidRPr="008104A9">
        <w:rPr>
          <w:rFonts w:eastAsia="Calibri"/>
          <w:u w:val="single"/>
        </w:rPr>
        <w:t xml:space="preserve"> the </w:t>
      </w:r>
      <w:r w:rsidRPr="008104A9">
        <w:rPr>
          <w:rFonts w:eastAsia="Calibri"/>
          <w:highlight w:val="cyan"/>
          <w:u w:val="single"/>
        </w:rPr>
        <w:t>non-participation by developing countries.</w:t>
      </w:r>
      <w:r w:rsidRPr="008104A9">
        <w:rPr>
          <w:rFonts w:eastAsia="Calibri"/>
          <w:u w:val="single"/>
        </w:rPr>
        <w:t xml:space="preserve"> </w:t>
      </w:r>
      <w:r w:rsidRPr="008104A9">
        <w:rPr>
          <w:rFonts w:eastAsia="Calibri"/>
          <w:b/>
          <w:iCs/>
          <w:highlight w:val="cyan"/>
          <w:u w:val="single"/>
          <w:bdr w:val="single" w:sz="8" w:space="0" w:color="auto"/>
        </w:rPr>
        <w:t>First</w:t>
      </w:r>
      <w:r w:rsidRPr="008104A9">
        <w:rPr>
          <w:rFonts w:eastAsia="Calibri"/>
          <w:sz w:val="16"/>
        </w:rPr>
        <w:t xml:space="preserve">, the average applied tariffs on environmentally goods in rich countries is around 0.5%, with few tariff peaks. Hence, </w:t>
      </w:r>
      <w:r w:rsidRPr="008104A9">
        <w:rPr>
          <w:rFonts w:eastAsia="Calibri"/>
          <w:u w:val="single"/>
        </w:rPr>
        <w:t xml:space="preserve">at the tariff level, </w:t>
      </w:r>
      <w:r w:rsidRPr="008104A9">
        <w:rPr>
          <w:rFonts w:eastAsia="Calibri"/>
          <w:highlight w:val="cyan"/>
          <w:u w:val="single"/>
        </w:rPr>
        <w:t>very little is at stake for</w:t>
      </w:r>
      <w:r w:rsidRPr="008104A9">
        <w:rPr>
          <w:rFonts w:eastAsia="Calibri"/>
          <w:u w:val="single"/>
        </w:rPr>
        <w:t xml:space="preserve"> the </w:t>
      </w:r>
      <w:r w:rsidRPr="008104A9">
        <w:rPr>
          <w:rFonts w:eastAsia="Calibri"/>
          <w:highlight w:val="cyan"/>
          <w:u w:val="single"/>
        </w:rPr>
        <w:t>current participants</w:t>
      </w:r>
      <w:r w:rsidRPr="008104A9">
        <w:rPr>
          <w:rFonts w:eastAsia="Calibri"/>
          <w:u w:val="single"/>
        </w:rPr>
        <w:t xml:space="preserve"> in the EGA negotiations.</w:t>
      </w:r>
      <w:r w:rsidRPr="008104A9">
        <w:rPr>
          <w:rFonts w:eastAsia="Calibri"/>
          <w:sz w:val="16"/>
        </w:rPr>
        <w:t xml:space="preserve"> </w:t>
      </w:r>
      <w:r w:rsidRPr="008104A9">
        <w:rPr>
          <w:rFonts w:eastAsia="Calibri"/>
          <w:b/>
          <w:iCs/>
          <w:u w:val="single"/>
          <w:bdr w:val="single" w:sz="8" w:space="0" w:color="auto"/>
        </w:rPr>
        <w:t>Second</w:t>
      </w:r>
      <w:r w:rsidRPr="008104A9">
        <w:rPr>
          <w:rFonts w:eastAsia="Calibri"/>
          <w:sz w:val="16"/>
        </w:rPr>
        <w:t xml:space="preserve">, as expected, for both lists, </w:t>
      </w:r>
      <w:r w:rsidRPr="008104A9">
        <w:rPr>
          <w:rFonts w:eastAsia="Calibri"/>
          <w:u w:val="single"/>
        </w:rPr>
        <w:t>average applied tariffs increase as income level decreases</w:t>
      </w:r>
      <w:r w:rsidRPr="008104A9">
        <w:rPr>
          <w:rFonts w:eastAsia="Calibri"/>
          <w:sz w:val="16"/>
        </w:rPr>
        <w:t xml:space="preserve"> (Figure 1). Figure 1 Applied MFN tariffs on environmental goods by product list and income group </w:t>
      </w:r>
      <w:r w:rsidRPr="008104A9">
        <w:rPr>
          <w:rFonts w:eastAsia="Calibri"/>
          <w:b/>
          <w:iCs/>
          <w:highlight w:val="cyan"/>
          <w:u w:val="single"/>
          <w:bdr w:val="single" w:sz="8" w:space="0" w:color="auto"/>
        </w:rPr>
        <w:t>Third</w:t>
      </w:r>
      <w:r w:rsidRPr="008104A9">
        <w:rPr>
          <w:rFonts w:eastAsia="Calibri"/>
          <w:sz w:val="16"/>
        </w:rPr>
        <w:t xml:space="preserve">, </w:t>
      </w:r>
      <w:r w:rsidRPr="008104A9">
        <w:rPr>
          <w:rFonts w:eastAsia="Calibri"/>
          <w:highlight w:val="cyan"/>
          <w:u w:val="single"/>
        </w:rPr>
        <w:t>had developing countries submitted</w:t>
      </w:r>
      <w:r w:rsidRPr="008104A9">
        <w:rPr>
          <w:rFonts w:eastAsia="Calibri"/>
          <w:u w:val="single"/>
        </w:rPr>
        <w:t xml:space="preserve"> broader environmental </w:t>
      </w:r>
      <w:r w:rsidRPr="008104A9">
        <w:rPr>
          <w:rFonts w:eastAsia="Calibri"/>
          <w:highlight w:val="cyan"/>
          <w:u w:val="single"/>
        </w:rPr>
        <w:t>product lists</w:t>
      </w:r>
      <w:r w:rsidRPr="008104A9">
        <w:rPr>
          <w:rFonts w:eastAsia="Calibri"/>
          <w:sz w:val="16"/>
          <w:highlight w:val="cyan"/>
        </w:rPr>
        <w:t xml:space="preserve"> </w:t>
      </w:r>
      <w:r w:rsidRPr="008104A9">
        <w:rPr>
          <w:rFonts w:eastAsia="Calibri"/>
          <w:sz w:val="16"/>
        </w:rPr>
        <w:t xml:space="preserve">with a larger number of goods in which they had a comparative advantage (Figure 2), </w:t>
      </w:r>
      <w:r w:rsidRPr="008104A9">
        <w:rPr>
          <w:rFonts w:eastAsia="Calibri"/>
          <w:highlight w:val="cyan"/>
          <w:u w:val="single"/>
        </w:rPr>
        <w:t>they</w:t>
      </w:r>
      <w:r w:rsidRPr="008104A9">
        <w:rPr>
          <w:rFonts w:eastAsia="Calibri"/>
          <w:u w:val="single"/>
        </w:rPr>
        <w:t xml:space="preserve"> </w:t>
      </w:r>
      <w:r w:rsidRPr="008104A9">
        <w:rPr>
          <w:rFonts w:eastAsia="Calibri"/>
          <w:highlight w:val="cyan"/>
          <w:u w:val="single"/>
        </w:rPr>
        <w:t>would have faced</w:t>
      </w:r>
      <w:r w:rsidRPr="008104A9">
        <w:rPr>
          <w:rFonts w:eastAsia="Calibri"/>
          <w:u w:val="single"/>
        </w:rPr>
        <w:t xml:space="preserve"> </w:t>
      </w:r>
      <w:r w:rsidRPr="008104A9">
        <w:rPr>
          <w:rFonts w:eastAsia="Calibri"/>
          <w:highlight w:val="cyan"/>
          <w:u w:val="single"/>
        </w:rPr>
        <w:t>concerns</w:t>
      </w:r>
      <w:r w:rsidRPr="008104A9">
        <w:rPr>
          <w:rFonts w:eastAsia="Calibri"/>
          <w:u w:val="single"/>
        </w:rPr>
        <w:t xml:space="preserve"> </w:t>
      </w:r>
      <w:r w:rsidRPr="008104A9">
        <w:rPr>
          <w:rFonts w:eastAsia="Calibri"/>
          <w:highlight w:val="cyan"/>
          <w:u w:val="single"/>
        </w:rPr>
        <w:t>from rich</w:t>
      </w:r>
      <w:r w:rsidRPr="008104A9">
        <w:rPr>
          <w:rFonts w:eastAsia="Calibri"/>
          <w:u w:val="single"/>
        </w:rPr>
        <w:t xml:space="preserve"> </w:t>
      </w:r>
      <w:r w:rsidRPr="008104A9">
        <w:rPr>
          <w:rFonts w:eastAsia="Calibri"/>
          <w:highlight w:val="cyan"/>
          <w:u w:val="single"/>
        </w:rPr>
        <w:t>countries</w:t>
      </w:r>
      <w:r w:rsidRPr="008104A9">
        <w:rPr>
          <w:rFonts w:eastAsia="Calibri"/>
          <w:sz w:val="16"/>
        </w:rPr>
        <w:t xml:space="preserve"> at the WTO, </w:t>
      </w:r>
      <w:r w:rsidRPr="008104A9">
        <w:rPr>
          <w:rFonts w:eastAsia="Calibri"/>
          <w:u w:val="single"/>
        </w:rPr>
        <w:t xml:space="preserve">because many goods in such lists would call for differentiation among similar </w:t>
      </w:r>
      <w:r w:rsidRPr="008104A9">
        <w:rPr>
          <w:rFonts w:eastAsia="Calibri"/>
          <w:u w:val="single"/>
        </w:rPr>
        <w:lastRenderedPageBreak/>
        <w:t>products</w:t>
      </w:r>
      <w:r w:rsidRPr="008104A9">
        <w:rPr>
          <w:rFonts w:eastAsia="Calibri"/>
          <w:sz w:val="16"/>
        </w:rPr>
        <w:t xml:space="preserve">. This requires labelling and certification measures. Previous attempts triggered disputes at the WTO that could only be dealt with by the Appellate Body. </w:t>
      </w:r>
      <w:r w:rsidRPr="008104A9">
        <w:rPr>
          <w:rFonts w:eastAsia="Calibri"/>
          <w:highlight w:val="cyan"/>
          <w:u w:val="single"/>
        </w:rPr>
        <w:t>Developing countries</w:t>
      </w:r>
      <w:r w:rsidRPr="008104A9">
        <w:rPr>
          <w:rFonts w:eastAsia="Calibri"/>
          <w:sz w:val="16"/>
        </w:rPr>
        <w:t xml:space="preserve">, therefore, </w:t>
      </w:r>
      <w:r w:rsidRPr="008104A9">
        <w:rPr>
          <w:rFonts w:eastAsia="Calibri"/>
          <w:u w:val="single"/>
        </w:rPr>
        <w:t xml:space="preserve">have </w:t>
      </w:r>
      <w:r w:rsidRPr="008104A9">
        <w:rPr>
          <w:rFonts w:eastAsia="Calibri"/>
          <w:highlight w:val="cyan"/>
          <w:u w:val="single"/>
        </w:rPr>
        <w:t>concerns</w:t>
      </w:r>
      <w:r w:rsidRPr="008104A9">
        <w:rPr>
          <w:rFonts w:eastAsia="Calibri"/>
          <w:u w:val="single"/>
        </w:rPr>
        <w:t xml:space="preserve"> </w:t>
      </w:r>
      <w:r w:rsidRPr="008104A9">
        <w:rPr>
          <w:rFonts w:eastAsia="Calibri"/>
          <w:highlight w:val="cyan"/>
          <w:u w:val="single"/>
        </w:rPr>
        <w:t>that</w:t>
      </w:r>
      <w:r w:rsidRPr="008104A9">
        <w:rPr>
          <w:rFonts w:eastAsia="Calibri"/>
          <w:u w:val="single"/>
        </w:rPr>
        <w:t xml:space="preserve"> </w:t>
      </w:r>
      <w:r w:rsidRPr="008104A9">
        <w:rPr>
          <w:rFonts w:eastAsia="Calibri"/>
          <w:b/>
          <w:iCs/>
          <w:highlight w:val="cyan"/>
          <w:u w:val="single"/>
          <w:bdr w:val="single" w:sz="8" w:space="0" w:color="auto"/>
        </w:rPr>
        <w:t xml:space="preserve">trade </w:t>
      </w:r>
      <w:proofErr w:type="spellStart"/>
      <w:r w:rsidRPr="008104A9">
        <w:rPr>
          <w:rFonts w:eastAsia="Calibri"/>
          <w:b/>
          <w:iCs/>
          <w:highlight w:val="cyan"/>
          <w:u w:val="single"/>
          <w:bdr w:val="single" w:sz="8" w:space="0" w:color="auto"/>
        </w:rPr>
        <w:t>liberalisation</w:t>
      </w:r>
      <w:proofErr w:type="spellEnd"/>
      <w:r w:rsidRPr="008104A9">
        <w:rPr>
          <w:rFonts w:eastAsia="Calibri"/>
          <w:b/>
          <w:iCs/>
          <w:highlight w:val="cyan"/>
          <w:u w:val="single"/>
          <w:bdr w:val="single" w:sz="8" w:space="0" w:color="auto"/>
        </w:rPr>
        <w:t xml:space="preserve"> would lead to</w:t>
      </w:r>
      <w:r w:rsidRPr="008104A9">
        <w:rPr>
          <w:rFonts w:eastAsia="Calibri"/>
          <w:b/>
          <w:iCs/>
          <w:u w:val="single"/>
          <w:bdr w:val="single" w:sz="8" w:space="0" w:color="auto"/>
        </w:rPr>
        <w:t xml:space="preserve"> a </w:t>
      </w:r>
      <w:r w:rsidRPr="008104A9">
        <w:rPr>
          <w:rFonts w:eastAsia="Calibri"/>
          <w:b/>
          <w:iCs/>
          <w:highlight w:val="cyan"/>
          <w:u w:val="single"/>
          <w:bdr w:val="single" w:sz="8" w:space="0" w:color="auto"/>
        </w:rPr>
        <w:t>discrimination</w:t>
      </w:r>
      <w:r w:rsidRPr="008104A9">
        <w:rPr>
          <w:rFonts w:eastAsia="Calibri"/>
          <w:u w:val="single"/>
        </w:rPr>
        <w:t xml:space="preserve"> against their products </w:t>
      </w:r>
      <w:r w:rsidRPr="008104A9">
        <w:rPr>
          <w:rFonts w:eastAsia="Calibri"/>
          <w:b/>
          <w:iCs/>
          <w:highlight w:val="cyan"/>
          <w:u w:val="single"/>
          <w:bdr w:val="single" w:sz="8" w:space="0" w:color="auto"/>
        </w:rPr>
        <w:t>based on social</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concerns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rather</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than</w:t>
      </w:r>
      <w:r w:rsidRPr="008104A9">
        <w:rPr>
          <w:rFonts w:eastAsia="Calibri"/>
          <w:b/>
          <w:iCs/>
          <w:u w:val="single"/>
          <w:bdr w:val="single" w:sz="8" w:space="0" w:color="auto"/>
        </w:rPr>
        <w:t xml:space="preserve"> on </w:t>
      </w:r>
      <w:r w:rsidRPr="008104A9">
        <w:rPr>
          <w:rFonts w:eastAsia="Calibri"/>
          <w:b/>
          <w:iCs/>
          <w:highlight w:val="cyan"/>
          <w:u w:val="single"/>
          <w:bdr w:val="single" w:sz="8" w:space="0" w:color="auto"/>
        </w:rPr>
        <w:t>environmental ones</w:t>
      </w:r>
      <w:r w:rsidRPr="008104A9">
        <w:rPr>
          <w:rFonts w:eastAsia="Calibri"/>
          <w:b/>
          <w:iCs/>
          <w:u w:val="single"/>
          <w:bdr w:val="single" w:sz="8" w:space="0" w:color="auto"/>
        </w:rPr>
        <w:t xml:space="preserve">. </w:t>
      </w:r>
      <w:r w:rsidRPr="008104A9">
        <w:rPr>
          <w:rFonts w:eastAsia="Calibri"/>
          <w:sz w:val="16"/>
        </w:rPr>
        <w:t xml:space="preserve">Figure 2 Revealed comparative advantage on environmental goods, by product list and by income group </w:t>
      </w:r>
      <w:r w:rsidRPr="008104A9">
        <w:rPr>
          <w:rFonts w:eastAsia="Calibri"/>
          <w:b/>
          <w:iCs/>
          <w:highlight w:val="cyan"/>
          <w:u w:val="single"/>
          <w:bdr w:val="single" w:sz="8" w:space="0" w:color="auto"/>
        </w:rPr>
        <w:t>Fourth</w:t>
      </w:r>
      <w:r w:rsidRPr="008104A9">
        <w:rPr>
          <w:rFonts w:eastAsia="Calibri"/>
          <w:sz w:val="16"/>
        </w:rPr>
        <w:t xml:space="preserve">, the </w:t>
      </w:r>
      <w:r w:rsidRPr="008104A9">
        <w:rPr>
          <w:rFonts w:eastAsia="Calibri"/>
          <w:u w:val="single"/>
        </w:rPr>
        <w:t>tariff structures</w:t>
      </w:r>
      <w:r w:rsidRPr="008104A9">
        <w:rPr>
          <w:rFonts w:eastAsia="Calibri"/>
          <w:sz w:val="16"/>
        </w:rPr>
        <w:t xml:space="preserve"> in Figure 1 </w:t>
      </w:r>
      <w:r w:rsidRPr="008104A9">
        <w:rPr>
          <w:rFonts w:eastAsia="Calibri"/>
          <w:u w:val="single"/>
        </w:rPr>
        <w:t xml:space="preserve">suggest that </w:t>
      </w:r>
      <w:r w:rsidRPr="008104A9">
        <w:rPr>
          <w:rFonts w:eastAsia="Calibri"/>
          <w:highlight w:val="cyan"/>
          <w:u w:val="single"/>
        </w:rPr>
        <w:t>trade</w:t>
      </w:r>
      <w:r w:rsidRPr="008104A9">
        <w:rPr>
          <w:rFonts w:eastAsia="Calibri"/>
          <w:u w:val="single"/>
        </w:rPr>
        <w:t xml:space="preserve"> </w:t>
      </w:r>
      <w:proofErr w:type="spellStart"/>
      <w:r w:rsidRPr="008104A9">
        <w:rPr>
          <w:rFonts w:eastAsia="Calibri"/>
          <w:highlight w:val="cyan"/>
          <w:u w:val="single"/>
        </w:rPr>
        <w:t>liberalisation</w:t>
      </w:r>
      <w:proofErr w:type="spellEnd"/>
      <w:r w:rsidRPr="008104A9">
        <w:rPr>
          <w:rFonts w:eastAsia="Calibri"/>
          <w:sz w:val="16"/>
        </w:rPr>
        <w:t xml:space="preserve"> in environmental goods </w:t>
      </w:r>
      <w:r w:rsidRPr="008104A9">
        <w:rPr>
          <w:rFonts w:eastAsia="Calibri"/>
          <w:highlight w:val="cyan"/>
          <w:u w:val="single"/>
        </w:rPr>
        <w:t>would result in</w:t>
      </w:r>
      <w:r w:rsidRPr="008104A9">
        <w:rPr>
          <w:rFonts w:eastAsia="Calibri"/>
          <w:u w:val="single"/>
        </w:rPr>
        <w:t xml:space="preserve"> large </w:t>
      </w:r>
      <w:r w:rsidRPr="008104A9">
        <w:rPr>
          <w:rFonts w:eastAsia="Calibri"/>
          <w:highlight w:val="cyan"/>
          <w:u w:val="single"/>
        </w:rPr>
        <w:t>increases in imports</w:t>
      </w:r>
      <w:r w:rsidRPr="008104A9">
        <w:rPr>
          <w:rFonts w:eastAsia="Calibri"/>
          <w:u w:val="single"/>
        </w:rPr>
        <w:t xml:space="preserve"> for low-income countries</w:t>
      </w:r>
      <w:r w:rsidRPr="008104A9">
        <w:rPr>
          <w:rFonts w:eastAsia="Calibri"/>
          <w:sz w:val="16"/>
        </w:rPr>
        <w:t xml:space="preserve">, especially so if the initial trade flows are small, </w:t>
      </w:r>
      <w:r w:rsidRPr="008104A9">
        <w:rPr>
          <w:rFonts w:eastAsia="Calibri"/>
          <w:u w:val="single"/>
        </w:rPr>
        <w:t xml:space="preserve">suggesting a </w:t>
      </w:r>
      <w:r w:rsidRPr="008104A9">
        <w:rPr>
          <w:rFonts w:eastAsia="Calibri"/>
          <w:highlight w:val="cyan"/>
          <w:u w:val="single"/>
        </w:rPr>
        <w:t>large trade cost elasticity</w:t>
      </w:r>
      <w:r w:rsidRPr="008104A9">
        <w:rPr>
          <w:rFonts w:eastAsia="Calibri"/>
          <w:sz w:val="16"/>
        </w:rPr>
        <w:t xml:space="preserve">. Thus, </w:t>
      </w:r>
      <w:r w:rsidRPr="008104A9">
        <w:rPr>
          <w:rFonts w:eastAsia="Calibri"/>
          <w:u w:val="single"/>
        </w:rPr>
        <w:t xml:space="preserve">in </w:t>
      </w:r>
      <w:proofErr w:type="spellStart"/>
      <w:r w:rsidRPr="008104A9">
        <w:rPr>
          <w:rFonts w:eastAsia="Calibri"/>
          <w:u w:val="single"/>
        </w:rPr>
        <w:t>liberalising</w:t>
      </w:r>
      <w:proofErr w:type="spellEnd"/>
      <w:r w:rsidRPr="008104A9">
        <w:rPr>
          <w:rFonts w:eastAsia="Calibri"/>
          <w:sz w:val="16"/>
        </w:rPr>
        <w:t xml:space="preserve"> their </w:t>
      </w:r>
      <w:r w:rsidRPr="008104A9">
        <w:rPr>
          <w:rFonts w:eastAsia="Calibri"/>
          <w:u w:val="single"/>
        </w:rPr>
        <w:t>trade</w:t>
      </w:r>
      <w:r w:rsidRPr="008104A9">
        <w:rPr>
          <w:rFonts w:eastAsia="Calibri"/>
          <w:sz w:val="16"/>
        </w:rPr>
        <w:t xml:space="preserve"> in environmental goods, </w:t>
      </w:r>
      <w:r w:rsidRPr="008104A9">
        <w:rPr>
          <w:rFonts w:eastAsia="Calibri"/>
          <w:u w:val="single"/>
        </w:rPr>
        <w:t>high income countries</w:t>
      </w:r>
      <w:r w:rsidRPr="008104A9">
        <w:rPr>
          <w:rFonts w:eastAsia="Calibri"/>
          <w:sz w:val="16"/>
        </w:rPr>
        <w:t xml:space="preserve"> with large trade shares </w:t>
      </w:r>
      <w:r w:rsidRPr="008104A9">
        <w:rPr>
          <w:rFonts w:eastAsia="Calibri"/>
          <w:u w:val="single"/>
        </w:rPr>
        <w:t>would have a low trade cost elasticity</w:t>
      </w:r>
      <w:r w:rsidRPr="008104A9">
        <w:rPr>
          <w:rFonts w:eastAsia="Calibri"/>
          <w:sz w:val="16"/>
        </w:rPr>
        <w:t xml:space="preserve">, </w:t>
      </w:r>
      <w:r w:rsidRPr="008104A9">
        <w:rPr>
          <w:rFonts w:eastAsia="Calibri"/>
          <w:u w:val="single"/>
        </w:rPr>
        <w:t>while the opposite would be the case for developing countries with low import shares.</w:t>
      </w:r>
      <w:r w:rsidRPr="008104A9">
        <w:rPr>
          <w:rFonts w:eastAsia="Calibri"/>
          <w:sz w:val="16"/>
        </w:rPr>
        <w:t xml:space="preserve"> In addition, </w:t>
      </w:r>
      <w:r w:rsidRPr="008104A9">
        <w:rPr>
          <w:rFonts w:eastAsia="Calibri"/>
          <w:highlight w:val="cyan"/>
          <w:u w:val="single"/>
        </w:rPr>
        <w:t>existing barriers</w:t>
      </w:r>
      <w:r w:rsidRPr="008104A9">
        <w:rPr>
          <w:rFonts w:eastAsia="Calibri"/>
          <w:u w:val="single"/>
        </w:rPr>
        <w:t xml:space="preserve"> to trade in environmental goods are generally </w:t>
      </w:r>
      <w:r w:rsidRPr="008104A9">
        <w:rPr>
          <w:rFonts w:eastAsia="Calibri"/>
          <w:highlight w:val="cyan"/>
          <w:u w:val="single"/>
        </w:rPr>
        <w:t>higher for developing countries</w:t>
      </w:r>
      <w:r w:rsidRPr="008104A9">
        <w:rPr>
          <w:rFonts w:eastAsia="Calibri"/>
          <w:u w:val="single"/>
        </w:rPr>
        <w:t xml:space="preserve">. </w:t>
      </w:r>
      <w:r w:rsidRPr="008104A9">
        <w:rPr>
          <w:rFonts w:eastAsia="Calibri"/>
          <w:b/>
          <w:iCs/>
          <w:highlight w:val="cyan"/>
          <w:u w:val="single"/>
          <w:bdr w:val="single" w:sz="8" w:space="0" w:color="auto"/>
        </w:rPr>
        <w:t>Finally</w:t>
      </w:r>
      <w:r w:rsidRPr="008104A9">
        <w:rPr>
          <w:rFonts w:eastAsia="Calibri"/>
          <w:sz w:val="16"/>
        </w:rPr>
        <w:t xml:space="preserve">, the </w:t>
      </w:r>
      <w:r w:rsidRPr="008104A9">
        <w:rPr>
          <w:rFonts w:eastAsia="Calibri"/>
          <w:highlight w:val="cyan"/>
          <w:u w:val="single"/>
        </w:rPr>
        <w:t>increase in developing countries’ exports would</w:t>
      </w:r>
      <w:r w:rsidRPr="008104A9">
        <w:rPr>
          <w:rFonts w:eastAsia="Calibri"/>
          <w:u w:val="single"/>
        </w:rPr>
        <w:t xml:space="preserve"> likely </w:t>
      </w:r>
      <w:r w:rsidRPr="008104A9">
        <w:rPr>
          <w:rFonts w:eastAsia="Calibri"/>
          <w:highlight w:val="cyan"/>
          <w:u w:val="single"/>
        </w:rPr>
        <w:t>be small,</w:t>
      </w:r>
      <w:r w:rsidRPr="008104A9">
        <w:rPr>
          <w:rFonts w:eastAsia="Calibri"/>
          <w:sz w:val="16"/>
        </w:rPr>
        <w:t xml:space="preserve"> if only because one needs environmental regulations in the first place to develop production capabilities in environmental goods. Indeed, several trade models in differentiated products predict that a larger home market increases exports more than imports (e.g. Hanson and Xiang 2004). Thus, existing </w:t>
      </w:r>
      <w:r w:rsidRPr="008104A9">
        <w:rPr>
          <w:rFonts w:eastAsia="Calibri"/>
          <w:highlight w:val="cyan"/>
          <w:u w:val="single"/>
        </w:rPr>
        <w:t>environmental</w:t>
      </w:r>
      <w:r w:rsidRPr="008104A9">
        <w:rPr>
          <w:rFonts w:eastAsia="Calibri"/>
          <w:u w:val="single"/>
        </w:rPr>
        <w:t xml:space="preserve"> </w:t>
      </w:r>
      <w:r w:rsidRPr="008104A9">
        <w:rPr>
          <w:rFonts w:eastAsia="Calibri"/>
          <w:highlight w:val="cyan"/>
          <w:u w:val="single"/>
        </w:rPr>
        <w:t>policies</w:t>
      </w:r>
      <w:r w:rsidRPr="008104A9">
        <w:rPr>
          <w:rFonts w:eastAsia="Calibri"/>
          <w:sz w:val="16"/>
        </w:rPr>
        <w:t xml:space="preserve"> that are typically more stringent in richer countries, </w:t>
      </w:r>
      <w:r w:rsidRPr="008104A9">
        <w:rPr>
          <w:rFonts w:eastAsia="Calibri"/>
          <w:u w:val="single"/>
        </w:rPr>
        <w:t xml:space="preserve">would also </w:t>
      </w:r>
      <w:r w:rsidRPr="008104A9">
        <w:rPr>
          <w:rFonts w:eastAsia="Calibri"/>
          <w:highlight w:val="cyan"/>
          <w:u w:val="single"/>
        </w:rPr>
        <w:t>confer</w:t>
      </w:r>
      <w:r w:rsidRPr="008104A9">
        <w:rPr>
          <w:rFonts w:eastAsia="Calibri"/>
          <w:u w:val="single"/>
        </w:rPr>
        <w:t xml:space="preserve"> a comparative </w:t>
      </w:r>
      <w:r w:rsidRPr="008104A9">
        <w:rPr>
          <w:rFonts w:eastAsia="Calibri"/>
          <w:highlight w:val="cyan"/>
          <w:u w:val="single"/>
        </w:rPr>
        <w:t>advantage</w:t>
      </w:r>
      <w:r w:rsidRPr="008104A9">
        <w:rPr>
          <w:rFonts w:eastAsia="Calibri"/>
          <w:u w:val="single"/>
        </w:rPr>
        <w:t xml:space="preserve"> in environmental goods </w:t>
      </w:r>
      <w:r w:rsidRPr="008104A9">
        <w:rPr>
          <w:rFonts w:eastAsia="Calibri"/>
          <w:highlight w:val="cyan"/>
          <w:u w:val="single"/>
        </w:rPr>
        <w:t>to rich countries</w:t>
      </w:r>
      <w:r w:rsidRPr="008104A9">
        <w:rPr>
          <w:rFonts w:eastAsia="Calibri"/>
          <w:u w:val="single"/>
        </w:rPr>
        <w:t xml:space="preserve">. </w:t>
      </w:r>
      <w:r w:rsidRPr="008104A9">
        <w:rPr>
          <w:rFonts w:eastAsia="Calibri"/>
          <w:sz w:val="16"/>
        </w:rPr>
        <w:t>If, as suggested by an analysis of submission lists under the Doha Round (</w:t>
      </w:r>
      <w:proofErr w:type="spellStart"/>
      <w:r w:rsidRPr="008104A9">
        <w:rPr>
          <w:rFonts w:eastAsia="Calibri"/>
          <w:sz w:val="16"/>
        </w:rPr>
        <w:t>Balineau</w:t>
      </w:r>
      <w:proofErr w:type="spellEnd"/>
      <w:r w:rsidRPr="008104A9">
        <w:rPr>
          <w:rFonts w:eastAsia="Calibri"/>
          <w:sz w:val="16"/>
        </w:rPr>
        <w:t xml:space="preserve"> and Melo 2013), negotiators measure benefits in mercantilist terms, then an all-around </w:t>
      </w:r>
      <w:proofErr w:type="spellStart"/>
      <w:r w:rsidRPr="008104A9">
        <w:rPr>
          <w:rFonts w:eastAsia="Calibri"/>
          <w:highlight w:val="cyan"/>
          <w:u w:val="single"/>
        </w:rPr>
        <w:t>liberalisation</w:t>
      </w:r>
      <w:proofErr w:type="spellEnd"/>
      <w:r w:rsidRPr="008104A9">
        <w:rPr>
          <w:rFonts w:eastAsia="Calibri"/>
          <w:sz w:val="16"/>
        </w:rPr>
        <w:t xml:space="preserve"> </w:t>
      </w:r>
      <w:r w:rsidRPr="008104A9">
        <w:rPr>
          <w:rFonts w:eastAsia="Calibri"/>
          <w:u w:val="single"/>
        </w:rPr>
        <w:t xml:space="preserve">would </w:t>
      </w:r>
      <w:r w:rsidRPr="008104A9">
        <w:rPr>
          <w:rFonts w:eastAsia="Calibri"/>
          <w:highlight w:val="cyan"/>
          <w:u w:val="single"/>
        </w:rPr>
        <w:t>lead</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a </w:t>
      </w:r>
      <w:r w:rsidRPr="008104A9">
        <w:rPr>
          <w:rFonts w:eastAsia="Calibri"/>
          <w:highlight w:val="cyan"/>
          <w:u w:val="single"/>
        </w:rPr>
        <w:t>surge</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environmental goods </w:t>
      </w:r>
      <w:r w:rsidRPr="008104A9">
        <w:rPr>
          <w:rFonts w:eastAsia="Calibri"/>
          <w:highlight w:val="cyan"/>
          <w:u w:val="single"/>
        </w:rPr>
        <w:t>imports</w:t>
      </w:r>
      <w:r w:rsidRPr="008104A9">
        <w:rPr>
          <w:rFonts w:eastAsia="Calibri"/>
          <w:u w:val="single"/>
        </w:rPr>
        <w:t xml:space="preserve"> in developing countries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small</w:t>
      </w:r>
      <w:r w:rsidRPr="008104A9">
        <w:rPr>
          <w:rFonts w:eastAsia="Calibri"/>
          <w:u w:val="single"/>
        </w:rPr>
        <w:t xml:space="preserve"> </w:t>
      </w:r>
      <w:r w:rsidRPr="008104A9">
        <w:rPr>
          <w:rFonts w:eastAsia="Calibri"/>
          <w:highlight w:val="cyan"/>
          <w:u w:val="single"/>
        </w:rPr>
        <w:t>penetration</w:t>
      </w:r>
      <w:r w:rsidRPr="008104A9">
        <w:rPr>
          <w:rFonts w:eastAsia="Calibri"/>
          <w:u w:val="single"/>
        </w:rPr>
        <w:t xml:space="preserve"> by low-income countries</w:t>
      </w:r>
      <w:r w:rsidRPr="008104A9">
        <w:rPr>
          <w:rFonts w:eastAsia="Calibri"/>
          <w:sz w:val="16"/>
        </w:rPr>
        <w:t xml:space="preserve"> in high-income countries where barriers to trade are low and trade cost elasticities are low.1 </w:t>
      </w:r>
    </w:p>
    <w:p w14:paraId="2427B535" w14:textId="518AD9CA"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1AR---EGA--- Can</w:t>
      </w:r>
      <w:r w:rsidR="002B6BE6">
        <w:rPr>
          <w:rFonts w:eastAsia="MS Gothic" w:cs="Times New Roman"/>
          <w:b/>
          <w:sz w:val="32"/>
          <w:szCs w:val="24"/>
          <w:u w:val="single"/>
        </w:rPr>
        <w:t>’</w:t>
      </w:r>
      <w:r w:rsidRPr="008104A9">
        <w:rPr>
          <w:rFonts w:eastAsia="MS Gothic" w:cs="Times New Roman"/>
          <w:b/>
          <w:sz w:val="32"/>
          <w:szCs w:val="24"/>
          <w:u w:val="single"/>
        </w:rPr>
        <w:t>t Solve</w:t>
      </w:r>
    </w:p>
    <w:p w14:paraId="225F67AE"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International Environment Agreements don’t affect climate change </w:t>
      </w:r>
    </w:p>
    <w:p w14:paraId="4119453E" w14:textId="726F0FB8" w:rsidR="008104A9" w:rsidRPr="008104A9" w:rsidRDefault="008104A9" w:rsidP="008104A9">
      <w:pPr>
        <w:rPr>
          <w:rFonts w:eastAsia="Calibri"/>
        </w:rPr>
      </w:pPr>
      <w:r w:rsidRPr="008104A9">
        <w:rPr>
          <w:rFonts w:eastAsia="Calibri"/>
          <w:b/>
          <w:bCs/>
        </w:rPr>
        <w:t>Kellenberg and Levinson 14</w:t>
      </w:r>
      <w:r w:rsidRPr="008104A9">
        <w:rPr>
          <w:rFonts w:eastAsia="Calibri"/>
        </w:rPr>
        <w:t xml:space="preserve"> [Derek Kellenberg - Dr. Kellenberg joined the Department of Economics at the University of Montana in the Fall of 2007. He has specializations in the fields of international and environmental economics, with </w:t>
      </w:r>
      <w:proofErr w:type="gramStart"/>
      <w:r w:rsidRPr="008104A9">
        <w:rPr>
          <w:rFonts w:eastAsia="Calibri"/>
        </w:rPr>
        <w:t>particular interests</w:t>
      </w:r>
      <w:proofErr w:type="gramEnd"/>
      <w:r w:rsidRPr="008104A9">
        <w:rPr>
          <w:rFonts w:eastAsia="Calibri"/>
        </w:rPr>
        <w:t xml:space="preserve"> in international environmental policy, the theory of multinational firms, and international trade and the environment, Arik Levinson - Arik Levinson is a Professor of Economics at Georgetown University. He is known for his research in the fields of energy economics and environmental economics. He was Deputy Assistant Treasury Secretary for Climate and Energy Economics in the Biden administration from 2022 to 2024, and a senior economist at the Council of Economic Advisers in the Obama administration from 2010 to 2011.; March/June 2014; Waste of Effort? International Environmental Agreements; Journal of the Association of Environmental and Resource Economists; </w:t>
      </w:r>
      <w:r w:rsidRPr="008104A9">
        <w:rPr>
          <w:rFonts w:eastAsia="Calibri"/>
          <w:color w:val="0563C1"/>
          <w:u w:val="single"/>
        </w:rPr>
        <w:t>https://www.journals.uchicago.edu/doi/full/10.1086/676037</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01823CDC" w14:textId="77777777" w:rsidR="008104A9" w:rsidRPr="008104A9" w:rsidRDefault="008104A9" w:rsidP="008104A9">
      <w:pPr>
        <w:rPr>
          <w:rFonts w:eastAsia="Calibri"/>
          <w:sz w:val="16"/>
        </w:rPr>
      </w:pPr>
      <w:r w:rsidRPr="008104A9">
        <w:rPr>
          <w:rFonts w:eastAsia="Calibri"/>
          <w:u w:val="single"/>
        </w:rPr>
        <w:t xml:space="preserve">MANY OF THE WORLD’S </w:t>
      </w:r>
      <w:r w:rsidRPr="008104A9">
        <w:rPr>
          <w:rFonts w:eastAsia="Calibri"/>
          <w:highlight w:val="cyan"/>
          <w:u w:val="single"/>
        </w:rPr>
        <w:t>pressing environmental problems</w:t>
      </w:r>
      <w:r w:rsidRPr="008104A9">
        <w:rPr>
          <w:rFonts w:eastAsia="Calibri"/>
          <w:u w:val="single"/>
        </w:rPr>
        <w:t xml:space="preserve"> are international,</w:t>
      </w:r>
      <w:r w:rsidRPr="008104A9">
        <w:rPr>
          <w:rFonts w:eastAsia="Calibri"/>
          <w:sz w:val="16"/>
        </w:rPr>
        <w:t xml:space="preserve"> </w:t>
      </w:r>
      <w:proofErr w:type="gramStart"/>
      <w:r w:rsidRPr="008104A9">
        <w:rPr>
          <w:rFonts w:eastAsia="Calibri"/>
          <w:sz w:val="16"/>
        </w:rPr>
        <w:t>from endangered species,</w:t>
      </w:r>
      <w:proofErr w:type="gramEnd"/>
      <w:r w:rsidRPr="008104A9">
        <w:rPr>
          <w:rFonts w:eastAsia="Calibri"/>
          <w:sz w:val="16"/>
        </w:rPr>
        <w:t xml:space="preserve"> to the hole in the ozone layer, to greenhouse gas emissions and climate change. </w:t>
      </w:r>
      <w:r w:rsidRPr="008104A9">
        <w:rPr>
          <w:rFonts w:eastAsia="Calibri"/>
          <w:u w:val="single"/>
        </w:rPr>
        <w:t xml:space="preserve">Addressing these problems </w:t>
      </w:r>
      <w:r w:rsidRPr="008104A9">
        <w:rPr>
          <w:rFonts w:eastAsia="Calibri"/>
          <w:highlight w:val="cyan"/>
          <w:u w:val="single"/>
        </w:rPr>
        <w:t>requires international cooperation</w:t>
      </w:r>
      <w:r w:rsidRPr="008104A9">
        <w:rPr>
          <w:rFonts w:eastAsia="Calibri"/>
          <w:u w:val="single"/>
        </w:rPr>
        <w:t>—</w:t>
      </w:r>
      <w:r w:rsidRPr="008104A9">
        <w:rPr>
          <w:rFonts w:eastAsia="Calibri"/>
          <w:sz w:val="16"/>
        </w:rPr>
        <w:t xml:space="preserve">in some cases </w:t>
      </w:r>
      <w:r w:rsidRPr="008104A9">
        <w:rPr>
          <w:rFonts w:eastAsia="Calibri"/>
          <w:u w:val="single"/>
        </w:rPr>
        <w:t>on an unprecedented scale.</w:t>
      </w:r>
      <w:r w:rsidRPr="008104A9">
        <w:rPr>
          <w:rFonts w:eastAsia="Calibri"/>
          <w:sz w:val="16"/>
        </w:rPr>
        <w:t xml:space="preserve"> </w:t>
      </w:r>
      <w:r w:rsidRPr="008104A9">
        <w:rPr>
          <w:rFonts w:eastAsia="Calibri"/>
          <w:u w:val="single"/>
        </w:rPr>
        <w:t xml:space="preserve">Worryingly, </w:t>
      </w:r>
      <w:r w:rsidRPr="008104A9">
        <w:rPr>
          <w:rFonts w:eastAsia="Calibri"/>
          <w:highlight w:val="cyan"/>
          <w:u w:val="single"/>
        </w:rPr>
        <w:t>however</w:t>
      </w:r>
      <w:r w:rsidRPr="008104A9">
        <w:rPr>
          <w:rFonts w:eastAsia="Calibri"/>
          <w:u w:val="single"/>
        </w:rPr>
        <w:t xml:space="preserve">, economic research has so far yielded </w:t>
      </w:r>
      <w:r w:rsidRPr="008104A9">
        <w:rPr>
          <w:rFonts w:eastAsia="Calibri"/>
          <w:highlight w:val="cyan"/>
          <w:u w:val="single"/>
        </w:rPr>
        <w:t>little hope</w:t>
      </w:r>
      <w:r w:rsidRPr="008104A9">
        <w:rPr>
          <w:rFonts w:eastAsia="Calibri"/>
          <w:u w:val="single"/>
        </w:rPr>
        <w:t xml:space="preserve"> that international environmental agreements (</w:t>
      </w:r>
      <w:r w:rsidRPr="008104A9">
        <w:rPr>
          <w:rFonts w:eastAsia="Calibri"/>
          <w:highlight w:val="cyan"/>
          <w:u w:val="single"/>
        </w:rPr>
        <w:t>IEAs</w:t>
      </w:r>
      <w:r w:rsidRPr="008104A9">
        <w:rPr>
          <w:rFonts w:eastAsia="Calibri"/>
          <w:u w:val="single"/>
        </w:rPr>
        <w:t xml:space="preserve">) </w:t>
      </w:r>
      <w:r w:rsidRPr="008104A9">
        <w:rPr>
          <w:rFonts w:eastAsia="Calibri"/>
          <w:highlight w:val="cyan"/>
          <w:u w:val="single"/>
        </w:rPr>
        <w:t>can meet</w:t>
      </w:r>
      <w:r w:rsidRPr="008104A9">
        <w:rPr>
          <w:rFonts w:eastAsia="Calibri"/>
          <w:u w:val="single"/>
        </w:rPr>
        <w:t xml:space="preserve"> these global </w:t>
      </w:r>
      <w:r w:rsidRPr="008104A9">
        <w:rPr>
          <w:rFonts w:eastAsia="Calibri"/>
          <w:highlight w:val="cyan"/>
          <w:u w:val="single"/>
        </w:rPr>
        <w:t>challenges</w:t>
      </w:r>
      <w:r w:rsidRPr="008104A9">
        <w:rPr>
          <w:rFonts w:eastAsia="Calibri"/>
          <w:sz w:val="16"/>
        </w:rPr>
        <w:t xml:space="preserve">. Economic theories demonstrate that </w:t>
      </w:r>
      <w:r w:rsidRPr="008104A9">
        <w:rPr>
          <w:rFonts w:eastAsia="Calibri"/>
          <w:u w:val="single"/>
        </w:rPr>
        <w:t xml:space="preserve">due to </w:t>
      </w:r>
      <w:r w:rsidRPr="008104A9">
        <w:rPr>
          <w:rFonts w:eastAsia="Calibri"/>
          <w:highlight w:val="cyan"/>
          <w:u w:val="single"/>
        </w:rPr>
        <w:t>free ridership problems</w:t>
      </w:r>
      <w:r w:rsidRPr="008104A9">
        <w:rPr>
          <w:rFonts w:eastAsia="Calibri"/>
          <w:u w:val="single"/>
        </w:rPr>
        <w:t xml:space="preserve"> </w:t>
      </w:r>
      <w:r w:rsidRPr="008104A9">
        <w:rPr>
          <w:rFonts w:eastAsia="Calibri"/>
          <w:highlight w:val="cyan"/>
          <w:u w:val="single"/>
        </w:rPr>
        <w:t>IEAs</w:t>
      </w:r>
      <w:r w:rsidRPr="008104A9">
        <w:rPr>
          <w:rFonts w:eastAsia="Calibri"/>
          <w:u w:val="single"/>
        </w:rPr>
        <w:t xml:space="preserve"> can </w:t>
      </w:r>
      <w:r w:rsidRPr="008104A9">
        <w:rPr>
          <w:rFonts w:eastAsia="Calibri"/>
          <w:highlight w:val="cyan"/>
          <w:u w:val="single"/>
        </w:rPr>
        <w:t>achieve</w:t>
      </w:r>
      <w:r w:rsidRPr="008104A9">
        <w:rPr>
          <w:rFonts w:eastAsia="Calibri"/>
          <w:u w:val="single"/>
        </w:rPr>
        <w:t xml:space="preserve"> </w:t>
      </w:r>
      <w:r w:rsidRPr="008104A9">
        <w:rPr>
          <w:rFonts w:eastAsia="Calibri"/>
          <w:highlight w:val="cyan"/>
          <w:u w:val="single"/>
        </w:rPr>
        <w:t>little</w:t>
      </w:r>
      <w:r w:rsidRPr="008104A9">
        <w:rPr>
          <w:rFonts w:eastAsia="Calibri"/>
          <w:u w:val="single"/>
        </w:rPr>
        <w:t xml:space="preserve"> </w:t>
      </w:r>
      <w:r w:rsidRPr="008104A9">
        <w:rPr>
          <w:rFonts w:eastAsia="Calibri"/>
          <w:highlight w:val="cyan"/>
          <w:u w:val="single"/>
        </w:rPr>
        <w:t>more</w:t>
      </w:r>
      <w:r w:rsidRPr="008104A9">
        <w:rPr>
          <w:rFonts w:eastAsia="Calibri"/>
          <w:u w:val="single"/>
        </w:rPr>
        <w:t xml:space="preserve"> </w:t>
      </w:r>
      <w:r w:rsidRPr="008104A9">
        <w:rPr>
          <w:rFonts w:eastAsia="Calibri"/>
          <w:highlight w:val="cyan"/>
          <w:u w:val="single"/>
        </w:rPr>
        <w:t>than what</w:t>
      </w:r>
      <w:r w:rsidRPr="008104A9">
        <w:rPr>
          <w:rFonts w:eastAsia="Calibri"/>
          <w:u w:val="single"/>
        </w:rPr>
        <w:t xml:space="preserve"> individual </w:t>
      </w:r>
      <w:r w:rsidRPr="008104A9">
        <w:rPr>
          <w:rFonts w:eastAsia="Calibri"/>
          <w:highlight w:val="cyan"/>
          <w:u w:val="single"/>
        </w:rPr>
        <w:t>countries would volunteer without</w:t>
      </w:r>
      <w:r w:rsidRPr="008104A9">
        <w:rPr>
          <w:rFonts w:eastAsia="Calibri"/>
          <w:u w:val="single"/>
        </w:rPr>
        <w:t xml:space="preserve"> the </w:t>
      </w:r>
      <w:r w:rsidRPr="008104A9">
        <w:rPr>
          <w:rFonts w:eastAsia="Calibri"/>
          <w:highlight w:val="cyan"/>
          <w:u w:val="single"/>
        </w:rPr>
        <w:t>agreements</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far less than</w:t>
      </w:r>
      <w:r w:rsidRPr="008104A9">
        <w:rPr>
          <w:rFonts w:eastAsia="Calibri"/>
          <w:u w:val="single"/>
        </w:rPr>
        <w:t xml:space="preserve"> would be </w:t>
      </w:r>
      <w:r w:rsidRPr="008104A9">
        <w:rPr>
          <w:rFonts w:eastAsia="Calibri"/>
          <w:highlight w:val="cyan"/>
          <w:u w:val="single"/>
        </w:rPr>
        <w:t>optimal</w:t>
      </w:r>
      <w:r w:rsidRPr="008104A9">
        <w:rPr>
          <w:rFonts w:eastAsia="Calibri"/>
          <w:sz w:val="16"/>
        </w:rPr>
        <w:t xml:space="preserve">. </w:t>
      </w:r>
      <w:r w:rsidRPr="008104A9">
        <w:rPr>
          <w:rFonts w:eastAsia="Calibri"/>
          <w:u w:val="single"/>
        </w:rPr>
        <w:t xml:space="preserve">Most </w:t>
      </w:r>
      <w:r w:rsidRPr="008104A9">
        <w:rPr>
          <w:rFonts w:eastAsia="Calibri"/>
          <w:highlight w:val="cyan"/>
          <w:u w:val="single"/>
        </w:rPr>
        <w:t>empirical work supports</w:t>
      </w:r>
      <w:r w:rsidRPr="008104A9">
        <w:rPr>
          <w:rFonts w:eastAsia="Calibri"/>
          <w:u w:val="single"/>
        </w:rPr>
        <w:t xml:space="preserve"> the </w:t>
      </w:r>
      <w:r w:rsidRPr="008104A9">
        <w:rPr>
          <w:rFonts w:eastAsia="Calibri"/>
          <w:highlight w:val="cyan"/>
          <w:u w:val="single"/>
        </w:rPr>
        <w:t>theories</w:t>
      </w:r>
      <w:r w:rsidRPr="008104A9">
        <w:rPr>
          <w:rFonts w:eastAsia="Calibri"/>
          <w:u w:val="single"/>
        </w:rPr>
        <w:t xml:space="preserve">, finding that </w:t>
      </w:r>
      <w:r w:rsidRPr="008104A9">
        <w:rPr>
          <w:rFonts w:eastAsia="Calibri"/>
          <w:highlight w:val="cyan"/>
          <w:u w:val="single"/>
        </w:rPr>
        <w:t>IEAs result in no improvements</w:t>
      </w:r>
      <w:r w:rsidRPr="008104A9">
        <w:rPr>
          <w:rFonts w:eastAsia="Calibri"/>
          <w:u w:val="single"/>
        </w:rPr>
        <w:t xml:space="preserve"> beyond what would have occurred in their absence. </w:t>
      </w:r>
      <w:r w:rsidRPr="008104A9">
        <w:rPr>
          <w:rFonts w:eastAsia="Calibri"/>
          <w:sz w:val="14"/>
        </w:rPr>
        <w:t xml:space="preserve">Are IEAs effective? The empirical work to date has faced two obstacles to answering that question. First, IEAs typically require member countries, as a first step toward compliance, to begin reporting data on their contributions to the relevant environmental problem. The Montreal Protocol required countries to report their production and consumption of ozone-depleting substances, but only treaty members report and only after they join the treaty. It is hard to know what countries were doing before they joined or to compare participants with nonparticipants.1 More importantly and more generally, researchers have a hard time differentiating countries’ actions after joining IEAs from what they would have done absent the IEAs. If an environmental problem worsens after member countries enact an </w:t>
      </w:r>
      <w:proofErr w:type="gramStart"/>
      <w:r w:rsidRPr="008104A9">
        <w:rPr>
          <w:rFonts w:eastAsia="Calibri"/>
          <w:sz w:val="14"/>
        </w:rPr>
        <w:t>IEA, but</w:t>
      </w:r>
      <w:proofErr w:type="gramEnd"/>
      <w:r w:rsidRPr="008104A9">
        <w:rPr>
          <w:rFonts w:eastAsia="Calibri"/>
          <w:sz w:val="14"/>
        </w:rPr>
        <w:t xml:space="preserve"> worsens less than if the countries had not acted, the agreement might be falsely deemed a failure despite its success in slowing pollution growth. Conversely, if countries expecting emissions reductions are more likely to join an IEA, the agreement might be falsely deemed successful despite merely ratifying business-as-usual practices. In this study we examine one </w:t>
      </w:r>
      <w:proofErr w:type="gramStart"/>
      <w:r w:rsidRPr="008104A9">
        <w:rPr>
          <w:rFonts w:eastAsia="Calibri"/>
          <w:sz w:val="14"/>
        </w:rPr>
        <w:t>particular IEA</w:t>
      </w:r>
      <w:proofErr w:type="gramEnd"/>
      <w:r w:rsidRPr="008104A9">
        <w:rPr>
          <w:rFonts w:eastAsia="Calibri"/>
          <w:sz w:val="14"/>
        </w:rPr>
        <w:t xml:space="preserve"> that enables us to address both problems: the Basel Convention on the Control of Transboundary Movements of Hazardous Waste and Their Disposal. The Convention was adopted in the context of growing international shipments of hazardous waste—so-called toxic trade—from industrialized countries to parts of the world where disposal is less expensive and presumably less safe. The Convention’s central goal is “restriction of transboundary movements of hazardous waste except where it is perceived to be in accordance with the principles of environmentally sound management.” 2 Starting in the early 1990s, the Convention required member countries to publicly report details about their exports and imports of hazardous and other waste. Then in 1995, the Convention’s Ban Amendment prohibited all exports of hazardous waste from countries listed in Annex VII (all Organization for Economic Cooperation and Development [OECD] and European Union countries plus Liechtenstein) to all other countries not listed in Annex VII (henceforth A7 and non-A7 countries). At the simplest level, international hazardous waste trade would not appear to fit the standard characteristics of an environmental problem requiring international cooperation. If waste is improperly handled, that creates local pollution, not </w:t>
      </w:r>
      <w:proofErr w:type="spellStart"/>
      <w:r w:rsidRPr="008104A9">
        <w:rPr>
          <w:rFonts w:eastAsia="Calibri"/>
          <w:sz w:val="14"/>
        </w:rPr>
        <w:t>crossborder</w:t>
      </w:r>
      <w:proofErr w:type="spellEnd"/>
      <w:r w:rsidRPr="008104A9">
        <w:rPr>
          <w:rFonts w:eastAsia="Calibri"/>
          <w:sz w:val="14"/>
        </w:rPr>
        <w:t xml:space="preserve"> externalities or </w:t>
      </w:r>
      <w:proofErr w:type="gramStart"/>
      <w:r w:rsidRPr="008104A9">
        <w:rPr>
          <w:rFonts w:eastAsia="Calibri"/>
          <w:sz w:val="14"/>
        </w:rPr>
        <w:t>open-access</w:t>
      </w:r>
      <w:proofErr w:type="gramEnd"/>
      <w:r w:rsidRPr="008104A9">
        <w:rPr>
          <w:rFonts w:eastAsia="Calibri"/>
          <w:sz w:val="14"/>
        </w:rPr>
        <w:t xml:space="preserve"> “tragedy of the commons” problems. If every country regulates hazardous waste disposal appropriately within its borders, international waste trade should be efficient and welfare improving just like trade in any good or service. All the usual comparative advantage arguments for free trade apply. But as has long been recognized, if some countries cannot appropriately regulate natural resources or pollution emissions within their borders, trade restrictions may be a second-best policy.3 Throughout this paper we assume that to be the fundamental motivation for the Basel Convention and Ban—the concern that some countries’ institutions are incapable of providing their citizens with their desired level of “environmentally sound management” of hazardous waste, and that those countries are better off limiting their imports through international treaties. To assess whether the Basel Convention or the Ban succeeds in achieving that second-best policy and alters waste shipments beyond what would have occurred anyway, we use a variant of the gravity model of international trade, 60 six-digit Harmonized System (HS) tariff codes describing bilateral shipments of various types of waste among 117 countries over 21 years, and data on if and when those countries ratified the Basel Convention or its Ban Amendment. We pose two basic questions. First, we ask whether the Basel Convention, independent of the Ban Amendment, did anything to reduce waste flows among ratifying countries. Descriptive statistics suggest that countries ratifying the Convention were those countries with </w:t>
      </w:r>
      <w:proofErr w:type="spellStart"/>
      <w:proofErr w:type="gramStart"/>
      <w:r w:rsidRPr="008104A9">
        <w:rPr>
          <w:rFonts w:eastAsia="Calibri"/>
          <w:sz w:val="14"/>
        </w:rPr>
        <w:t>slowerthan</w:t>
      </w:r>
      <w:proofErr w:type="spellEnd"/>
      <w:proofErr w:type="gramEnd"/>
      <w:r w:rsidRPr="008104A9">
        <w:rPr>
          <w:rFonts w:eastAsia="Calibri"/>
          <w:sz w:val="14"/>
        </w:rPr>
        <w:t xml:space="preserve">-average growth in hazardous waste trade and that the Convention did nothing to alter that pattern. Controlling for other country characteristics, those that ratified the Convention did export less hazardous waste, but our inference is that they would have done so anyway. Second, we ask whether the subsequent Ban Amendment had any effect. This is where our unique identification strategy has power, because the Ban Amendment restricts one </w:t>
      </w:r>
      <w:proofErr w:type="gramStart"/>
      <w:r w:rsidRPr="008104A9">
        <w:rPr>
          <w:rFonts w:eastAsia="Calibri"/>
          <w:sz w:val="14"/>
        </w:rPr>
        <w:t>particular type of waste</w:t>
      </w:r>
      <w:proofErr w:type="gramEnd"/>
      <w:r w:rsidRPr="008104A9">
        <w:rPr>
          <w:rFonts w:eastAsia="Calibri"/>
          <w:sz w:val="14"/>
        </w:rPr>
        <w:t xml:space="preserve"> trade—shipments from A7 to non-A7 countries. While controlling for other country characteristics, we interact controls for Ban ratification with controls for A7-to-non-A7 shipments. We find that although A7 countries ratifying the Ban do appear to export less waste to non-A7 countries, that effect disappears once we include country-year fixed effects or country-pair fixed effects, suggesting that the Ban, like the Convention itself, left unaltered existing trends in waste exports by A7 ratifying countries. One possible explanation for the treaty’s </w:t>
      </w:r>
      <w:r w:rsidRPr="008104A9">
        <w:rPr>
          <w:rFonts w:eastAsia="Calibri"/>
          <w:sz w:val="14"/>
        </w:rPr>
        <w:lastRenderedPageBreak/>
        <w:t xml:space="preserve">lack of apparent effect on A7 exports is trade diversion. Countries banned from shipping waste to non-A7 importers may </w:t>
      </w:r>
      <w:proofErr w:type="gramStart"/>
      <w:r w:rsidRPr="008104A9">
        <w:rPr>
          <w:rFonts w:eastAsia="Calibri"/>
          <w:sz w:val="14"/>
        </w:rPr>
        <w:t>transship</w:t>
      </w:r>
      <w:proofErr w:type="gramEnd"/>
      <w:r w:rsidRPr="008104A9">
        <w:rPr>
          <w:rFonts w:eastAsia="Calibri"/>
          <w:sz w:val="14"/>
        </w:rPr>
        <w:t xml:space="preserve"> that waste via nonparticipants. We explore this possibility but find no aggregate evidence that trade diversion has circumvented the treaty’s objectives. Although we had expected that the empirical advantages of our approach might help us to overcome the obstacles faced by earlier research and yield results consistent with IEA-improving environmental outcomes, we find no evidence that A7 countries that ratified the Ban slowed their exports to non-A7 countries as the agreement requires. We do find limited evidence that non-A7 countries that ratified the Ban have slowed their imports of the most toxic waste from A7 countries, a result consistent with Copeland’s (1991) finding that trade restrictions may be welfare improving for small countries that are unable to enforce domestic environmental regulations. After </w:t>
      </w:r>
      <w:proofErr w:type="gramStart"/>
      <w:r w:rsidRPr="008104A9">
        <w:rPr>
          <w:rFonts w:eastAsia="Calibri"/>
          <w:sz w:val="14"/>
        </w:rPr>
        <w:t>controlling for</w:t>
      </w:r>
      <w:proofErr w:type="gramEnd"/>
      <w:r w:rsidRPr="008104A9">
        <w:rPr>
          <w:rFonts w:eastAsia="Calibri"/>
          <w:sz w:val="14"/>
        </w:rPr>
        <w:t xml:space="preserve"> </w:t>
      </w:r>
      <w:proofErr w:type="gramStart"/>
      <w:r w:rsidRPr="008104A9">
        <w:rPr>
          <w:rFonts w:eastAsia="Calibri"/>
          <w:sz w:val="14"/>
        </w:rPr>
        <w:t>a number of</w:t>
      </w:r>
      <w:proofErr w:type="gramEnd"/>
      <w:r w:rsidRPr="008104A9">
        <w:rPr>
          <w:rFonts w:eastAsia="Calibri"/>
          <w:sz w:val="14"/>
        </w:rPr>
        <w:t xml:space="preserve"> empirical issues, including endogeneity and unobserved country characteristics, this is the only effect we find in terms of the Ban reducing waste trade. Before describing our model and data in detail, we begin with some background on IEAs in general, and the details of international hazardous waste trade and the Basel Convention</w:t>
      </w:r>
      <w:r w:rsidRPr="008104A9">
        <w:rPr>
          <w:rFonts w:eastAsia="Calibri"/>
          <w:sz w:val="16"/>
        </w:rPr>
        <w:t xml:space="preserve">. 1. BACKGROUND </w:t>
      </w:r>
      <w:r w:rsidRPr="008104A9">
        <w:rPr>
          <w:rFonts w:eastAsia="Calibri"/>
          <w:u w:val="single"/>
        </w:rPr>
        <w:t>IEAs have been proliferating</w:t>
      </w:r>
      <w:r w:rsidRPr="008104A9">
        <w:rPr>
          <w:rFonts w:eastAsia="Calibri"/>
          <w:sz w:val="16"/>
        </w:rPr>
        <w:t xml:space="preserve">. From 1951 to 1980, 216 new multilateral IEAs or protocols were enacted worldwide; in the following 30 years through 2010, 398 new multilateral IEAs and protocols were enacted (Mitchell 2002–11). </w:t>
      </w:r>
      <w:r w:rsidRPr="008104A9">
        <w:rPr>
          <w:rFonts w:eastAsia="Calibri"/>
          <w:u w:val="single"/>
        </w:rPr>
        <w:t>Today, more than 1,000 multilateral IEAs are in operation.</w:t>
      </w:r>
      <w:r w:rsidRPr="008104A9">
        <w:rPr>
          <w:rFonts w:eastAsia="Calibri"/>
          <w:sz w:val="16"/>
        </w:rPr>
        <w:t xml:space="preserve">4 The Economics of IEAs </w:t>
      </w:r>
      <w:r w:rsidRPr="008104A9">
        <w:rPr>
          <w:rFonts w:eastAsia="Calibri"/>
          <w:u w:val="single"/>
        </w:rPr>
        <w:t xml:space="preserve">According to most theoretical economic models, </w:t>
      </w:r>
      <w:r w:rsidRPr="008104A9">
        <w:rPr>
          <w:rFonts w:eastAsia="Calibri"/>
          <w:highlight w:val="cyan"/>
          <w:u w:val="single"/>
        </w:rPr>
        <w:t>all</w:t>
      </w:r>
      <w:r w:rsidRPr="008104A9">
        <w:rPr>
          <w:rFonts w:eastAsia="Calibri"/>
          <w:u w:val="single"/>
        </w:rPr>
        <w:t xml:space="preserve"> these new </w:t>
      </w:r>
      <w:r w:rsidRPr="008104A9">
        <w:rPr>
          <w:rFonts w:eastAsia="Calibri"/>
          <w:highlight w:val="cyan"/>
          <w:u w:val="single"/>
        </w:rPr>
        <w:t>IEAs</w:t>
      </w:r>
      <w:r w:rsidRPr="008104A9">
        <w:rPr>
          <w:rFonts w:eastAsia="Calibri"/>
          <w:u w:val="single"/>
        </w:rPr>
        <w:t xml:space="preserve"> will </w:t>
      </w:r>
      <w:proofErr w:type="gramStart"/>
      <w:r w:rsidRPr="008104A9">
        <w:rPr>
          <w:rFonts w:eastAsia="Calibri"/>
          <w:highlight w:val="cyan"/>
          <w:u w:val="single"/>
        </w:rPr>
        <w:t>have been</w:t>
      </w:r>
      <w:proofErr w:type="gramEnd"/>
      <w:r w:rsidRPr="008104A9">
        <w:rPr>
          <w:rFonts w:eastAsia="Calibri"/>
          <w:highlight w:val="cyan"/>
          <w:u w:val="single"/>
        </w:rPr>
        <w:t xml:space="preserve"> largely ineffective</w:t>
      </w:r>
      <w:r w:rsidRPr="008104A9">
        <w:rPr>
          <w:rFonts w:eastAsia="Calibri"/>
          <w:u w:val="single"/>
        </w:rPr>
        <w:t xml:space="preserve">. </w:t>
      </w:r>
      <w:r w:rsidRPr="008104A9">
        <w:rPr>
          <w:rFonts w:eastAsia="Calibri"/>
          <w:sz w:val="16"/>
        </w:rPr>
        <w:t xml:space="preserve">Typical theoretical results show that </w:t>
      </w:r>
      <w:r w:rsidRPr="008104A9">
        <w:rPr>
          <w:rFonts w:eastAsia="Calibri"/>
          <w:highlight w:val="cyan"/>
          <w:u w:val="single"/>
        </w:rPr>
        <w:t>IEAs</w:t>
      </w:r>
      <w:r w:rsidRPr="008104A9">
        <w:rPr>
          <w:rFonts w:eastAsia="Calibri"/>
          <w:u w:val="single"/>
        </w:rPr>
        <w:t xml:space="preserve"> </w:t>
      </w:r>
      <w:r w:rsidRPr="008104A9">
        <w:rPr>
          <w:rFonts w:eastAsia="Calibri"/>
          <w:highlight w:val="cyan"/>
          <w:u w:val="single"/>
        </w:rPr>
        <w:t>can</w:t>
      </w:r>
      <w:r w:rsidRPr="008104A9">
        <w:rPr>
          <w:rFonts w:eastAsia="Calibri"/>
          <w:u w:val="single"/>
        </w:rPr>
        <w:t xml:space="preserve"> </w:t>
      </w:r>
      <w:r w:rsidRPr="008104A9">
        <w:rPr>
          <w:rFonts w:eastAsia="Calibri"/>
          <w:highlight w:val="cyan"/>
          <w:u w:val="single"/>
        </w:rPr>
        <w:t>do little</w:t>
      </w:r>
      <w:r w:rsidRPr="008104A9">
        <w:rPr>
          <w:rFonts w:eastAsia="Calibri"/>
          <w:u w:val="single"/>
        </w:rPr>
        <w:t xml:space="preserve"> to improve the environment </w:t>
      </w:r>
      <w:r w:rsidRPr="008104A9">
        <w:rPr>
          <w:rFonts w:eastAsia="Calibri"/>
          <w:highlight w:val="cyan"/>
          <w:u w:val="single"/>
        </w:rPr>
        <w:t>beyond noncooperative outcomes</w:t>
      </w:r>
      <w:r w:rsidRPr="008104A9">
        <w:rPr>
          <w:rFonts w:eastAsia="Calibri"/>
          <w:u w:val="single"/>
        </w:rPr>
        <w:t xml:space="preserve"> </w:t>
      </w:r>
      <w:r w:rsidRPr="008104A9">
        <w:rPr>
          <w:rFonts w:eastAsia="Calibri"/>
          <w:sz w:val="16"/>
        </w:rPr>
        <w:t xml:space="preserve">(Carraro and Siniscalco 1993; Barrett 1994, 1997). Due to the </w:t>
      </w:r>
      <w:r w:rsidRPr="008104A9">
        <w:rPr>
          <w:rFonts w:eastAsia="Calibri"/>
          <w:u w:val="single"/>
        </w:rPr>
        <w:t>obvious free-rider problem,</w:t>
      </w:r>
      <w:r w:rsidRPr="008104A9">
        <w:rPr>
          <w:rFonts w:eastAsia="Calibri"/>
          <w:sz w:val="16"/>
        </w:rPr>
        <w:t xml:space="preserve"> models demonstrate that </w:t>
      </w:r>
      <w:r w:rsidRPr="008104A9">
        <w:rPr>
          <w:rFonts w:eastAsia="Calibri"/>
          <w:highlight w:val="cyan"/>
          <w:u w:val="single"/>
        </w:rPr>
        <w:t>equilibrium participation</w:t>
      </w:r>
      <w:r w:rsidRPr="008104A9">
        <w:rPr>
          <w:rFonts w:eastAsia="Calibri"/>
          <w:u w:val="single"/>
        </w:rPr>
        <w:t xml:space="preserve"> in IEAs will be </w:t>
      </w:r>
      <w:r w:rsidRPr="008104A9">
        <w:rPr>
          <w:rFonts w:eastAsia="Calibri"/>
          <w:highlight w:val="cyan"/>
          <w:u w:val="single"/>
        </w:rPr>
        <w:t>small</w:t>
      </w:r>
      <w:r w:rsidRPr="008104A9">
        <w:rPr>
          <w:rFonts w:eastAsia="Calibri"/>
          <w:sz w:val="16"/>
        </w:rPr>
        <w:t xml:space="preserve"> or that </w:t>
      </w:r>
      <w:r w:rsidRPr="008104A9">
        <w:rPr>
          <w:rFonts w:eastAsia="Calibri"/>
          <w:highlight w:val="cyan"/>
          <w:u w:val="single"/>
        </w:rPr>
        <w:t>larger coalitions</w:t>
      </w:r>
      <w:r w:rsidRPr="008104A9">
        <w:rPr>
          <w:rFonts w:eastAsia="Calibri"/>
          <w:u w:val="single"/>
        </w:rPr>
        <w:t xml:space="preserve"> can </w:t>
      </w:r>
      <w:r w:rsidRPr="008104A9">
        <w:rPr>
          <w:rFonts w:eastAsia="Calibri"/>
          <w:highlight w:val="cyan"/>
          <w:u w:val="single"/>
        </w:rPr>
        <w:t>only</w:t>
      </w:r>
      <w:r w:rsidRPr="008104A9">
        <w:rPr>
          <w:rFonts w:eastAsia="Calibri"/>
          <w:u w:val="single"/>
        </w:rPr>
        <w:t xml:space="preserve"> be </w:t>
      </w:r>
      <w:r w:rsidRPr="008104A9">
        <w:rPr>
          <w:rFonts w:eastAsia="Calibri"/>
          <w:highlight w:val="cyan"/>
          <w:u w:val="single"/>
        </w:rPr>
        <w:t>supported</w:t>
      </w:r>
      <w:r w:rsidRPr="008104A9">
        <w:rPr>
          <w:rFonts w:eastAsia="Calibri"/>
          <w:u w:val="single"/>
        </w:rPr>
        <w:t xml:space="preserve"> </w:t>
      </w:r>
      <w:r w:rsidRPr="008104A9">
        <w:rPr>
          <w:rFonts w:eastAsia="Calibri"/>
          <w:highlight w:val="cyan"/>
          <w:u w:val="single"/>
        </w:rPr>
        <w:t>if</w:t>
      </w:r>
      <w:r w:rsidRPr="008104A9">
        <w:rPr>
          <w:rFonts w:eastAsia="Calibri"/>
          <w:u w:val="single"/>
        </w:rPr>
        <w:t xml:space="preserve"> the abatement </w:t>
      </w:r>
      <w:r w:rsidRPr="008104A9">
        <w:rPr>
          <w:rFonts w:eastAsia="Calibri"/>
          <w:highlight w:val="cyan"/>
          <w:u w:val="single"/>
        </w:rPr>
        <w:t>targets</w:t>
      </w:r>
      <w:r w:rsidRPr="008104A9">
        <w:rPr>
          <w:rFonts w:eastAsia="Calibri"/>
          <w:u w:val="single"/>
        </w:rPr>
        <w:t xml:space="preserve"> </w:t>
      </w:r>
      <w:r w:rsidRPr="008104A9">
        <w:rPr>
          <w:rFonts w:eastAsia="Calibri"/>
          <w:highlight w:val="cyan"/>
          <w:u w:val="single"/>
        </w:rPr>
        <w:t>are far less than</w:t>
      </w:r>
      <w:r w:rsidRPr="008104A9">
        <w:rPr>
          <w:rFonts w:eastAsia="Calibri"/>
          <w:u w:val="single"/>
        </w:rPr>
        <w:t xml:space="preserve"> the </w:t>
      </w:r>
      <w:r w:rsidRPr="008104A9">
        <w:rPr>
          <w:rFonts w:eastAsia="Calibri"/>
          <w:highlight w:val="cyan"/>
          <w:u w:val="single"/>
        </w:rPr>
        <w:t>social</w:t>
      </w:r>
      <w:r w:rsidRPr="008104A9">
        <w:rPr>
          <w:rFonts w:eastAsia="Calibri"/>
          <w:u w:val="single"/>
        </w:rPr>
        <w:t xml:space="preserve"> </w:t>
      </w:r>
      <w:r w:rsidRPr="008104A9">
        <w:rPr>
          <w:rFonts w:eastAsia="Calibri"/>
          <w:highlight w:val="cyan"/>
          <w:u w:val="single"/>
        </w:rPr>
        <w:t>optimum</w:t>
      </w:r>
      <w:r w:rsidRPr="008104A9">
        <w:rPr>
          <w:rFonts w:eastAsia="Calibri"/>
          <w:sz w:val="16"/>
        </w:rPr>
        <w:t xml:space="preserve"> (Finus and Maus 2008). Of course, game theoretic models do not necessarily predict behavior, and IEAs might be effective despite theories to the contrary. Unfortunately, the </w:t>
      </w:r>
      <w:r w:rsidRPr="008104A9">
        <w:rPr>
          <w:rFonts w:eastAsia="Calibri"/>
          <w:u w:val="single"/>
        </w:rPr>
        <w:t xml:space="preserve">few </w:t>
      </w:r>
      <w:r w:rsidRPr="008104A9">
        <w:rPr>
          <w:rFonts w:eastAsia="Calibri"/>
          <w:highlight w:val="cyan"/>
          <w:u w:val="single"/>
        </w:rPr>
        <w:t>empirical</w:t>
      </w:r>
      <w:r w:rsidRPr="008104A9">
        <w:rPr>
          <w:rFonts w:eastAsia="Calibri"/>
          <w:u w:val="single"/>
        </w:rPr>
        <w:t xml:space="preserve"> </w:t>
      </w:r>
      <w:r w:rsidRPr="008104A9">
        <w:rPr>
          <w:rFonts w:eastAsia="Calibri"/>
          <w:highlight w:val="cyan"/>
          <w:u w:val="single"/>
        </w:rPr>
        <w:t>examinations</w:t>
      </w:r>
      <w:r w:rsidRPr="008104A9">
        <w:rPr>
          <w:rFonts w:eastAsia="Calibri"/>
          <w:u w:val="single"/>
        </w:rPr>
        <w:t xml:space="preserve"> of this issue have also </w:t>
      </w:r>
      <w:r w:rsidRPr="008104A9">
        <w:rPr>
          <w:rFonts w:eastAsia="Calibri"/>
          <w:highlight w:val="cyan"/>
          <w:u w:val="single"/>
        </w:rPr>
        <w:t>failed</w:t>
      </w:r>
      <w:r w:rsidRPr="008104A9">
        <w:rPr>
          <w:rFonts w:eastAsia="Calibri"/>
          <w:u w:val="single"/>
        </w:rPr>
        <w:t xml:space="preserve"> </w:t>
      </w:r>
      <w:r w:rsidRPr="008104A9">
        <w:rPr>
          <w:rFonts w:eastAsia="Calibri"/>
          <w:highlight w:val="cyan"/>
          <w:u w:val="single"/>
        </w:rPr>
        <w:t>to find</w:t>
      </w:r>
      <w:r w:rsidRPr="008104A9">
        <w:rPr>
          <w:rFonts w:eastAsia="Calibri"/>
          <w:u w:val="single"/>
        </w:rPr>
        <w:t xml:space="preserve"> significant </w:t>
      </w:r>
      <w:r w:rsidRPr="008104A9">
        <w:rPr>
          <w:rFonts w:eastAsia="Calibri"/>
          <w:highlight w:val="cyan"/>
          <w:u w:val="single"/>
        </w:rPr>
        <w:t>effects</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w:t>
      </w:r>
      <w:r w:rsidRPr="008104A9">
        <w:rPr>
          <w:rFonts w:eastAsia="Calibri"/>
          <w:highlight w:val="cyan"/>
          <w:u w:val="single"/>
        </w:rPr>
        <w:t>IEA</w:t>
      </w:r>
      <w:r w:rsidRPr="008104A9">
        <w:rPr>
          <w:rFonts w:eastAsia="Calibri"/>
          <w:u w:val="single"/>
        </w:rPr>
        <w:t xml:space="preserve"> participation </w:t>
      </w:r>
      <w:r w:rsidRPr="008104A9">
        <w:rPr>
          <w:rFonts w:eastAsia="Calibri"/>
          <w:highlight w:val="cyan"/>
          <w:u w:val="single"/>
        </w:rPr>
        <w:t>on pollution</w:t>
      </w:r>
      <w:r w:rsidRPr="008104A9">
        <w:rPr>
          <w:rFonts w:eastAsia="Calibri"/>
          <w:sz w:val="16"/>
        </w:rPr>
        <w:t xml:space="preserve">. These have included studies of sulfur emissions and the Helsinki Protocol, ozone-depleting substances and the Montreal Protocol, and sulfur emissions again under the Oslo Protocol.5 The lone paper finding statistically significant consequences of an IEA is Bratberg, </w:t>
      </w:r>
      <w:proofErr w:type="spellStart"/>
      <w:r w:rsidRPr="008104A9">
        <w:rPr>
          <w:rFonts w:eastAsia="Calibri"/>
          <w:sz w:val="16"/>
        </w:rPr>
        <w:t>Tjøtta</w:t>
      </w:r>
      <w:proofErr w:type="spellEnd"/>
      <w:r w:rsidRPr="008104A9">
        <w:rPr>
          <w:rFonts w:eastAsia="Calibri"/>
          <w:sz w:val="16"/>
        </w:rPr>
        <w:t xml:space="preserve">, and </w:t>
      </w:r>
      <w:proofErr w:type="spellStart"/>
      <w:r w:rsidRPr="008104A9">
        <w:rPr>
          <w:rFonts w:eastAsia="Calibri"/>
          <w:sz w:val="16"/>
        </w:rPr>
        <w:t>Øines</w:t>
      </w:r>
      <w:proofErr w:type="spellEnd"/>
      <w:r w:rsidRPr="008104A9">
        <w:rPr>
          <w:rFonts w:eastAsia="Calibri"/>
          <w:sz w:val="16"/>
        </w:rPr>
        <w:t xml:space="preserve"> (2005), who find that countries ratifying the Sofia Protocol reduced their nitrogen oxide emissions relative to nonratifying countries. But even this </w:t>
      </w:r>
      <w:r w:rsidRPr="008104A9">
        <w:rPr>
          <w:rFonts w:eastAsia="Calibri"/>
          <w:u w:val="single"/>
        </w:rPr>
        <w:t>result is</w:t>
      </w:r>
      <w:r w:rsidRPr="008104A9">
        <w:rPr>
          <w:rFonts w:eastAsia="Calibri"/>
          <w:sz w:val="16"/>
        </w:rPr>
        <w:t xml:space="preserve"> con </w:t>
      </w:r>
      <w:proofErr w:type="spellStart"/>
      <w:r w:rsidRPr="008104A9">
        <w:rPr>
          <w:rFonts w:eastAsia="Calibri"/>
          <w:sz w:val="16"/>
        </w:rPr>
        <w:t>sistent</w:t>
      </w:r>
      <w:proofErr w:type="spellEnd"/>
      <w:r w:rsidRPr="008104A9">
        <w:rPr>
          <w:rFonts w:eastAsia="Calibri"/>
          <w:sz w:val="16"/>
        </w:rPr>
        <w:t xml:space="preserve"> with Finus and Maus’s (2008) theoretical finding that </w:t>
      </w:r>
      <w:r w:rsidRPr="008104A9">
        <w:rPr>
          <w:rFonts w:eastAsia="Calibri"/>
          <w:u w:val="single"/>
        </w:rPr>
        <w:t>any IEA gains will be small and far from the social optimum. Given the lack of theoretical and empirical evidence that voluntary IEAs can solve international environmental issues, their growing prevalence remains a puzzle</w:t>
      </w:r>
      <w:r w:rsidRPr="008104A9">
        <w:rPr>
          <w:rFonts w:eastAsia="Calibri"/>
          <w:sz w:val="16"/>
        </w:rPr>
        <w:t xml:space="preserve">. Rose and Spiegel (2009) provide evidence for one plausible explanation: that participation in noneconomic international partnerships such as IEAs facilitates spillovers to other potentially more meaningful economic sectors, such as international lending. In other words, </w:t>
      </w:r>
      <w:r w:rsidRPr="008104A9">
        <w:rPr>
          <w:rFonts w:eastAsia="Calibri"/>
          <w:u w:val="single"/>
        </w:rPr>
        <w:t xml:space="preserve">countries join IEAs </w:t>
      </w:r>
      <w:r w:rsidRPr="008104A9">
        <w:rPr>
          <w:rFonts w:eastAsia="Calibri"/>
          <w:sz w:val="16"/>
        </w:rPr>
        <w:t xml:space="preserve">and comply with their stipulations </w:t>
      </w:r>
      <w:proofErr w:type="gramStart"/>
      <w:r w:rsidRPr="008104A9">
        <w:rPr>
          <w:rFonts w:eastAsia="Calibri"/>
          <w:u w:val="single"/>
        </w:rPr>
        <w:t>in order to</w:t>
      </w:r>
      <w:proofErr w:type="gramEnd"/>
      <w:r w:rsidRPr="008104A9">
        <w:rPr>
          <w:rFonts w:eastAsia="Calibri"/>
          <w:u w:val="single"/>
        </w:rPr>
        <w:t xml:space="preserve"> gain the benefits of other international cooperation</w:t>
      </w:r>
      <w:r w:rsidRPr="008104A9">
        <w:rPr>
          <w:rFonts w:eastAsia="Calibri"/>
          <w:sz w:val="16"/>
        </w:rPr>
        <w:t xml:space="preserve">. Whatever the reason for their prevalence, IEAs are the primary mechanism for efforts to solve global environmental problems. It is therefore critical that we try to understand whether IEAs can succeed. For that we turn to one </w:t>
      </w:r>
      <w:proofErr w:type="gramStart"/>
      <w:r w:rsidRPr="008104A9">
        <w:rPr>
          <w:rFonts w:eastAsia="Calibri"/>
          <w:sz w:val="16"/>
        </w:rPr>
        <w:t>particular IEA</w:t>
      </w:r>
      <w:proofErr w:type="gramEnd"/>
      <w:r w:rsidRPr="008104A9">
        <w:rPr>
          <w:rFonts w:eastAsia="Calibri"/>
          <w:sz w:val="16"/>
        </w:rPr>
        <w:t>, the Basel Convention, with two distinct advantages. It governs international waste trade, about which we have data for countries before and after they join the agreement; and countries trade with multiple partners, providing numerous sources of identification that can potentially solve the problems associated with countries’ endogenous decisions to join.</w:t>
      </w:r>
    </w:p>
    <w:p w14:paraId="7C657585"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 xml:space="preserve">2AC---EGA---Links to NB – Inflation </w:t>
      </w:r>
    </w:p>
    <w:p w14:paraId="5B5A78F6"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Free trade steals money away from the working class – increasing inflationary pressures</w:t>
      </w:r>
    </w:p>
    <w:p w14:paraId="38DF4E4F" w14:textId="63153B48" w:rsidR="008104A9" w:rsidRPr="008104A9" w:rsidRDefault="008104A9" w:rsidP="008104A9">
      <w:pPr>
        <w:rPr>
          <w:rFonts w:eastAsia="Calibri"/>
        </w:rPr>
      </w:pPr>
      <w:r w:rsidRPr="008104A9">
        <w:rPr>
          <w:rFonts w:eastAsia="Calibri"/>
          <w:b/>
          <w:bCs/>
        </w:rPr>
        <w:t>Ferry 4/24</w:t>
      </w:r>
      <w:r w:rsidRPr="008104A9">
        <w:rPr>
          <w:rFonts w:eastAsia="Calibri"/>
        </w:rPr>
        <w:t xml:space="preserve"> [Jeff Ferry is Chief Economist at the Coalition for a Prosperous America (CPA). Ferry is an economist, author, and former technology executive.; 4/24/24; Economic View: Leading Economists Turn Against Free Trade – “A Flawed Game”; CPA; </w:t>
      </w:r>
      <w:r w:rsidRPr="008104A9">
        <w:rPr>
          <w:rFonts w:eastAsia="Calibri"/>
          <w:color w:val="0563C1"/>
          <w:u w:val="single"/>
        </w:rPr>
        <w:t>https://prosperousamerica.org/economic-view-leading-economists-turn-against-free-trade-a-flawed-game/</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9CBF77A" w14:textId="77777777" w:rsidR="008104A9" w:rsidRPr="008104A9" w:rsidRDefault="008104A9" w:rsidP="008104A9">
      <w:pPr>
        <w:rPr>
          <w:rFonts w:eastAsia="Calibri"/>
          <w:sz w:val="16"/>
        </w:rPr>
      </w:pPr>
      <w:r w:rsidRPr="008104A9">
        <w:rPr>
          <w:rFonts w:eastAsia="Calibri"/>
          <w:sz w:val="16"/>
        </w:rPr>
        <w:t xml:space="preserve">KEY POINTS </w:t>
      </w:r>
      <w:r w:rsidRPr="008104A9">
        <w:rPr>
          <w:rFonts w:eastAsia="Calibri"/>
          <w:highlight w:val="cyan"/>
          <w:u w:val="single"/>
        </w:rPr>
        <w:t>Respected economists</w:t>
      </w:r>
      <w:r w:rsidRPr="008104A9">
        <w:rPr>
          <w:rFonts w:eastAsia="Calibri"/>
          <w:sz w:val="16"/>
        </w:rPr>
        <w:t xml:space="preserve"> including Janet Yellen, Mario Draghi, Paul Romer and Angus Deaton </w:t>
      </w:r>
      <w:r w:rsidRPr="008104A9">
        <w:rPr>
          <w:rFonts w:eastAsia="Calibri"/>
          <w:u w:val="single"/>
        </w:rPr>
        <w:t xml:space="preserve">have been </w:t>
      </w:r>
      <w:r w:rsidRPr="008104A9">
        <w:rPr>
          <w:rFonts w:eastAsia="Calibri"/>
          <w:highlight w:val="cyan"/>
          <w:u w:val="single"/>
        </w:rPr>
        <w:t>critical of free trade and globalization</w:t>
      </w:r>
      <w:r w:rsidRPr="008104A9">
        <w:rPr>
          <w:rFonts w:eastAsia="Calibri"/>
          <w:u w:val="single"/>
        </w:rPr>
        <w:t xml:space="preserve"> </w:t>
      </w:r>
      <w:r w:rsidRPr="008104A9">
        <w:rPr>
          <w:rFonts w:eastAsia="Calibri"/>
          <w:sz w:val="16"/>
        </w:rPr>
        <w:t xml:space="preserve">in recent weeks. </w:t>
      </w:r>
      <w:r w:rsidRPr="008104A9">
        <w:rPr>
          <w:rFonts w:eastAsia="Calibri"/>
          <w:u w:val="single"/>
        </w:rPr>
        <w:t xml:space="preserve">Criticism </w:t>
      </w:r>
      <w:r w:rsidRPr="008104A9">
        <w:rPr>
          <w:rFonts w:eastAsia="Calibri"/>
          <w:highlight w:val="cyan"/>
          <w:u w:val="single"/>
        </w:rPr>
        <w:t xml:space="preserve">focuses on the millions </w:t>
      </w:r>
      <w:r w:rsidRPr="008104A9">
        <w:rPr>
          <w:rFonts w:eastAsia="Calibri"/>
          <w:u w:val="single"/>
        </w:rPr>
        <w:t>in the U.S. and other advanced countries “</w:t>
      </w:r>
      <w:r w:rsidRPr="008104A9">
        <w:rPr>
          <w:rFonts w:eastAsia="Calibri"/>
          <w:highlight w:val="cyan"/>
          <w:u w:val="single"/>
        </w:rPr>
        <w:t xml:space="preserve">left behind” by </w:t>
      </w:r>
      <w:r w:rsidRPr="008104A9">
        <w:rPr>
          <w:rFonts w:eastAsia="Calibri"/>
          <w:u w:val="single"/>
        </w:rPr>
        <w:t xml:space="preserve">increased </w:t>
      </w:r>
      <w:r w:rsidRPr="008104A9">
        <w:rPr>
          <w:rFonts w:eastAsia="Calibri"/>
          <w:highlight w:val="cyan"/>
          <w:u w:val="single"/>
        </w:rPr>
        <w:t>imports</w:t>
      </w:r>
      <w:r w:rsidRPr="008104A9">
        <w:rPr>
          <w:rFonts w:eastAsia="Calibri"/>
          <w:u w:val="single"/>
        </w:rPr>
        <w:t xml:space="preserve"> </w:t>
      </w:r>
      <w:r w:rsidRPr="008104A9">
        <w:rPr>
          <w:rFonts w:eastAsia="Calibri"/>
          <w:highlight w:val="cyan"/>
          <w:u w:val="single"/>
        </w:rPr>
        <w:t>from low-wage nations.</w:t>
      </w:r>
      <w:r w:rsidRPr="008104A9">
        <w:rPr>
          <w:rFonts w:eastAsia="Calibri"/>
          <w:u w:val="single"/>
        </w:rPr>
        <w:t xml:space="preserve"> </w:t>
      </w:r>
      <w:r w:rsidRPr="008104A9">
        <w:rPr>
          <w:rFonts w:eastAsia="Calibri"/>
          <w:sz w:val="16"/>
        </w:rPr>
        <w:t xml:space="preserve">Critics praise and expect a new growing focus on “secure supply” which means increased production within national borders or close to home. Economists have enjoyed significant influence over U.S. economic policy since the Great Depression. In Bill Clinton’s presidency (1993-2000), economist influence may have reached a peak. With Larry Summers and Bob Rubin at Treasury, Robert Reich at Labor, and Martin Baily at the Council of Economic Advisers, economists were seemingly everywhere in Washington. Bill Clinton even created a new agency, the National Economic Council, to combine and coordinate the advice of his multitude of economic advisers. One result of all these policy-making economists was that free trade became the dominant economic philosophy of Clinton’s and subsequent administrations. Free trade, they argued, would make the U.S. economy more competitive, lift poor nations out of poverty, reduce the cost of imports, and increase U.S. influence in the world. NAFTA was ratified and adopted, and China joined the WTO and the world trading system. Globalization became a sort of house religion for academic economists, with polls of professors showing 99% support for free trade. But the </w:t>
      </w:r>
      <w:r w:rsidRPr="008104A9">
        <w:rPr>
          <w:rFonts w:eastAsia="Calibri"/>
          <w:highlight w:val="cyan"/>
          <w:u w:val="single"/>
        </w:rPr>
        <w:t>tide has turned</w:t>
      </w:r>
      <w:r w:rsidRPr="008104A9">
        <w:rPr>
          <w:rFonts w:eastAsia="Calibri"/>
          <w:sz w:val="16"/>
        </w:rPr>
        <w:t xml:space="preserve">. Several of America’s best-known economists have openly criticized free trade and globalization. Economic theory is finally beginning to recognize reality. Treasury Secretary Janet Yellen’s recent trip to China was notable for her warnings to Chinese officials that the U.S. government is considering </w:t>
      </w:r>
      <w:proofErr w:type="gramStart"/>
      <w:r w:rsidRPr="008104A9">
        <w:rPr>
          <w:rFonts w:eastAsia="Calibri"/>
          <w:sz w:val="16"/>
        </w:rPr>
        <w:t>taking action</w:t>
      </w:r>
      <w:proofErr w:type="gramEnd"/>
      <w:r w:rsidRPr="008104A9">
        <w:rPr>
          <w:rFonts w:eastAsia="Calibri"/>
          <w:sz w:val="16"/>
        </w:rPr>
        <w:t xml:space="preserve"> (such as tariffs) against the massive overproduction in China of products in important sectors including electric vehicles (EVs) and solar power equipment. Janet Yellen: </w:t>
      </w:r>
      <w:r w:rsidRPr="008104A9">
        <w:rPr>
          <w:rFonts w:eastAsia="Calibri"/>
          <w:highlight w:val="cyan"/>
          <w:u w:val="single"/>
        </w:rPr>
        <w:t>Cheap Imports No Longer Worth It</w:t>
      </w:r>
      <w:r w:rsidRPr="008104A9">
        <w:rPr>
          <w:rFonts w:eastAsia="Calibri"/>
          <w:u w:val="single"/>
        </w:rPr>
        <w:t xml:space="preserve"> </w:t>
      </w:r>
      <w:r w:rsidRPr="008104A9">
        <w:rPr>
          <w:rFonts w:eastAsia="Calibri"/>
          <w:sz w:val="16"/>
        </w:rPr>
        <w:t xml:space="preserve">In China and in U.S. press interviews, Yellen cited two standard complaints about China: </w:t>
      </w:r>
      <w:r w:rsidRPr="008104A9">
        <w:rPr>
          <w:rFonts w:eastAsia="Calibri"/>
          <w:u w:val="single"/>
        </w:rPr>
        <w:t>China ignores all the rules of the world trading system</w:t>
      </w:r>
      <w:r w:rsidRPr="008104A9">
        <w:rPr>
          <w:rFonts w:eastAsia="Calibri"/>
          <w:sz w:val="16"/>
        </w:rPr>
        <w:t xml:space="preserve">, like not to subsidize and dump Chinese production in foreign markets, and that </w:t>
      </w:r>
      <w:r w:rsidRPr="008104A9">
        <w:rPr>
          <w:rFonts w:eastAsia="Calibri"/>
          <w:highlight w:val="cyan"/>
          <w:u w:val="single"/>
        </w:rPr>
        <w:t>China produces far more than it</w:t>
      </w:r>
      <w:r w:rsidRPr="008104A9">
        <w:rPr>
          <w:rFonts w:eastAsia="Calibri"/>
          <w:u w:val="single"/>
        </w:rPr>
        <w:t xml:space="preserve"> </w:t>
      </w:r>
      <w:r w:rsidRPr="008104A9">
        <w:rPr>
          <w:rFonts w:eastAsia="Calibri"/>
          <w:highlight w:val="cyan"/>
          <w:u w:val="single"/>
        </w:rPr>
        <w:t>consumes</w:t>
      </w:r>
      <w:r w:rsidRPr="008104A9">
        <w:rPr>
          <w:rFonts w:eastAsia="Calibri"/>
          <w:u w:val="single"/>
        </w:rPr>
        <w:t xml:space="preserve">, </w:t>
      </w:r>
      <w:r w:rsidRPr="008104A9">
        <w:rPr>
          <w:rFonts w:eastAsia="Calibri"/>
          <w:highlight w:val="cyan"/>
          <w:u w:val="single"/>
        </w:rPr>
        <w:t>putting the burden on countries</w:t>
      </w:r>
      <w:r w:rsidRPr="008104A9">
        <w:rPr>
          <w:rFonts w:eastAsia="Calibri"/>
          <w:u w:val="single"/>
        </w:rPr>
        <w:t xml:space="preserve"> like the U.S. </w:t>
      </w:r>
      <w:r w:rsidRPr="008104A9">
        <w:rPr>
          <w:rFonts w:eastAsia="Calibri"/>
          <w:highlight w:val="cyan"/>
          <w:u w:val="single"/>
        </w:rPr>
        <w:t>to buy up their products</w:t>
      </w:r>
      <w:r w:rsidRPr="008104A9">
        <w:rPr>
          <w:rFonts w:eastAsia="Calibri"/>
          <w:sz w:val="16"/>
        </w:rPr>
        <w:t xml:space="preserve">, </w:t>
      </w:r>
      <w:r w:rsidRPr="008104A9">
        <w:rPr>
          <w:rFonts w:eastAsia="Calibri"/>
          <w:highlight w:val="cyan"/>
          <w:u w:val="single"/>
        </w:rPr>
        <w:t>shutting down</w:t>
      </w:r>
      <w:r w:rsidRPr="008104A9">
        <w:rPr>
          <w:rFonts w:eastAsia="Calibri"/>
          <w:u w:val="single"/>
        </w:rPr>
        <w:t xml:space="preserve"> U.S. </w:t>
      </w:r>
      <w:r w:rsidRPr="008104A9">
        <w:rPr>
          <w:rFonts w:eastAsia="Calibri"/>
          <w:highlight w:val="cyan"/>
          <w:u w:val="single"/>
        </w:rPr>
        <w:t>industries</w:t>
      </w:r>
      <w:r w:rsidRPr="008104A9">
        <w:rPr>
          <w:rFonts w:eastAsia="Calibri"/>
          <w:u w:val="single"/>
        </w:rPr>
        <w:t xml:space="preserve">. </w:t>
      </w:r>
      <w:r w:rsidRPr="008104A9">
        <w:rPr>
          <w:rFonts w:eastAsia="Calibri"/>
          <w:sz w:val="16"/>
        </w:rPr>
        <w:t xml:space="preserve">From these comments, Yellen had apparently moved from the free-trade wing of the Biden administration to the activist anti-China wing. But Yellen went even further. In a Wall Street Journal interview, she made a point of repudiating standard economic theory, saying: “People like me grew up with the view: If people send you cheap goods, you should send a thank-you note. That’s what standard economics basically says,” she said. “I would never ever again say, ‘Send a thank-you note.’ </w:t>
      </w:r>
      <w:proofErr w:type="gramStart"/>
      <w:r w:rsidRPr="008104A9">
        <w:rPr>
          <w:rFonts w:eastAsia="Calibri"/>
          <w:sz w:val="16"/>
        </w:rPr>
        <w:t>”[</w:t>
      </w:r>
      <w:proofErr w:type="gramEnd"/>
      <w:r w:rsidRPr="008104A9">
        <w:rPr>
          <w:rFonts w:eastAsia="Calibri"/>
          <w:sz w:val="16"/>
        </w:rPr>
        <w:t xml:space="preserve">1] This is a direct repudiation of the trade policies followed by the Clinton administration and supported by Yellen herself, when she was chair of Clinton’s Council of Economic Advisers. Yellen’s comments are a repudiation of the standard view of trade taught every day in colleges across America. Economics as it is taught to undergraduates and repeated endlessly by the free-trade evangelists in Washington insists that cheap imports increase a nation’s prosperity. Yellen is now (apparently) aligning herself with the group that argues that </w:t>
      </w:r>
      <w:r w:rsidRPr="008104A9">
        <w:rPr>
          <w:rFonts w:eastAsia="Calibri"/>
          <w:highlight w:val="cyan"/>
          <w:u w:val="single"/>
        </w:rPr>
        <w:t>industries</w:t>
      </w:r>
      <w:r w:rsidRPr="008104A9">
        <w:rPr>
          <w:rFonts w:eastAsia="Calibri"/>
          <w:u w:val="single"/>
        </w:rPr>
        <w:t xml:space="preserve"> </w:t>
      </w:r>
      <w:r w:rsidRPr="008104A9">
        <w:rPr>
          <w:rFonts w:eastAsia="Calibri"/>
          <w:highlight w:val="cyan"/>
          <w:u w:val="single"/>
        </w:rPr>
        <w:t>matter</w:t>
      </w:r>
      <w:r w:rsidRPr="008104A9">
        <w:rPr>
          <w:rFonts w:eastAsia="Calibri"/>
          <w:u w:val="single"/>
        </w:rPr>
        <w:t xml:space="preserve"> and </w:t>
      </w:r>
      <w:r w:rsidRPr="008104A9">
        <w:rPr>
          <w:rFonts w:eastAsia="Calibri"/>
          <w:highlight w:val="cyan"/>
          <w:u w:val="single"/>
        </w:rPr>
        <w:t>the economic consequences of losing an industry</w:t>
      </w:r>
      <w:r w:rsidRPr="008104A9">
        <w:rPr>
          <w:rFonts w:eastAsia="Calibri"/>
          <w:sz w:val="16"/>
        </w:rPr>
        <w:t xml:space="preserve"> like EVs </w:t>
      </w:r>
      <w:r w:rsidRPr="008104A9">
        <w:rPr>
          <w:rFonts w:eastAsia="Calibri"/>
          <w:u w:val="single"/>
        </w:rPr>
        <w:t xml:space="preserve">are far </w:t>
      </w:r>
      <w:r w:rsidRPr="008104A9">
        <w:rPr>
          <w:rFonts w:eastAsia="Calibri"/>
          <w:highlight w:val="cyan"/>
          <w:u w:val="single"/>
        </w:rPr>
        <w:t xml:space="preserve">more </w:t>
      </w:r>
      <w:r w:rsidRPr="008104A9">
        <w:rPr>
          <w:rFonts w:eastAsia="Calibri"/>
          <w:u w:val="single"/>
        </w:rPr>
        <w:t xml:space="preserve">serious </w:t>
      </w:r>
      <w:r w:rsidRPr="008104A9">
        <w:rPr>
          <w:rFonts w:eastAsia="Calibri"/>
          <w:highlight w:val="cyan"/>
          <w:u w:val="single"/>
        </w:rPr>
        <w:t>than</w:t>
      </w:r>
      <w:r w:rsidRPr="008104A9">
        <w:rPr>
          <w:rFonts w:eastAsia="Calibri"/>
          <w:u w:val="single"/>
        </w:rPr>
        <w:t xml:space="preserve"> the small value of </w:t>
      </w:r>
      <w:r w:rsidRPr="008104A9">
        <w:rPr>
          <w:rFonts w:eastAsia="Calibri"/>
          <w:highlight w:val="cyan"/>
          <w:u w:val="single"/>
        </w:rPr>
        <w:t>gains from cheap imports</w:t>
      </w:r>
      <w:r w:rsidRPr="008104A9">
        <w:rPr>
          <w:rFonts w:eastAsia="Calibri"/>
          <w:u w:val="single"/>
        </w:rPr>
        <w:t xml:space="preserve">. </w:t>
      </w:r>
      <w:r w:rsidRPr="008104A9">
        <w:rPr>
          <w:rFonts w:eastAsia="Calibri"/>
          <w:sz w:val="16"/>
        </w:rPr>
        <w:t xml:space="preserve">Yellen is not the only convert now looking at the world as it is instead of the world as it appears on a college blackboard. Paul Romer: Life is getting worse Economist and Nobel laureate Paul Romer attacked free trade theory in February, when he told Bloomberg News that the driver of economic growth is the spread of ideas such as technological innovations. </w:t>
      </w:r>
      <w:r w:rsidRPr="008104A9">
        <w:rPr>
          <w:rFonts w:eastAsia="Calibri"/>
          <w:highlight w:val="cyan"/>
          <w:u w:val="single"/>
        </w:rPr>
        <w:t>Cheap imports</w:t>
      </w:r>
      <w:r w:rsidRPr="008104A9">
        <w:rPr>
          <w:rFonts w:eastAsia="Calibri"/>
          <w:sz w:val="16"/>
        </w:rPr>
        <w:t xml:space="preserve">, said Romer, </w:t>
      </w:r>
      <w:r w:rsidRPr="008104A9">
        <w:rPr>
          <w:rFonts w:eastAsia="Calibri"/>
          <w:u w:val="single"/>
        </w:rPr>
        <w:t xml:space="preserve">are much </w:t>
      </w:r>
      <w:r w:rsidRPr="008104A9">
        <w:rPr>
          <w:rFonts w:eastAsia="Calibri"/>
          <w:highlight w:val="cyan"/>
          <w:u w:val="single"/>
        </w:rPr>
        <w:t>less</w:t>
      </w:r>
      <w:r w:rsidRPr="008104A9">
        <w:rPr>
          <w:rFonts w:eastAsia="Calibri"/>
          <w:u w:val="single"/>
        </w:rPr>
        <w:t xml:space="preserve"> </w:t>
      </w:r>
      <w:r w:rsidRPr="008104A9">
        <w:rPr>
          <w:rFonts w:eastAsia="Calibri"/>
          <w:highlight w:val="cyan"/>
          <w:u w:val="single"/>
        </w:rPr>
        <w:t>significant</w:t>
      </w:r>
      <w:r w:rsidRPr="008104A9">
        <w:rPr>
          <w:rFonts w:eastAsia="Calibri"/>
          <w:u w:val="single"/>
        </w:rPr>
        <w:t xml:space="preserve"> </w:t>
      </w:r>
      <w:r w:rsidRPr="008104A9">
        <w:rPr>
          <w:rFonts w:eastAsia="Calibri"/>
          <w:highlight w:val="cyan"/>
          <w:u w:val="single"/>
        </w:rPr>
        <w:t>for long-term growth</w:t>
      </w:r>
      <w:r w:rsidRPr="008104A9">
        <w:rPr>
          <w:rFonts w:eastAsia="Calibri"/>
          <w:u w:val="single"/>
        </w:rPr>
        <w:t>, especially when</w:t>
      </w:r>
      <w:r w:rsidRPr="008104A9">
        <w:rPr>
          <w:rFonts w:eastAsia="Calibri"/>
          <w:sz w:val="16"/>
        </w:rPr>
        <w:t xml:space="preserve"> the adjustment </w:t>
      </w:r>
      <w:r w:rsidRPr="008104A9">
        <w:rPr>
          <w:rFonts w:eastAsia="Calibri"/>
          <w:highlight w:val="cyan"/>
          <w:u w:val="single"/>
        </w:rPr>
        <w:t>costs of people losing their</w:t>
      </w:r>
      <w:r w:rsidRPr="008104A9">
        <w:rPr>
          <w:rFonts w:eastAsia="Calibri"/>
          <w:u w:val="single"/>
        </w:rPr>
        <w:t xml:space="preserve"> </w:t>
      </w:r>
      <w:r w:rsidRPr="008104A9">
        <w:rPr>
          <w:rFonts w:eastAsia="Calibri"/>
          <w:highlight w:val="cyan"/>
          <w:u w:val="single"/>
        </w:rPr>
        <w:t>jobs</w:t>
      </w:r>
      <w:r w:rsidRPr="008104A9">
        <w:rPr>
          <w:rFonts w:eastAsia="Calibri"/>
          <w:sz w:val="16"/>
        </w:rPr>
        <w:t xml:space="preserve"> in traditional industries </w:t>
      </w:r>
      <w:r w:rsidRPr="008104A9">
        <w:rPr>
          <w:rFonts w:eastAsia="Calibri"/>
          <w:highlight w:val="cyan"/>
          <w:u w:val="single"/>
        </w:rPr>
        <w:t>are large and socially divisive</w:t>
      </w:r>
      <w:r w:rsidRPr="008104A9">
        <w:rPr>
          <w:rFonts w:eastAsia="Calibri"/>
          <w:u w:val="single"/>
        </w:rPr>
        <w:t xml:space="preserve">: </w:t>
      </w:r>
      <w:r w:rsidRPr="008104A9">
        <w:rPr>
          <w:rFonts w:eastAsia="Calibri"/>
          <w:sz w:val="16"/>
        </w:rPr>
        <w:t xml:space="preserve">“High school educated [i.e. workers without college degrees] are dying younger, they are dying from deaths of despair,” said Romer, who won the Nobel Prize in 2018. “These are underlying indicators that tell us life is not getting better, it is getting worse for a large fraction of people here in the US.”[1] Mario Draghi: A Huge Shift from Capital to Labor On Thursday, Feb. 15th, economist Mario Draghi gave a speech at the National Association of Business Economists’ Annual Conference in Washington which must have shocked the mostly financial economists who attend the event. Draghi is one of the world’s most eminent economists: he has served as Governor of the Bank of Italy (2006-2011) and prime minister of Italy (2021-2022). He was recognized as a world-class economic and financial leader during his time as president of the European Central Bank (2011-2019). On July 26, 2012, with the euro under severe financial pressure as Greece, Spain and Italy struggled with financial crises and those three countries were close to leaving the euro monetary system, Draghi announced in London that the ECB would do </w:t>
      </w:r>
      <w:r w:rsidRPr="008104A9">
        <w:rPr>
          <w:rFonts w:eastAsia="Calibri"/>
          <w:sz w:val="16"/>
        </w:rPr>
        <w:lastRenderedPageBreak/>
        <w:t xml:space="preserve">“whatever it takes” to support the euro. Those three words have become almost a magical mantra for how a central bank can save a currency. Within days of that speech, borrowing costs fell to manageable levels and the euro was </w:t>
      </w:r>
      <w:proofErr w:type="gramStart"/>
      <w:r w:rsidRPr="008104A9">
        <w:rPr>
          <w:rFonts w:eastAsia="Calibri"/>
          <w:sz w:val="16"/>
        </w:rPr>
        <w:t>saved[</w:t>
      </w:r>
      <w:proofErr w:type="gramEnd"/>
      <w:r w:rsidRPr="008104A9">
        <w:rPr>
          <w:rFonts w:eastAsia="Calibri"/>
          <w:sz w:val="16"/>
        </w:rPr>
        <w:t xml:space="preserve">1]. In his early days at the World Bank and Goldman Sachs, through to his years at the ECB and in Italian government, Draghi has always been an advocate and an implementer of globalization. That makes his comments in February </w:t>
      </w:r>
      <w:proofErr w:type="gramStart"/>
      <w:r w:rsidRPr="008104A9">
        <w:rPr>
          <w:rFonts w:eastAsia="Calibri"/>
          <w:sz w:val="16"/>
        </w:rPr>
        <w:t>all the more</w:t>
      </w:r>
      <w:proofErr w:type="gramEnd"/>
      <w:r w:rsidRPr="008104A9">
        <w:rPr>
          <w:rFonts w:eastAsia="Calibri"/>
          <w:sz w:val="16"/>
        </w:rPr>
        <w:t xml:space="preserve"> striking. In his NABE speech, </w:t>
      </w:r>
      <w:r w:rsidRPr="008104A9">
        <w:rPr>
          <w:rFonts w:eastAsia="Calibri"/>
          <w:u w:val="single"/>
        </w:rPr>
        <w:t xml:space="preserve">Draghi said globalization had not worked out as expected </w:t>
      </w:r>
      <w:r w:rsidRPr="008104A9">
        <w:rPr>
          <w:rFonts w:eastAsia="Calibri"/>
          <w:sz w:val="16"/>
        </w:rPr>
        <w:t xml:space="preserve">and it was </w:t>
      </w:r>
      <w:r w:rsidRPr="008104A9">
        <w:rPr>
          <w:rFonts w:eastAsia="Calibri"/>
          <w:u w:val="single"/>
        </w:rPr>
        <w:t>time to move past</w:t>
      </w:r>
      <w:r w:rsidRPr="008104A9">
        <w:rPr>
          <w:rFonts w:eastAsia="Calibri"/>
          <w:sz w:val="16"/>
        </w:rPr>
        <w:t xml:space="preserve"> what he called </w:t>
      </w:r>
      <w:r w:rsidRPr="008104A9">
        <w:rPr>
          <w:rFonts w:eastAsia="Calibri"/>
          <w:u w:val="single"/>
        </w:rPr>
        <w:t>the “</w:t>
      </w:r>
      <w:r w:rsidRPr="008104A9">
        <w:rPr>
          <w:rFonts w:eastAsia="Calibri"/>
          <w:highlight w:val="cyan"/>
          <w:u w:val="single"/>
        </w:rPr>
        <w:t>globalized world trade order</w:t>
      </w:r>
      <w:r w:rsidRPr="008104A9">
        <w:rPr>
          <w:rFonts w:eastAsia="Calibri"/>
          <w:u w:val="single"/>
        </w:rPr>
        <w:t>.”</w:t>
      </w:r>
      <w:r w:rsidRPr="008104A9">
        <w:rPr>
          <w:rFonts w:eastAsia="Calibri"/>
          <w:sz w:val="16"/>
        </w:rPr>
        <w:t xml:space="preserve"> </w:t>
      </w:r>
      <w:r w:rsidRPr="008104A9">
        <w:rPr>
          <w:rFonts w:eastAsia="Calibri"/>
          <w:u w:val="single"/>
        </w:rPr>
        <w:t xml:space="preserve">It </w:t>
      </w:r>
      <w:r w:rsidRPr="008104A9">
        <w:rPr>
          <w:rFonts w:eastAsia="Calibri"/>
          <w:highlight w:val="cyan"/>
          <w:u w:val="single"/>
        </w:rPr>
        <w:t>led to large imbalances</w:t>
      </w:r>
      <w:r w:rsidRPr="008104A9">
        <w:rPr>
          <w:rFonts w:eastAsia="Calibri"/>
          <w:u w:val="single"/>
        </w:rPr>
        <w:t xml:space="preserve"> as</w:t>
      </w:r>
      <w:r w:rsidRPr="008104A9">
        <w:rPr>
          <w:rFonts w:eastAsia="Calibri"/>
          <w:sz w:val="16"/>
        </w:rPr>
        <w:t xml:space="preserve"> China, the European Union and </w:t>
      </w:r>
      <w:r w:rsidRPr="008104A9">
        <w:rPr>
          <w:rFonts w:eastAsia="Calibri"/>
          <w:u w:val="single"/>
        </w:rPr>
        <w:t>others ran large surpluses to increase employment at the expense of other nations.</w:t>
      </w:r>
      <w:r w:rsidRPr="008104A9">
        <w:rPr>
          <w:rFonts w:eastAsia="Calibri"/>
          <w:sz w:val="16"/>
        </w:rPr>
        <w:t xml:space="preserve"> He argued that the current world order suffers from the lack of a powerful enforcer to stop trade cheating by nations like China. He </w:t>
      </w:r>
      <w:r w:rsidRPr="008104A9">
        <w:rPr>
          <w:rFonts w:eastAsia="Calibri"/>
          <w:u w:val="single"/>
        </w:rPr>
        <w:t xml:space="preserve">blamed globalization for the </w:t>
      </w:r>
      <w:r w:rsidRPr="008104A9">
        <w:rPr>
          <w:rFonts w:eastAsia="Calibri"/>
          <w:highlight w:val="cyan"/>
          <w:u w:val="single"/>
        </w:rPr>
        <w:t>economic harm</w:t>
      </w:r>
      <w:r w:rsidRPr="008104A9">
        <w:rPr>
          <w:rFonts w:eastAsia="Calibri"/>
          <w:u w:val="single"/>
        </w:rPr>
        <w:t xml:space="preserve"> suffered by millions of workers</w:t>
      </w:r>
      <w:r w:rsidRPr="008104A9">
        <w:rPr>
          <w:rFonts w:eastAsia="Calibri"/>
          <w:sz w:val="16"/>
        </w:rPr>
        <w:t xml:space="preserve"> in the west </w:t>
      </w:r>
      <w:r w:rsidRPr="008104A9">
        <w:rPr>
          <w:rFonts w:eastAsia="Calibri"/>
          <w:highlight w:val="cyan"/>
          <w:u w:val="single"/>
        </w:rPr>
        <w:t>and</w:t>
      </w:r>
      <w:r w:rsidRPr="008104A9">
        <w:rPr>
          <w:rFonts w:eastAsia="Calibri"/>
          <w:u w:val="single"/>
        </w:rPr>
        <w:t xml:space="preserve"> the </w:t>
      </w:r>
      <w:r w:rsidRPr="008104A9">
        <w:rPr>
          <w:rFonts w:eastAsia="Calibri"/>
          <w:highlight w:val="cyan"/>
          <w:u w:val="single"/>
        </w:rPr>
        <w:t>turn to populist</w:t>
      </w:r>
      <w:r w:rsidRPr="008104A9">
        <w:rPr>
          <w:rFonts w:eastAsia="Calibri"/>
          <w:u w:val="single"/>
        </w:rPr>
        <w:t xml:space="preserve"> “inward-looking” </w:t>
      </w:r>
      <w:r w:rsidRPr="008104A9">
        <w:rPr>
          <w:rFonts w:eastAsia="Calibri"/>
          <w:highlight w:val="cyan"/>
          <w:u w:val="single"/>
        </w:rPr>
        <w:t>politicians</w:t>
      </w:r>
      <w:r w:rsidRPr="008104A9">
        <w:rPr>
          <w:rFonts w:eastAsia="Calibri"/>
          <w:u w:val="single"/>
        </w:rPr>
        <w:t>:</w:t>
      </w:r>
      <w:r w:rsidRPr="008104A9">
        <w:rPr>
          <w:rFonts w:eastAsia="Calibri"/>
          <w:sz w:val="16"/>
        </w:rPr>
        <w:t xml:space="preserve"> “In G7 economies, total exports and imports of goods increased by around 9 percentage points from the early 1980s to the great financial crisis, while </w:t>
      </w:r>
      <w:r w:rsidRPr="008104A9">
        <w:rPr>
          <w:rFonts w:eastAsia="Calibri"/>
          <w:u w:val="single"/>
        </w:rPr>
        <w:t xml:space="preserve">the </w:t>
      </w:r>
      <w:r w:rsidRPr="008104A9">
        <w:rPr>
          <w:rFonts w:eastAsia="Calibri"/>
          <w:highlight w:val="cyan"/>
          <w:u w:val="single"/>
        </w:rPr>
        <w:t>labor share</w:t>
      </w:r>
      <w:r w:rsidRPr="008104A9">
        <w:rPr>
          <w:rFonts w:eastAsia="Calibri"/>
          <w:u w:val="single"/>
        </w:rPr>
        <w:t xml:space="preserve"> of income </w:t>
      </w:r>
      <w:r w:rsidRPr="008104A9">
        <w:rPr>
          <w:rFonts w:eastAsia="Calibri"/>
          <w:highlight w:val="cyan"/>
          <w:u w:val="single"/>
        </w:rPr>
        <w:t>dropped</w:t>
      </w:r>
      <w:r w:rsidRPr="008104A9">
        <w:rPr>
          <w:rFonts w:eastAsia="Calibri"/>
          <w:u w:val="single"/>
        </w:rPr>
        <w:t xml:space="preserve"> around </w:t>
      </w:r>
      <w:r w:rsidRPr="008104A9">
        <w:rPr>
          <w:rFonts w:eastAsia="Calibri"/>
          <w:highlight w:val="cyan"/>
          <w:u w:val="single"/>
        </w:rPr>
        <w:t>6 percentage points</w:t>
      </w:r>
      <w:r w:rsidRPr="008104A9">
        <w:rPr>
          <w:rFonts w:eastAsia="Calibri"/>
          <w:sz w:val="16"/>
        </w:rPr>
        <w:t xml:space="preserve"> in that time, the steepest drop since data for these economies began in 1950…</w:t>
      </w:r>
      <w:r w:rsidRPr="008104A9">
        <w:rPr>
          <w:rFonts w:eastAsia="Calibri"/>
          <w:u w:val="single"/>
        </w:rPr>
        <w:t xml:space="preserve">large segments of the </w:t>
      </w:r>
      <w:r w:rsidRPr="008104A9">
        <w:rPr>
          <w:rFonts w:eastAsia="Calibri"/>
          <w:highlight w:val="cyan"/>
          <w:u w:val="single"/>
        </w:rPr>
        <w:t>public</w:t>
      </w:r>
      <w:r w:rsidRPr="008104A9">
        <w:rPr>
          <w:rFonts w:eastAsia="Calibri"/>
          <w:u w:val="single"/>
        </w:rPr>
        <w:t xml:space="preserve"> in Western countries justifiably </w:t>
      </w:r>
      <w:r w:rsidRPr="008104A9">
        <w:rPr>
          <w:rFonts w:eastAsia="Calibri"/>
          <w:highlight w:val="cyan"/>
          <w:u w:val="single"/>
        </w:rPr>
        <w:t>felt they had been `left behind’ by globalization</w:t>
      </w:r>
      <w:r w:rsidRPr="008104A9">
        <w:rPr>
          <w:rFonts w:eastAsia="Calibri"/>
          <w:sz w:val="16"/>
        </w:rPr>
        <w:t xml:space="preserve">….The perception in the public in the West became that ordinary citizens were playing in a flawed game, one that had displaced millions of jobs, while government and corporate sector remained indifferent.”[2] That 6 point decline in the labor share of income, a shift of real income from workers to investors, worth some $3 trillion today, was in fact the goal of many in the business and financial community back in the 1980s and 1990s. They wanted to enable global competition to drive down real wages in the U.S. and other countries. In other words, this was a feature, not a bug, of globalization. Some political leaders understood that. Many did not. </w:t>
      </w:r>
      <w:r w:rsidRPr="008104A9">
        <w:rPr>
          <w:rFonts w:eastAsia="Calibri"/>
          <w:u w:val="single"/>
        </w:rPr>
        <w:t>Economists</w:t>
      </w:r>
      <w:r w:rsidRPr="008104A9">
        <w:rPr>
          <w:rFonts w:eastAsia="Calibri"/>
          <w:sz w:val="16"/>
        </w:rPr>
        <w:t xml:space="preserve"> should have understood that but did not. They </w:t>
      </w:r>
      <w:r w:rsidRPr="008104A9">
        <w:rPr>
          <w:rFonts w:eastAsia="Calibri"/>
          <w:u w:val="single"/>
        </w:rPr>
        <w:t xml:space="preserve">blinded themselves with religious devotion to a </w:t>
      </w:r>
      <w:r w:rsidRPr="008104A9">
        <w:rPr>
          <w:rFonts w:eastAsia="Calibri"/>
          <w:highlight w:val="cyan"/>
          <w:u w:val="single"/>
        </w:rPr>
        <w:t>free-trade</w:t>
      </w:r>
      <w:r w:rsidRPr="008104A9">
        <w:rPr>
          <w:rFonts w:eastAsia="Calibri"/>
          <w:u w:val="single"/>
        </w:rPr>
        <w:t xml:space="preserve">, perfect-competition </w:t>
      </w:r>
      <w:r w:rsidRPr="008104A9">
        <w:rPr>
          <w:rFonts w:eastAsia="Calibri"/>
          <w:highlight w:val="cyan"/>
          <w:u w:val="single"/>
        </w:rPr>
        <w:t>model</w:t>
      </w:r>
      <w:r w:rsidRPr="008104A9">
        <w:rPr>
          <w:rFonts w:eastAsia="Calibri"/>
          <w:u w:val="single"/>
        </w:rPr>
        <w:t xml:space="preserve"> that </w:t>
      </w:r>
      <w:r w:rsidRPr="008104A9">
        <w:rPr>
          <w:rFonts w:eastAsia="Calibri"/>
          <w:highlight w:val="cyan"/>
          <w:u w:val="single"/>
        </w:rPr>
        <w:t>looks nice on</w:t>
      </w:r>
      <w:r w:rsidRPr="008104A9">
        <w:rPr>
          <w:rFonts w:eastAsia="Calibri"/>
          <w:u w:val="single"/>
        </w:rPr>
        <w:t xml:space="preserve"> the </w:t>
      </w:r>
      <w:r w:rsidRPr="008104A9">
        <w:rPr>
          <w:rFonts w:eastAsia="Calibri"/>
          <w:highlight w:val="cyan"/>
          <w:u w:val="single"/>
        </w:rPr>
        <w:t>blackboard</w:t>
      </w:r>
      <w:r w:rsidRPr="008104A9">
        <w:rPr>
          <w:rFonts w:eastAsia="Calibri"/>
          <w:u w:val="single"/>
        </w:rPr>
        <w:t xml:space="preserve">, </w:t>
      </w:r>
      <w:r w:rsidRPr="008104A9">
        <w:rPr>
          <w:rFonts w:eastAsia="Calibri"/>
          <w:highlight w:val="cyan"/>
          <w:u w:val="single"/>
        </w:rPr>
        <w:t>but</w:t>
      </w:r>
      <w:r w:rsidRPr="008104A9">
        <w:rPr>
          <w:rFonts w:eastAsia="Calibri"/>
          <w:u w:val="single"/>
        </w:rPr>
        <w:t xml:space="preserve"> has always been </w:t>
      </w:r>
      <w:r w:rsidRPr="008104A9">
        <w:rPr>
          <w:rFonts w:eastAsia="Calibri"/>
          <w:highlight w:val="cyan"/>
          <w:u w:val="single"/>
        </w:rPr>
        <w:t>far removed from how</w:t>
      </w:r>
      <w:r w:rsidRPr="008104A9">
        <w:rPr>
          <w:rFonts w:eastAsia="Calibri"/>
          <w:u w:val="single"/>
        </w:rPr>
        <w:t xml:space="preserve"> national </w:t>
      </w:r>
      <w:r w:rsidRPr="008104A9">
        <w:rPr>
          <w:rFonts w:eastAsia="Calibri"/>
          <w:highlight w:val="cyan"/>
          <w:u w:val="single"/>
        </w:rPr>
        <w:t>economies work</w:t>
      </w:r>
      <w:r w:rsidRPr="008104A9">
        <w:rPr>
          <w:rFonts w:eastAsia="Calibri"/>
          <w:u w:val="single"/>
        </w:rPr>
        <w:t>.</w:t>
      </w:r>
      <w:r w:rsidRPr="008104A9">
        <w:rPr>
          <w:rFonts w:eastAsia="Calibri"/>
          <w:sz w:val="16"/>
        </w:rPr>
        <w:t xml:space="preserve">[3] Draghi’s critique, accompanied by his endorsement of the idea that </w:t>
      </w:r>
      <w:r w:rsidRPr="008104A9">
        <w:rPr>
          <w:rFonts w:eastAsia="Calibri"/>
          <w:u w:val="single"/>
        </w:rPr>
        <w:t>nations should</w:t>
      </w:r>
      <w:r w:rsidRPr="008104A9">
        <w:rPr>
          <w:rFonts w:eastAsia="Calibri"/>
          <w:sz w:val="16"/>
        </w:rPr>
        <w:t xml:space="preserve"> now </w:t>
      </w:r>
      <w:r w:rsidRPr="008104A9">
        <w:rPr>
          <w:rFonts w:eastAsia="Calibri"/>
          <w:u w:val="single"/>
        </w:rPr>
        <w:t>look to focus on secure supply of goods and resources closer to home,</w:t>
      </w:r>
      <w:r w:rsidRPr="008104A9">
        <w:rPr>
          <w:rFonts w:eastAsia="Calibri"/>
          <w:sz w:val="16"/>
        </w:rPr>
        <w:t xml:space="preserve"> is another sign of a major turning point in economic thinking. Angus Deaton: Globalization hurt rich countries and didn’t help poor countries much</w:t>
      </w:r>
      <w:proofErr w:type="gramStart"/>
      <w:r w:rsidRPr="008104A9">
        <w:rPr>
          <w:rFonts w:eastAsia="Calibri"/>
          <w:sz w:val="16"/>
        </w:rPr>
        <w:t xml:space="preserve"> In</w:t>
      </w:r>
      <w:proofErr w:type="gramEnd"/>
      <w:r w:rsidRPr="008104A9">
        <w:rPr>
          <w:rFonts w:eastAsia="Calibri"/>
          <w:sz w:val="16"/>
        </w:rPr>
        <w:t xml:space="preserve"> March, economist Angus Deaton offered a thoughtful essay on his changing views on globalization. </w:t>
      </w:r>
      <w:proofErr w:type="gramStart"/>
      <w:r w:rsidRPr="008104A9">
        <w:rPr>
          <w:rFonts w:eastAsia="Calibri"/>
          <w:sz w:val="16"/>
        </w:rPr>
        <w:t>Deaton</w:t>
      </w:r>
      <w:proofErr w:type="gramEnd"/>
      <w:r w:rsidRPr="008104A9">
        <w:rPr>
          <w:rFonts w:eastAsia="Calibri"/>
          <w:sz w:val="16"/>
        </w:rPr>
        <w:t xml:space="preserve"> who won the Nobel Prize for Economics in 2015, was a professor at Princeton for over 30 years until his recent retirement. Deaton’s book, Deaths of Despair, chronicled the rising morbidity among white, non-college-educated Americans in the 21st century, which Deaton and co-author Anne Case showed was linked to job loss due to imports, rising opioid use, and other social ills. In a new essay for the IMF entitled Rethinking My Economics, Deaton questions not only the impact of globalization on affluent western nations, but also its importance for poverty reduction in poor countries: “I am much more skeptical of the benefits of free trade to American workers and am even </w:t>
      </w:r>
      <w:r w:rsidRPr="008104A9">
        <w:rPr>
          <w:rFonts w:eastAsia="Calibri"/>
          <w:highlight w:val="cyan"/>
          <w:u w:val="single"/>
        </w:rPr>
        <w:t>skeptical</w:t>
      </w:r>
      <w:r w:rsidRPr="008104A9">
        <w:rPr>
          <w:rFonts w:eastAsia="Calibri"/>
          <w:u w:val="single"/>
        </w:rPr>
        <w:t xml:space="preserve"> of the claim</w:t>
      </w:r>
      <w:r w:rsidRPr="008104A9">
        <w:rPr>
          <w:rFonts w:eastAsia="Calibri"/>
          <w:sz w:val="16"/>
        </w:rPr>
        <w:t xml:space="preserve">, which I and others have made in the past, </w:t>
      </w:r>
      <w:r w:rsidRPr="008104A9">
        <w:rPr>
          <w:rFonts w:eastAsia="Calibri"/>
          <w:highlight w:val="cyan"/>
          <w:u w:val="single"/>
        </w:rPr>
        <w:t>that</w:t>
      </w:r>
      <w:r w:rsidRPr="008104A9">
        <w:rPr>
          <w:rFonts w:eastAsia="Calibri"/>
          <w:u w:val="single"/>
        </w:rPr>
        <w:t xml:space="preserve"> </w:t>
      </w:r>
      <w:r w:rsidRPr="008104A9">
        <w:rPr>
          <w:rFonts w:eastAsia="Calibri"/>
          <w:highlight w:val="cyan"/>
          <w:u w:val="single"/>
        </w:rPr>
        <w:t>globalization</w:t>
      </w:r>
      <w:r w:rsidRPr="008104A9">
        <w:rPr>
          <w:rFonts w:eastAsia="Calibri"/>
          <w:u w:val="single"/>
        </w:rPr>
        <w:t xml:space="preserve"> </w:t>
      </w:r>
      <w:r w:rsidRPr="008104A9">
        <w:rPr>
          <w:rFonts w:eastAsia="Calibri"/>
          <w:highlight w:val="cyan"/>
          <w:u w:val="single"/>
        </w:rPr>
        <w:t>was</w:t>
      </w:r>
      <w:r w:rsidRPr="008104A9">
        <w:rPr>
          <w:rFonts w:eastAsia="Calibri"/>
          <w:u w:val="single"/>
        </w:rPr>
        <w:t xml:space="preserve"> </w:t>
      </w:r>
      <w:r w:rsidRPr="008104A9">
        <w:rPr>
          <w:rFonts w:eastAsia="Calibri"/>
          <w:highlight w:val="cyan"/>
          <w:u w:val="single"/>
        </w:rPr>
        <w:t>responsible</w:t>
      </w:r>
      <w:r w:rsidRPr="008104A9">
        <w:rPr>
          <w:rFonts w:eastAsia="Calibri"/>
          <w:u w:val="single"/>
        </w:rPr>
        <w:t xml:space="preserve"> </w:t>
      </w:r>
      <w:r w:rsidRPr="008104A9">
        <w:rPr>
          <w:rFonts w:eastAsia="Calibri"/>
          <w:highlight w:val="cyan"/>
          <w:u w:val="single"/>
        </w:rPr>
        <w:t>for</w:t>
      </w:r>
      <w:r w:rsidRPr="008104A9">
        <w:rPr>
          <w:rFonts w:eastAsia="Calibri"/>
          <w:u w:val="single"/>
        </w:rPr>
        <w:t xml:space="preserve"> the vast </w:t>
      </w:r>
      <w:r w:rsidRPr="008104A9">
        <w:rPr>
          <w:rFonts w:eastAsia="Calibri"/>
          <w:highlight w:val="cyan"/>
          <w:u w:val="single"/>
        </w:rPr>
        <w:t>reduction</w:t>
      </w:r>
      <w:r w:rsidRPr="008104A9">
        <w:rPr>
          <w:rFonts w:eastAsia="Calibri"/>
          <w:u w:val="single"/>
        </w:rPr>
        <w:t xml:space="preserve"> </w:t>
      </w:r>
      <w:r w:rsidRPr="008104A9">
        <w:rPr>
          <w:rFonts w:eastAsia="Calibri"/>
          <w:highlight w:val="cyan"/>
          <w:u w:val="single"/>
        </w:rPr>
        <w:t>in global poverty</w:t>
      </w:r>
      <w:r w:rsidRPr="008104A9">
        <w:rPr>
          <w:rFonts w:eastAsia="Calibri"/>
          <w:u w:val="single"/>
        </w:rPr>
        <w:t xml:space="preserve"> </w:t>
      </w:r>
      <w:r w:rsidRPr="008104A9">
        <w:rPr>
          <w:rFonts w:eastAsia="Calibri"/>
          <w:sz w:val="16"/>
        </w:rPr>
        <w:t>over the past 30 years. I also no longer defend the idea that the harm done to working Americans by globalization was a reasonable price to pay for global poverty reduction because workers in America are so much better off than the global poor. I believe that the reduction in poverty in India had little to do with world trade. And poverty reduction in China could have happened with less damage to workers in rich countries if Chinese policies caused it to save less of its national income, allowing more of its manufacturing growth to be absorbed at home. I had also seriously underthought my ethical judgments about trade-offs between domestic and foreign workers. We certainly have a duty to aid those in distress, but we have additional obligations to our fellow citizens that we do not have to others</w:t>
      </w:r>
      <w:proofErr w:type="gramStart"/>
      <w:r w:rsidRPr="008104A9">
        <w:rPr>
          <w:rFonts w:eastAsia="Calibri"/>
          <w:sz w:val="16"/>
        </w:rPr>
        <w:t>.”[</w:t>
      </w:r>
      <w:proofErr w:type="gramEnd"/>
      <w:r w:rsidRPr="008104A9">
        <w:rPr>
          <w:rFonts w:eastAsia="Calibri"/>
          <w:sz w:val="16"/>
        </w:rPr>
        <w:t>1]</w:t>
      </w:r>
    </w:p>
    <w:p w14:paraId="05866D35" w14:textId="56D1FB57" w:rsidR="008104A9" w:rsidRPr="002B6BE6" w:rsidRDefault="008104A9" w:rsidP="002B6BE6">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1AR---EGA---Links to NB – Inflation</w:t>
      </w:r>
    </w:p>
    <w:p w14:paraId="1118338B"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Free Trade kills American Jobs</w:t>
      </w:r>
    </w:p>
    <w:p w14:paraId="687E1231" w14:textId="1EF802FC" w:rsidR="008104A9" w:rsidRPr="008104A9" w:rsidRDefault="008104A9" w:rsidP="008104A9">
      <w:pPr>
        <w:rPr>
          <w:rFonts w:eastAsia="Calibri"/>
        </w:rPr>
      </w:pPr>
      <w:r w:rsidRPr="008104A9">
        <w:rPr>
          <w:rFonts w:eastAsia="Calibri"/>
          <w:b/>
          <w:bCs/>
        </w:rPr>
        <w:t>EPI 13</w:t>
      </w:r>
      <w:r w:rsidRPr="008104A9">
        <w:rPr>
          <w:rFonts w:eastAsia="Calibri"/>
        </w:rPr>
        <w:t xml:space="preserve"> [Economic Policy Institute; July 18, 2013; Interactive Infographic - Free Trade Agreements Have Hurt American Workers; </w:t>
      </w:r>
      <w:r w:rsidRPr="008104A9">
        <w:rPr>
          <w:rFonts w:eastAsia="Calibri"/>
          <w:color w:val="0563C1"/>
          <w:u w:val="single"/>
        </w:rPr>
        <w:t>https://www.epi.org/publication/infographic-free-trade-agreements-have-hurt-american-workers/#:~:text=But%20free%20trade%20agreements%20impact,which%20means%20fewer%20American%20jobs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0076ECAE" w14:textId="41A3AE3E" w:rsidR="008104A9" w:rsidRPr="002B6BE6" w:rsidRDefault="008104A9" w:rsidP="008104A9">
      <w:pPr>
        <w:rPr>
          <w:rFonts w:eastAsia="Calibri"/>
          <w:sz w:val="16"/>
        </w:rPr>
      </w:pPr>
      <w:r w:rsidRPr="008104A9">
        <w:rPr>
          <w:rFonts w:eastAsia="Calibri"/>
          <w:highlight w:val="cyan"/>
          <w:u w:val="single"/>
        </w:rPr>
        <w:t>Free Trade Agreements</w:t>
      </w:r>
      <w:r w:rsidRPr="008104A9">
        <w:rPr>
          <w:rFonts w:eastAsia="Calibri"/>
          <w:u w:val="single"/>
        </w:rPr>
        <w:t xml:space="preserve"> </w:t>
      </w:r>
      <w:r w:rsidRPr="008104A9">
        <w:rPr>
          <w:rFonts w:eastAsia="Calibri"/>
          <w:highlight w:val="cyan"/>
          <w:u w:val="single"/>
        </w:rPr>
        <w:t>Have</w:t>
      </w:r>
      <w:r w:rsidRPr="008104A9">
        <w:rPr>
          <w:rFonts w:eastAsia="Calibri"/>
          <w:u w:val="single"/>
        </w:rPr>
        <w:t xml:space="preserve"> </w:t>
      </w:r>
      <w:r w:rsidRPr="008104A9">
        <w:rPr>
          <w:rFonts w:eastAsia="Calibri"/>
          <w:highlight w:val="cyan"/>
          <w:u w:val="single"/>
        </w:rPr>
        <w:t>hurt American workers</w:t>
      </w:r>
      <w:r w:rsidRPr="008104A9">
        <w:rPr>
          <w:rFonts w:eastAsia="Calibri"/>
          <w:u w:val="single"/>
        </w:rPr>
        <w:t xml:space="preserve">. </w:t>
      </w:r>
      <w:r w:rsidRPr="008104A9">
        <w:rPr>
          <w:rFonts w:eastAsia="Calibri"/>
          <w:highlight w:val="cyan"/>
          <w:u w:val="single"/>
        </w:rPr>
        <w:t>Claims that trade deals increase</w:t>
      </w:r>
      <w:r w:rsidRPr="008104A9">
        <w:rPr>
          <w:rFonts w:eastAsia="Calibri"/>
          <w:u w:val="single"/>
        </w:rPr>
        <w:t xml:space="preserve"> </w:t>
      </w:r>
      <w:r w:rsidRPr="008104A9">
        <w:rPr>
          <w:rFonts w:eastAsia="Calibri"/>
          <w:highlight w:val="cyan"/>
          <w:u w:val="single"/>
        </w:rPr>
        <w:t>exports</w:t>
      </w:r>
      <w:r w:rsidRPr="008104A9">
        <w:rPr>
          <w:rFonts w:eastAsia="Calibri"/>
          <w:u w:val="single"/>
        </w:rPr>
        <w:t xml:space="preserve"> </w:t>
      </w:r>
      <w:r w:rsidRPr="008104A9">
        <w:rPr>
          <w:rFonts w:eastAsia="Calibri"/>
          <w:highlight w:val="cyan"/>
          <w:u w:val="single"/>
        </w:rPr>
        <w:t>and create jobs are based on flawed</w:t>
      </w:r>
      <w:r w:rsidRPr="008104A9">
        <w:rPr>
          <w:rFonts w:eastAsia="Calibri"/>
          <w:u w:val="single"/>
        </w:rPr>
        <w:t xml:space="preserve"> trade </w:t>
      </w:r>
      <w:r w:rsidRPr="008104A9">
        <w:rPr>
          <w:rFonts w:eastAsia="Calibri"/>
          <w:highlight w:val="cyan"/>
          <w:u w:val="single"/>
        </w:rPr>
        <w:t>models</w:t>
      </w:r>
      <w:r w:rsidRPr="008104A9">
        <w:rPr>
          <w:rFonts w:eastAsia="Calibri"/>
          <w:sz w:val="16"/>
        </w:rPr>
        <w:t>, and on distorted and one-sided interpretations of the findings of those models. The U.S.-Korea Free Trade Agreement (</w:t>
      </w:r>
      <w:r w:rsidRPr="008104A9">
        <w:rPr>
          <w:rFonts w:eastAsia="Calibri"/>
          <w:highlight w:val="cyan"/>
          <w:u w:val="single"/>
        </w:rPr>
        <w:t>KORUS</w:t>
      </w:r>
      <w:r w:rsidRPr="008104A9">
        <w:rPr>
          <w:rFonts w:eastAsia="Calibri"/>
          <w:sz w:val="16"/>
        </w:rPr>
        <w:t xml:space="preserve">) 70,000 jobs promised Click to see what happened ______ jobs delivered </w:t>
      </w:r>
      <w:r w:rsidRPr="008104A9">
        <w:rPr>
          <w:rFonts w:eastAsia="Calibri"/>
          <w:highlight w:val="cyan"/>
          <w:u w:val="single"/>
        </w:rPr>
        <w:t>60,000 jobs lost</w:t>
      </w:r>
      <w:r w:rsidRPr="008104A9">
        <w:rPr>
          <w:rFonts w:eastAsia="Calibri"/>
          <w:u w:val="single"/>
        </w:rPr>
        <w:t xml:space="preserve"> </w:t>
      </w:r>
      <w:r w:rsidRPr="008104A9">
        <w:rPr>
          <w:rFonts w:eastAsia="Calibri"/>
          <w:sz w:val="16"/>
        </w:rPr>
        <w:t>North American Free Trade Agreement (</w:t>
      </w:r>
      <w:r w:rsidRPr="008104A9">
        <w:rPr>
          <w:rFonts w:eastAsia="Calibri"/>
          <w:highlight w:val="cyan"/>
          <w:u w:val="single"/>
        </w:rPr>
        <w:t>NAFTA</w:t>
      </w:r>
      <w:r w:rsidRPr="008104A9">
        <w:rPr>
          <w:rFonts w:eastAsia="Calibri"/>
          <w:sz w:val="16"/>
        </w:rPr>
        <w:t xml:space="preserve">) 200,000 jobs promised Click to see what happened ______ jobs delivered </w:t>
      </w:r>
      <w:r w:rsidRPr="008104A9">
        <w:rPr>
          <w:rFonts w:eastAsia="Calibri"/>
          <w:highlight w:val="cyan"/>
          <w:u w:val="single"/>
        </w:rPr>
        <w:t>682,900 jobs lost</w:t>
      </w:r>
      <w:r w:rsidRPr="008104A9">
        <w:rPr>
          <w:rFonts w:eastAsia="Calibri"/>
          <w:u w:val="single"/>
        </w:rPr>
        <w:t xml:space="preserve"> </w:t>
      </w:r>
      <w:r w:rsidRPr="008104A9">
        <w:rPr>
          <w:rFonts w:eastAsia="Calibri"/>
          <w:sz w:val="16"/>
        </w:rPr>
        <w:t xml:space="preserve">What’s going on here? Presidents of both parties from Clinton through Obama have sold free trade agreements </w:t>
      </w:r>
      <w:proofErr w:type="gramStart"/>
      <w:r w:rsidRPr="008104A9">
        <w:rPr>
          <w:rFonts w:eastAsia="Calibri"/>
          <w:sz w:val="16"/>
        </w:rPr>
        <w:t>on the basis of</w:t>
      </w:r>
      <w:proofErr w:type="gramEnd"/>
      <w:r w:rsidRPr="008104A9">
        <w:rPr>
          <w:rFonts w:eastAsia="Calibri"/>
          <w:sz w:val="16"/>
        </w:rPr>
        <w:t xml:space="preserve"> export growth. But </w:t>
      </w:r>
      <w:r w:rsidRPr="008104A9">
        <w:rPr>
          <w:rFonts w:eastAsia="Calibri"/>
          <w:highlight w:val="cyan"/>
          <w:u w:val="single"/>
        </w:rPr>
        <w:t>free trade agreements</w:t>
      </w:r>
      <w:r w:rsidRPr="008104A9">
        <w:rPr>
          <w:rFonts w:eastAsia="Calibri"/>
          <w:sz w:val="16"/>
        </w:rPr>
        <w:t xml:space="preserve"> impact a lot more than exports—they </w:t>
      </w:r>
      <w:r w:rsidRPr="008104A9">
        <w:rPr>
          <w:rFonts w:eastAsia="Calibri"/>
          <w:highlight w:val="cyan"/>
          <w:u w:val="single"/>
        </w:rPr>
        <w:t>increase imports</w:t>
      </w:r>
      <w:r w:rsidRPr="008104A9">
        <w:rPr>
          <w:rFonts w:eastAsia="Calibri"/>
          <w:u w:val="single"/>
        </w:rPr>
        <w:t xml:space="preserve"> and </w:t>
      </w:r>
      <w:r w:rsidRPr="008104A9">
        <w:rPr>
          <w:rFonts w:eastAsia="Calibri"/>
          <w:highlight w:val="cyan"/>
          <w:u w:val="single"/>
        </w:rPr>
        <w:t>encourage outsourcing</w:t>
      </w:r>
      <w:r w:rsidRPr="008104A9">
        <w:rPr>
          <w:rFonts w:eastAsia="Calibri"/>
          <w:sz w:val="16"/>
          <w:highlight w:val="cyan"/>
        </w:rPr>
        <w:t>,</w:t>
      </w:r>
      <w:r w:rsidRPr="008104A9">
        <w:rPr>
          <w:rFonts w:eastAsia="Calibri"/>
          <w:sz w:val="16"/>
        </w:rPr>
        <w:t xml:space="preserve"> </w:t>
      </w:r>
      <w:r w:rsidRPr="008104A9">
        <w:rPr>
          <w:rFonts w:eastAsia="Calibri"/>
          <w:u w:val="single"/>
        </w:rPr>
        <w:t xml:space="preserve">which </w:t>
      </w:r>
      <w:r w:rsidRPr="008104A9">
        <w:rPr>
          <w:rFonts w:eastAsia="Calibri"/>
          <w:highlight w:val="cyan"/>
          <w:u w:val="single"/>
        </w:rPr>
        <w:t>means fewer American jobs</w:t>
      </w:r>
      <w:r w:rsidRPr="008104A9">
        <w:rPr>
          <w:rFonts w:eastAsia="Calibri"/>
          <w:u w:val="single"/>
        </w:rPr>
        <w:t xml:space="preserve">. </w:t>
      </w:r>
      <w:r w:rsidRPr="008104A9">
        <w:rPr>
          <w:rFonts w:eastAsia="Calibri"/>
          <w:sz w:val="16"/>
        </w:rPr>
        <w:t xml:space="preserve">What should we do? </w:t>
      </w:r>
      <w:r w:rsidRPr="008104A9">
        <w:rPr>
          <w:rFonts w:eastAsia="Calibri"/>
          <w:highlight w:val="cyan"/>
          <w:u w:val="single"/>
        </w:rPr>
        <w:t>We should stop</w:t>
      </w:r>
      <w:r w:rsidRPr="008104A9">
        <w:rPr>
          <w:rFonts w:eastAsia="Calibri"/>
          <w:u w:val="single"/>
        </w:rPr>
        <w:t xml:space="preserve"> </w:t>
      </w:r>
      <w:r w:rsidRPr="008104A9">
        <w:rPr>
          <w:rFonts w:eastAsia="Calibri"/>
          <w:highlight w:val="cyan"/>
          <w:u w:val="single"/>
        </w:rPr>
        <w:t>negotiating new free trade agreements</w:t>
      </w:r>
      <w:r w:rsidRPr="008104A9">
        <w:rPr>
          <w:rFonts w:eastAsia="Calibri"/>
          <w:u w:val="single"/>
        </w:rPr>
        <w:t>,</w:t>
      </w:r>
      <w:r w:rsidRPr="008104A9">
        <w:rPr>
          <w:rFonts w:eastAsia="Calibri"/>
          <w:sz w:val="16"/>
        </w:rPr>
        <w:t xml:space="preserve"> and work to fix the ones we have. The United States needs to base its projections on the real impact of free trade agreements—including effects on exports and imports, outsourcing, wages, and employment.</w:t>
      </w:r>
    </w:p>
    <w:p w14:paraId="6D62872E"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Removing tariffs wouldn’t solve inflation but would make economy worse</w:t>
      </w:r>
    </w:p>
    <w:p w14:paraId="77E8E3D9" w14:textId="0F6F4188" w:rsidR="008104A9" w:rsidRPr="008104A9" w:rsidRDefault="008104A9" w:rsidP="008104A9">
      <w:pPr>
        <w:rPr>
          <w:rFonts w:eastAsia="Calibri"/>
        </w:rPr>
      </w:pPr>
      <w:r w:rsidRPr="008104A9">
        <w:rPr>
          <w:rFonts w:eastAsia="Calibri"/>
        </w:rPr>
        <w:t xml:space="preserve">Robert E. </w:t>
      </w:r>
      <w:r w:rsidRPr="008104A9">
        <w:rPr>
          <w:rFonts w:eastAsia="Calibri"/>
          <w:b/>
          <w:bCs/>
        </w:rPr>
        <w:t>Scott</w:t>
      </w:r>
      <w:r w:rsidRPr="008104A9">
        <w:rPr>
          <w:rFonts w:eastAsia="Calibri"/>
        </w:rPr>
        <w:t xml:space="preserve"> and Adam S. </w:t>
      </w:r>
      <w:r w:rsidRPr="008104A9">
        <w:rPr>
          <w:rFonts w:eastAsia="Calibri"/>
          <w:b/>
          <w:bCs/>
        </w:rPr>
        <w:t>Hersh</w:t>
      </w:r>
      <w:r w:rsidRPr="008104A9">
        <w:rPr>
          <w:rFonts w:eastAsia="Calibri"/>
        </w:rPr>
        <w:t xml:space="preserve"> </w:t>
      </w:r>
      <w:r w:rsidRPr="008104A9">
        <w:rPr>
          <w:rFonts w:eastAsia="Calibri"/>
          <w:b/>
          <w:bCs/>
        </w:rPr>
        <w:t>22</w:t>
      </w:r>
      <w:r w:rsidRPr="008104A9">
        <w:rPr>
          <w:rFonts w:eastAsia="Calibri"/>
        </w:rPr>
        <w:t xml:space="preserve"> [ Robert E. Scott joined the Economic Policy Institute in 1997 and is currently director of trade and manufacturing policy research. Adam Hersh focuses on international trade, industrial, climate, China, and macroeconomic policies</w:t>
      </w:r>
      <w:proofErr w:type="gramStart"/>
      <w:r w:rsidRPr="008104A9">
        <w:rPr>
          <w:rFonts w:eastAsia="Calibri"/>
        </w:rPr>
        <w:t>. ;</w:t>
      </w:r>
      <w:proofErr w:type="gramEnd"/>
      <w:r w:rsidRPr="008104A9">
        <w:rPr>
          <w:rFonts w:eastAsia="Calibri"/>
        </w:rPr>
        <w:t xml:space="preserve"> January 19, 2022; Tariff increases did not cause inflation, and their removal would undermine domestic supply chains; EPI – Working Economics Blog; </w:t>
      </w:r>
      <w:r w:rsidRPr="008104A9">
        <w:rPr>
          <w:rFonts w:eastAsia="Calibri"/>
          <w:color w:val="0563C1"/>
          <w:u w:val="single"/>
        </w:rPr>
        <w:t>https://www.epi.org/blog/tariff-increases-did-not-cause-inflation-and-their-removal-would-undermine-domestic-supply-chains/</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C79F60A" w14:textId="77777777" w:rsidR="008104A9" w:rsidRPr="008104A9" w:rsidRDefault="008104A9" w:rsidP="008104A9">
      <w:pPr>
        <w:rPr>
          <w:rFonts w:eastAsia="Calibri"/>
          <w:sz w:val="16"/>
        </w:rPr>
      </w:pPr>
      <w:r w:rsidRPr="008104A9">
        <w:rPr>
          <w:rFonts w:eastAsia="Calibri"/>
          <w:highlight w:val="cyan"/>
          <w:u w:val="single"/>
        </w:rPr>
        <w:t>Tariff</w:t>
      </w:r>
      <w:r w:rsidRPr="008104A9">
        <w:rPr>
          <w:rFonts w:eastAsia="Calibri"/>
          <w:sz w:val="16"/>
        </w:rPr>
        <w:t xml:space="preserve"> increases </w:t>
      </w:r>
      <w:r w:rsidRPr="008104A9">
        <w:rPr>
          <w:rFonts w:eastAsia="Calibri"/>
          <w:highlight w:val="cyan"/>
          <w:u w:val="single"/>
        </w:rPr>
        <w:t>did not cause inflation</w:t>
      </w:r>
      <w:r w:rsidRPr="008104A9">
        <w:rPr>
          <w:rFonts w:eastAsia="Calibri"/>
          <w:sz w:val="16"/>
        </w:rPr>
        <w:t xml:space="preserve">, and </w:t>
      </w:r>
      <w:r w:rsidRPr="008104A9">
        <w:rPr>
          <w:rFonts w:eastAsia="Calibri"/>
          <w:highlight w:val="cyan"/>
          <w:u w:val="single"/>
        </w:rPr>
        <w:t>their removal would undermine domestic supply chains</w:t>
      </w:r>
      <w:r w:rsidRPr="008104A9">
        <w:rPr>
          <w:rFonts w:eastAsia="Calibri"/>
          <w:sz w:val="16"/>
        </w:rPr>
        <w:t xml:space="preserve"> </w:t>
      </w:r>
      <w:proofErr w:type="gramStart"/>
      <w:r w:rsidRPr="008104A9">
        <w:rPr>
          <w:rFonts w:eastAsia="Calibri"/>
          <w:sz w:val="16"/>
        </w:rPr>
        <w:t>An</w:t>
      </w:r>
      <w:proofErr w:type="gramEnd"/>
      <w:r w:rsidRPr="008104A9">
        <w:rPr>
          <w:rFonts w:eastAsia="Calibri"/>
          <w:sz w:val="16"/>
        </w:rPr>
        <w:t xml:space="preserve"> earlier version of this blog appeared in The Hill. The pronounced inflation uptick in 2021 has attracted enormous attention from both the media and policymakers. While it would be better for working families if inflation were lower, by far the </w:t>
      </w:r>
      <w:r w:rsidRPr="008104A9">
        <w:rPr>
          <w:rFonts w:eastAsia="Calibri"/>
          <w:u w:val="single"/>
        </w:rPr>
        <w:t>biggest danger</w:t>
      </w:r>
      <w:r w:rsidRPr="008104A9">
        <w:rPr>
          <w:rFonts w:eastAsia="Calibri"/>
          <w:sz w:val="16"/>
        </w:rPr>
        <w:t xml:space="preserve"> this episode poses </w:t>
      </w:r>
      <w:r w:rsidRPr="008104A9">
        <w:rPr>
          <w:rFonts w:eastAsia="Calibri"/>
          <w:u w:val="single"/>
        </w:rPr>
        <w:t>is</w:t>
      </w:r>
      <w:r w:rsidRPr="008104A9">
        <w:rPr>
          <w:rFonts w:eastAsia="Calibri"/>
          <w:sz w:val="16"/>
        </w:rPr>
        <w:t xml:space="preserve"> the prospect </w:t>
      </w:r>
      <w:r w:rsidRPr="008104A9">
        <w:rPr>
          <w:rFonts w:eastAsia="Calibri"/>
          <w:u w:val="single"/>
        </w:rPr>
        <w:t>that policymakers will overreact</w:t>
      </w:r>
      <w:r w:rsidRPr="008104A9">
        <w:rPr>
          <w:rFonts w:eastAsia="Calibri"/>
          <w:sz w:val="16"/>
        </w:rPr>
        <w:t xml:space="preserve">, </w:t>
      </w:r>
      <w:r w:rsidRPr="008104A9">
        <w:rPr>
          <w:rFonts w:eastAsia="Calibri"/>
          <w:u w:val="single"/>
        </w:rPr>
        <w:t>prescribing a cure that is worse than the disease</w:t>
      </w:r>
      <w:r w:rsidRPr="008104A9">
        <w:rPr>
          <w:rFonts w:eastAsia="Calibri"/>
          <w:sz w:val="16"/>
        </w:rPr>
        <w:t xml:space="preserve">. One obvious example of a policy overreaction would be a swing toward more-contractionary monetary and fiscal policy, most notably an increase in interest rates. However, </w:t>
      </w:r>
      <w:r w:rsidRPr="008104A9">
        <w:rPr>
          <w:rFonts w:eastAsia="Calibri"/>
          <w:u w:val="single"/>
        </w:rPr>
        <w:t>another potentially damaging overreaction to last year’s inflation would be a return to pre-2016 trade policy</w:t>
      </w:r>
      <w:r w:rsidRPr="008104A9">
        <w:rPr>
          <w:rFonts w:eastAsia="Calibri"/>
          <w:sz w:val="16"/>
        </w:rPr>
        <w:t xml:space="preserve">. Yes, it is true that the Trump administration’s trade policy amounted to little more than unfocused rhetoric. In particular, the Trump administration’s tariffs on steel, aluminum, and other specific products—as well as the general tariffs of up to 25% on more than half of all U.S. imports from China—were treated too often as an end goal rather than a strategic tool to pair with other efforts to restore American competitiveness. But it is equally true that the pre-Trump status quo in trade policy for decades was deeply damaging to working families and domestic business. </w:t>
      </w:r>
      <w:r w:rsidRPr="008104A9">
        <w:rPr>
          <w:rFonts w:eastAsia="Calibri"/>
          <w:highlight w:val="cyan"/>
          <w:u w:val="single"/>
        </w:rPr>
        <w:t>Many</w:t>
      </w:r>
      <w:r w:rsidRPr="008104A9">
        <w:rPr>
          <w:rFonts w:eastAsia="Calibri"/>
          <w:u w:val="single"/>
        </w:rPr>
        <w:t xml:space="preserve"> of those who inflicted this damaging status quo on U.S. workers </w:t>
      </w:r>
      <w:r w:rsidRPr="008104A9">
        <w:rPr>
          <w:rFonts w:eastAsia="Calibri"/>
          <w:highlight w:val="cyan"/>
          <w:u w:val="single"/>
        </w:rPr>
        <w:t>have tried to leverage</w:t>
      </w:r>
      <w:r w:rsidRPr="008104A9">
        <w:rPr>
          <w:rFonts w:eastAsia="Calibri"/>
          <w:u w:val="single"/>
        </w:rPr>
        <w:t xml:space="preserve"> the current </w:t>
      </w:r>
      <w:r w:rsidRPr="008104A9">
        <w:rPr>
          <w:rFonts w:eastAsia="Calibri"/>
          <w:highlight w:val="cyan"/>
          <w:u w:val="single"/>
        </w:rPr>
        <w:t>inflation</w:t>
      </w:r>
      <w:r w:rsidRPr="008104A9">
        <w:rPr>
          <w:rFonts w:eastAsia="Calibri"/>
          <w:u w:val="single"/>
        </w:rPr>
        <w:t xml:space="preserve">ary episode </w:t>
      </w:r>
      <w:r w:rsidRPr="008104A9">
        <w:rPr>
          <w:rFonts w:eastAsia="Calibri"/>
          <w:highlight w:val="cyan"/>
          <w:u w:val="single"/>
        </w:rPr>
        <w:t>to roll</w:t>
      </w:r>
      <w:r w:rsidRPr="008104A9">
        <w:rPr>
          <w:rFonts w:eastAsia="Calibri"/>
          <w:u w:val="single"/>
        </w:rPr>
        <w:t xml:space="preserve"> </w:t>
      </w:r>
      <w:r w:rsidRPr="008104A9">
        <w:rPr>
          <w:rFonts w:eastAsia="Calibri"/>
          <w:highlight w:val="cyan"/>
          <w:u w:val="single"/>
        </w:rPr>
        <w:t>back</w:t>
      </w:r>
      <w:r w:rsidRPr="008104A9">
        <w:rPr>
          <w:rFonts w:eastAsia="Calibri"/>
          <w:u w:val="single"/>
        </w:rPr>
        <w:t xml:space="preserve"> all </w:t>
      </w:r>
      <w:r w:rsidRPr="008104A9">
        <w:rPr>
          <w:rFonts w:eastAsia="Calibri"/>
          <w:highlight w:val="cyan"/>
          <w:u w:val="single"/>
        </w:rPr>
        <w:t>tariffs</w:t>
      </w:r>
      <w:r w:rsidRPr="008104A9">
        <w:rPr>
          <w:rFonts w:eastAsia="Calibri"/>
          <w:u w:val="single"/>
        </w:rPr>
        <w:t xml:space="preserve"> introduced under the Trump administration </w:t>
      </w:r>
      <w:r w:rsidRPr="008104A9">
        <w:rPr>
          <w:rFonts w:eastAsia="Calibri"/>
          <w:highlight w:val="cyan"/>
          <w:u w:val="single"/>
        </w:rPr>
        <w:t>in the name of containing inflation</w:t>
      </w:r>
      <w:r w:rsidRPr="008104A9">
        <w:rPr>
          <w:rFonts w:eastAsia="Calibri"/>
          <w:sz w:val="16"/>
        </w:rPr>
        <w:t xml:space="preserve">. This is a </w:t>
      </w:r>
      <w:r w:rsidRPr="008104A9">
        <w:rPr>
          <w:rFonts w:eastAsia="Calibri"/>
          <w:highlight w:val="cyan"/>
          <w:u w:val="single"/>
        </w:rPr>
        <w:t>deeply dishonest linkage</w:t>
      </w:r>
      <w:r w:rsidRPr="008104A9">
        <w:rPr>
          <w:rFonts w:eastAsia="Calibri"/>
          <w:u w:val="single"/>
        </w:rPr>
        <w:t>.</w:t>
      </w:r>
      <w:r w:rsidRPr="008104A9">
        <w:rPr>
          <w:rFonts w:eastAsia="Calibri"/>
          <w:sz w:val="16"/>
        </w:rPr>
        <w:t xml:space="preserve"> </w:t>
      </w:r>
      <w:r w:rsidRPr="008104A9">
        <w:rPr>
          <w:rFonts w:eastAsia="Calibri"/>
          <w:highlight w:val="cyan"/>
          <w:u w:val="single"/>
        </w:rPr>
        <w:t>Tariffs</w:t>
      </w:r>
      <w:r w:rsidRPr="008104A9">
        <w:rPr>
          <w:rFonts w:eastAsia="Calibri"/>
          <w:sz w:val="16"/>
          <w:highlight w:val="cyan"/>
        </w:rPr>
        <w:t xml:space="preserve"> </w:t>
      </w:r>
      <w:r w:rsidRPr="008104A9">
        <w:rPr>
          <w:rFonts w:eastAsia="Calibri"/>
          <w:highlight w:val="cyan"/>
          <w:u w:val="single"/>
        </w:rPr>
        <w:t>introduced</w:t>
      </w:r>
      <w:r w:rsidRPr="008104A9">
        <w:rPr>
          <w:rFonts w:eastAsia="Calibri"/>
          <w:sz w:val="16"/>
        </w:rPr>
        <w:t xml:space="preserve"> over the past five years </w:t>
      </w:r>
      <w:r w:rsidRPr="008104A9">
        <w:rPr>
          <w:rFonts w:eastAsia="Calibri"/>
          <w:highlight w:val="cyan"/>
          <w:u w:val="single"/>
        </w:rPr>
        <w:t>were not large enough</w:t>
      </w:r>
      <w:r w:rsidRPr="008104A9">
        <w:rPr>
          <w:rFonts w:eastAsia="Calibri"/>
          <w:sz w:val="16"/>
        </w:rPr>
        <w:t xml:space="preserve">, and the timing of them is completely inconsistent with them being a cause—or plausible significant solution—for today’s inflation. Further, </w:t>
      </w:r>
      <w:r w:rsidRPr="008104A9">
        <w:rPr>
          <w:rFonts w:eastAsia="Calibri"/>
          <w:highlight w:val="cyan"/>
          <w:u w:val="single"/>
        </w:rPr>
        <w:t>rolling tariffs back would return efforts to reshore</w:t>
      </w:r>
      <w:r w:rsidRPr="008104A9">
        <w:rPr>
          <w:rFonts w:eastAsia="Calibri"/>
          <w:u w:val="single"/>
        </w:rPr>
        <w:t xml:space="preserve"> key elements of global manufacturing </w:t>
      </w:r>
      <w:r w:rsidRPr="008104A9">
        <w:rPr>
          <w:rFonts w:eastAsia="Calibri"/>
          <w:highlight w:val="cyan"/>
          <w:u w:val="single"/>
        </w:rPr>
        <w:t>supply chains to</w:t>
      </w:r>
      <w:r w:rsidRPr="008104A9">
        <w:rPr>
          <w:rFonts w:eastAsia="Calibri"/>
          <w:u w:val="single"/>
        </w:rPr>
        <w:t xml:space="preserve">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tates</w:t>
      </w:r>
      <w:r w:rsidRPr="008104A9">
        <w:rPr>
          <w:rFonts w:eastAsia="Calibri"/>
          <w:sz w:val="16"/>
        </w:rPr>
        <w:t xml:space="preserve"> </w:t>
      </w:r>
      <w:r w:rsidRPr="008104A9">
        <w:rPr>
          <w:rFonts w:eastAsia="Calibri"/>
          <w:highlight w:val="cyan"/>
          <w:u w:val="single"/>
        </w:rPr>
        <w:t>back to square one</w:t>
      </w:r>
      <w:r w:rsidRPr="008104A9">
        <w:rPr>
          <w:rFonts w:eastAsia="Calibri"/>
          <w:sz w:val="16"/>
        </w:rPr>
        <w:t>. Given how damaging fragile global supply chains have proven to be—and how important it is to reshore production back to the United States—</w:t>
      </w:r>
      <w:r w:rsidRPr="008104A9">
        <w:rPr>
          <w:rFonts w:eastAsia="Calibri"/>
          <w:highlight w:val="cyan"/>
          <w:u w:val="single"/>
        </w:rPr>
        <w:t>claims that tariff rollbacks are an answer to inflation</w:t>
      </w:r>
      <w:r w:rsidRPr="008104A9">
        <w:rPr>
          <w:rFonts w:eastAsia="Calibri"/>
          <w:u w:val="single"/>
        </w:rPr>
        <w:t xml:space="preserve"> </w:t>
      </w:r>
      <w:r w:rsidRPr="008104A9">
        <w:rPr>
          <w:rFonts w:eastAsia="Calibri"/>
          <w:highlight w:val="cyan"/>
          <w:u w:val="single"/>
        </w:rPr>
        <w:t>are dangerous</w:t>
      </w:r>
      <w:r w:rsidRPr="008104A9">
        <w:rPr>
          <w:rFonts w:eastAsia="Calibri"/>
          <w:u w:val="single"/>
        </w:rPr>
        <w:t>.</w:t>
      </w:r>
      <w:r w:rsidRPr="008104A9">
        <w:rPr>
          <w:rFonts w:eastAsia="Calibri"/>
          <w:sz w:val="16"/>
        </w:rPr>
        <w:t xml:space="preserve"> Below, we point out the following salient facts: </w:t>
      </w:r>
      <w:r w:rsidRPr="008104A9">
        <w:rPr>
          <w:rFonts w:eastAsia="Calibri"/>
          <w:u w:val="single"/>
        </w:rPr>
        <w:t xml:space="preserve">The </w:t>
      </w:r>
      <w:r w:rsidRPr="008104A9">
        <w:rPr>
          <w:rFonts w:eastAsia="Calibri"/>
          <w:highlight w:val="cyan"/>
          <w:u w:val="single"/>
        </w:rPr>
        <w:t>timing</w:t>
      </w:r>
      <w:r w:rsidRPr="008104A9">
        <w:rPr>
          <w:rFonts w:eastAsia="Calibri"/>
          <w:u w:val="single"/>
        </w:rPr>
        <w:t xml:space="preserve"> of the tariffs clearly </w:t>
      </w:r>
      <w:r w:rsidRPr="008104A9">
        <w:rPr>
          <w:rFonts w:eastAsia="Calibri"/>
          <w:highlight w:val="cyan"/>
          <w:u w:val="single"/>
        </w:rPr>
        <w:t>shows</w:t>
      </w:r>
      <w:r w:rsidRPr="008104A9">
        <w:rPr>
          <w:rFonts w:eastAsia="Calibri"/>
          <w:u w:val="single"/>
        </w:rPr>
        <w:t xml:space="preserve"> </w:t>
      </w:r>
      <w:r w:rsidRPr="008104A9">
        <w:rPr>
          <w:rFonts w:eastAsia="Calibri"/>
          <w:highlight w:val="cyan"/>
          <w:u w:val="single"/>
        </w:rPr>
        <w:t>no</w:t>
      </w:r>
      <w:r w:rsidRPr="008104A9">
        <w:rPr>
          <w:rFonts w:eastAsia="Calibri"/>
          <w:u w:val="single"/>
        </w:rPr>
        <w:t xml:space="preserve"> </w:t>
      </w:r>
      <w:r w:rsidRPr="008104A9">
        <w:rPr>
          <w:rFonts w:eastAsia="Calibri"/>
          <w:highlight w:val="cyan"/>
          <w:u w:val="single"/>
        </w:rPr>
        <w:t>correlation</w:t>
      </w:r>
      <w:r w:rsidRPr="008104A9">
        <w:rPr>
          <w:rFonts w:eastAsia="Calibri"/>
          <w:u w:val="single"/>
        </w:rPr>
        <w:t xml:space="preserve"> </w:t>
      </w:r>
      <w:r w:rsidRPr="008104A9">
        <w:rPr>
          <w:rFonts w:eastAsia="Calibri"/>
          <w:highlight w:val="cyan"/>
          <w:u w:val="single"/>
        </w:rPr>
        <w:t>with</w:t>
      </w:r>
      <w:r w:rsidRPr="008104A9">
        <w:rPr>
          <w:rFonts w:eastAsia="Calibri"/>
          <w:u w:val="single"/>
        </w:rPr>
        <w:t xml:space="preserve"> </w:t>
      </w:r>
      <w:r w:rsidRPr="008104A9">
        <w:rPr>
          <w:rFonts w:eastAsia="Calibri"/>
          <w:highlight w:val="cyan"/>
          <w:u w:val="single"/>
        </w:rPr>
        <w:lastRenderedPageBreak/>
        <w:t>inflation</w:t>
      </w:r>
      <w:r w:rsidRPr="008104A9">
        <w:rPr>
          <w:rFonts w:eastAsia="Calibri"/>
          <w:u w:val="single"/>
        </w:rPr>
        <w:t xml:space="preserve"> </w:t>
      </w:r>
      <w:r w:rsidRPr="008104A9">
        <w:rPr>
          <w:rFonts w:eastAsia="Calibri"/>
          <w:highlight w:val="cyan"/>
          <w:u w:val="single"/>
        </w:rPr>
        <w:t>and eliminating tariffs could not plausibly restrain it</w:t>
      </w:r>
      <w:r w:rsidRPr="008104A9">
        <w:rPr>
          <w:rFonts w:eastAsia="Calibri"/>
          <w:u w:val="single"/>
        </w:rPr>
        <w:t>.</w:t>
      </w:r>
      <w:r w:rsidRPr="008104A9">
        <w:rPr>
          <w:rFonts w:eastAsia="Calibri"/>
          <w:sz w:val="16"/>
        </w:rPr>
        <w:t xml:space="preserve"> The bulk of the tariffs were in place before 2020, yet inflation only began accelerating in March 2021. Clearly, inflation was driven by many sources besides tariffs. In theory, tariffs do not need to have caused inflation for their removal to help restrain it. In practice, however, </w:t>
      </w:r>
      <w:r w:rsidRPr="008104A9">
        <w:rPr>
          <w:rFonts w:eastAsia="Calibri"/>
          <w:u w:val="single"/>
        </w:rPr>
        <w:t xml:space="preserve">the size of the </w:t>
      </w:r>
      <w:r w:rsidRPr="008104A9">
        <w:rPr>
          <w:rFonts w:eastAsia="Calibri"/>
          <w:highlight w:val="cyan"/>
          <w:u w:val="single"/>
        </w:rPr>
        <w:t>tariffs</w:t>
      </w:r>
      <w:r w:rsidRPr="008104A9">
        <w:rPr>
          <w:rFonts w:eastAsia="Calibri"/>
          <w:u w:val="single"/>
        </w:rPr>
        <w:t xml:space="preserve"> </w:t>
      </w:r>
      <w:r w:rsidRPr="008104A9">
        <w:rPr>
          <w:rFonts w:eastAsia="Calibri"/>
          <w:sz w:val="16"/>
        </w:rPr>
        <w:t xml:space="preserve">introduced after 2016 </w:t>
      </w:r>
      <w:r w:rsidRPr="008104A9">
        <w:rPr>
          <w:rFonts w:eastAsia="Calibri"/>
          <w:u w:val="single"/>
        </w:rPr>
        <w:t>are</w:t>
      </w:r>
      <w:r w:rsidRPr="008104A9">
        <w:rPr>
          <w:rFonts w:eastAsia="Calibri"/>
          <w:sz w:val="16"/>
        </w:rPr>
        <w:t xml:space="preserve"> simply </w:t>
      </w:r>
      <w:r w:rsidRPr="008104A9">
        <w:rPr>
          <w:rFonts w:eastAsia="Calibri"/>
          <w:highlight w:val="cyan"/>
          <w:u w:val="single"/>
        </w:rPr>
        <w:t>insufficient</w:t>
      </w:r>
      <w:r w:rsidRPr="008104A9">
        <w:rPr>
          <w:rFonts w:eastAsia="Calibri"/>
          <w:u w:val="single"/>
        </w:rPr>
        <w:t xml:space="preserve"> for their removal to make a dent</w:t>
      </w:r>
      <w:r w:rsidRPr="008104A9">
        <w:rPr>
          <w:rFonts w:eastAsia="Calibri"/>
          <w:sz w:val="16"/>
        </w:rPr>
        <w:t xml:space="preserve"> in current inflation. A top-down estimate that compares tariff revenue (a good proxy for the upper bound on price effects) with personal consumption expenditures shows that removing all 2016 tariffs would lead to a one-time, 0.3-percentage-point reduction in consumer prices. In the best-case scenario, </w:t>
      </w:r>
      <w:r w:rsidRPr="008104A9">
        <w:rPr>
          <w:rFonts w:eastAsia="Calibri"/>
          <w:u w:val="single"/>
        </w:rPr>
        <w:t>eliminating tariffs</w:t>
      </w:r>
      <w:r w:rsidRPr="008104A9">
        <w:rPr>
          <w:rFonts w:eastAsia="Calibri"/>
          <w:sz w:val="16"/>
        </w:rPr>
        <w:t xml:space="preserve"> would offset just 7.2% of the total increase in consumer prices, but </w:t>
      </w:r>
      <w:r w:rsidRPr="008104A9">
        <w:rPr>
          <w:rFonts w:eastAsia="Calibri"/>
          <w:highlight w:val="cyan"/>
          <w:u w:val="single"/>
        </w:rPr>
        <w:t>provide no buffer</w:t>
      </w:r>
      <w:r w:rsidRPr="008104A9">
        <w:rPr>
          <w:rFonts w:eastAsia="Calibri"/>
          <w:u w:val="single"/>
        </w:rPr>
        <w:t xml:space="preserve"> </w:t>
      </w:r>
      <w:r w:rsidRPr="008104A9">
        <w:rPr>
          <w:rFonts w:eastAsia="Calibri"/>
          <w:highlight w:val="cyan"/>
          <w:u w:val="single"/>
        </w:rPr>
        <w:t>to price</w:t>
      </w:r>
      <w:r w:rsidRPr="008104A9">
        <w:rPr>
          <w:rFonts w:eastAsia="Calibri"/>
          <w:u w:val="single"/>
        </w:rPr>
        <w:t xml:space="preserve"> </w:t>
      </w:r>
      <w:r w:rsidRPr="008104A9">
        <w:rPr>
          <w:rFonts w:eastAsia="Calibri"/>
          <w:highlight w:val="cyan"/>
          <w:u w:val="single"/>
        </w:rPr>
        <w:t>increases</w:t>
      </w:r>
      <w:r w:rsidRPr="008104A9">
        <w:rPr>
          <w:rFonts w:eastAsia="Calibri"/>
          <w:sz w:val="16"/>
        </w:rPr>
        <w:t xml:space="preserve"> thereafter. If </w:t>
      </w:r>
      <w:r w:rsidRPr="008104A9">
        <w:rPr>
          <w:rFonts w:eastAsia="Calibri"/>
          <w:highlight w:val="cyan"/>
          <w:u w:val="single"/>
        </w:rPr>
        <w:t>tariff removal</w:t>
      </w:r>
      <w:r w:rsidRPr="008104A9">
        <w:rPr>
          <w:rFonts w:eastAsia="Calibri"/>
          <w:sz w:val="16"/>
        </w:rPr>
        <w:t xml:space="preserve"> was costless, then it would be worth considering. But it </w:t>
      </w:r>
      <w:r w:rsidRPr="008104A9">
        <w:rPr>
          <w:rFonts w:eastAsia="Calibri"/>
          <w:highlight w:val="cyan"/>
          <w:u w:val="single"/>
        </w:rPr>
        <w:t>is not costless</w:t>
      </w:r>
      <w:r w:rsidRPr="008104A9">
        <w:rPr>
          <w:rFonts w:eastAsia="Calibri"/>
          <w:sz w:val="16"/>
        </w:rPr>
        <w:t xml:space="preserve">. The current global supply chain chaos is just the latest sign that global trade needs to be rebalanced and the U.S. manufacturing footprint should be reinforced. Until a coherent overall strategy is put into place, </w:t>
      </w:r>
      <w:r w:rsidRPr="008104A9">
        <w:rPr>
          <w:rFonts w:eastAsia="Calibri"/>
          <w:u w:val="single"/>
        </w:rPr>
        <w:t xml:space="preserve">tariffs can </w:t>
      </w:r>
      <w:r w:rsidRPr="008104A9">
        <w:rPr>
          <w:rFonts w:eastAsia="Calibri"/>
          <w:highlight w:val="cyan"/>
          <w:u w:val="single"/>
        </w:rPr>
        <w:t>give key industries breathing room</w:t>
      </w:r>
      <w:r w:rsidRPr="008104A9">
        <w:rPr>
          <w:rFonts w:eastAsia="Calibri"/>
          <w:sz w:val="16"/>
        </w:rPr>
        <w:t xml:space="preserve">. Total U.S. tariff and customs duties collected rose from $36.6 billion in the fourth quarter of 2016 to $85.7 billion in the third quarter of 2021. This increase of $49.1 billion represents only 0.3% of total U.S. personal consumer expenditures of $16.0 trillion (Bureau of Economic Analysis). Rolling back or even eliminating U.S. tariffs would have only a minimal and transitory impact, at best, on price levels and inflation in the United States. Further, tariff increases took effect in early 2018 and early 2019—well before inflation accelerated in March 2021—as seen in Figure A below, which shows the inflation rate and total U.S. customs duty revenues as a share of personal consumer expenditures. &lt;chart omitted&gt; In theory, tariff removal could help tamp down inflation. However, the tariffs introduced since 2016 are too small for their removal to make a dent in current inflation. A top-down estimate that simply compares tariff revenues (a good proxy for the upper bound on price effects of tariff removal) to personal consumption expenditures shows that removing all tariffs impose after 2016 would lead to a one-time, 0.3-percentage-point reduction in consumer prices, as illustrated in Figure A. Tariff removal could, in theory, eliminate about 7.2% of the 4.3% inflation rate in the third quarter of 2021 (lowering the inflation rate from 4.3% to 4.0%), but that would just provide a one-off reduction in price levels and no further buffer or insulation from the inflationary forces in the economy thereafter. If tariff removal were costless, even if it pushed inflation back by a tiny amount, it might be worth doing. However, it would not be costless. </w:t>
      </w:r>
      <w:r w:rsidRPr="008104A9">
        <w:rPr>
          <w:rFonts w:eastAsia="Calibri"/>
          <w:u w:val="single"/>
        </w:rPr>
        <w:t xml:space="preserve">Trade </w:t>
      </w:r>
      <w:r w:rsidRPr="008104A9">
        <w:rPr>
          <w:rFonts w:eastAsia="Calibri"/>
          <w:highlight w:val="cyan"/>
          <w:u w:val="single"/>
        </w:rPr>
        <w:t>restraints</w:t>
      </w:r>
      <w:r w:rsidRPr="008104A9">
        <w:rPr>
          <w:rFonts w:eastAsia="Calibri"/>
          <w:u w:val="single"/>
        </w:rPr>
        <w:t xml:space="preserve"> have </w:t>
      </w:r>
      <w:r w:rsidRPr="008104A9">
        <w:rPr>
          <w:rFonts w:eastAsia="Calibri"/>
          <w:highlight w:val="cyan"/>
          <w:u w:val="single"/>
        </w:rPr>
        <w:t>helped</w:t>
      </w:r>
      <w:r w:rsidRPr="008104A9">
        <w:rPr>
          <w:rFonts w:eastAsia="Calibri"/>
          <w:u w:val="single"/>
        </w:rPr>
        <w:t xml:space="preserve"> numerous </w:t>
      </w:r>
      <w:r w:rsidRPr="008104A9">
        <w:rPr>
          <w:rFonts w:eastAsia="Calibri"/>
          <w:highlight w:val="cyan"/>
          <w:u w:val="single"/>
        </w:rPr>
        <w:t>domestic industries rebuild and recover</w:t>
      </w:r>
      <w:r w:rsidRPr="008104A9">
        <w:rPr>
          <w:rFonts w:eastAsia="Calibri"/>
          <w:u w:val="single"/>
        </w:rPr>
        <w:t xml:space="preserve"> from unfair trade,</w:t>
      </w:r>
      <w:r w:rsidRPr="008104A9">
        <w:rPr>
          <w:rFonts w:eastAsia="Calibri"/>
          <w:sz w:val="16"/>
        </w:rPr>
        <w:t xml:space="preserve"> </w:t>
      </w:r>
      <w:r w:rsidRPr="008104A9">
        <w:rPr>
          <w:rFonts w:eastAsia="Calibri"/>
          <w:u w:val="single"/>
        </w:rPr>
        <w:t>including the steel and aluminum industries</w:t>
      </w:r>
      <w:r w:rsidRPr="008104A9">
        <w:rPr>
          <w:rFonts w:eastAsia="Calibri"/>
          <w:sz w:val="16"/>
        </w:rPr>
        <w:t xml:space="preserve">, as we have shown in earlier reports. </w:t>
      </w:r>
      <w:r w:rsidRPr="008104A9">
        <w:rPr>
          <w:rFonts w:eastAsia="Calibri"/>
          <w:highlight w:val="cyan"/>
          <w:u w:val="single"/>
        </w:rPr>
        <w:t>Tariff removal</w:t>
      </w:r>
      <w:r w:rsidRPr="008104A9">
        <w:rPr>
          <w:rFonts w:eastAsia="Calibri"/>
          <w:sz w:val="16"/>
        </w:rPr>
        <w:t xml:space="preserve"> would threaten these gains and </w:t>
      </w:r>
      <w:r w:rsidRPr="008104A9">
        <w:rPr>
          <w:rFonts w:eastAsia="Calibri"/>
          <w:highlight w:val="cyan"/>
          <w:u w:val="single"/>
        </w:rPr>
        <w:t>could result in job losses</w:t>
      </w:r>
      <w:r w:rsidRPr="008104A9">
        <w:rPr>
          <w:rFonts w:eastAsia="Calibri"/>
          <w:u w:val="single"/>
        </w:rPr>
        <w:t xml:space="preserve">, </w:t>
      </w:r>
      <w:r w:rsidRPr="008104A9">
        <w:rPr>
          <w:rFonts w:eastAsia="Calibri"/>
          <w:highlight w:val="cyan"/>
          <w:u w:val="single"/>
        </w:rPr>
        <w:t>plant closures</w:t>
      </w:r>
      <w:r w:rsidRPr="008104A9">
        <w:rPr>
          <w:rFonts w:eastAsia="Calibri"/>
          <w:u w:val="single"/>
        </w:rPr>
        <w:t xml:space="preserve">, </w:t>
      </w:r>
      <w:r w:rsidRPr="008104A9">
        <w:rPr>
          <w:rFonts w:eastAsia="Calibri"/>
          <w:highlight w:val="cyan"/>
          <w:u w:val="single"/>
        </w:rPr>
        <w:t>cancellations of planned</w:t>
      </w:r>
      <w:r w:rsidRPr="008104A9">
        <w:rPr>
          <w:rFonts w:eastAsia="Calibri"/>
          <w:u w:val="single"/>
        </w:rPr>
        <w:t xml:space="preserve"> </w:t>
      </w:r>
      <w:r w:rsidRPr="008104A9">
        <w:rPr>
          <w:rFonts w:eastAsia="Calibri"/>
          <w:highlight w:val="cyan"/>
          <w:u w:val="single"/>
        </w:rPr>
        <w:t>investments</w:t>
      </w:r>
      <w:r w:rsidRPr="008104A9">
        <w:rPr>
          <w:rFonts w:eastAsia="Calibri"/>
          <w:u w:val="single"/>
        </w:rPr>
        <w:t xml:space="preserve">, </w:t>
      </w:r>
      <w:r w:rsidRPr="008104A9">
        <w:rPr>
          <w:rFonts w:eastAsia="Calibri"/>
          <w:highlight w:val="cyan"/>
          <w:u w:val="single"/>
        </w:rPr>
        <w:t>and further destabilization</w:t>
      </w:r>
      <w:r w:rsidRPr="008104A9">
        <w:rPr>
          <w:rFonts w:eastAsia="Calibri"/>
          <w:u w:val="single"/>
        </w:rPr>
        <w:t xml:space="preserve"> of the domestic manufacturing base</w:t>
      </w:r>
      <w:r w:rsidRPr="008104A9">
        <w:rPr>
          <w:rFonts w:eastAsia="Calibri"/>
          <w:sz w:val="16"/>
        </w:rPr>
        <w:t xml:space="preserve">, which </w:t>
      </w:r>
      <w:r w:rsidRPr="008104A9">
        <w:rPr>
          <w:rFonts w:eastAsia="Calibri"/>
          <w:u w:val="single"/>
        </w:rPr>
        <w:t>would increase domestic dependence on unstable import supply chains</w:t>
      </w:r>
      <w:r w:rsidRPr="008104A9">
        <w:rPr>
          <w:rFonts w:eastAsia="Calibri"/>
          <w:sz w:val="16"/>
        </w:rPr>
        <w:t>. A review of data at the product and industry levels confirms that tariffs have had only temporary and transitory effects on overall price levels (including competing domestic products), as shown in Figure B. Steel tariffs of up to 25% were imposed beginning in March 2018. The domestic price indexes for overall competing iron and steel and for steel mill products increased by 10.2% to 17.7% between February and September 2018, as shown in Figure B, an increase that was smaller than the tariffs imposed on imports. Markets then adjusted and domestic steel prices retreated below pre-tariff levels until commodity shortages hit in late 2020 and steel prices surged again to historic highs. The two surges in steel prices are clearly distinct, and COVID price shocks (from August 2020 to November 2021) were eight to 11 times larger than those that followed the imposition of steel tariffs in 2018. &lt;chart omitted&gt; As stressed by economist Daron Acemoglu, “</w:t>
      </w:r>
      <w:r w:rsidRPr="008104A9">
        <w:rPr>
          <w:rFonts w:eastAsia="Calibri"/>
          <w:u w:val="single"/>
        </w:rPr>
        <w:t>recent bottlenecks and price surges have underscored the risks that come with sprawling global supply chains</w:t>
      </w:r>
      <w:r w:rsidRPr="008104A9">
        <w:rPr>
          <w:rFonts w:eastAsia="Calibri"/>
          <w:sz w:val="16"/>
        </w:rPr>
        <w:t xml:space="preserve">.” </w:t>
      </w:r>
      <w:r w:rsidRPr="008104A9">
        <w:rPr>
          <w:rFonts w:eastAsia="Calibri"/>
          <w:u w:val="single"/>
        </w:rPr>
        <w:t xml:space="preserve">Over the past two decades, the United States lost nearly 70,000 manufacturing plants and more than 5 million manufacturing jobs </w:t>
      </w:r>
      <w:r w:rsidRPr="008104A9">
        <w:rPr>
          <w:rFonts w:eastAsia="Calibri"/>
          <w:sz w:val="16"/>
        </w:rPr>
        <w:t xml:space="preserve">(forthcoming EPI research). The erosion of the U.S. manufacturing base was </w:t>
      </w:r>
      <w:r w:rsidRPr="008104A9">
        <w:rPr>
          <w:rFonts w:eastAsia="Calibri"/>
          <w:u w:val="single"/>
        </w:rPr>
        <w:t>driven</w:t>
      </w:r>
      <w:r w:rsidRPr="008104A9">
        <w:rPr>
          <w:rFonts w:eastAsia="Calibri"/>
          <w:sz w:val="16"/>
        </w:rPr>
        <w:t xml:space="preserve"> in large part </w:t>
      </w:r>
      <w:r w:rsidRPr="008104A9">
        <w:rPr>
          <w:rFonts w:eastAsia="Calibri"/>
          <w:u w:val="single"/>
        </w:rPr>
        <w:t xml:space="preserve">by systemic distortions of the global trading system </w:t>
      </w:r>
      <w:r w:rsidRPr="008104A9">
        <w:rPr>
          <w:rFonts w:eastAsia="Calibri"/>
          <w:sz w:val="16"/>
        </w:rPr>
        <w:t xml:space="preserve">by China and other countries. These foreign governments have used massive and illegal subsidies, unfair trade policies, and currency manipulation and excessive private capital inflows that have resulted in the systematic overvaluation of the U.S. dollar by 25% to 30%. </w:t>
      </w:r>
    </w:p>
    <w:p w14:paraId="1F1B2BAD" w14:textId="30E158CA"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2AC---Subsidies---Can</w:t>
      </w:r>
      <w:r w:rsidR="002B6BE6">
        <w:rPr>
          <w:rFonts w:eastAsia="MS Gothic" w:cs="Times New Roman"/>
          <w:b/>
          <w:sz w:val="32"/>
          <w:szCs w:val="24"/>
          <w:u w:val="single"/>
        </w:rPr>
        <w:t>’</w:t>
      </w:r>
      <w:r w:rsidRPr="008104A9">
        <w:rPr>
          <w:rFonts w:eastAsia="MS Gothic" w:cs="Times New Roman"/>
          <w:b/>
          <w:sz w:val="32"/>
          <w:szCs w:val="24"/>
          <w:u w:val="single"/>
        </w:rPr>
        <w:t>t solve</w:t>
      </w:r>
    </w:p>
    <w:p w14:paraId="70675799" w14:textId="0C5B9588"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Can</w:t>
      </w:r>
      <w:r w:rsidR="002B6BE6">
        <w:rPr>
          <w:rFonts w:eastAsia="MS Gothic" w:cs="Times New Roman"/>
          <w:b/>
          <w:iCs/>
          <w:sz w:val="26"/>
        </w:rPr>
        <w:t>’</w:t>
      </w:r>
      <w:r w:rsidRPr="008104A9">
        <w:rPr>
          <w:rFonts w:eastAsia="MS Gothic" w:cs="Times New Roman"/>
          <w:b/>
          <w:iCs/>
          <w:sz w:val="26"/>
        </w:rPr>
        <w:t>t solve – subsidies wouldn’t be able to selectively go towards ‘green steel’</w:t>
      </w:r>
    </w:p>
    <w:p w14:paraId="47987AEC" w14:textId="083EF1CE" w:rsidR="008104A9" w:rsidRPr="008104A9" w:rsidRDefault="008104A9" w:rsidP="008104A9">
      <w:pPr>
        <w:rPr>
          <w:rFonts w:eastAsia="Calibri"/>
        </w:rPr>
      </w:pPr>
      <w:r w:rsidRPr="008104A9">
        <w:rPr>
          <w:rFonts w:eastAsia="Calibri"/>
          <w:b/>
          <w:bCs/>
        </w:rPr>
        <w:t>SSAB</w:t>
      </w:r>
      <w:r w:rsidRPr="008104A9">
        <w:rPr>
          <w:rFonts w:eastAsia="Calibri"/>
        </w:rPr>
        <w:t xml:space="preserve"> [SSAB AB, is a Swedish company, formed in 1978, that specializes in producing steel.; Uknown date; Not all green steel is fossil-free steel – here’s why; SSAB; </w:t>
      </w:r>
      <w:r w:rsidRPr="008104A9">
        <w:rPr>
          <w:rFonts w:eastAsia="Calibri"/>
          <w:color w:val="0563C1"/>
          <w:u w:val="single"/>
        </w:rPr>
        <w:t>https://www.ssab.com/en-us/fossil-free-steel/insights/not-all-green-steel-is-fossil-free</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FB090C4" w14:textId="77777777" w:rsidR="008104A9" w:rsidRPr="008104A9" w:rsidRDefault="008104A9" w:rsidP="008104A9">
      <w:pPr>
        <w:rPr>
          <w:rFonts w:eastAsia="Calibri"/>
          <w:sz w:val="16"/>
        </w:rPr>
      </w:pPr>
      <w:r w:rsidRPr="008104A9">
        <w:rPr>
          <w:rFonts w:eastAsia="Calibri"/>
          <w:u w:val="single"/>
        </w:rPr>
        <w:t>Traditional steelmaking is the most significant industrial contributor to carbon dioxide emissions</w:t>
      </w:r>
      <w:r w:rsidRPr="008104A9">
        <w:rPr>
          <w:rFonts w:eastAsia="Calibri"/>
          <w:sz w:val="16"/>
        </w:rPr>
        <w:t xml:space="preserve">, currently accounting for 7 percent of total CO2 emissions globally. Fortunately, </w:t>
      </w:r>
      <w:r w:rsidRPr="008104A9">
        <w:rPr>
          <w:rFonts w:eastAsia="Calibri"/>
          <w:u w:val="single"/>
        </w:rPr>
        <w:t>there are ways to dramatically reduce</w:t>
      </w:r>
      <w:r w:rsidRPr="008104A9">
        <w:rPr>
          <w:rFonts w:eastAsia="Calibri"/>
          <w:sz w:val="16"/>
        </w:rPr>
        <w:t xml:space="preserve"> or even eliminate steelmaking </w:t>
      </w:r>
      <w:r w:rsidRPr="008104A9">
        <w:rPr>
          <w:rFonts w:eastAsia="Calibri"/>
          <w:u w:val="single"/>
        </w:rPr>
        <w:t>emissions</w:t>
      </w:r>
      <w:r w:rsidRPr="008104A9">
        <w:rPr>
          <w:rFonts w:eastAsia="Calibri"/>
          <w:sz w:val="16"/>
        </w:rPr>
        <w:t xml:space="preserve"> and reach the Paris Agreement’s goal, while also helping to meet the growing demand for steel. </w:t>
      </w:r>
      <w:r w:rsidRPr="008104A9">
        <w:rPr>
          <w:rFonts w:eastAsia="Calibri"/>
          <w:u w:val="single"/>
        </w:rPr>
        <w:t>One successful effort is steel recycling</w:t>
      </w:r>
      <w:r w:rsidRPr="008104A9">
        <w:rPr>
          <w:rFonts w:eastAsia="Calibri"/>
          <w:sz w:val="16"/>
        </w:rPr>
        <w:t xml:space="preserve">, which has reached an impressive 90 percent in many parts of the world. However, </w:t>
      </w:r>
      <w:r w:rsidRPr="008104A9">
        <w:rPr>
          <w:rFonts w:eastAsia="Calibri"/>
          <w:u w:val="single"/>
        </w:rPr>
        <w:t>the amount of scrap steel currently available is only enough to meet a quarter of the global demand.</w:t>
      </w:r>
      <w:r w:rsidRPr="008104A9">
        <w:rPr>
          <w:rFonts w:eastAsia="Calibri"/>
          <w:sz w:val="16"/>
        </w:rPr>
        <w:t xml:space="preserve"> The </w:t>
      </w:r>
      <w:r w:rsidRPr="008104A9">
        <w:rPr>
          <w:rFonts w:eastAsia="Calibri"/>
          <w:u w:val="single"/>
        </w:rPr>
        <w:t>second</w:t>
      </w:r>
      <w:r w:rsidRPr="008104A9">
        <w:rPr>
          <w:rFonts w:eastAsia="Calibri"/>
          <w:sz w:val="16"/>
        </w:rPr>
        <w:t xml:space="preserve"> </w:t>
      </w:r>
      <w:r w:rsidRPr="008104A9">
        <w:rPr>
          <w:rFonts w:eastAsia="Calibri"/>
          <w:u w:val="single"/>
        </w:rPr>
        <w:t>effort</w:t>
      </w:r>
      <w:r w:rsidRPr="008104A9">
        <w:rPr>
          <w:rFonts w:eastAsia="Calibri"/>
          <w:sz w:val="16"/>
        </w:rPr>
        <w:t xml:space="preserve"> gaining more traction in the trend towards sustainability </w:t>
      </w:r>
      <w:r w:rsidRPr="008104A9">
        <w:rPr>
          <w:rFonts w:eastAsia="Calibri"/>
          <w:u w:val="single"/>
        </w:rPr>
        <w:t xml:space="preserve">is the transition to more sustainable steelmaking. </w:t>
      </w:r>
      <w:r w:rsidRPr="008104A9">
        <w:rPr>
          <w:rFonts w:eastAsia="Calibri"/>
          <w:highlight w:val="cyan"/>
          <w:u w:val="single"/>
        </w:rPr>
        <w:t>What is green steel</w:t>
      </w:r>
      <w:r w:rsidRPr="008104A9">
        <w:rPr>
          <w:rFonts w:eastAsia="Calibri"/>
          <w:u w:val="single"/>
        </w:rPr>
        <w:t xml:space="preserve">? </w:t>
      </w:r>
      <w:r w:rsidRPr="008104A9">
        <w:rPr>
          <w:rFonts w:eastAsia="Calibri"/>
          <w:sz w:val="16"/>
        </w:rPr>
        <w:t xml:space="preserve">The good news is that </w:t>
      </w:r>
      <w:proofErr w:type="gramStart"/>
      <w:r w:rsidRPr="008104A9">
        <w:rPr>
          <w:rFonts w:eastAsia="Calibri"/>
          <w:sz w:val="16"/>
        </w:rPr>
        <w:t>both from</w:t>
      </w:r>
      <w:proofErr w:type="gramEnd"/>
      <w:r w:rsidRPr="008104A9">
        <w:rPr>
          <w:rFonts w:eastAsia="Calibri"/>
          <w:sz w:val="16"/>
        </w:rPr>
        <w:t xml:space="preserve"> steel companies themselves and steel customers have a generally positive attitude towards a change in the steel industry. There are many good initiatives, but the </w:t>
      </w:r>
      <w:r w:rsidRPr="008104A9">
        <w:rPr>
          <w:rFonts w:eastAsia="Calibri"/>
          <w:highlight w:val="cyan"/>
          <w:u w:val="single"/>
        </w:rPr>
        <w:t>challenge</w:t>
      </w:r>
      <w:r w:rsidRPr="008104A9">
        <w:rPr>
          <w:rFonts w:eastAsia="Calibri"/>
          <w:u w:val="single"/>
        </w:rPr>
        <w:t xml:space="preserve"> </w:t>
      </w:r>
      <w:r w:rsidRPr="008104A9">
        <w:rPr>
          <w:rFonts w:eastAsia="Calibri"/>
          <w:highlight w:val="cyan"/>
          <w:u w:val="single"/>
        </w:rPr>
        <w:t>is</w:t>
      </w:r>
      <w:r w:rsidRPr="008104A9">
        <w:rPr>
          <w:rFonts w:eastAsia="Calibri"/>
          <w:u w:val="single"/>
        </w:rPr>
        <w:t xml:space="preserve"> that </w:t>
      </w:r>
      <w:r w:rsidRPr="008104A9">
        <w:rPr>
          <w:rFonts w:eastAsia="Calibri"/>
          <w:highlight w:val="cyan"/>
          <w:u w:val="single"/>
        </w:rPr>
        <w:t>there isn’t</w:t>
      </w:r>
      <w:r w:rsidRPr="008104A9">
        <w:rPr>
          <w:rFonts w:eastAsia="Calibri"/>
          <w:sz w:val="16"/>
        </w:rPr>
        <w:t xml:space="preserve"> really </w:t>
      </w:r>
      <w:r w:rsidRPr="008104A9">
        <w:rPr>
          <w:rFonts w:eastAsia="Calibri"/>
          <w:highlight w:val="cyan"/>
          <w:u w:val="single"/>
        </w:rPr>
        <w:t>a clear definition of</w:t>
      </w:r>
      <w:r w:rsidRPr="008104A9">
        <w:rPr>
          <w:rFonts w:eastAsia="Calibri"/>
          <w:u w:val="single"/>
        </w:rPr>
        <w:t xml:space="preserve"> </w:t>
      </w:r>
      <w:r w:rsidRPr="008104A9">
        <w:rPr>
          <w:rFonts w:eastAsia="Calibri"/>
          <w:highlight w:val="cyan"/>
          <w:u w:val="single"/>
        </w:rPr>
        <w:t>sustainably produced steel</w:t>
      </w:r>
      <w:r w:rsidRPr="008104A9">
        <w:rPr>
          <w:rFonts w:eastAsia="Calibri"/>
          <w:u w:val="single"/>
        </w:rPr>
        <w:t xml:space="preserve">. Today, </w:t>
      </w:r>
      <w:r w:rsidRPr="008104A9">
        <w:rPr>
          <w:rFonts w:eastAsia="Calibri"/>
          <w:highlight w:val="cyan"/>
          <w:u w:val="single"/>
        </w:rPr>
        <w:t>the term “green steel” is</w:t>
      </w:r>
      <w:r w:rsidRPr="008104A9">
        <w:rPr>
          <w:rFonts w:eastAsia="Calibri"/>
          <w:u w:val="single"/>
        </w:rPr>
        <w:t xml:space="preserve"> commonly </w:t>
      </w:r>
      <w:r w:rsidRPr="008104A9">
        <w:rPr>
          <w:rFonts w:eastAsia="Calibri"/>
          <w:highlight w:val="cyan"/>
          <w:u w:val="single"/>
        </w:rPr>
        <w:t>used to describe</w:t>
      </w:r>
      <w:r w:rsidRPr="008104A9">
        <w:rPr>
          <w:rFonts w:eastAsia="Calibri"/>
          <w:u w:val="single"/>
        </w:rPr>
        <w:t xml:space="preserve"> </w:t>
      </w:r>
      <w:r w:rsidRPr="008104A9">
        <w:rPr>
          <w:rFonts w:eastAsia="Calibri"/>
          <w:b/>
          <w:iCs/>
          <w:highlight w:val="cyan"/>
          <w:u w:val="single"/>
          <w:bdr w:val="single" w:sz="8" w:space="0" w:color="auto"/>
        </w:rPr>
        <w:t>more</w:t>
      </w:r>
      <w:r w:rsidRPr="008104A9">
        <w:rPr>
          <w:rFonts w:eastAsia="Calibri"/>
          <w:u w:val="single"/>
        </w:rPr>
        <w:t xml:space="preserve"> </w:t>
      </w:r>
      <w:r w:rsidRPr="008104A9">
        <w:rPr>
          <w:rFonts w:eastAsia="Calibri"/>
          <w:highlight w:val="cyan"/>
          <w:u w:val="single"/>
        </w:rPr>
        <w:t>sustainably produced steel</w:t>
      </w:r>
      <w:r w:rsidRPr="008104A9">
        <w:rPr>
          <w:rFonts w:eastAsia="Calibri"/>
          <w:u w:val="single"/>
        </w:rPr>
        <w:t xml:space="preserve">. But what really is green steel? </w:t>
      </w:r>
      <w:r w:rsidRPr="008104A9">
        <w:rPr>
          <w:rFonts w:eastAsia="Calibri"/>
          <w:sz w:val="16"/>
        </w:rPr>
        <w:t xml:space="preserve">Green steel refers to the strategy aimed at making the steelmaking process greener and more sustainable. </w:t>
      </w:r>
      <w:r w:rsidRPr="008104A9">
        <w:rPr>
          <w:rFonts w:eastAsia="Calibri"/>
          <w:u w:val="single"/>
        </w:rPr>
        <w:t xml:space="preserve">But the </w:t>
      </w:r>
      <w:r w:rsidRPr="008104A9">
        <w:rPr>
          <w:rFonts w:eastAsia="Calibri"/>
          <w:highlight w:val="cyan"/>
          <w:u w:val="single"/>
        </w:rPr>
        <w:t>trend towards increased sustainability</w:t>
      </w:r>
      <w:r w:rsidRPr="008104A9">
        <w:rPr>
          <w:rFonts w:eastAsia="Calibri"/>
          <w:u w:val="single"/>
        </w:rPr>
        <w:t xml:space="preserve"> within the steelmaking process is not without its </w:t>
      </w:r>
      <w:r w:rsidRPr="008104A9">
        <w:rPr>
          <w:rFonts w:eastAsia="Calibri"/>
          <w:highlight w:val="cyan"/>
          <w:u w:val="single"/>
        </w:rPr>
        <w:t>difficult</w:t>
      </w:r>
      <w:r w:rsidRPr="008104A9">
        <w:rPr>
          <w:rFonts w:eastAsia="Calibri"/>
          <w:u w:val="single"/>
        </w:rPr>
        <w:t xml:space="preserve">ies. </w:t>
      </w:r>
      <w:r w:rsidRPr="008104A9">
        <w:rPr>
          <w:rFonts w:eastAsia="Calibri"/>
          <w:highlight w:val="cyan"/>
          <w:u w:val="single"/>
        </w:rPr>
        <w:t>Many companies</w:t>
      </w:r>
      <w:r w:rsidRPr="008104A9">
        <w:rPr>
          <w:rFonts w:eastAsia="Calibri"/>
          <w:u w:val="single"/>
        </w:rPr>
        <w:t xml:space="preserve"> have begun to </w:t>
      </w:r>
      <w:r w:rsidRPr="008104A9">
        <w:rPr>
          <w:rFonts w:eastAsia="Calibri"/>
          <w:highlight w:val="cyan"/>
          <w:u w:val="single"/>
        </w:rPr>
        <w:t>promote</w:t>
      </w:r>
      <w:r w:rsidRPr="008104A9">
        <w:rPr>
          <w:rFonts w:eastAsia="Calibri"/>
          <w:u w:val="single"/>
        </w:rPr>
        <w:t xml:space="preserve"> </w:t>
      </w:r>
      <w:r w:rsidRPr="008104A9">
        <w:rPr>
          <w:rFonts w:eastAsia="Calibri"/>
          <w:highlight w:val="cyan"/>
          <w:u w:val="single"/>
        </w:rPr>
        <w:t>their steel as “green” when</w:t>
      </w:r>
      <w:r w:rsidRPr="008104A9">
        <w:rPr>
          <w:rFonts w:eastAsia="Calibri"/>
          <w:u w:val="single"/>
        </w:rPr>
        <w:t>,</w:t>
      </w:r>
      <w:r w:rsidRPr="008104A9">
        <w:rPr>
          <w:rFonts w:eastAsia="Calibri"/>
          <w:sz w:val="16"/>
        </w:rPr>
        <w:t xml:space="preserve"> in practice, </w:t>
      </w:r>
      <w:r w:rsidRPr="008104A9">
        <w:rPr>
          <w:rFonts w:eastAsia="Calibri"/>
          <w:highlight w:val="cyan"/>
          <w:u w:val="single"/>
        </w:rPr>
        <w:t>giving</w:t>
      </w:r>
      <w:r w:rsidRPr="008104A9">
        <w:rPr>
          <w:rFonts w:eastAsia="Calibri"/>
          <w:u w:val="single"/>
        </w:rPr>
        <w:t xml:space="preserve"> this </w:t>
      </w:r>
      <w:r w:rsidRPr="008104A9">
        <w:rPr>
          <w:rFonts w:eastAsia="Calibri"/>
          <w:highlight w:val="cyan"/>
          <w:u w:val="single"/>
        </w:rPr>
        <w:t>production process green accreditation</w:t>
      </w:r>
      <w:r w:rsidRPr="008104A9">
        <w:rPr>
          <w:rFonts w:eastAsia="Calibri"/>
          <w:u w:val="single"/>
        </w:rPr>
        <w:t xml:space="preserve"> </w:t>
      </w:r>
      <w:r w:rsidRPr="008104A9">
        <w:rPr>
          <w:rFonts w:eastAsia="Calibri"/>
          <w:highlight w:val="cyan"/>
          <w:u w:val="single"/>
        </w:rPr>
        <w:t xml:space="preserve">presents </w:t>
      </w:r>
      <w:r w:rsidRPr="008104A9">
        <w:rPr>
          <w:rFonts w:eastAsia="Calibri"/>
          <w:b/>
          <w:iCs/>
          <w:highlight w:val="cyan"/>
          <w:u w:val="single"/>
          <w:bdr w:val="single" w:sz="8" w:space="0" w:color="auto"/>
        </w:rPr>
        <w:t>as many problems as it does opportunities</w:t>
      </w:r>
      <w:r w:rsidRPr="008104A9">
        <w:rPr>
          <w:rFonts w:eastAsia="Calibri"/>
          <w:b/>
          <w:iCs/>
          <w:u w:val="single"/>
          <w:bdr w:val="single" w:sz="8" w:space="0" w:color="auto"/>
        </w:rPr>
        <w:t>.</w:t>
      </w:r>
      <w:r w:rsidRPr="008104A9">
        <w:rPr>
          <w:rFonts w:eastAsia="Calibri"/>
          <w:sz w:val="16"/>
        </w:rPr>
        <w:t xml:space="preserve"> The </w:t>
      </w:r>
      <w:r w:rsidRPr="008104A9">
        <w:rPr>
          <w:rFonts w:eastAsia="Calibri"/>
          <w:highlight w:val="cyan"/>
          <w:u w:val="single"/>
        </w:rPr>
        <w:t>term “green steel” is often used to describe a product that does not meet</w:t>
      </w:r>
      <w:r w:rsidRPr="008104A9">
        <w:rPr>
          <w:rFonts w:eastAsia="Calibri"/>
          <w:u w:val="single"/>
        </w:rPr>
        <w:t xml:space="preserve"> any pre-defined </w:t>
      </w:r>
      <w:r w:rsidRPr="008104A9">
        <w:rPr>
          <w:rFonts w:eastAsia="Calibri"/>
          <w:highlight w:val="cyan"/>
          <w:u w:val="single"/>
        </w:rPr>
        <w:t>criteria</w:t>
      </w:r>
      <w:r w:rsidRPr="008104A9">
        <w:rPr>
          <w:rFonts w:eastAsia="Calibri"/>
          <w:u w:val="single"/>
        </w:rPr>
        <w:t xml:space="preserve">. </w:t>
      </w:r>
      <w:r w:rsidRPr="008104A9">
        <w:rPr>
          <w:rFonts w:eastAsia="Calibri"/>
          <w:sz w:val="16"/>
        </w:rPr>
        <w:t xml:space="preserve">Why is it important to find out what green steel means? Today, </w:t>
      </w:r>
      <w:r w:rsidRPr="008104A9">
        <w:rPr>
          <w:rFonts w:eastAsia="Calibri"/>
          <w:highlight w:val="cyan"/>
          <w:u w:val="single"/>
        </w:rPr>
        <w:t>companies can claim their steel is green even if</w:t>
      </w:r>
      <w:r w:rsidRPr="008104A9">
        <w:rPr>
          <w:rFonts w:eastAsia="Calibri"/>
          <w:u w:val="single"/>
        </w:rPr>
        <w:t xml:space="preserve"> the </w:t>
      </w:r>
      <w:r w:rsidRPr="008104A9">
        <w:rPr>
          <w:rFonts w:eastAsia="Calibri"/>
          <w:highlight w:val="cyan"/>
          <w:u w:val="single"/>
        </w:rPr>
        <w:t>contribution</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CO2</w:t>
      </w:r>
      <w:r w:rsidRPr="008104A9">
        <w:rPr>
          <w:rFonts w:eastAsia="Calibri"/>
          <w:u w:val="single"/>
        </w:rPr>
        <w:t xml:space="preserve"> </w:t>
      </w:r>
      <w:r w:rsidRPr="008104A9">
        <w:rPr>
          <w:rFonts w:eastAsia="Calibri"/>
          <w:highlight w:val="cyan"/>
          <w:u w:val="single"/>
        </w:rPr>
        <w:t>reduction</w:t>
      </w:r>
      <w:r w:rsidRPr="008104A9">
        <w:rPr>
          <w:rFonts w:eastAsia="Calibri"/>
          <w:u w:val="single"/>
        </w:rPr>
        <w:t xml:space="preserve"> </w:t>
      </w:r>
      <w:r w:rsidRPr="008104A9">
        <w:rPr>
          <w:rFonts w:eastAsia="Calibri"/>
          <w:highlight w:val="cyan"/>
          <w:u w:val="single"/>
        </w:rPr>
        <w:t>is</w:t>
      </w:r>
      <w:r w:rsidRPr="008104A9">
        <w:rPr>
          <w:rFonts w:eastAsia="Calibri"/>
          <w:u w:val="single"/>
        </w:rPr>
        <w:t xml:space="preserve"> </w:t>
      </w:r>
      <w:proofErr w:type="gramStart"/>
      <w:r w:rsidRPr="008104A9">
        <w:rPr>
          <w:rFonts w:eastAsia="Calibri"/>
          <w:highlight w:val="cyan"/>
          <w:u w:val="single"/>
        </w:rPr>
        <w:t>negligible</w:t>
      </w:r>
      <w:r w:rsidRPr="008104A9">
        <w:rPr>
          <w:rFonts w:eastAsia="Calibri"/>
          <w:u w:val="single"/>
        </w:rPr>
        <w:t>, or</w:t>
      </w:r>
      <w:proofErr w:type="gramEnd"/>
      <w:r w:rsidRPr="008104A9">
        <w:rPr>
          <w:rFonts w:eastAsia="Calibri"/>
          <w:u w:val="single"/>
        </w:rPr>
        <w:t xml:space="preserve"> offers no benefits whatsoever</w:t>
      </w:r>
      <w:r w:rsidRPr="008104A9">
        <w:rPr>
          <w:rFonts w:eastAsia="Calibri"/>
          <w:sz w:val="16"/>
        </w:rPr>
        <w:t>. The promise of green steel can remain if, for example, a mere 10 percent of the total process output is green while the remaining 90 percent of production output is as dirty as ever. Uncomfortable facts can be omitted at a time when there’s an urgent need to combat climate change.</w:t>
      </w:r>
    </w:p>
    <w:p w14:paraId="73AE91A8"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 xml:space="preserve">Switch to green steel infeasible – not enough energy </w:t>
      </w:r>
    </w:p>
    <w:p w14:paraId="0B16CDCD" w14:textId="7F9E035C" w:rsidR="008104A9" w:rsidRPr="008104A9" w:rsidRDefault="008104A9" w:rsidP="008104A9">
      <w:pPr>
        <w:rPr>
          <w:rFonts w:eastAsia="Calibri"/>
        </w:rPr>
      </w:pPr>
      <w:r w:rsidRPr="008104A9">
        <w:rPr>
          <w:rFonts w:eastAsia="Calibri"/>
          <w:b/>
          <w:bCs/>
        </w:rPr>
        <w:t>Ritchie 3/28</w:t>
      </w:r>
      <w:r w:rsidRPr="008104A9">
        <w:rPr>
          <w:rFonts w:eastAsia="Calibri"/>
        </w:rPr>
        <w:t xml:space="preserve">/24 [Hannah Ritchie – review of Chris Goodall's new book. Chris Goodall is an English businessman, author and expert on new energy technologies.; March 28, 2024; How much electricity would we need for green steel? Some numbers from Chris Goodall's new book; Sustainability by Numbers; </w:t>
      </w:r>
      <w:r w:rsidRPr="008104A9">
        <w:rPr>
          <w:rFonts w:eastAsia="Calibri"/>
          <w:color w:val="0563C1"/>
          <w:u w:val="single"/>
        </w:rPr>
        <w:t>https://www.sustainabilitybynumbers.com/p/green-steel-goodall</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04E1D704" w14:textId="77777777" w:rsidR="008104A9" w:rsidRPr="008104A9" w:rsidRDefault="008104A9" w:rsidP="008104A9">
      <w:pPr>
        <w:rPr>
          <w:rFonts w:eastAsia="Calibri"/>
          <w:sz w:val="16"/>
        </w:rPr>
      </w:pPr>
      <w:r w:rsidRPr="008104A9">
        <w:rPr>
          <w:rFonts w:eastAsia="Calibri"/>
          <w:sz w:val="16"/>
        </w:rPr>
        <w:t xml:space="preserve">A big chunk of our emissions comes from electricity, heating and road transport. We are making good progress on developing low-carbon alternatives to these sectors (and the economics of these solutions look better every year). But what about the so-called “hard-to-abate” sectors? People love to tell me that we’re doomed because we’ll never be able to tackle steel, aviation or cement. But is this true? Are these sectors impossible to </w:t>
      </w:r>
      <w:proofErr w:type="spellStart"/>
      <w:r w:rsidRPr="008104A9">
        <w:rPr>
          <w:rFonts w:eastAsia="Calibri"/>
          <w:sz w:val="16"/>
        </w:rPr>
        <w:t>decarbonise</w:t>
      </w:r>
      <w:proofErr w:type="spellEnd"/>
      <w:r w:rsidRPr="008104A9">
        <w:rPr>
          <w:rFonts w:eastAsia="Calibri"/>
          <w:sz w:val="16"/>
        </w:rPr>
        <w:t xml:space="preserve">, or have we just not given it a good shot yet? In his new book – “Possible: Ways to Net Zero” – Chris Goodall looks at our prospects of tackling cement, steel, aviation and shipping, plastics, food, long-term storage, and grids. As you might guess from the title, it’s technically feasible. While many of these solutions are still in the pipeline, there is a viable path to a low-carbon substitute for most sectors. The economics is the hard part, although these are shifting in a more promising direction. Some of these solutions will start to come online in the next decade – albeit not </w:t>
      </w:r>
      <w:proofErr w:type="gramStart"/>
      <w:r w:rsidRPr="008104A9">
        <w:rPr>
          <w:rFonts w:eastAsia="Calibri"/>
          <w:sz w:val="16"/>
        </w:rPr>
        <w:t>at</w:t>
      </w:r>
      <w:proofErr w:type="gramEnd"/>
      <w:r w:rsidRPr="008104A9">
        <w:rPr>
          <w:rFonts w:eastAsia="Calibri"/>
          <w:sz w:val="16"/>
        </w:rPr>
        <w:t xml:space="preserve"> a global scale. The big question is whether they can scale to the level we need by the middle of the century. If you like this </w:t>
      </w:r>
      <w:proofErr w:type="spellStart"/>
      <w:r w:rsidRPr="008104A9">
        <w:rPr>
          <w:rFonts w:eastAsia="Calibri"/>
          <w:sz w:val="16"/>
        </w:rPr>
        <w:t>Substack</w:t>
      </w:r>
      <w:proofErr w:type="spellEnd"/>
      <w:r w:rsidRPr="008104A9">
        <w:rPr>
          <w:rFonts w:eastAsia="Calibri"/>
          <w:sz w:val="16"/>
        </w:rPr>
        <w:t xml:space="preserve">, you’ll like Chris’s work and new book. He uses numbers – often back-of-the-envelope – to get a sense of scale and viability for different solutions. He’s rarely prescriptive and is realistic about the scale of the challenges ahead. There are often several potential solutions for the sectors he covers in the book: he runs through them all, highlighting their benefits and trade-offs. Again, grounded in numbers, not “feels”. I wanted to provide just one example of some numbers in the book that I found interesting. The </w:t>
      </w:r>
      <w:r w:rsidRPr="008104A9">
        <w:rPr>
          <w:rFonts w:eastAsia="Calibri"/>
          <w:u w:val="single"/>
        </w:rPr>
        <w:t>prospects for building “green steel”</w:t>
      </w:r>
      <w:r w:rsidRPr="008104A9">
        <w:rPr>
          <w:rFonts w:eastAsia="Calibri"/>
          <w:sz w:val="16"/>
        </w:rPr>
        <w:t xml:space="preserve">. How much renewable electricity would be needed to produce it from green hydrogen? And how much capital would the world need? Note that while the numbers are from Chris's book, the commentary is mine. </w:t>
      </w:r>
      <w:proofErr w:type="gramStart"/>
      <w:r w:rsidRPr="008104A9">
        <w:rPr>
          <w:rFonts w:eastAsia="Calibri"/>
          <w:sz w:val="16"/>
        </w:rPr>
        <w:t>So</w:t>
      </w:r>
      <w:proofErr w:type="gramEnd"/>
      <w:r w:rsidRPr="008104A9">
        <w:rPr>
          <w:rFonts w:eastAsia="Calibri"/>
          <w:sz w:val="16"/>
        </w:rPr>
        <w:t xml:space="preserve"> throw daggers </w:t>
      </w:r>
      <w:r w:rsidRPr="008104A9">
        <w:rPr>
          <w:rFonts w:eastAsia="Calibri"/>
          <w:sz w:val="16"/>
        </w:rPr>
        <w:lastRenderedPageBreak/>
        <w:t xml:space="preserve">in my direction for any errors there. How can we </w:t>
      </w:r>
      <w:proofErr w:type="spellStart"/>
      <w:r w:rsidRPr="008104A9">
        <w:rPr>
          <w:rFonts w:eastAsia="Calibri"/>
          <w:sz w:val="16"/>
        </w:rPr>
        <w:t>decarbonise</w:t>
      </w:r>
      <w:proofErr w:type="spellEnd"/>
      <w:r w:rsidRPr="008104A9">
        <w:rPr>
          <w:rFonts w:eastAsia="Calibri"/>
          <w:sz w:val="16"/>
        </w:rPr>
        <w:t xml:space="preserve"> steel? Steel production accounts for around 8% of the world’s emissions. It’s the </w:t>
      </w:r>
      <w:r w:rsidRPr="008104A9">
        <w:rPr>
          <w:rFonts w:eastAsia="Calibri"/>
          <w:u w:val="single"/>
        </w:rPr>
        <w:t>biggest industrial emitter</w:t>
      </w:r>
      <w:r w:rsidRPr="008104A9">
        <w:rPr>
          <w:rFonts w:eastAsia="Calibri"/>
          <w:sz w:val="16"/>
        </w:rPr>
        <w:t xml:space="preserve">. The </w:t>
      </w:r>
      <w:r w:rsidRPr="008104A9">
        <w:rPr>
          <w:rFonts w:eastAsia="Calibri"/>
          <w:u w:val="single"/>
        </w:rPr>
        <w:t>world will need a lot of steel over the next 50 years</w:t>
      </w:r>
      <w:r w:rsidRPr="008104A9">
        <w:rPr>
          <w:rFonts w:eastAsia="Calibri"/>
          <w:sz w:val="16"/>
        </w:rPr>
        <w:t xml:space="preserve"> as its population grows, gets richer and </w:t>
      </w:r>
      <w:proofErr w:type="spellStart"/>
      <w:r w:rsidRPr="008104A9">
        <w:rPr>
          <w:rFonts w:eastAsia="Calibri"/>
          <w:sz w:val="16"/>
        </w:rPr>
        <w:t>urbanises</w:t>
      </w:r>
      <w:proofErr w:type="spellEnd"/>
      <w:r w:rsidRPr="008104A9">
        <w:rPr>
          <w:rFonts w:eastAsia="Calibri"/>
          <w:sz w:val="16"/>
        </w:rPr>
        <w:t xml:space="preserve">. We’ll need it for new cities, bridges, infrastructure, and low-carbon technologies. </w:t>
      </w:r>
      <w:proofErr w:type="gramStart"/>
      <w:r w:rsidRPr="008104A9">
        <w:rPr>
          <w:rFonts w:eastAsia="Calibri"/>
          <w:sz w:val="16"/>
        </w:rPr>
        <w:t>So</w:t>
      </w:r>
      <w:proofErr w:type="gramEnd"/>
      <w:r w:rsidRPr="008104A9">
        <w:rPr>
          <w:rFonts w:eastAsia="Calibri"/>
          <w:sz w:val="16"/>
        </w:rPr>
        <w:t xml:space="preserve"> we </w:t>
      </w:r>
      <w:proofErr w:type="gramStart"/>
      <w:r w:rsidRPr="008104A9">
        <w:rPr>
          <w:rFonts w:eastAsia="Calibri"/>
          <w:sz w:val="16"/>
        </w:rPr>
        <w:t>better</w:t>
      </w:r>
      <w:proofErr w:type="gramEnd"/>
      <w:r w:rsidRPr="008104A9">
        <w:rPr>
          <w:rFonts w:eastAsia="Calibri"/>
          <w:sz w:val="16"/>
        </w:rPr>
        <w:t xml:space="preserve"> find a way of </w:t>
      </w:r>
      <w:proofErr w:type="spellStart"/>
      <w:r w:rsidRPr="008104A9">
        <w:rPr>
          <w:rFonts w:eastAsia="Calibri"/>
          <w:sz w:val="16"/>
        </w:rPr>
        <w:t>decarbonising</w:t>
      </w:r>
      <w:proofErr w:type="spellEnd"/>
      <w:r w:rsidRPr="008104A9">
        <w:rPr>
          <w:rFonts w:eastAsia="Calibri"/>
          <w:sz w:val="16"/>
        </w:rPr>
        <w:t xml:space="preserve"> it. Two-thirds (1.3 billion </w:t>
      </w:r>
      <w:proofErr w:type="spellStart"/>
      <w:r w:rsidRPr="008104A9">
        <w:rPr>
          <w:rFonts w:eastAsia="Calibri"/>
          <w:sz w:val="16"/>
        </w:rPr>
        <w:t>tonnes</w:t>
      </w:r>
      <w:proofErr w:type="spellEnd"/>
      <w:r w:rsidRPr="008104A9">
        <w:rPr>
          <w:rFonts w:eastAsia="Calibri"/>
          <w:sz w:val="16"/>
        </w:rPr>
        <w:t xml:space="preserve">) of the world’s steel is made from blast furnaces of coke, a product of coal. Blasting iron ore with burning coke strips the oxygen, giving us the elemental metal (raw iron). Put this into a furnace, changing the chemical composition to produce steel. One </w:t>
      </w:r>
      <w:proofErr w:type="spellStart"/>
      <w:r w:rsidRPr="008104A9">
        <w:rPr>
          <w:rFonts w:eastAsia="Calibri"/>
          <w:sz w:val="16"/>
        </w:rPr>
        <w:t>tonne</w:t>
      </w:r>
      <w:proofErr w:type="spellEnd"/>
      <w:r w:rsidRPr="008104A9">
        <w:rPr>
          <w:rFonts w:eastAsia="Calibri"/>
          <w:sz w:val="16"/>
        </w:rPr>
        <w:t xml:space="preserve"> of new steel needs around 0.8 </w:t>
      </w:r>
      <w:proofErr w:type="spellStart"/>
      <w:r w:rsidRPr="008104A9">
        <w:rPr>
          <w:rFonts w:eastAsia="Calibri"/>
          <w:sz w:val="16"/>
        </w:rPr>
        <w:t>tonnes</w:t>
      </w:r>
      <w:proofErr w:type="spellEnd"/>
      <w:r w:rsidRPr="008104A9">
        <w:rPr>
          <w:rFonts w:eastAsia="Calibri"/>
          <w:sz w:val="16"/>
        </w:rPr>
        <w:t xml:space="preserve"> of coal. The remaining third of steel is produced from electric arc furnaces. This takes scrap steel and recycles it back into new steel. This has lower carbon emissions, especially if the electricity comes from low-carbon sources. But there isn’t enough scrap metal to produce </w:t>
      </w:r>
      <w:proofErr w:type="gramStart"/>
      <w:r w:rsidRPr="008104A9">
        <w:rPr>
          <w:rFonts w:eastAsia="Calibri"/>
          <w:sz w:val="16"/>
        </w:rPr>
        <w:t>all of</w:t>
      </w:r>
      <w:proofErr w:type="gramEnd"/>
      <w:r w:rsidRPr="008104A9">
        <w:rPr>
          <w:rFonts w:eastAsia="Calibri"/>
          <w:sz w:val="16"/>
        </w:rPr>
        <w:t xml:space="preserve"> our new steel from electric arc furnaces. Source: 6 Steps of the Steel Manufacturing Process There are two paths to </w:t>
      </w:r>
      <w:proofErr w:type="spellStart"/>
      <w:r w:rsidRPr="008104A9">
        <w:rPr>
          <w:rFonts w:eastAsia="Calibri"/>
          <w:sz w:val="16"/>
        </w:rPr>
        <w:t>decarbonising</w:t>
      </w:r>
      <w:proofErr w:type="spellEnd"/>
      <w:r w:rsidRPr="008104A9">
        <w:rPr>
          <w:rFonts w:eastAsia="Calibri"/>
          <w:sz w:val="16"/>
        </w:rPr>
        <w:t xml:space="preserve"> steel. Capture the CO2 that’s emitted. Or get rid of the coke in the process. Carbon capture and storage (CCS) will probably be too expensive and seems unlikely. But we do have </w:t>
      </w:r>
      <w:r w:rsidRPr="008104A9">
        <w:rPr>
          <w:rFonts w:eastAsia="Calibri"/>
          <w:highlight w:val="cyan"/>
          <w:u w:val="single"/>
        </w:rPr>
        <w:t>two options</w:t>
      </w:r>
      <w:r w:rsidRPr="008104A9">
        <w:rPr>
          <w:rFonts w:eastAsia="Calibri"/>
          <w:u w:val="single"/>
        </w:rPr>
        <w:t xml:space="preserve"> to do the process without coke.</w:t>
      </w:r>
      <w:r w:rsidRPr="008104A9">
        <w:rPr>
          <w:rFonts w:eastAsia="Calibri"/>
          <w:sz w:val="16"/>
        </w:rPr>
        <w:t xml:space="preserve"> </w:t>
      </w:r>
      <w:r w:rsidRPr="008104A9">
        <w:rPr>
          <w:rFonts w:eastAsia="Calibri"/>
          <w:highlight w:val="cyan"/>
          <w:u w:val="single"/>
        </w:rPr>
        <w:t>First</w:t>
      </w:r>
      <w:r w:rsidRPr="008104A9">
        <w:rPr>
          <w:rFonts w:eastAsia="Calibri"/>
          <w:sz w:val="16"/>
        </w:rPr>
        <w:t xml:space="preserve">, we could use </w:t>
      </w:r>
      <w:r w:rsidRPr="008104A9">
        <w:rPr>
          <w:rFonts w:eastAsia="Calibri"/>
          <w:highlight w:val="cyan"/>
          <w:u w:val="single"/>
        </w:rPr>
        <w:t>hydrogen</w:t>
      </w:r>
      <w:r w:rsidRPr="008104A9">
        <w:rPr>
          <w:rFonts w:eastAsia="Calibri"/>
          <w:sz w:val="16"/>
        </w:rPr>
        <w:t xml:space="preserve"> to strip the oxygen from the iron ore. Instead of producing CO2, you produce steam. This process is called ‘direct reduction’. </w:t>
      </w:r>
      <w:r w:rsidRPr="008104A9">
        <w:rPr>
          <w:rFonts w:eastAsia="Calibri"/>
          <w:highlight w:val="cyan"/>
          <w:u w:val="single"/>
        </w:rPr>
        <w:t>Second</w:t>
      </w:r>
      <w:r w:rsidRPr="008104A9">
        <w:rPr>
          <w:rFonts w:eastAsia="Calibri"/>
          <w:sz w:val="16"/>
        </w:rPr>
        <w:t xml:space="preserve">, you can directly </w:t>
      </w:r>
      <w:r w:rsidRPr="008104A9">
        <w:rPr>
          <w:rFonts w:eastAsia="Calibri"/>
          <w:highlight w:val="cyan"/>
          <w:u w:val="single"/>
        </w:rPr>
        <w:t>electrify the process</w:t>
      </w:r>
      <w:r w:rsidRPr="008104A9">
        <w:rPr>
          <w:rFonts w:eastAsia="Calibri"/>
          <w:sz w:val="16"/>
        </w:rPr>
        <w:t xml:space="preserve">. Boston Metal is an example of a company that’s innovating in this direct electrification space. Which route proves to be the most promising is still an open question. Chris Goodall discusses this in a blog published last year. </w:t>
      </w:r>
      <w:r w:rsidRPr="008104A9">
        <w:rPr>
          <w:rFonts w:eastAsia="Calibri"/>
          <w:highlight w:val="cyan"/>
          <w:u w:val="single"/>
        </w:rPr>
        <w:t>Both</w:t>
      </w:r>
      <w:r w:rsidRPr="008104A9">
        <w:rPr>
          <w:rFonts w:eastAsia="Calibri"/>
          <w:u w:val="single"/>
        </w:rPr>
        <w:t xml:space="preserve"> options will </w:t>
      </w:r>
      <w:r w:rsidRPr="008104A9">
        <w:rPr>
          <w:rFonts w:eastAsia="Calibri"/>
          <w:highlight w:val="cyan"/>
          <w:u w:val="single"/>
        </w:rPr>
        <w:t>require significant</w:t>
      </w:r>
      <w:r w:rsidRPr="008104A9">
        <w:rPr>
          <w:rFonts w:eastAsia="Calibri"/>
          <w:u w:val="single"/>
        </w:rPr>
        <w:t xml:space="preserve"> </w:t>
      </w:r>
      <w:r w:rsidRPr="008104A9">
        <w:rPr>
          <w:rFonts w:eastAsia="Calibri"/>
          <w:highlight w:val="cyan"/>
          <w:u w:val="single"/>
        </w:rPr>
        <w:t>quantities of clean electricity</w:t>
      </w:r>
      <w:r w:rsidRPr="008104A9">
        <w:rPr>
          <w:rFonts w:eastAsia="Calibri"/>
          <w:sz w:val="16"/>
        </w:rPr>
        <w:t xml:space="preserve">. For the first option, electricity will be needed to produce hydrogen. “Direct reduction” from hydrogen has the advantage that it’s further down the development process. There are already a bunch of projects underway. Direct electrification is still in its infancy. Direct electrification should be a more efficient way of using green electricity. Its advocates claim that it will be cheaper, could be produced at smaller-scale plants, and can use lower-quality iron ores as inputs. While direct electrification is behind the curve, I wouldn’t rule it out. But today, I will run through Chris’s numbers on electricity demand and capital cost for the hydrogen route. Even if you think electrification is the way to go, having some numbers on the alternative route will help you make your case… How much </w:t>
      </w:r>
      <w:r w:rsidRPr="008104A9">
        <w:rPr>
          <w:rFonts w:eastAsia="Calibri"/>
          <w:b/>
          <w:iCs/>
          <w:u w:val="single"/>
          <w:bdr w:val="single" w:sz="8" w:space="0" w:color="auto"/>
        </w:rPr>
        <w:t>clean electricity</w:t>
      </w:r>
      <w:r w:rsidRPr="008104A9">
        <w:rPr>
          <w:rFonts w:eastAsia="Calibri"/>
          <w:sz w:val="16"/>
        </w:rPr>
        <w:t xml:space="preserve"> would be needed to produce green steel from hydrogen? Chris estimates </w:t>
      </w:r>
      <w:r w:rsidRPr="008104A9">
        <w:rPr>
          <w:rFonts w:eastAsia="Calibri"/>
          <w:u w:val="single"/>
        </w:rPr>
        <w:t>it takes around 4 megawatt-hours</w:t>
      </w:r>
      <w:r w:rsidRPr="008104A9">
        <w:rPr>
          <w:rFonts w:eastAsia="Calibri"/>
          <w:sz w:val="16"/>
        </w:rPr>
        <w:t xml:space="preserve"> (MWh) </w:t>
      </w:r>
      <w:r w:rsidRPr="008104A9">
        <w:rPr>
          <w:rFonts w:eastAsia="Calibri"/>
          <w:u w:val="single"/>
        </w:rPr>
        <w:t>to</w:t>
      </w:r>
      <w:r w:rsidRPr="008104A9">
        <w:rPr>
          <w:rFonts w:eastAsia="Calibri"/>
          <w:sz w:val="16"/>
        </w:rPr>
        <w:t xml:space="preserve"> </w:t>
      </w:r>
      <w:r w:rsidRPr="008104A9">
        <w:rPr>
          <w:rFonts w:eastAsia="Calibri"/>
          <w:u w:val="single"/>
        </w:rPr>
        <w:t xml:space="preserve">make one </w:t>
      </w:r>
      <w:proofErr w:type="spellStart"/>
      <w:r w:rsidRPr="008104A9">
        <w:rPr>
          <w:rFonts w:eastAsia="Calibri"/>
          <w:u w:val="single"/>
        </w:rPr>
        <w:t>tonne</w:t>
      </w:r>
      <w:proofErr w:type="spellEnd"/>
      <w:r w:rsidRPr="008104A9">
        <w:rPr>
          <w:rFonts w:eastAsia="Calibri"/>
          <w:u w:val="single"/>
        </w:rPr>
        <w:t xml:space="preserve"> of steel.</w:t>
      </w:r>
      <w:r w:rsidRPr="008104A9">
        <w:rPr>
          <w:rFonts w:eastAsia="Calibri"/>
          <w:sz w:val="16"/>
        </w:rPr>
        <w:t xml:space="preserve"> The process will require around 3 MWh of hydrogen, but there will be losses in making the hydrogen in the </w:t>
      </w:r>
      <w:proofErr w:type="spellStart"/>
      <w:r w:rsidRPr="008104A9">
        <w:rPr>
          <w:rFonts w:eastAsia="Calibri"/>
          <w:sz w:val="16"/>
        </w:rPr>
        <w:t>electrolyser</w:t>
      </w:r>
      <w:proofErr w:type="spellEnd"/>
      <w:r w:rsidRPr="008104A9">
        <w:rPr>
          <w:rFonts w:eastAsia="Calibri"/>
          <w:sz w:val="16"/>
        </w:rPr>
        <w:t xml:space="preserve">, so the electricity required will be around 4 MWh. That’s more efficient than the 6 MWh used in making it from coal. The world produces around 1.3 billion </w:t>
      </w:r>
      <w:proofErr w:type="spellStart"/>
      <w:r w:rsidRPr="008104A9">
        <w:rPr>
          <w:rFonts w:eastAsia="Calibri"/>
          <w:sz w:val="16"/>
        </w:rPr>
        <w:t>tonnes</w:t>
      </w:r>
      <w:proofErr w:type="spellEnd"/>
      <w:r w:rsidRPr="008104A9">
        <w:rPr>
          <w:rFonts w:eastAsia="Calibri"/>
          <w:sz w:val="16"/>
        </w:rPr>
        <w:t xml:space="preserve"> of steel from blast arc furnaces per year.1 Multiply these figures together, and we get 7,000 TWh of electricity demand to produce </w:t>
      </w:r>
      <w:proofErr w:type="gramStart"/>
      <w:r w:rsidRPr="008104A9">
        <w:rPr>
          <w:rFonts w:eastAsia="Calibri"/>
          <w:sz w:val="16"/>
        </w:rPr>
        <w:t>all of</w:t>
      </w:r>
      <w:proofErr w:type="gramEnd"/>
      <w:r w:rsidRPr="008104A9">
        <w:rPr>
          <w:rFonts w:eastAsia="Calibri"/>
          <w:sz w:val="16"/>
        </w:rPr>
        <w:t xml:space="preserve"> the world’s new steel from hydrogen.2 Global electricity production today is around 28,000 TWh. 3 </w:t>
      </w:r>
      <w:r w:rsidRPr="008104A9">
        <w:rPr>
          <w:rFonts w:eastAsia="Calibri"/>
          <w:b/>
          <w:iCs/>
          <w:highlight w:val="cyan"/>
          <w:u w:val="single"/>
          <w:bdr w:val="single" w:sz="8" w:space="0" w:color="auto"/>
        </w:rPr>
        <w:t>Greening the steel industry would add</w:t>
      </w:r>
      <w:r w:rsidRPr="008104A9">
        <w:rPr>
          <w:rFonts w:eastAsia="Calibri"/>
          <w:b/>
          <w:iCs/>
          <w:u w:val="single"/>
          <w:bdr w:val="single" w:sz="8" w:space="0" w:color="auto"/>
        </w:rPr>
        <w:t xml:space="preserve"> around </w:t>
      </w:r>
      <w:r w:rsidRPr="008104A9">
        <w:rPr>
          <w:rFonts w:eastAsia="Calibri"/>
          <w:b/>
          <w:iCs/>
          <w:highlight w:val="cyan"/>
          <w:u w:val="single"/>
          <w:bdr w:val="single" w:sz="8" w:space="0" w:color="auto"/>
        </w:rPr>
        <w:t>one-quarter to the world’s electricity demand.</w:t>
      </w:r>
      <w:r w:rsidRPr="008104A9">
        <w:rPr>
          <w:rFonts w:eastAsia="Calibri"/>
          <w:b/>
          <w:iCs/>
          <w:u w:val="single"/>
          <w:bdr w:val="single" w:sz="8" w:space="0" w:color="auto"/>
        </w:rPr>
        <w:t xml:space="preserve"> </w:t>
      </w:r>
      <w:r w:rsidRPr="008104A9">
        <w:rPr>
          <w:rFonts w:eastAsia="Calibri"/>
          <w:sz w:val="16"/>
        </w:rPr>
        <w:t xml:space="preserve">Of course, </w:t>
      </w:r>
      <w:r w:rsidRPr="008104A9">
        <w:rPr>
          <w:rFonts w:eastAsia="Calibri"/>
          <w:highlight w:val="cyan"/>
          <w:u w:val="single"/>
        </w:rPr>
        <w:t>if we want</w:t>
      </w:r>
      <w:r w:rsidRPr="008104A9">
        <w:rPr>
          <w:rFonts w:eastAsia="Calibri"/>
          <w:u w:val="single"/>
        </w:rPr>
        <w:t xml:space="preserve"> to do this </w:t>
      </w:r>
      <w:proofErr w:type="gramStart"/>
      <w:r w:rsidRPr="008104A9">
        <w:rPr>
          <w:rFonts w:eastAsia="Calibri"/>
          <w:highlight w:val="cyan"/>
          <w:u w:val="single"/>
        </w:rPr>
        <w:t>low-carbon</w:t>
      </w:r>
      <w:proofErr w:type="gramEnd"/>
      <w:r w:rsidRPr="008104A9">
        <w:rPr>
          <w:rFonts w:eastAsia="Calibri"/>
          <w:highlight w:val="cyan"/>
          <w:u w:val="single"/>
        </w:rPr>
        <w:t xml:space="preserve"> then that’s going to have to come from nuclear or renewables</w:t>
      </w:r>
      <w:r w:rsidRPr="008104A9">
        <w:rPr>
          <w:rFonts w:eastAsia="Calibri"/>
          <w:u w:val="single"/>
        </w:rPr>
        <w:t xml:space="preserve">. These are </w:t>
      </w:r>
      <w:r w:rsidRPr="008104A9">
        <w:rPr>
          <w:rFonts w:eastAsia="Calibri"/>
          <w:b/>
          <w:iCs/>
          <w:highlight w:val="cyan"/>
          <w:u w:val="single"/>
          <w:bdr w:val="single" w:sz="8" w:space="0" w:color="auto"/>
        </w:rPr>
        <w:t>not small numbers</w:t>
      </w:r>
      <w:r w:rsidRPr="008104A9">
        <w:rPr>
          <w:rFonts w:eastAsia="Calibri"/>
          <w:b/>
          <w:iCs/>
          <w:u w:val="single"/>
          <w:bdr w:val="single" w:sz="8" w:space="0" w:color="auto"/>
        </w:rPr>
        <w:t xml:space="preserve">. </w:t>
      </w:r>
      <w:r w:rsidRPr="008104A9">
        <w:rPr>
          <w:rFonts w:eastAsia="Calibri"/>
          <w:sz w:val="16"/>
        </w:rPr>
        <w:t xml:space="preserve">How much </w:t>
      </w:r>
      <w:r w:rsidRPr="008104A9">
        <w:rPr>
          <w:rFonts w:eastAsia="Calibri"/>
          <w:b/>
          <w:iCs/>
          <w:u w:val="single"/>
          <w:bdr w:val="single" w:sz="8" w:space="0" w:color="auto"/>
        </w:rPr>
        <w:t>capital</w:t>
      </w:r>
      <w:r w:rsidRPr="008104A9">
        <w:rPr>
          <w:rFonts w:eastAsia="Calibri"/>
          <w:sz w:val="16"/>
        </w:rPr>
        <w:t xml:space="preserve"> would be needed for green steel from hydrogen? To estimate the amount of capital investment needed, Chris takes figures from H2 Green Steel, a company in the Baltics that aims to open its first plant in 2025. It’ll cost around €5 billion and produce 5 million </w:t>
      </w:r>
      <w:proofErr w:type="spellStart"/>
      <w:r w:rsidRPr="008104A9">
        <w:rPr>
          <w:rFonts w:eastAsia="Calibri"/>
          <w:sz w:val="16"/>
        </w:rPr>
        <w:t>tonnes</w:t>
      </w:r>
      <w:proofErr w:type="spellEnd"/>
      <w:r w:rsidRPr="008104A9">
        <w:rPr>
          <w:rFonts w:eastAsia="Calibri"/>
          <w:sz w:val="16"/>
        </w:rPr>
        <w:t xml:space="preserve"> per year. That’s €1 billion of capital per million annual </w:t>
      </w:r>
      <w:proofErr w:type="spellStart"/>
      <w:r w:rsidRPr="008104A9">
        <w:rPr>
          <w:rFonts w:eastAsia="Calibri"/>
          <w:sz w:val="16"/>
        </w:rPr>
        <w:t>tonnes</w:t>
      </w:r>
      <w:proofErr w:type="spellEnd"/>
      <w:r w:rsidRPr="008104A9">
        <w:rPr>
          <w:rFonts w:eastAsia="Calibri"/>
          <w:sz w:val="16"/>
        </w:rPr>
        <w:t xml:space="preserve">. The world produces 1.3 billion </w:t>
      </w:r>
      <w:proofErr w:type="spellStart"/>
      <w:r w:rsidRPr="008104A9">
        <w:rPr>
          <w:rFonts w:eastAsia="Calibri"/>
          <w:sz w:val="16"/>
        </w:rPr>
        <w:t>tonnes</w:t>
      </w:r>
      <w:proofErr w:type="spellEnd"/>
      <w:r w:rsidRPr="008104A9">
        <w:rPr>
          <w:rFonts w:eastAsia="Calibri"/>
          <w:sz w:val="16"/>
        </w:rPr>
        <w:t xml:space="preserve"> of new steel each year. That means </w:t>
      </w:r>
      <w:r w:rsidRPr="008104A9">
        <w:rPr>
          <w:rFonts w:eastAsia="Calibri"/>
          <w:u w:val="single"/>
        </w:rPr>
        <w:t xml:space="preserve">the new </w:t>
      </w:r>
      <w:r w:rsidRPr="008104A9">
        <w:rPr>
          <w:rFonts w:eastAsia="Calibri"/>
          <w:highlight w:val="cyan"/>
          <w:u w:val="single"/>
        </w:rPr>
        <w:t>infrastructure</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make</w:t>
      </w:r>
      <w:r w:rsidRPr="008104A9">
        <w:rPr>
          <w:rFonts w:eastAsia="Calibri"/>
          <w:u w:val="single"/>
        </w:rPr>
        <w:t xml:space="preserve"> </w:t>
      </w:r>
      <w:proofErr w:type="gramStart"/>
      <w:r w:rsidRPr="008104A9">
        <w:rPr>
          <w:rFonts w:eastAsia="Calibri"/>
          <w:u w:val="single"/>
        </w:rPr>
        <w:t>this all</w:t>
      </w:r>
      <w:proofErr w:type="gramEnd"/>
      <w:r w:rsidRPr="008104A9">
        <w:rPr>
          <w:rFonts w:eastAsia="Calibri"/>
          <w:u w:val="single"/>
        </w:rPr>
        <w:t xml:space="preserve"> from </w:t>
      </w:r>
      <w:r w:rsidRPr="008104A9">
        <w:rPr>
          <w:rFonts w:eastAsia="Calibri"/>
          <w:highlight w:val="cyan"/>
          <w:u w:val="single"/>
        </w:rPr>
        <w:t>green hydrogen</w:t>
      </w:r>
      <w:r w:rsidRPr="008104A9">
        <w:rPr>
          <w:rFonts w:eastAsia="Calibri"/>
          <w:u w:val="single"/>
        </w:rPr>
        <w:t xml:space="preserve"> </w:t>
      </w:r>
      <w:r w:rsidRPr="008104A9">
        <w:rPr>
          <w:rFonts w:eastAsia="Calibri"/>
          <w:highlight w:val="cyan"/>
          <w:u w:val="single"/>
        </w:rPr>
        <w:t xml:space="preserve">would cost </w:t>
      </w:r>
      <w:r w:rsidRPr="008104A9">
        <w:rPr>
          <w:rFonts w:eastAsia="Calibri"/>
          <w:b/>
          <w:iCs/>
          <w:highlight w:val="cyan"/>
          <w:u w:val="single"/>
          <w:bdr w:val="single" w:sz="8" w:space="0" w:color="auto"/>
        </w:rPr>
        <w:t>€1.3 trillion</w:t>
      </w:r>
      <w:r w:rsidRPr="008104A9">
        <w:rPr>
          <w:rFonts w:eastAsia="Calibri"/>
          <w:b/>
          <w:iCs/>
          <w:u w:val="single"/>
          <w:bdr w:val="single" w:sz="8" w:space="0" w:color="auto"/>
        </w:rPr>
        <w:t xml:space="preserve">. </w:t>
      </w:r>
      <w:r w:rsidRPr="008104A9">
        <w:rPr>
          <w:rFonts w:eastAsia="Calibri"/>
          <w:sz w:val="16"/>
        </w:rPr>
        <w:t xml:space="preserve">Spread over 25 years and you’ve got an annual capex of around €50 billion. </w:t>
      </w:r>
      <w:r w:rsidRPr="008104A9">
        <w:rPr>
          <w:rFonts w:eastAsia="Calibri"/>
          <w:u w:val="single"/>
        </w:rPr>
        <w:t xml:space="preserve">Chris estimates this </w:t>
      </w:r>
      <w:r w:rsidRPr="008104A9">
        <w:rPr>
          <w:rFonts w:eastAsia="Calibri"/>
          <w:highlight w:val="cyan"/>
          <w:u w:val="single"/>
        </w:rPr>
        <w:t>equals around 3% of</w:t>
      </w:r>
      <w:r w:rsidRPr="008104A9">
        <w:rPr>
          <w:rFonts w:eastAsia="Calibri"/>
          <w:u w:val="single"/>
        </w:rPr>
        <w:t xml:space="preserve"> the steel </w:t>
      </w:r>
      <w:r w:rsidRPr="008104A9">
        <w:rPr>
          <w:rFonts w:eastAsia="Calibri"/>
          <w:highlight w:val="cyan"/>
          <w:u w:val="single"/>
        </w:rPr>
        <w:t>industry’s revenue</w:t>
      </w:r>
      <w:r w:rsidRPr="008104A9">
        <w:rPr>
          <w:rFonts w:eastAsia="Calibri"/>
          <w:u w:val="single"/>
        </w:rPr>
        <w:t>.</w:t>
      </w:r>
      <w:r w:rsidRPr="008104A9">
        <w:rPr>
          <w:rFonts w:eastAsia="Calibri"/>
          <w:sz w:val="16"/>
        </w:rPr>
        <w:t xml:space="preserve"> Not crazy numbers, but significant given the profit margins for most industrial steel makers are not massive. The </w:t>
      </w:r>
      <w:r w:rsidRPr="008104A9">
        <w:rPr>
          <w:rFonts w:eastAsia="Calibri"/>
          <w:b/>
          <w:iCs/>
          <w:highlight w:val="cyan"/>
          <w:u w:val="single"/>
          <w:bdr w:val="single" w:sz="8" w:space="0" w:color="auto"/>
        </w:rPr>
        <w:t>main barrier will be achieving low electricity prices</w:t>
      </w:r>
      <w:proofErr w:type="gramStart"/>
      <w:r w:rsidRPr="008104A9">
        <w:rPr>
          <w:rFonts w:eastAsia="Calibri"/>
          <w:b/>
          <w:iCs/>
          <w:u w:val="single"/>
          <w:bdr w:val="single" w:sz="8" w:space="0" w:color="auto"/>
        </w:rPr>
        <w:t xml:space="preserve"> </w:t>
      </w:r>
      <w:r w:rsidRPr="008104A9">
        <w:rPr>
          <w:rFonts w:eastAsia="Calibri"/>
          <w:sz w:val="16"/>
        </w:rPr>
        <w:t>It’s</w:t>
      </w:r>
      <w:proofErr w:type="gramEnd"/>
      <w:r w:rsidRPr="008104A9">
        <w:rPr>
          <w:rFonts w:eastAsia="Calibri"/>
          <w:sz w:val="16"/>
        </w:rPr>
        <w:t xml:space="preserve"> not just capex that is a financial barrier to green steel. The </w:t>
      </w:r>
      <w:r w:rsidRPr="008104A9">
        <w:rPr>
          <w:rFonts w:eastAsia="Calibri"/>
          <w:highlight w:val="cyan"/>
          <w:u w:val="single"/>
        </w:rPr>
        <w:t>challenge is energy costs</w:t>
      </w:r>
      <w:r w:rsidRPr="008104A9">
        <w:rPr>
          <w:rFonts w:eastAsia="Calibri"/>
          <w:sz w:val="16"/>
        </w:rPr>
        <w:t xml:space="preserve">: the difference between the cost of electricity and coal. </w:t>
      </w:r>
      <w:r w:rsidRPr="008104A9">
        <w:rPr>
          <w:rFonts w:eastAsia="Calibri"/>
          <w:highlight w:val="cyan"/>
          <w:u w:val="single"/>
        </w:rPr>
        <w:t>Green steel</w:t>
      </w:r>
      <w:r w:rsidRPr="008104A9">
        <w:rPr>
          <w:rFonts w:eastAsia="Calibri"/>
          <w:u w:val="single"/>
        </w:rPr>
        <w:t xml:space="preserve"> will </w:t>
      </w:r>
      <w:r w:rsidRPr="008104A9">
        <w:rPr>
          <w:rFonts w:eastAsia="Calibri"/>
          <w:highlight w:val="cyan"/>
          <w:u w:val="single"/>
        </w:rPr>
        <w:t>only</w:t>
      </w:r>
      <w:r w:rsidRPr="008104A9">
        <w:rPr>
          <w:rFonts w:eastAsia="Calibri"/>
          <w:u w:val="single"/>
        </w:rPr>
        <w:t xml:space="preserve"> be </w:t>
      </w:r>
      <w:r w:rsidRPr="008104A9">
        <w:rPr>
          <w:rFonts w:eastAsia="Calibri"/>
          <w:highlight w:val="cyan"/>
          <w:u w:val="single"/>
        </w:rPr>
        <w:t>viable</w:t>
      </w:r>
      <w:r w:rsidRPr="008104A9">
        <w:rPr>
          <w:rFonts w:eastAsia="Calibri"/>
          <w:u w:val="single"/>
        </w:rPr>
        <w:t xml:space="preserve"> in locations </w:t>
      </w:r>
      <w:r w:rsidRPr="008104A9">
        <w:rPr>
          <w:rFonts w:eastAsia="Calibri"/>
          <w:highlight w:val="cyan"/>
          <w:u w:val="single"/>
        </w:rPr>
        <w:t>with very cheap electricity</w:t>
      </w:r>
      <w:r w:rsidRPr="008104A9">
        <w:rPr>
          <w:rFonts w:eastAsia="Calibri"/>
          <w:sz w:val="16"/>
        </w:rPr>
        <w:t xml:space="preserve">. The problem is </w:t>
      </w:r>
      <w:r w:rsidRPr="008104A9">
        <w:rPr>
          <w:rFonts w:eastAsia="Calibri"/>
          <w:highlight w:val="cyan"/>
          <w:u w:val="single"/>
        </w:rPr>
        <w:t>that’s not where</w:t>
      </w:r>
      <w:r w:rsidRPr="008104A9">
        <w:rPr>
          <w:rFonts w:eastAsia="Calibri"/>
          <w:u w:val="single"/>
        </w:rPr>
        <w:t xml:space="preserve"> many steel </w:t>
      </w:r>
      <w:r w:rsidRPr="008104A9">
        <w:rPr>
          <w:rFonts w:eastAsia="Calibri"/>
          <w:highlight w:val="cyan"/>
          <w:u w:val="single"/>
        </w:rPr>
        <w:t>plants</w:t>
      </w:r>
      <w:r w:rsidRPr="008104A9">
        <w:rPr>
          <w:rFonts w:eastAsia="Calibri"/>
          <w:u w:val="single"/>
        </w:rPr>
        <w:t xml:space="preserve"> </w:t>
      </w:r>
      <w:r w:rsidRPr="008104A9">
        <w:rPr>
          <w:rFonts w:eastAsia="Calibri"/>
          <w:highlight w:val="cyan"/>
          <w:u w:val="single"/>
        </w:rPr>
        <w:t>are</w:t>
      </w:r>
      <w:r w:rsidRPr="008104A9">
        <w:rPr>
          <w:rFonts w:eastAsia="Calibri"/>
          <w:u w:val="single"/>
        </w:rPr>
        <w:t xml:space="preserve"> </w:t>
      </w:r>
      <w:r w:rsidRPr="008104A9">
        <w:rPr>
          <w:rFonts w:eastAsia="Calibri"/>
          <w:highlight w:val="cyan"/>
          <w:u w:val="single"/>
        </w:rPr>
        <w:t>today</w:t>
      </w:r>
      <w:r w:rsidRPr="008104A9">
        <w:rPr>
          <w:rFonts w:eastAsia="Calibri"/>
          <w:sz w:val="16"/>
        </w:rPr>
        <w:t xml:space="preserve">. They’re either near coal mines or regions with very cheap coal. Or in countries with relatively expensive electricity. </w:t>
      </w:r>
      <w:r w:rsidRPr="008104A9">
        <w:rPr>
          <w:rFonts w:eastAsia="Calibri"/>
          <w:u w:val="single"/>
        </w:rPr>
        <w:t>China produces half of the world’s steel</w:t>
      </w:r>
      <w:r w:rsidRPr="008104A9">
        <w:rPr>
          <w:rFonts w:eastAsia="Calibri"/>
          <w:sz w:val="16"/>
        </w:rPr>
        <w:t xml:space="preserve">, </w:t>
      </w:r>
      <w:r w:rsidRPr="008104A9">
        <w:rPr>
          <w:rFonts w:eastAsia="Calibri"/>
          <w:u w:val="single"/>
        </w:rPr>
        <w:t>so it will</w:t>
      </w:r>
      <w:r w:rsidRPr="008104A9">
        <w:rPr>
          <w:rFonts w:eastAsia="Calibri"/>
          <w:sz w:val="16"/>
        </w:rPr>
        <w:t xml:space="preserve"> obviously </w:t>
      </w:r>
      <w:r w:rsidRPr="008104A9">
        <w:rPr>
          <w:rFonts w:eastAsia="Calibri"/>
          <w:u w:val="single"/>
        </w:rPr>
        <w:t>play a crucial</w:t>
      </w:r>
      <w:r w:rsidRPr="008104A9">
        <w:rPr>
          <w:rFonts w:eastAsia="Calibri"/>
          <w:sz w:val="16"/>
        </w:rPr>
        <w:t xml:space="preserve"> </w:t>
      </w:r>
      <w:r w:rsidRPr="008104A9">
        <w:rPr>
          <w:rFonts w:eastAsia="Calibri"/>
          <w:u w:val="single"/>
        </w:rPr>
        <w:t>role</w:t>
      </w:r>
      <w:r w:rsidRPr="008104A9">
        <w:rPr>
          <w:rFonts w:eastAsia="Calibri"/>
          <w:sz w:val="16"/>
        </w:rPr>
        <w:t>. If the cost of electricity – and green hydrogen production – can fall faster than coal, then investments will become increasingly attractive. The benefit that cheap, low-carbon electricity will bring to the process is more stable steel prices compared to volatile fossil fuel markets. The above is just a snapshot of what Chris Goodall covers on steel in the book. And, of course, steel is just one of many sectors that he tackles. If you’re interested in putting numbers on the potential solutions in front of us, I highly recommend it.</w:t>
      </w:r>
    </w:p>
    <w:p w14:paraId="67026800" w14:textId="77777777" w:rsidR="008104A9" w:rsidRPr="008104A9" w:rsidRDefault="008104A9" w:rsidP="008104A9">
      <w:pPr>
        <w:rPr>
          <w:rFonts w:eastAsia="Calibri"/>
        </w:rPr>
      </w:pPr>
    </w:p>
    <w:p w14:paraId="625CC700" w14:textId="77777777" w:rsidR="008104A9" w:rsidRPr="008104A9" w:rsidRDefault="008104A9" w:rsidP="008104A9">
      <w:pPr>
        <w:rPr>
          <w:rFonts w:eastAsia="Calibri"/>
        </w:rPr>
      </w:pPr>
    </w:p>
    <w:p w14:paraId="1C4B46A2"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1AR--- Subsidies ---</w:t>
      </w:r>
      <w:proofErr w:type="spellStart"/>
      <w:proofErr w:type="gramStart"/>
      <w:r w:rsidRPr="008104A9">
        <w:rPr>
          <w:rFonts w:eastAsia="MS Gothic" w:cs="Times New Roman"/>
          <w:b/>
          <w:sz w:val="32"/>
          <w:szCs w:val="24"/>
          <w:u w:val="single"/>
        </w:rPr>
        <w:t>Cant</w:t>
      </w:r>
      <w:proofErr w:type="spellEnd"/>
      <w:proofErr w:type="gramEnd"/>
      <w:r w:rsidRPr="008104A9">
        <w:rPr>
          <w:rFonts w:eastAsia="MS Gothic" w:cs="Times New Roman"/>
          <w:b/>
          <w:sz w:val="32"/>
          <w:szCs w:val="24"/>
          <w:u w:val="single"/>
        </w:rPr>
        <w:t xml:space="preserve"> Solve</w:t>
      </w:r>
    </w:p>
    <w:p w14:paraId="0EE18374" w14:textId="7DC1BFCC"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Steel subsidies won</w:t>
      </w:r>
      <w:r w:rsidR="002B6BE6">
        <w:rPr>
          <w:rFonts w:eastAsia="MS Gothic" w:cs="Times New Roman"/>
          <w:b/>
          <w:iCs/>
          <w:sz w:val="26"/>
        </w:rPr>
        <w:t>’</w:t>
      </w:r>
      <w:r w:rsidRPr="008104A9">
        <w:rPr>
          <w:rFonts w:eastAsia="MS Gothic" w:cs="Times New Roman"/>
          <w:b/>
          <w:iCs/>
          <w:sz w:val="26"/>
        </w:rPr>
        <w:t xml:space="preserve">t matter – the US is simultaneously funding many </w:t>
      </w:r>
      <w:proofErr w:type="gramStart"/>
      <w:r w:rsidRPr="008104A9">
        <w:rPr>
          <w:rFonts w:eastAsia="MS Gothic" w:cs="Times New Roman"/>
          <w:b/>
          <w:iCs/>
          <w:sz w:val="26"/>
        </w:rPr>
        <w:t>fossil</w:t>
      </w:r>
      <w:proofErr w:type="gramEnd"/>
      <w:r w:rsidRPr="008104A9">
        <w:rPr>
          <w:rFonts w:eastAsia="MS Gothic" w:cs="Times New Roman"/>
          <w:b/>
          <w:iCs/>
          <w:sz w:val="26"/>
        </w:rPr>
        <w:t xml:space="preserve"> fuel intensive projects that will offset any emission reductions</w:t>
      </w:r>
    </w:p>
    <w:p w14:paraId="7C7CC15E" w14:textId="1796F582" w:rsidR="008104A9" w:rsidRPr="008104A9" w:rsidRDefault="008104A9" w:rsidP="008104A9">
      <w:pPr>
        <w:rPr>
          <w:rFonts w:eastAsia="Calibri"/>
        </w:rPr>
      </w:pPr>
      <w:r w:rsidRPr="008104A9">
        <w:rPr>
          <w:rFonts w:eastAsia="Calibri"/>
          <w:b/>
          <w:bCs/>
        </w:rPr>
        <w:t>Friedman and Tabuchi 2/5</w:t>
      </w:r>
      <w:r w:rsidRPr="008104A9">
        <w:rPr>
          <w:rFonts w:eastAsia="Calibri"/>
        </w:rPr>
        <w:t xml:space="preserve">/24 [Lisa Friedman is a reporter covering climate policy and politics at The New York Times. Hiroko Tabuchi is a reporter for The New York Times writing on pollution and the environment.; February 5, 2024; Two Climate Advisers Quit U.S. Export-Import Bank Over Fossil Fuel Plans; NYT; </w:t>
      </w:r>
      <w:r w:rsidRPr="008104A9">
        <w:rPr>
          <w:rFonts w:eastAsia="Calibri"/>
          <w:color w:val="0563C1"/>
          <w:u w:val="single"/>
        </w:rPr>
        <w:t>https://www.nytimes.com/2024/02/05/climate/export-import-bank-climate.html</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5913373F" w14:textId="77777777" w:rsidR="008104A9" w:rsidRPr="008104A9" w:rsidRDefault="008104A9" w:rsidP="008104A9">
      <w:pPr>
        <w:rPr>
          <w:rFonts w:eastAsia="Calibri"/>
          <w:sz w:val="16"/>
        </w:rPr>
      </w:pPr>
      <w:r w:rsidRPr="008104A9">
        <w:rPr>
          <w:rFonts w:eastAsia="Calibri"/>
          <w:u w:val="single"/>
        </w:rPr>
        <w:t xml:space="preserve">A </w:t>
      </w:r>
      <w:r w:rsidRPr="008104A9">
        <w:rPr>
          <w:rFonts w:eastAsia="Calibri"/>
          <w:highlight w:val="cyan"/>
          <w:u w:val="single"/>
        </w:rPr>
        <w:t>federal bank</w:t>
      </w:r>
      <w:r w:rsidRPr="008104A9">
        <w:rPr>
          <w:rFonts w:eastAsia="Calibri"/>
          <w:u w:val="single"/>
        </w:rPr>
        <w:t xml:space="preserve"> that finances projects overseas</w:t>
      </w:r>
      <w:r w:rsidRPr="008104A9">
        <w:rPr>
          <w:rFonts w:eastAsia="Calibri"/>
          <w:sz w:val="16"/>
        </w:rPr>
        <w:t xml:space="preserve"> is </w:t>
      </w:r>
      <w:r w:rsidRPr="008104A9">
        <w:rPr>
          <w:rFonts w:eastAsia="Calibri"/>
          <w:u w:val="single"/>
        </w:rPr>
        <w:t>set to vote</w:t>
      </w:r>
      <w:r w:rsidRPr="008104A9">
        <w:rPr>
          <w:rFonts w:eastAsia="Calibri"/>
          <w:sz w:val="16"/>
        </w:rPr>
        <w:t xml:space="preserve"> on Thursday o</w:t>
      </w:r>
      <w:r w:rsidRPr="008104A9">
        <w:rPr>
          <w:rFonts w:eastAsia="Calibri"/>
          <w:u w:val="single"/>
        </w:rPr>
        <w:t xml:space="preserve">n whether to use taxpayer dollars to </w:t>
      </w:r>
      <w:r w:rsidRPr="008104A9">
        <w:rPr>
          <w:rFonts w:eastAsia="Calibri"/>
          <w:highlight w:val="cyan"/>
          <w:u w:val="single"/>
        </w:rPr>
        <w:t>help drill oil and gas wells in Bahrain</w:t>
      </w:r>
      <w:r w:rsidRPr="008104A9">
        <w:rPr>
          <w:rFonts w:eastAsia="Calibri"/>
          <w:sz w:val="16"/>
        </w:rPr>
        <w:t xml:space="preserve">, a contentious decision that </w:t>
      </w:r>
      <w:r w:rsidRPr="008104A9">
        <w:rPr>
          <w:rFonts w:eastAsia="Calibri"/>
          <w:highlight w:val="cyan"/>
          <w:u w:val="single"/>
        </w:rPr>
        <w:t>prompted two</w:t>
      </w:r>
      <w:r w:rsidRPr="008104A9">
        <w:rPr>
          <w:rFonts w:eastAsia="Calibri"/>
          <w:u w:val="single"/>
        </w:rPr>
        <w:t xml:space="preserve"> of the bank’s </w:t>
      </w:r>
      <w:r w:rsidRPr="008104A9">
        <w:rPr>
          <w:rFonts w:eastAsia="Calibri"/>
          <w:highlight w:val="cyan"/>
          <w:u w:val="single"/>
        </w:rPr>
        <w:t>climate advisers to resign</w:t>
      </w:r>
      <w:r w:rsidRPr="008104A9">
        <w:rPr>
          <w:rFonts w:eastAsia="Calibri"/>
          <w:sz w:val="16"/>
        </w:rPr>
        <w:t xml:space="preserve">, according to people with knowledge of their decisions. The </w:t>
      </w:r>
      <w:r w:rsidRPr="008104A9">
        <w:rPr>
          <w:rFonts w:eastAsia="Calibri"/>
          <w:highlight w:val="cyan"/>
          <w:u w:val="single"/>
        </w:rPr>
        <w:t>project</w:t>
      </w:r>
      <w:r w:rsidRPr="008104A9">
        <w:rPr>
          <w:rFonts w:eastAsia="Calibri"/>
          <w:u w:val="single"/>
        </w:rPr>
        <w:t xml:space="preserve"> </w:t>
      </w:r>
      <w:r w:rsidRPr="008104A9">
        <w:rPr>
          <w:rFonts w:eastAsia="Calibri"/>
          <w:sz w:val="16"/>
        </w:rPr>
        <w:t xml:space="preserve">in Bahrain </w:t>
      </w:r>
      <w:r w:rsidRPr="008104A9">
        <w:rPr>
          <w:rFonts w:eastAsia="Calibri"/>
          <w:highlight w:val="cyan"/>
          <w:u w:val="single"/>
        </w:rPr>
        <w:t>is one of</w:t>
      </w:r>
      <w:r w:rsidRPr="008104A9">
        <w:rPr>
          <w:rFonts w:eastAsia="Calibri"/>
          <w:u w:val="single"/>
        </w:rPr>
        <w:t xml:space="preserve"> </w:t>
      </w:r>
      <w:r w:rsidRPr="008104A9">
        <w:rPr>
          <w:rFonts w:eastAsia="Calibri"/>
          <w:highlight w:val="cyan"/>
          <w:u w:val="single"/>
        </w:rPr>
        <w:t>several</w:t>
      </w:r>
      <w:r w:rsidRPr="008104A9">
        <w:rPr>
          <w:rFonts w:eastAsia="Calibri"/>
          <w:u w:val="single"/>
        </w:rPr>
        <w:t xml:space="preserve"> controversial </w:t>
      </w:r>
      <w:r w:rsidRPr="008104A9">
        <w:rPr>
          <w:rFonts w:eastAsia="Calibri"/>
          <w:highlight w:val="cyan"/>
          <w:u w:val="single"/>
        </w:rPr>
        <w:t>overseas fossil fuel projects</w:t>
      </w:r>
      <w:r w:rsidRPr="008104A9">
        <w:rPr>
          <w:rFonts w:eastAsia="Calibri"/>
          <w:u w:val="single"/>
        </w:rPr>
        <w:t xml:space="preserve"> that the Export-Import Bank of the United States is currently considering. </w:t>
      </w:r>
      <w:r w:rsidRPr="008104A9">
        <w:rPr>
          <w:rFonts w:eastAsia="Calibri"/>
          <w:sz w:val="16"/>
        </w:rPr>
        <w:t xml:space="preserve">The </w:t>
      </w:r>
      <w:r w:rsidRPr="008104A9">
        <w:rPr>
          <w:rFonts w:eastAsia="Calibri"/>
          <w:u w:val="single"/>
        </w:rPr>
        <w:t>two advisers</w:t>
      </w:r>
      <w:r w:rsidRPr="008104A9">
        <w:rPr>
          <w:rFonts w:eastAsia="Calibri"/>
          <w:sz w:val="16"/>
        </w:rPr>
        <w:t xml:space="preserve">, who sit on an 18-person board that President Biden created to help the bank take climate change into account when making investments, </w:t>
      </w:r>
      <w:r w:rsidRPr="008104A9">
        <w:rPr>
          <w:rFonts w:eastAsia="Calibri"/>
          <w:u w:val="single"/>
        </w:rPr>
        <w:t>resigned last week after a meeting about the Bahrain project,</w:t>
      </w:r>
      <w:r w:rsidRPr="008104A9">
        <w:rPr>
          <w:rFonts w:eastAsia="Calibri"/>
          <w:sz w:val="16"/>
        </w:rPr>
        <w:t xml:space="preserve"> according to five current and former bank officials, who spoke on the condition that they not be identified because they were not authorized to discuss internal deliberations. They described </w:t>
      </w:r>
      <w:r w:rsidRPr="008104A9">
        <w:rPr>
          <w:rFonts w:eastAsia="Calibri"/>
          <w:highlight w:val="cyan"/>
          <w:u w:val="single"/>
        </w:rPr>
        <w:t>mounting frustration among climate advisory board</w:t>
      </w:r>
      <w:r w:rsidRPr="008104A9">
        <w:rPr>
          <w:rFonts w:eastAsia="Calibri"/>
          <w:u w:val="single"/>
        </w:rPr>
        <w:t xml:space="preserve"> members</w:t>
      </w:r>
      <w:r w:rsidRPr="008104A9">
        <w:rPr>
          <w:rFonts w:eastAsia="Calibri"/>
          <w:sz w:val="16"/>
        </w:rPr>
        <w:t xml:space="preserve">, </w:t>
      </w:r>
      <w:r w:rsidRPr="008104A9">
        <w:rPr>
          <w:rFonts w:eastAsia="Calibri"/>
          <w:u w:val="single"/>
        </w:rPr>
        <w:t xml:space="preserve">who say they are </w:t>
      </w:r>
      <w:r w:rsidRPr="008104A9">
        <w:rPr>
          <w:rFonts w:eastAsia="Calibri"/>
          <w:highlight w:val="cyan"/>
          <w:u w:val="single"/>
        </w:rPr>
        <w:t>being kept in the dark</w:t>
      </w:r>
      <w:r w:rsidRPr="008104A9">
        <w:rPr>
          <w:rFonts w:eastAsia="Calibri"/>
          <w:u w:val="single"/>
        </w:rPr>
        <w:t xml:space="preserve"> about upcoming fossil fuel loans </w:t>
      </w:r>
      <w:r w:rsidRPr="008104A9">
        <w:rPr>
          <w:rFonts w:eastAsia="Calibri"/>
          <w:highlight w:val="cyan"/>
          <w:u w:val="single"/>
        </w:rPr>
        <w:t>and blocked</w:t>
      </w:r>
      <w:r w:rsidRPr="008104A9">
        <w:rPr>
          <w:rFonts w:eastAsia="Calibri"/>
          <w:u w:val="single"/>
        </w:rPr>
        <w:t xml:space="preserve"> </w:t>
      </w:r>
      <w:r w:rsidRPr="008104A9">
        <w:rPr>
          <w:rFonts w:eastAsia="Calibri"/>
          <w:highlight w:val="cyan"/>
          <w:u w:val="single"/>
        </w:rPr>
        <w:t>from making recommendations</w:t>
      </w:r>
      <w:r w:rsidRPr="008104A9">
        <w:rPr>
          <w:rFonts w:eastAsia="Calibri"/>
          <w:u w:val="single"/>
        </w:rPr>
        <w:t xml:space="preserve"> about whether to approve or even modify a particular project. At least two more climate advisory board members are considering stepping down,</w:t>
      </w:r>
      <w:r w:rsidRPr="008104A9">
        <w:rPr>
          <w:rFonts w:eastAsia="Calibri"/>
          <w:sz w:val="16"/>
        </w:rPr>
        <w:t xml:space="preserve"> according to the officials. Mr. Biden’s aides have expressed concern about the direction of the bank, which has consistently flouted a 2021 presidential order that government agencies stop financing carbon-intensive projects overseas. The bank is an independent federal agency run by a six-person board of directors who are appointed by the president to </w:t>
      </w:r>
      <w:proofErr w:type="gramStart"/>
      <w:r w:rsidRPr="008104A9">
        <w:rPr>
          <w:rFonts w:eastAsia="Calibri"/>
          <w:sz w:val="16"/>
        </w:rPr>
        <w:t>four year</w:t>
      </w:r>
      <w:proofErr w:type="gramEnd"/>
      <w:r w:rsidRPr="008104A9">
        <w:rPr>
          <w:rFonts w:eastAsia="Calibri"/>
          <w:sz w:val="16"/>
        </w:rPr>
        <w:t xml:space="preserve"> terms. The White House did not immediately respond to a request for comment. The bank confirmed that two members of its climate council had submitted their resignations but declined to say why they had quit. It also declined to comment about the Bahrain project, saying it provides “limited details of transactions" ahead of votes by its board of directors. The two members who resigned are Barbara Buchner, the global managing director of the Climate Policy Initiative, a nonprofit research group; and Stacy A. Swann, founder of a climate investment group called Resilient Earth Capital. Both declined to comment. The </w:t>
      </w:r>
      <w:r w:rsidRPr="008104A9">
        <w:rPr>
          <w:rFonts w:eastAsia="Calibri"/>
          <w:highlight w:val="cyan"/>
          <w:u w:val="single"/>
        </w:rPr>
        <w:t>bank</w:t>
      </w:r>
      <w:r w:rsidRPr="008104A9">
        <w:rPr>
          <w:rFonts w:eastAsia="Calibri"/>
          <w:sz w:val="16"/>
        </w:rPr>
        <w:t xml:space="preserve"> did not disclose how much money in loans or guarantees was being considered. However, it</w:t>
      </w:r>
      <w:r w:rsidRPr="008104A9">
        <w:rPr>
          <w:rFonts w:eastAsia="Calibri"/>
          <w:u w:val="single"/>
        </w:rPr>
        <w:t xml:space="preserve"> is </w:t>
      </w:r>
      <w:r w:rsidRPr="008104A9">
        <w:rPr>
          <w:rFonts w:eastAsia="Calibri"/>
          <w:highlight w:val="cyan"/>
          <w:u w:val="single"/>
        </w:rPr>
        <w:t>expected</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seek approval</w:t>
      </w:r>
      <w:r w:rsidRPr="008104A9">
        <w:rPr>
          <w:rFonts w:eastAsia="Calibri"/>
          <w:u w:val="single"/>
        </w:rPr>
        <w:t xml:space="preserve"> from Congress, something required </w:t>
      </w:r>
      <w:r w:rsidRPr="008104A9">
        <w:rPr>
          <w:rFonts w:eastAsia="Calibri"/>
          <w:highlight w:val="cyan"/>
          <w:u w:val="single"/>
        </w:rPr>
        <w:t>for</w:t>
      </w:r>
      <w:r w:rsidRPr="008104A9">
        <w:rPr>
          <w:rFonts w:eastAsia="Calibri"/>
          <w:u w:val="single"/>
        </w:rPr>
        <w:t xml:space="preserve"> </w:t>
      </w:r>
      <w:r w:rsidRPr="008104A9">
        <w:rPr>
          <w:rFonts w:eastAsia="Calibri"/>
          <w:highlight w:val="cyan"/>
          <w:u w:val="single"/>
        </w:rPr>
        <w:t>projects</w:t>
      </w:r>
      <w:r w:rsidRPr="008104A9">
        <w:rPr>
          <w:rFonts w:eastAsia="Calibri"/>
          <w:u w:val="single"/>
        </w:rPr>
        <w:t xml:space="preserve"> </w:t>
      </w:r>
      <w:r w:rsidRPr="008104A9">
        <w:rPr>
          <w:rFonts w:eastAsia="Calibri"/>
          <w:highlight w:val="cyan"/>
          <w:u w:val="single"/>
        </w:rPr>
        <w:t>of more than $100 million</w:t>
      </w:r>
      <w:r w:rsidRPr="008104A9">
        <w:rPr>
          <w:rFonts w:eastAsia="Calibri"/>
          <w:u w:val="single"/>
        </w:rPr>
        <w:t>.</w:t>
      </w:r>
      <w:r w:rsidRPr="008104A9">
        <w:rPr>
          <w:rFonts w:eastAsia="Calibri"/>
          <w:sz w:val="16"/>
        </w:rPr>
        <w:t xml:space="preserve"> The bank also did not say how many American jobs the project was expected to create or give details about the greenhouse gas emissions that would be generated. The furor over a possible </w:t>
      </w:r>
      <w:r w:rsidRPr="008104A9">
        <w:rPr>
          <w:rFonts w:eastAsia="Calibri"/>
          <w:u w:val="single"/>
        </w:rPr>
        <w:t>Bahrain deal comes just two months after the United States joined nearly 200 other nations in a promise to transition away from fossil fuels</w:t>
      </w:r>
      <w:r w:rsidRPr="008104A9">
        <w:rPr>
          <w:rFonts w:eastAsia="Calibri"/>
          <w:sz w:val="16"/>
        </w:rPr>
        <w:t>, the burning of which is dangerously overheating the planet. It also comes as Mr. Biden is working to shore up support from climate-minded voters as he runs for re-election. In addition to financing the Bahrain project, the Export-Import Bank is also considering funding a natural gas export project in Papua New Guinea and an offshore pipeline in Guyana, alongside some projects related to renewable energy like a zinc-lead mine in Greenland. Over the past year, it has approved nearly $100 million for an oil refinery in Indonesia; $400 million to assist U.S. liquefied natural gas exports; and a loan guarantee to an Estonian company to purchase American storage tanks for an oil project in the Bahamas. “</w:t>
      </w:r>
      <w:r w:rsidRPr="008104A9">
        <w:rPr>
          <w:rFonts w:eastAsia="Calibri"/>
          <w:highlight w:val="cyan"/>
          <w:u w:val="single"/>
        </w:rPr>
        <w:t>They want to</w:t>
      </w:r>
      <w:r w:rsidRPr="008104A9">
        <w:rPr>
          <w:rFonts w:eastAsia="Calibri"/>
          <w:u w:val="single"/>
        </w:rPr>
        <w:t xml:space="preserve"> </w:t>
      </w:r>
      <w:r w:rsidRPr="008104A9">
        <w:rPr>
          <w:rFonts w:eastAsia="Calibri"/>
          <w:highlight w:val="cyan"/>
          <w:u w:val="single"/>
        </w:rPr>
        <w:t>support fossil fuel companies at all costs</w:t>
      </w:r>
      <w:r w:rsidRPr="008104A9">
        <w:rPr>
          <w:rFonts w:eastAsia="Calibri"/>
          <w:sz w:val="16"/>
        </w:rPr>
        <w:t xml:space="preserve">,” said Kate DeAngelis, who works on international finance at Friends of the Earth, an environmental group. “We’re seeing that time and time again,” she said. The Export-Import Bank, commonly known as ExIm, was established in 1934 to support American jobs by providing loans and guarantees for the export of U.S. goods and services. </w:t>
      </w:r>
      <w:r w:rsidRPr="008104A9">
        <w:rPr>
          <w:rFonts w:eastAsia="Calibri"/>
          <w:u w:val="single"/>
        </w:rPr>
        <w:t xml:space="preserve">It has faced sharp criticism over the years for financing fossil fuel projects. </w:t>
      </w:r>
      <w:r w:rsidRPr="008104A9">
        <w:rPr>
          <w:rFonts w:eastAsia="Calibri"/>
          <w:sz w:val="16"/>
        </w:rPr>
        <w:t xml:space="preserve">During the Obama administration the bank came under fire for financing coal plants, and, in 2010 as part of a legal settlement with environmental groups, agreed to create a “rigorous enhanced due diligence process” for all carbon intensive energy projects. While the bank has not financed coal projects in about a decade, it does underwrite a tremendous amount of oil and gas. Between 2017 and 2021 the bank provided nearly $6 billion in financing for fossil fuels projects and $120 million for clean energy, according to a tally by the Perspectives Climate Group and the nonprofit group Oxfam. When Mr. </w:t>
      </w:r>
      <w:r w:rsidRPr="008104A9">
        <w:rPr>
          <w:rFonts w:eastAsia="Calibri"/>
          <w:u w:val="single"/>
        </w:rPr>
        <w:t>Biden</w:t>
      </w:r>
      <w:r w:rsidRPr="008104A9">
        <w:rPr>
          <w:rFonts w:eastAsia="Calibri"/>
          <w:sz w:val="16"/>
        </w:rPr>
        <w:t xml:space="preserve"> was </w:t>
      </w:r>
      <w:proofErr w:type="gramStart"/>
      <w:r w:rsidRPr="008104A9">
        <w:rPr>
          <w:rFonts w:eastAsia="Calibri"/>
          <w:sz w:val="16"/>
        </w:rPr>
        <w:t>elected</w:t>
      </w:r>
      <w:proofErr w:type="gramEnd"/>
      <w:r w:rsidRPr="008104A9">
        <w:rPr>
          <w:rFonts w:eastAsia="Calibri"/>
          <w:sz w:val="16"/>
        </w:rPr>
        <w:t xml:space="preserve"> he </w:t>
      </w:r>
      <w:r w:rsidRPr="008104A9">
        <w:rPr>
          <w:rFonts w:eastAsia="Calibri"/>
          <w:u w:val="single"/>
        </w:rPr>
        <w:t>established</w:t>
      </w:r>
      <w:r w:rsidRPr="008104A9">
        <w:rPr>
          <w:rFonts w:eastAsia="Calibri"/>
          <w:sz w:val="16"/>
        </w:rPr>
        <w:t xml:space="preserve"> the ExIm Chairman’s </w:t>
      </w:r>
      <w:r w:rsidRPr="008104A9">
        <w:rPr>
          <w:rFonts w:eastAsia="Calibri"/>
          <w:u w:val="single"/>
        </w:rPr>
        <w:t>Council</w:t>
      </w:r>
      <w:r w:rsidRPr="008104A9">
        <w:rPr>
          <w:rFonts w:eastAsia="Calibri"/>
          <w:sz w:val="16"/>
        </w:rPr>
        <w:t xml:space="preserve"> on Climate to </w:t>
      </w:r>
      <w:r w:rsidRPr="008104A9">
        <w:rPr>
          <w:rFonts w:eastAsia="Calibri"/>
          <w:u w:val="single"/>
        </w:rPr>
        <w:t>advise the bank</w:t>
      </w:r>
      <w:r w:rsidRPr="008104A9">
        <w:rPr>
          <w:rFonts w:eastAsia="Calibri"/>
          <w:sz w:val="16"/>
        </w:rPr>
        <w:t xml:space="preserve"> on “how to better support U.S. exporters in clean energy, foster the transition to a low-carbon economy, and create clean U.S. jobs at home.” </w:t>
      </w:r>
      <w:r w:rsidRPr="008104A9">
        <w:rPr>
          <w:rFonts w:eastAsia="Calibri"/>
          <w:u w:val="single"/>
        </w:rPr>
        <w:t>But</w:t>
      </w:r>
      <w:r w:rsidRPr="008104A9">
        <w:rPr>
          <w:rFonts w:eastAsia="Calibri"/>
          <w:sz w:val="16"/>
        </w:rPr>
        <w:t xml:space="preserve"> since the council’s inception, </w:t>
      </w:r>
      <w:r w:rsidRPr="008104A9">
        <w:rPr>
          <w:rFonts w:eastAsia="Calibri"/>
          <w:u w:val="single"/>
        </w:rPr>
        <w:t xml:space="preserve">the bank’s staff </w:t>
      </w:r>
      <w:r w:rsidRPr="008104A9">
        <w:rPr>
          <w:rFonts w:eastAsia="Calibri"/>
          <w:u w:val="single"/>
        </w:rPr>
        <w:lastRenderedPageBreak/>
        <w:t>has limited its influence</w:t>
      </w:r>
      <w:r w:rsidRPr="008104A9">
        <w:rPr>
          <w:rFonts w:eastAsia="Calibri"/>
          <w:sz w:val="16"/>
        </w:rPr>
        <w:t xml:space="preserve">, telling members that they are not permitted to advise on any </w:t>
      </w:r>
      <w:proofErr w:type="gramStart"/>
      <w:r w:rsidRPr="008104A9">
        <w:rPr>
          <w:rFonts w:eastAsia="Calibri"/>
          <w:sz w:val="16"/>
        </w:rPr>
        <w:t>particular project</w:t>
      </w:r>
      <w:proofErr w:type="gramEnd"/>
      <w:r w:rsidRPr="008104A9">
        <w:rPr>
          <w:rFonts w:eastAsia="Calibri"/>
          <w:sz w:val="16"/>
        </w:rPr>
        <w:t xml:space="preserve"> up for finance, according to the current and former bank officials. </w:t>
      </w:r>
      <w:r w:rsidRPr="008104A9">
        <w:rPr>
          <w:rFonts w:eastAsia="Calibri"/>
          <w:highlight w:val="cyan"/>
          <w:u w:val="single"/>
        </w:rPr>
        <w:t>Climate advisers</w:t>
      </w:r>
      <w:r w:rsidRPr="008104A9">
        <w:rPr>
          <w:rFonts w:eastAsia="Calibri"/>
          <w:u w:val="single"/>
        </w:rPr>
        <w:t xml:space="preserve"> have been </w:t>
      </w:r>
      <w:r w:rsidRPr="008104A9">
        <w:rPr>
          <w:rFonts w:eastAsia="Calibri"/>
          <w:highlight w:val="cyan"/>
          <w:u w:val="single"/>
        </w:rPr>
        <w:t>denied</w:t>
      </w:r>
      <w:r w:rsidRPr="008104A9">
        <w:rPr>
          <w:rFonts w:eastAsia="Calibri"/>
          <w:u w:val="single"/>
        </w:rPr>
        <w:t xml:space="preserve"> requests </w:t>
      </w:r>
      <w:r w:rsidRPr="008104A9">
        <w:rPr>
          <w:rFonts w:eastAsia="Calibri"/>
          <w:highlight w:val="cyan"/>
          <w:u w:val="single"/>
        </w:rPr>
        <w:t>to know</w:t>
      </w:r>
      <w:r w:rsidRPr="008104A9">
        <w:rPr>
          <w:rFonts w:eastAsia="Calibri"/>
          <w:u w:val="single"/>
        </w:rPr>
        <w:t xml:space="preserve"> </w:t>
      </w:r>
      <w:r w:rsidRPr="008104A9">
        <w:rPr>
          <w:rFonts w:eastAsia="Calibri"/>
          <w:highlight w:val="cyan"/>
          <w:u w:val="single"/>
        </w:rPr>
        <w:t>what fossil fuel projects are pending</w:t>
      </w:r>
      <w:r w:rsidRPr="008104A9">
        <w:rPr>
          <w:rFonts w:eastAsia="Calibri"/>
          <w:u w:val="single"/>
        </w:rPr>
        <w:t xml:space="preserve"> and told they can see information when the </w:t>
      </w:r>
      <w:proofErr w:type="gramStart"/>
      <w:r w:rsidRPr="008104A9">
        <w:rPr>
          <w:rFonts w:eastAsia="Calibri"/>
          <w:u w:val="single"/>
        </w:rPr>
        <w:t>general public</w:t>
      </w:r>
      <w:proofErr w:type="gramEnd"/>
      <w:r w:rsidRPr="008104A9">
        <w:rPr>
          <w:rFonts w:eastAsia="Calibri"/>
          <w:u w:val="single"/>
        </w:rPr>
        <w:t xml:space="preserve"> does, these officials said. </w:t>
      </w:r>
      <w:r w:rsidRPr="008104A9">
        <w:rPr>
          <w:rFonts w:eastAsia="Calibri"/>
          <w:sz w:val="16"/>
        </w:rPr>
        <w:t xml:space="preserve">When the bank approved funds for the Indonesian oil refinery project in May, the bank’s climate advisers learned about it through news reports, according to five current and former bank officials. That decision also raised concerns inside the Biden administration, which had just months earlier signed an agreement to help Indonesia transition to clean energy. John Kerry, Mr. Biden’s climate envoy at the time, had called Reta Jo Lewis, the bank’s chairwoman, to try to delay a vote on the project but the board moved ahead, according to one administration official with knowledge of the discussion, who spoke on the condition of anonymity because this person was not authorized to publicly discuss it. The U.S. financing for Bahrain would go toward expanding the Bahrain Field in the center of the country, one of the oldest oil and gas fields in the Middle East. Operated by a subsidiary of the state-owned National Oil and Gas Holding Company, it plans to drill more than 400 new oil wells and more than 30 new gas wells, according to an environmental impact report posted on the bank’s website. Such a project could also mean lucrative contracts for American engineering and construction management firms. Last year, Ms. Lewis traveled to Bahrain to meet government officials and corporate executives to “expand ExIm’s footprint in the region and facilitate new opportunities for U.S. exporters in Bahrain.” SLB, a Houston-based oil field services company, is involved with the project, according to a meeting agenda made public by the bank. Queries to the state-owned company and to Bahrain’s Ministry of Oil and Environment went unanswered. SLB did not respond to requests for comment. </w:t>
      </w:r>
    </w:p>
    <w:p w14:paraId="513B4EB7"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Green steel introduces just as many problems as solutions</w:t>
      </w:r>
    </w:p>
    <w:p w14:paraId="6B47B2B9" w14:textId="7106DEBF" w:rsidR="008104A9" w:rsidRPr="008104A9" w:rsidRDefault="008104A9" w:rsidP="008104A9">
      <w:pPr>
        <w:rPr>
          <w:rFonts w:eastAsia="Calibri"/>
        </w:rPr>
      </w:pPr>
      <w:r w:rsidRPr="008104A9">
        <w:rPr>
          <w:rFonts w:eastAsia="Calibri"/>
          <w:b/>
          <w:bCs/>
        </w:rPr>
        <w:t>Hurdle 23</w:t>
      </w:r>
      <w:r w:rsidRPr="008104A9">
        <w:rPr>
          <w:rFonts w:eastAsia="Calibri"/>
        </w:rPr>
        <w:t xml:space="preserve"> [Jon Hurdle is a freelance writer who regularly reports on water and other environmental issues. He is part of the NJ Spotlight COVID-19 reporting team.; April 17, 2023; ‘Green Steel’ Would Curb Carbon Emissions, Spur Economic Revival in Southwest Pennsylvania, Study Says; Inside Climate News; </w:t>
      </w:r>
      <w:r w:rsidRPr="008104A9">
        <w:rPr>
          <w:rFonts w:eastAsia="Calibri"/>
          <w:color w:val="0563C1"/>
          <w:u w:val="single"/>
        </w:rPr>
        <w:t>https://insideclimatenews.org/news/17042023/green-steel-pennsylvania/</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38A040CB" w14:textId="77777777" w:rsidR="008104A9" w:rsidRPr="008104A9" w:rsidRDefault="008104A9" w:rsidP="008104A9">
      <w:pPr>
        <w:rPr>
          <w:rFonts w:eastAsia="Calibri"/>
          <w:sz w:val="16"/>
        </w:rPr>
      </w:pPr>
      <w:r w:rsidRPr="008104A9">
        <w:rPr>
          <w:rFonts w:eastAsia="Calibri"/>
          <w:sz w:val="16"/>
        </w:rPr>
        <w:t xml:space="preserve">In 2019, Pennsylvania’s industrial sector produced more than 86 million tons of greenhouse gases, and a third of the state’s total CO2 output. Using the green process to produce 2 million tons of steel a year would cut the state’s CO2-equivalent emissions by 4.6 percent from the 2019 level. Reducing emissions would save the state an estimated $380 million a year in health, social and environmental costs, according to a “social cost of carbon” calculation used by the state in its 2019 Climate Action Plan. Allegheny County in southwest Pennsylvania has some of the state’s worst air quality because naturally occurring temperature inversions trap emissions from the steel industry that has been operating there for more than a century. </w:t>
      </w:r>
      <w:r w:rsidRPr="008104A9">
        <w:rPr>
          <w:rFonts w:eastAsia="Calibri"/>
          <w:u w:val="single"/>
        </w:rPr>
        <w:t xml:space="preserve">The </w:t>
      </w:r>
      <w:r w:rsidRPr="008104A9">
        <w:rPr>
          <w:rFonts w:eastAsia="Calibri"/>
          <w:highlight w:val="cyan"/>
          <w:u w:val="single"/>
        </w:rPr>
        <w:t>biggest challenge</w:t>
      </w:r>
      <w:r w:rsidRPr="008104A9">
        <w:rPr>
          <w:rFonts w:eastAsia="Calibri"/>
          <w:u w:val="single"/>
        </w:rPr>
        <w:t xml:space="preserve"> </w:t>
      </w:r>
      <w:r w:rsidRPr="008104A9">
        <w:rPr>
          <w:rFonts w:eastAsia="Calibri"/>
          <w:highlight w:val="cyan"/>
          <w:u w:val="single"/>
        </w:rPr>
        <w:t>to producing green steel is</w:t>
      </w:r>
      <w:r w:rsidRPr="008104A9">
        <w:rPr>
          <w:rFonts w:eastAsia="Calibri"/>
          <w:u w:val="single"/>
        </w:rPr>
        <w:t xml:space="preserve"> </w:t>
      </w:r>
      <w:r w:rsidRPr="008104A9">
        <w:rPr>
          <w:rFonts w:eastAsia="Calibri"/>
          <w:sz w:val="16"/>
        </w:rPr>
        <w:t xml:space="preserve">that only 3 </w:t>
      </w:r>
      <w:r w:rsidRPr="008104A9">
        <w:rPr>
          <w:rFonts w:eastAsia="Calibri"/>
          <w:highlight w:val="cyan"/>
          <w:u w:val="single"/>
        </w:rPr>
        <w:t>percent of</w:t>
      </w:r>
      <w:r w:rsidRPr="008104A9">
        <w:rPr>
          <w:rFonts w:eastAsia="Calibri"/>
          <w:sz w:val="16"/>
        </w:rPr>
        <w:t xml:space="preserve"> Pennsylvania’s </w:t>
      </w:r>
      <w:r w:rsidRPr="008104A9">
        <w:rPr>
          <w:rFonts w:eastAsia="Calibri"/>
          <w:highlight w:val="cyan"/>
          <w:u w:val="single"/>
        </w:rPr>
        <w:t>electricity</w:t>
      </w:r>
      <w:r w:rsidRPr="008104A9">
        <w:rPr>
          <w:rFonts w:eastAsia="Calibri"/>
          <w:sz w:val="16"/>
          <w:highlight w:val="cyan"/>
        </w:rPr>
        <w:t xml:space="preserve"> </w:t>
      </w:r>
      <w:r w:rsidRPr="008104A9">
        <w:rPr>
          <w:rFonts w:eastAsia="Calibri"/>
          <w:highlight w:val="cyan"/>
          <w:u w:val="single"/>
        </w:rPr>
        <w:t>currently</w:t>
      </w:r>
      <w:r w:rsidRPr="008104A9">
        <w:rPr>
          <w:rFonts w:eastAsia="Calibri"/>
          <w:u w:val="single"/>
        </w:rPr>
        <w:t xml:space="preserve"> </w:t>
      </w:r>
      <w:r w:rsidRPr="008104A9">
        <w:rPr>
          <w:rFonts w:eastAsia="Calibri"/>
          <w:sz w:val="16"/>
        </w:rPr>
        <w:t xml:space="preserve">comes </w:t>
      </w:r>
      <w:r w:rsidRPr="008104A9">
        <w:rPr>
          <w:rFonts w:eastAsia="Calibri"/>
          <w:highlight w:val="cyan"/>
          <w:u w:val="single"/>
        </w:rPr>
        <w:t>from renewable</w:t>
      </w:r>
      <w:r w:rsidRPr="008104A9">
        <w:rPr>
          <w:rFonts w:eastAsia="Calibri"/>
          <w:u w:val="single"/>
        </w:rPr>
        <w:t xml:space="preserve"> sources</w:t>
      </w:r>
      <w:r w:rsidRPr="008104A9">
        <w:rPr>
          <w:rFonts w:eastAsia="Calibri"/>
          <w:sz w:val="16"/>
        </w:rPr>
        <w:t xml:space="preserve">, the report said. It estimated that making 2 million tons a year of fossil-fuel free steel would need the state to more than double its wind and solar generation from 2022 levels. </w:t>
      </w:r>
      <w:r w:rsidRPr="008104A9">
        <w:rPr>
          <w:rFonts w:eastAsia="Calibri"/>
          <w:highlight w:val="cyan"/>
          <w:u w:val="single"/>
        </w:rPr>
        <w:t>Adoption</w:t>
      </w:r>
      <w:r w:rsidRPr="008104A9">
        <w:rPr>
          <w:rFonts w:eastAsia="Calibri"/>
          <w:u w:val="single"/>
        </w:rPr>
        <w:t xml:space="preserve"> of green steel </w:t>
      </w:r>
      <w:r w:rsidRPr="008104A9">
        <w:rPr>
          <w:rFonts w:eastAsia="Calibri"/>
          <w:highlight w:val="cyan"/>
          <w:u w:val="single"/>
        </w:rPr>
        <w:t>could</w:t>
      </w:r>
      <w:r w:rsidRPr="008104A9">
        <w:rPr>
          <w:rFonts w:eastAsia="Calibri"/>
          <w:u w:val="single"/>
        </w:rPr>
        <w:t xml:space="preserve"> </w:t>
      </w:r>
      <w:r w:rsidRPr="008104A9">
        <w:rPr>
          <w:rFonts w:eastAsia="Calibri"/>
          <w:highlight w:val="cyan"/>
          <w:u w:val="single"/>
        </w:rPr>
        <w:t>increase</w:t>
      </w:r>
      <w:r w:rsidRPr="008104A9">
        <w:rPr>
          <w:rFonts w:eastAsia="Calibri"/>
          <w:u w:val="single"/>
        </w:rPr>
        <w:t xml:space="preserve"> greenhouse gas </w:t>
      </w:r>
      <w:r w:rsidRPr="008104A9">
        <w:rPr>
          <w:rFonts w:eastAsia="Calibri"/>
          <w:highlight w:val="cyan"/>
          <w:u w:val="single"/>
        </w:rPr>
        <w:t>emission</w:t>
      </w:r>
      <w:r w:rsidRPr="008104A9">
        <w:rPr>
          <w:rFonts w:eastAsia="Calibri"/>
          <w:u w:val="single"/>
        </w:rPr>
        <w:t xml:space="preserve"> </w:t>
      </w:r>
      <w:r w:rsidRPr="008104A9">
        <w:rPr>
          <w:rFonts w:eastAsia="Calibri"/>
          <w:highlight w:val="cyan"/>
          <w:u w:val="single"/>
        </w:rPr>
        <w:t>if demand for green-steel</w:t>
      </w:r>
      <w:r w:rsidRPr="008104A9">
        <w:rPr>
          <w:rFonts w:eastAsia="Calibri"/>
          <w:u w:val="single"/>
        </w:rPr>
        <w:t xml:space="preserve"> electricity </w:t>
      </w:r>
      <w:r w:rsidRPr="008104A9">
        <w:rPr>
          <w:rFonts w:eastAsia="Calibri"/>
          <w:highlight w:val="cyan"/>
          <w:u w:val="single"/>
        </w:rPr>
        <w:t>exceeds</w:t>
      </w:r>
      <w:r w:rsidRPr="008104A9">
        <w:rPr>
          <w:rFonts w:eastAsia="Calibri"/>
          <w:u w:val="single"/>
        </w:rPr>
        <w:t xml:space="preserve"> the </w:t>
      </w:r>
      <w:r w:rsidRPr="008104A9">
        <w:rPr>
          <w:rFonts w:eastAsia="Calibri"/>
          <w:highlight w:val="cyan"/>
          <w:u w:val="single"/>
        </w:rPr>
        <w:t>supply</w:t>
      </w:r>
      <w:r w:rsidRPr="008104A9">
        <w:rPr>
          <w:rFonts w:eastAsia="Calibri"/>
          <w:u w:val="single"/>
        </w:rPr>
        <w:t xml:space="preserve"> from renewable sources,</w:t>
      </w:r>
      <w:r w:rsidRPr="008104A9">
        <w:rPr>
          <w:rFonts w:eastAsia="Calibri"/>
          <w:sz w:val="16"/>
        </w:rPr>
        <w:t xml:space="preserve"> the report said. </w:t>
      </w:r>
      <w:r w:rsidRPr="008104A9">
        <w:rPr>
          <w:rFonts w:eastAsia="Calibri"/>
          <w:highlight w:val="cyan"/>
          <w:u w:val="single"/>
        </w:rPr>
        <w:t>At that point</w:t>
      </w:r>
      <w:r w:rsidRPr="008104A9">
        <w:rPr>
          <w:rFonts w:eastAsia="Calibri"/>
          <w:u w:val="single"/>
        </w:rPr>
        <w:t xml:space="preserve">, </w:t>
      </w:r>
      <w:r w:rsidRPr="008104A9">
        <w:rPr>
          <w:rFonts w:eastAsia="Calibri"/>
          <w:highlight w:val="cyan"/>
          <w:u w:val="single"/>
        </w:rPr>
        <w:t>power</w:t>
      </w:r>
      <w:r w:rsidRPr="008104A9">
        <w:rPr>
          <w:rFonts w:eastAsia="Calibri"/>
          <w:u w:val="single"/>
        </w:rPr>
        <w:t xml:space="preserve"> would be </w:t>
      </w:r>
      <w:r w:rsidRPr="008104A9">
        <w:rPr>
          <w:rFonts w:eastAsia="Calibri"/>
          <w:highlight w:val="cyan"/>
          <w:u w:val="single"/>
        </w:rPr>
        <w:t>drawn</w:t>
      </w:r>
      <w:r w:rsidRPr="008104A9">
        <w:rPr>
          <w:rFonts w:eastAsia="Calibri"/>
          <w:u w:val="single"/>
        </w:rPr>
        <w:t xml:space="preserve"> </w:t>
      </w:r>
      <w:r w:rsidRPr="008104A9">
        <w:rPr>
          <w:rFonts w:eastAsia="Calibri"/>
          <w:highlight w:val="cyan"/>
          <w:u w:val="single"/>
        </w:rPr>
        <w:t>from non-renewable sources</w:t>
      </w:r>
      <w:r w:rsidRPr="008104A9">
        <w:rPr>
          <w:rFonts w:eastAsia="Calibri"/>
          <w:sz w:val="16"/>
        </w:rPr>
        <w:t xml:space="preserve">, and the </w:t>
      </w:r>
      <w:r w:rsidRPr="008104A9">
        <w:rPr>
          <w:rFonts w:eastAsia="Calibri"/>
          <w:highlight w:val="cyan"/>
          <w:u w:val="single"/>
        </w:rPr>
        <w:t>extra demand</w:t>
      </w:r>
      <w:r w:rsidRPr="008104A9">
        <w:rPr>
          <w:rFonts w:eastAsia="Calibri"/>
          <w:u w:val="single"/>
        </w:rPr>
        <w:t xml:space="preserve"> from the steel industry </w:t>
      </w:r>
      <w:r w:rsidRPr="008104A9">
        <w:rPr>
          <w:rFonts w:eastAsia="Calibri"/>
          <w:highlight w:val="cyan"/>
          <w:u w:val="single"/>
        </w:rPr>
        <w:t>could slow</w:t>
      </w:r>
      <w:r w:rsidRPr="008104A9">
        <w:rPr>
          <w:rFonts w:eastAsia="Calibri"/>
          <w:u w:val="single"/>
        </w:rPr>
        <w:t xml:space="preserve"> the </w:t>
      </w:r>
      <w:r w:rsidRPr="008104A9">
        <w:rPr>
          <w:rFonts w:eastAsia="Calibri"/>
          <w:highlight w:val="cyan"/>
          <w:u w:val="single"/>
        </w:rPr>
        <w:t>buildout of renewable power for other users.</w:t>
      </w:r>
      <w:r w:rsidRPr="008104A9">
        <w:rPr>
          <w:rFonts w:eastAsia="Calibri"/>
          <w:u w:val="single"/>
        </w:rPr>
        <w:t xml:space="preserve"> </w:t>
      </w:r>
      <w:r w:rsidRPr="008104A9">
        <w:rPr>
          <w:rFonts w:eastAsia="Calibri"/>
          <w:sz w:val="16"/>
        </w:rPr>
        <w:t>“</w:t>
      </w:r>
      <w:r w:rsidRPr="008104A9">
        <w:rPr>
          <w:rFonts w:eastAsia="Calibri"/>
          <w:u w:val="single"/>
        </w:rPr>
        <w:t xml:space="preserve">The </w:t>
      </w:r>
      <w:r w:rsidRPr="008104A9">
        <w:rPr>
          <w:rFonts w:eastAsia="Calibri"/>
          <w:highlight w:val="cyan"/>
          <w:u w:val="single"/>
        </w:rPr>
        <w:t>additional demand</w:t>
      </w:r>
      <w:r w:rsidRPr="008104A9">
        <w:rPr>
          <w:rFonts w:eastAsia="Calibri"/>
          <w:u w:val="single"/>
        </w:rPr>
        <w:t xml:space="preserve"> created by fossil fuel-free steel production </w:t>
      </w:r>
      <w:r w:rsidRPr="008104A9">
        <w:rPr>
          <w:rFonts w:eastAsia="Calibri"/>
          <w:highlight w:val="cyan"/>
          <w:u w:val="single"/>
        </w:rPr>
        <w:t>could strain</w:t>
      </w:r>
      <w:r w:rsidRPr="008104A9">
        <w:rPr>
          <w:rFonts w:eastAsia="Calibri"/>
          <w:u w:val="single"/>
        </w:rPr>
        <w:t xml:space="preserve"> the ongoing and </w:t>
      </w:r>
      <w:r w:rsidRPr="008104A9">
        <w:rPr>
          <w:rFonts w:eastAsia="Calibri"/>
          <w:highlight w:val="cyan"/>
          <w:u w:val="single"/>
        </w:rPr>
        <w:t>emerging installation of solar and wind</w:t>
      </w:r>
      <w:r w:rsidRPr="008104A9">
        <w:rPr>
          <w:rFonts w:eastAsia="Calibri"/>
          <w:u w:val="single"/>
        </w:rPr>
        <w:t>,</w:t>
      </w:r>
      <w:r w:rsidRPr="008104A9">
        <w:rPr>
          <w:rFonts w:eastAsia="Calibri"/>
          <w:sz w:val="16"/>
        </w:rPr>
        <w:t xml:space="preserve">” the report said. “Paradoxically, </w:t>
      </w:r>
      <w:r w:rsidRPr="008104A9">
        <w:rPr>
          <w:rFonts w:eastAsia="Calibri"/>
          <w:highlight w:val="cyan"/>
          <w:u w:val="single"/>
        </w:rPr>
        <w:t>fossil</w:t>
      </w:r>
      <w:r w:rsidRPr="008104A9">
        <w:rPr>
          <w:rFonts w:eastAsia="Calibri"/>
          <w:u w:val="single"/>
        </w:rPr>
        <w:t xml:space="preserve"> </w:t>
      </w:r>
      <w:r w:rsidRPr="008104A9">
        <w:rPr>
          <w:rFonts w:eastAsia="Calibri"/>
          <w:highlight w:val="cyan"/>
          <w:u w:val="single"/>
        </w:rPr>
        <w:t>fuel-free steel production could</w:t>
      </w:r>
      <w:r w:rsidRPr="008104A9">
        <w:rPr>
          <w:rFonts w:eastAsia="Calibri"/>
          <w:u w:val="single"/>
        </w:rPr>
        <w:t xml:space="preserve"> potentially divert or </w:t>
      </w:r>
      <w:r w:rsidRPr="008104A9">
        <w:rPr>
          <w:rFonts w:eastAsia="Calibri"/>
          <w:highlight w:val="cyan"/>
          <w:u w:val="single"/>
        </w:rPr>
        <w:t>delay grid decarbonization</w:t>
      </w:r>
      <w:r w:rsidRPr="008104A9">
        <w:rPr>
          <w:rFonts w:eastAsia="Calibri"/>
          <w:u w:val="single"/>
        </w:rPr>
        <w:t xml:space="preserve"> if not designed properly.” </w:t>
      </w:r>
      <w:r w:rsidRPr="008104A9">
        <w:rPr>
          <w:rFonts w:eastAsia="Calibri"/>
          <w:highlight w:val="cyan"/>
          <w:u w:val="single"/>
        </w:rPr>
        <w:t>Another</w:t>
      </w:r>
      <w:r w:rsidRPr="008104A9">
        <w:rPr>
          <w:rFonts w:eastAsia="Calibri"/>
          <w:u w:val="single"/>
        </w:rPr>
        <w:t xml:space="preserve"> possible </w:t>
      </w:r>
      <w:r w:rsidRPr="008104A9">
        <w:rPr>
          <w:rFonts w:eastAsia="Calibri"/>
          <w:highlight w:val="cyan"/>
          <w:u w:val="single"/>
        </w:rPr>
        <w:t>obstacle</w:t>
      </w:r>
      <w:r w:rsidRPr="008104A9">
        <w:rPr>
          <w:rFonts w:eastAsia="Calibri"/>
          <w:u w:val="single"/>
        </w:rPr>
        <w:t xml:space="preserve"> to green steel </w:t>
      </w:r>
      <w:r w:rsidRPr="008104A9">
        <w:rPr>
          <w:rFonts w:eastAsia="Calibri"/>
          <w:highlight w:val="cyan"/>
          <w:u w:val="single"/>
        </w:rPr>
        <w:t>would be</w:t>
      </w:r>
      <w:r w:rsidRPr="008104A9">
        <w:rPr>
          <w:rFonts w:eastAsia="Calibri"/>
          <w:u w:val="single"/>
        </w:rPr>
        <w:t xml:space="preserve"> the </w:t>
      </w:r>
      <w:r w:rsidRPr="008104A9">
        <w:rPr>
          <w:rFonts w:eastAsia="Calibri"/>
          <w:highlight w:val="cyan"/>
          <w:u w:val="single"/>
        </w:rPr>
        <w:t>manufacture and transportation</w:t>
      </w:r>
      <w:r w:rsidRPr="008104A9">
        <w:rPr>
          <w:rFonts w:eastAsia="Calibri"/>
          <w:u w:val="single"/>
        </w:rPr>
        <w:t xml:space="preserve"> of hydrogen</w:t>
      </w:r>
      <w:r w:rsidRPr="008104A9">
        <w:rPr>
          <w:rFonts w:eastAsia="Calibri"/>
          <w:sz w:val="16"/>
        </w:rPr>
        <w:t xml:space="preserve">, the report said. There are </w:t>
      </w:r>
      <w:r w:rsidRPr="008104A9">
        <w:rPr>
          <w:rFonts w:eastAsia="Calibri"/>
          <w:highlight w:val="cyan"/>
          <w:u w:val="single"/>
        </w:rPr>
        <w:t>concerns</w:t>
      </w:r>
      <w:r w:rsidRPr="008104A9">
        <w:rPr>
          <w:rFonts w:eastAsia="Calibri"/>
          <w:u w:val="single"/>
        </w:rPr>
        <w:t xml:space="preserve"> </w:t>
      </w:r>
      <w:r w:rsidRPr="008104A9">
        <w:rPr>
          <w:rFonts w:eastAsia="Calibri"/>
          <w:highlight w:val="cyan"/>
          <w:u w:val="single"/>
        </w:rPr>
        <w:t>that</w:t>
      </w:r>
      <w:r w:rsidRPr="008104A9">
        <w:rPr>
          <w:rFonts w:eastAsia="Calibri"/>
          <w:u w:val="single"/>
        </w:rPr>
        <w:t xml:space="preserve"> </w:t>
      </w:r>
      <w:r w:rsidRPr="008104A9">
        <w:rPr>
          <w:rFonts w:eastAsia="Calibri"/>
          <w:highlight w:val="cyan"/>
          <w:u w:val="single"/>
        </w:rPr>
        <w:t>it could make pipelines</w:t>
      </w:r>
      <w:r w:rsidRPr="008104A9">
        <w:rPr>
          <w:rFonts w:eastAsia="Calibri"/>
          <w:sz w:val="16"/>
        </w:rPr>
        <w:t xml:space="preserve"> and their welds brittle and </w:t>
      </w:r>
      <w:r w:rsidRPr="008104A9">
        <w:rPr>
          <w:rFonts w:eastAsia="Calibri"/>
          <w:highlight w:val="cyan"/>
          <w:u w:val="single"/>
        </w:rPr>
        <w:t>prone to leaks</w:t>
      </w:r>
      <w:r w:rsidRPr="008104A9">
        <w:rPr>
          <w:rFonts w:eastAsia="Calibri"/>
          <w:u w:val="single"/>
        </w:rPr>
        <w:t>,</w:t>
      </w:r>
      <w:r w:rsidRPr="008104A9">
        <w:rPr>
          <w:rFonts w:eastAsia="Calibri"/>
          <w:sz w:val="16"/>
        </w:rPr>
        <w:t xml:space="preserve"> while trucking the gas to steelmaking sites could be </w:t>
      </w:r>
      <w:r w:rsidRPr="008104A9">
        <w:rPr>
          <w:rFonts w:eastAsia="Calibri"/>
          <w:highlight w:val="cyan"/>
          <w:u w:val="single"/>
        </w:rPr>
        <w:t>expensive</w:t>
      </w:r>
      <w:r w:rsidRPr="008104A9">
        <w:rPr>
          <w:rFonts w:eastAsia="Calibri"/>
          <w:sz w:val="16"/>
        </w:rPr>
        <w:t xml:space="preserve">. But the report said significant help could come from recent federal laws— the Inflation Reduction Act, the Bipartisan Infrastructure Investment and Jobs Act, and the CHIPS and Science Act—that were designed to help curb industrial emissions while renewing national infrastructure. As regulators, investors and the public demand more action from industry to curb emissions, the region could benefit by becoming an early adopter of green-steel manufacturing, the report said. “As more producers face regulatory and social pressure to decarbonize their production processes and supply chains, they are likely to invest in locations that already have significant clean energy infrastructure,” the report said. “In recent case studies, firms that were </w:t>
      </w:r>
      <w:proofErr w:type="gramStart"/>
      <w:r w:rsidRPr="008104A9">
        <w:rPr>
          <w:rFonts w:eastAsia="Calibri"/>
          <w:sz w:val="16"/>
        </w:rPr>
        <w:t>first-movers</w:t>
      </w:r>
      <w:proofErr w:type="gramEnd"/>
      <w:r w:rsidRPr="008104A9">
        <w:rPr>
          <w:rFonts w:eastAsia="Calibri"/>
          <w:sz w:val="16"/>
        </w:rPr>
        <w:t xml:space="preserve"> in carbon neutrality enjoyed significant positive economic benefits, including increased sales, customer retention, and lower operating costs.” The paper underlines the conclusions of another study by the Rocky Mountain Institute in 2019, which found that a low-emissions approach to manufacturing was being taken by producers of only 8 percent of the world’s steel. That study said a 100-fold “step-change” in the industry’s approach to carbon emissions is needed for it to be consistent with holding the global temperature rise to 1.5 degrees Celsius.</w:t>
      </w:r>
    </w:p>
    <w:p w14:paraId="76E280A3"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2AC---Subsidies---Alt Causes</w:t>
      </w:r>
    </w:p>
    <w:p w14:paraId="6A6DE5B3" w14:textId="4891F7F0"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Subsidies won</w:t>
      </w:r>
      <w:r w:rsidR="002B6BE6">
        <w:rPr>
          <w:rFonts w:eastAsia="MS Gothic" w:cs="Times New Roman"/>
          <w:b/>
          <w:iCs/>
          <w:sz w:val="26"/>
        </w:rPr>
        <w:t>’</w:t>
      </w:r>
      <w:r w:rsidRPr="008104A9">
        <w:rPr>
          <w:rFonts w:eastAsia="MS Gothic" w:cs="Times New Roman"/>
          <w:b/>
          <w:iCs/>
          <w:sz w:val="26"/>
        </w:rPr>
        <w:t xml:space="preserve">t create a green transition alone – too many </w:t>
      </w:r>
      <w:proofErr w:type="gramStart"/>
      <w:r w:rsidRPr="008104A9">
        <w:rPr>
          <w:rFonts w:eastAsia="MS Gothic" w:cs="Times New Roman"/>
          <w:b/>
          <w:iCs/>
          <w:sz w:val="26"/>
        </w:rPr>
        <w:t>alt</w:t>
      </w:r>
      <w:proofErr w:type="gramEnd"/>
      <w:r w:rsidRPr="008104A9">
        <w:rPr>
          <w:rFonts w:eastAsia="MS Gothic" w:cs="Times New Roman"/>
          <w:b/>
          <w:iCs/>
          <w:sz w:val="26"/>
        </w:rPr>
        <w:t xml:space="preserve"> causes</w:t>
      </w:r>
    </w:p>
    <w:p w14:paraId="1511E0DE" w14:textId="353C0A44" w:rsidR="008104A9" w:rsidRPr="008104A9" w:rsidRDefault="008104A9" w:rsidP="008104A9">
      <w:pPr>
        <w:rPr>
          <w:rFonts w:eastAsia="Calibri"/>
        </w:rPr>
      </w:pPr>
      <w:r w:rsidRPr="008104A9">
        <w:rPr>
          <w:rFonts w:eastAsia="Calibri"/>
          <w:b/>
          <w:bCs/>
        </w:rPr>
        <w:t>Estevez et al 3/21</w:t>
      </w:r>
      <w:r w:rsidRPr="008104A9">
        <w:rPr>
          <w:rFonts w:eastAsia="Calibri"/>
        </w:rPr>
        <w:t xml:space="preserve">/24 [Isabel Estevez, Hebah Kassem, Yong Kwon, Iliana Paul; March 21, 2024; The Political Economy of Steel Decarbonization: Prospects and Challenges of a Green Steel Transition in Dearborn, Michigan; Roosevelt Institute; </w:t>
      </w:r>
      <w:r w:rsidRPr="008104A9">
        <w:rPr>
          <w:rFonts w:eastAsia="Calibri"/>
          <w:color w:val="0563C1"/>
          <w:u w:val="single"/>
        </w:rPr>
        <w:t>https://rooseveltinstitute.org/publications/the-political-economy-of-steel-decarbonization/</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69EC5A25" w14:textId="77777777" w:rsidR="008104A9" w:rsidRPr="008104A9" w:rsidRDefault="008104A9" w:rsidP="008104A9">
      <w:pPr>
        <w:rPr>
          <w:rFonts w:eastAsia="Calibri"/>
          <w:sz w:val="16"/>
        </w:rPr>
      </w:pPr>
      <w:r w:rsidRPr="008104A9">
        <w:rPr>
          <w:rFonts w:eastAsia="Calibri"/>
          <w:sz w:val="16"/>
        </w:rPr>
        <w:t>Executive Summary “</w:t>
      </w:r>
      <w:r w:rsidRPr="008104A9">
        <w:rPr>
          <w:rFonts w:eastAsia="Calibri"/>
          <w:u w:val="single"/>
        </w:rPr>
        <w:t>Steel decarbonization</w:t>
      </w:r>
      <w:r w:rsidRPr="008104A9">
        <w:rPr>
          <w:rFonts w:eastAsia="Calibri"/>
          <w:sz w:val="16"/>
        </w:rPr>
        <w:t xml:space="preserve">”—the transformation of the steel industry to reduce its carbon footprint—is an emerging US industrial policy priority. Several factors suggest momentum for a rapid transition to greener steel production: Viable technological pathways are available, demand for greener steel is increasing, and there appears to be broad support from social actors, including the labor movement; federal, state, and local governments; climate groups; and environmental justice communities impacted by steel pollution. However, despite these favorable conditions, the green steel transition in the US has stalled in comparison to European competitors, imperiling the long-term survival of the US steel sector. This paper delves into the </w:t>
      </w:r>
      <w:r w:rsidRPr="008104A9">
        <w:rPr>
          <w:rFonts w:eastAsia="Calibri"/>
          <w:highlight w:val="cyan"/>
          <w:u w:val="single"/>
        </w:rPr>
        <w:t>economic</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political forces</w:t>
      </w:r>
      <w:r w:rsidRPr="008104A9">
        <w:rPr>
          <w:rFonts w:eastAsia="Calibri"/>
          <w:u w:val="single"/>
        </w:rPr>
        <w:t xml:space="preserve"> </w:t>
      </w:r>
      <w:r w:rsidRPr="008104A9">
        <w:rPr>
          <w:rFonts w:eastAsia="Calibri"/>
          <w:highlight w:val="cyan"/>
          <w:u w:val="single"/>
        </w:rPr>
        <w:t>influencing</w:t>
      </w:r>
      <w:r w:rsidRPr="008104A9">
        <w:rPr>
          <w:rFonts w:eastAsia="Calibri"/>
          <w:u w:val="single"/>
        </w:rPr>
        <w:t xml:space="preserve"> the </w:t>
      </w:r>
      <w:r w:rsidRPr="008104A9">
        <w:rPr>
          <w:rFonts w:eastAsia="Calibri"/>
          <w:highlight w:val="cyan"/>
          <w:u w:val="single"/>
        </w:rPr>
        <w:t>shift</w:t>
      </w:r>
      <w:r w:rsidRPr="008104A9">
        <w:rPr>
          <w:rFonts w:eastAsia="Calibri"/>
          <w:sz w:val="16"/>
        </w:rPr>
        <w:t xml:space="preserve"> toward more sustainable steel production, focusing on one case: the Dearborn Works facility in Dearborn, MI, owned by steel giant Cleveland-Cliffs. Our analysis identifies </w:t>
      </w:r>
      <w:r w:rsidRPr="008104A9">
        <w:rPr>
          <w:rFonts w:eastAsia="Calibri"/>
          <w:highlight w:val="cyan"/>
          <w:u w:val="single"/>
        </w:rPr>
        <w:t>four primary challenges impeding progress</w:t>
      </w:r>
      <w:r w:rsidRPr="008104A9">
        <w:rPr>
          <w:rFonts w:eastAsia="Calibri"/>
          <w:u w:val="single"/>
        </w:rPr>
        <w:t xml:space="preserve"> toward greener steel production:</w:t>
      </w:r>
      <w:r w:rsidRPr="008104A9">
        <w:rPr>
          <w:rFonts w:eastAsia="Calibri"/>
          <w:sz w:val="16"/>
        </w:rPr>
        <w:t xml:space="preserve"> </w:t>
      </w:r>
      <w:r w:rsidRPr="008104A9">
        <w:rPr>
          <w:rFonts w:eastAsia="Calibri"/>
          <w:u w:val="single"/>
        </w:rPr>
        <w:t>(</w:t>
      </w:r>
      <w:proofErr w:type="spellStart"/>
      <w:r w:rsidRPr="008104A9">
        <w:rPr>
          <w:rFonts w:eastAsia="Calibri"/>
          <w:u w:val="single"/>
        </w:rPr>
        <w:t>i</w:t>
      </w:r>
      <w:proofErr w:type="spellEnd"/>
      <w:r w:rsidRPr="008104A9">
        <w:rPr>
          <w:rFonts w:eastAsia="Calibri"/>
          <w:u w:val="single"/>
        </w:rPr>
        <w:t>) community fears of increased economic insecurity</w:t>
      </w:r>
      <w:r w:rsidRPr="008104A9">
        <w:rPr>
          <w:rFonts w:eastAsia="Calibri"/>
          <w:sz w:val="16"/>
        </w:rPr>
        <w:t xml:space="preserve"> arising from techno-economic shifts; (</w:t>
      </w:r>
      <w:r w:rsidRPr="008104A9">
        <w:rPr>
          <w:rFonts w:eastAsia="Calibri"/>
          <w:u w:val="single"/>
        </w:rPr>
        <w:t>ii) the supply bottleneck created by a lack of renewable energy infrastructure</w:t>
      </w:r>
      <w:r w:rsidRPr="008104A9">
        <w:rPr>
          <w:rFonts w:eastAsia="Calibri"/>
          <w:sz w:val="16"/>
        </w:rPr>
        <w:t xml:space="preserve"> to produce green hydrogen; </w:t>
      </w:r>
      <w:r w:rsidRPr="008104A9">
        <w:rPr>
          <w:rFonts w:eastAsia="Calibri"/>
          <w:u w:val="single"/>
        </w:rPr>
        <w:t>(iii) community fears about the health and climate impacts of new tech</w:t>
      </w:r>
      <w:r w:rsidRPr="008104A9">
        <w:rPr>
          <w:rFonts w:eastAsia="Calibri"/>
          <w:sz w:val="16"/>
        </w:rPr>
        <w:t>nologies; and (</w:t>
      </w:r>
      <w:r w:rsidRPr="008104A9">
        <w:rPr>
          <w:rFonts w:eastAsia="Calibri"/>
          <w:u w:val="single"/>
        </w:rPr>
        <w:t>iv) corporate inertia and focus on short-term shareholder value over long-term public value and competitiveness.</w:t>
      </w:r>
      <w:r w:rsidRPr="008104A9">
        <w:rPr>
          <w:rFonts w:eastAsia="Calibri"/>
          <w:sz w:val="16"/>
        </w:rPr>
        <w:t xml:space="preserve"> We conclude with a set of policy recommendations that can help surmount those challenges to accelerate a transition to cleaner steel production. Metal workers using a grinder “The green steel transition in the US has stalled in comparison to European competitors, imperiling the long-term survival of the US steel sector.” Introduction “</w:t>
      </w:r>
      <w:r w:rsidRPr="008104A9">
        <w:rPr>
          <w:rFonts w:eastAsia="Calibri"/>
          <w:u w:val="single"/>
        </w:rPr>
        <w:t>Steel decarbonization</w:t>
      </w:r>
      <w:r w:rsidRPr="008104A9">
        <w:rPr>
          <w:rFonts w:eastAsia="Calibri"/>
          <w:sz w:val="16"/>
        </w:rPr>
        <w:t xml:space="preserve">”—the transformation of the steel industry to reduce its carbon footprint— </w:t>
      </w:r>
      <w:r w:rsidRPr="008104A9">
        <w:rPr>
          <w:rFonts w:eastAsia="Calibri"/>
          <w:u w:val="single"/>
        </w:rPr>
        <w:t>is an emerging priority</w:t>
      </w:r>
      <w:r w:rsidRPr="008104A9">
        <w:rPr>
          <w:rFonts w:eastAsia="Calibri"/>
          <w:sz w:val="16"/>
        </w:rPr>
        <w:t xml:space="preserve"> in US industrial policy. From the historic decarbonization funds authorized by the Inflation Reduction Act (IRA), to the Biden administration’s Buy Clean procurement initiative targeting heavy industry products, to a host of administrative and congressional green trade proposals (Table 1), support for industrial decarbonization—and steel decarbonization in particular—continues to build. And there is good reason for this growing sense of urgency: The global steel industry emits 3.5 billion tons of CO2-e each year—more than any country in the world, except China and the United States (Dell 2022). The US steel sector alone is responsible for 86 million metric tons of CO2 per year (</w:t>
      </w:r>
      <w:proofErr w:type="spellStart"/>
      <w:r w:rsidRPr="008104A9">
        <w:rPr>
          <w:rFonts w:eastAsia="Calibri"/>
          <w:sz w:val="16"/>
        </w:rPr>
        <w:t>Cresko</w:t>
      </w:r>
      <w:proofErr w:type="spellEnd"/>
      <w:r w:rsidRPr="008104A9">
        <w:rPr>
          <w:rFonts w:eastAsia="Calibri"/>
          <w:sz w:val="16"/>
        </w:rPr>
        <w:t xml:space="preserve"> et al. 2022). </w:t>
      </w:r>
      <w:r w:rsidRPr="008104A9">
        <w:rPr>
          <w:rFonts w:eastAsia="Calibri"/>
          <w:u w:val="single"/>
        </w:rPr>
        <w:t>Despite all this momentum</w:t>
      </w:r>
      <w:r w:rsidRPr="008104A9">
        <w:rPr>
          <w:rFonts w:eastAsia="Calibri"/>
          <w:sz w:val="16"/>
        </w:rPr>
        <w:t xml:space="preserve">, the </w:t>
      </w:r>
      <w:r w:rsidRPr="008104A9">
        <w:rPr>
          <w:rFonts w:eastAsia="Calibri"/>
          <w:u w:val="single"/>
        </w:rPr>
        <w:t>transition to greener steel production in the US has stalled</w:t>
      </w:r>
      <w:r w:rsidRPr="008104A9">
        <w:rPr>
          <w:rFonts w:eastAsia="Calibri"/>
          <w:sz w:val="16"/>
        </w:rPr>
        <w:t xml:space="preserve"> in comparison to European competitors. While industry leaders in Sweden and Finland are pioneering first-in-kind steel facilities with the potential to all but eliminate greenhouse gas emissions, US steelmakers have at best planned minimal investments in marginal emissions reductions, in some cases locking in some of the most polluting production methods available. </w:t>
      </w:r>
      <w:r w:rsidRPr="008104A9">
        <w:rPr>
          <w:rFonts w:eastAsia="Calibri"/>
          <w:u w:val="single"/>
        </w:rPr>
        <w:t xml:space="preserve">This paper examines the </w:t>
      </w:r>
      <w:r w:rsidRPr="008104A9">
        <w:rPr>
          <w:rFonts w:eastAsia="Calibri"/>
          <w:highlight w:val="cyan"/>
          <w:u w:val="single"/>
        </w:rPr>
        <w:t>reasons</w:t>
      </w:r>
      <w:r w:rsidRPr="008104A9">
        <w:rPr>
          <w:rFonts w:eastAsia="Calibri"/>
          <w:u w:val="single"/>
        </w:rPr>
        <w:t xml:space="preserve"> </w:t>
      </w:r>
      <w:r w:rsidRPr="008104A9">
        <w:rPr>
          <w:rFonts w:eastAsia="Calibri"/>
          <w:highlight w:val="cyan"/>
          <w:u w:val="single"/>
        </w:rPr>
        <w:t>for</w:t>
      </w:r>
      <w:r w:rsidRPr="008104A9">
        <w:rPr>
          <w:rFonts w:eastAsia="Calibri"/>
          <w:u w:val="single"/>
        </w:rPr>
        <w:t xml:space="preserve"> these </w:t>
      </w:r>
      <w:r w:rsidRPr="008104A9">
        <w:rPr>
          <w:rFonts w:eastAsia="Calibri"/>
          <w:highlight w:val="cyan"/>
          <w:u w:val="single"/>
        </w:rPr>
        <w:t>setbacks</w:t>
      </w:r>
      <w:r w:rsidRPr="008104A9">
        <w:rPr>
          <w:rFonts w:eastAsia="Calibri"/>
          <w:sz w:val="16"/>
        </w:rPr>
        <w:t xml:space="preserve"> by delving into the economic, technological, and political forces at play. Part I provides a backdrop for our analysis by unpacking the problem of steel decarbonization—and the “greening” of the steel industry more broadly. We analyze the useful material and economic functions of steel, examine available technological and policy pathways for decarbonization, and explain how a fuller understanding of the societal benefits and costs of steel production could inform more holistic policies for industrial transformation. In Part II, we zone in on the complexities of steel industrial transformation, with a focus on Dearborn, MI—a community once emblematic of US industrial prosperity, home to Ford Rouge Complex and the Dearborn Works steel plant—the latter of which is owned by steel giant Cleveland-Cliffs. Our analysis1 identifies </w:t>
      </w:r>
      <w:r w:rsidRPr="008104A9">
        <w:rPr>
          <w:rFonts w:eastAsia="Calibri"/>
          <w:u w:val="single"/>
        </w:rPr>
        <w:t xml:space="preserve">four critical challenges impeding progress toward greener steel production: </w:t>
      </w:r>
      <w:r w:rsidRPr="008104A9">
        <w:rPr>
          <w:rFonts w:eastAsia="Calibri"/>
          <w:b/>
          <w:iCs/>
          <w:highlight w:val="cyan"/>
          <w:u w:val="single"/>
          <w:bdr w:val="single" w:sz="8" w:space="0" w:color="auto"/>
        </w:rPr>
        <w:t>Community fears of</w:t>
      </w:r>
      <w:r w:rsidRPr="008104A9">
        <w:rPr>
          <w:rFonts w:eastAsia="Calibri"/>
          <w:b/>
          <w:iCs/>
          <w:u w:val="single"/>
          <w:bdr w:val="single" w:sz="8" w:space="0" w:color="auto"/>
        </w:rPr>
        <w:t xml:space="preserve"> increased </w:t>
      </w:r>
      <w:r w:rsidRPr="008104A9">
        <w:rPr>
          <w:rFonts w:eastAsia="Calibri"/>
          <w:b/>
          <w:iCs/>
          <w:highlight w:val="cyan"/>
          <w:u w:val="single"/>
          <w:bdr w:val="single" w:sz="8" w:space="0" w:color="auto"/>
        </w:rPr>
        <w:t>economic insecurity</w:t>
      </w:r>
      <w:r w:rsidRPr="008104A9">
        <w:rPr>
          <w:rFonts w:eastAsia="Calibri"/>
          <w:b/>
          <w:iCs/>
          <w:u w:val="single"/>
          <w:bdr w:val="single" w:sz="8" w:space="0" w:color="auto"/>
        </w:rPr>
        <w:t xml:space="preserve"> that could arise </w:t>
      </w:r>
      <w:r w:rsidRPr="008104A9">
        <w:rPr>
          <w:rFonts w:eastAsia="Calibri"/>
          <w:b/>
          <w:iCs/>
          <w:highlight w:val="cyan"/>
          <w:u w:val="single"/>
          <w:bdr w:val="single" w:sz="8" w:space="0" w:color="auto"/>
        </w:rPr>
        <w:t>from</w:t>
      </w:r>
      <w:r w:rsidRPr="008104A9">
        <w:rPr>
          <w:rFonts w:eastAsia="Calibri"/>
          <w:b/>
          <w:iCs/>
          <w:u w:val="single"/>
          <w:bdr w:val="single" w:sz="8" w:space="0" w:color="auto"/>
        </w:rPr>
        <w:t xml:space="preserve"> further </w:t>
      </w:r>
      <w:r w:rsidRPr="008104A9">
        <w:rPr>
          <w:rFonts w:eastAsia="Calibri"/>
          <w:b/>
          <w:iCs/>
          <w:highlight w:val="cyan"/>
          <w:u w:val="single"/>
          <w:bdr w:val="single" w:sz="8" w:space="0" w:color="auto"/>
        </w:rPr>
        <w:t>techno-economic shifts</w:t>
      </w:r>
      <w:r w:rsidRPr="008104A9">
        <w:rPr>
          <w:rFonts w:eastAsia="Calibri"/>
          <w:b/>
          <w:iCs/>
          <w:u w:val="single"/>
          <w:bdr w:val="single" w:sz="8" w:space="0" w:color="auto"/>
        </w:rPr>
        <w:t>.</w:t>
      </w:r>
      <w:r w:rsidRPr="008104A9">
        <w:rPr>
          <w:rFonts w:eastAsia="Calibri"/>
          <w:sz w:val="16"/>
        </w:rPr>
        <w:t xml:space="preserve"> Today, </w:t>
      </w:r>
      <w:r w:rsidRPr="008104A9">
        <w:rPr>
          <w:rFonts w:eastAsia="Calibri"/>
          <w:highlight w:val="cyan"/>
          <w:u w:val="single"/>
        </w:rPr>
        <w:t>steel</w:t>
      </w:r>
      <w:r w:rsidRPr="008104A9">
        <w:rPr>
          <w:rFonts w:eastAsia="Calibri"/>
          <w:u w:val="single"/>
        </w:rPr>
        <w:t xml:space="preserve"> production</w:t>
      </w:r>
      <w:r w:rsidRPr="008104A9">
        <w:rPr>
          <w:rFonts w:eastAsia="Calibri"/>
          <w:sz w:val="16"/>
        </w:rPr>
        <w:t xml:space="preserve"> in Dearborn </w:t>
      </w:r>
      <w:r w:rsidRPr="008104A9">
        <w:rPr>
          <w:rFonts w:eastAsia="Calibri"/>
          <w:highlight w:val="cyan"/>
          <w:u w:val="single"/>
        </w:rPr>
        <w:t>supports</w:t>
      </w:r>
      <w:r w:rsidRPr="008104A9">
        <w:rPr>
          <w:rFonts w:eastAsia="Calibri"/>
          <w:sz w:val="16"/>
        </w:rPr>
        <w:t xml:space="preserve"> 1,290 </w:t>
      </w:r>
      <w:r w:rsidRPr="008104A9">
        <w:rPr>
          <w:rFonts w:eastAsia="Calibri"/>
          <w:highlight w:val="cyan"/>
          <w:u w:val="single"/>
        </w:rPr>
        <w:t>high-quality jobs</w:t>
      </w:r>
      <w:r w:rsidRPr="008104A9">
        <w:rPr>
          <w:rFonts w:eastAsia="Calibri"/>
          <w:sz w:val="16"/>
        </w:rPr>
        <w:t xml:space="preserve"> at the community’s last remaining plant, Dearborn Works—represented by the United Auto Workers (UAW). But just three years ago, it supported almost twice as many. For a community pummeled by the decline of the auto and steel industries, the uncertainty inherent in the </w:t>
      </w:r>
      <w:r w:rsidRPr="008104A9">
        <w:rPr>
          <w:rFonts w:eastAsia="Calibri"/>
          <w:highlight w:val="cyan"/>
          <w:u w:val="single"/>
        </w:rPr>
        <w:t>prospect</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deep industrial </w:t>
      </w:r>
      <w:r w:rsidRPr="008104A9">
        <w:rPr>
          <w:rFonts w:eastAsia="Calibri"/>
          <w:highlight w:val="cyan"/>
          <w:u w:val="single"/>
        </w:rPr>
        <w:t>transformation</w:t>
      </w:r>
      <w:r w:rsidRPr="008104A9">
        <w:rPr>
          <w:rFonts w:eastAsia="Calibri"/>
          <w:u w:val="single"/>
        </w:rPr>
        <w:t xml:space="preserve"> can </w:t>
      </w:r>
      <w:r w:rsidRPr="008104A9">
        <w:rPr>
          <w:rFonts w:eastAsia="Calibri"/>
          <w:highlight w:val="cyan"/>
          <w:u w:val="single"/>
        </w:rPr>
        <w:t>raise fears</w:t>
      </w:r>
      <w:r w:rsidRPr="008104A9">
        <w:rPr>
          <w:rFonts w:eastAsia="Calibri"/>
          <w:u w:val="single"/>
        </w:rPr>
        <w:t xml:space="preserve"> </w:t>
      </w:r>
      <w:r w:rsidRPr="008104A9">
        <w:rPr>
          <w:rFonts w:eastAsia="Calibri"/>
          <w:highlight w:val="cyan"/>
          <w:u w:val="single"/>
        </w:rPr>
        <w:t>about</w:t>
      </w:r>
      <w:r w:rsidRPr="008104A9">
        <w:rPr>
          <w:rFonts w:eastAsia="Calibri"/>
          <w:u w:val="single"/>
        </w:rPr>
        <w:t xml:space="preserve"> economic </w:t>
      </w:r>
      <w:r w:rsidRPr="008104A9">
        <w:rPr>
          <w:rFonts w:eastAsia="Calibri"/>
          <w:highlight w:val="cyan"/>
          <w:u w:val="single"/>
        </w:rPr>
        <w:t>insecurity</w:t>
      </w:r>
      <w:r w:rsidRPr="008104A9">
        <w:rPr>
          <w:rFonts w:eastAsia="Calibri"/>
          <w:u w:val="single"/>
        </w:rPr>
        <w:t xml:space="preserve">—even for those who bear the costs of the current model. </w:t>
      </w:r>
      <w:r w:rsidRPr="008104A9">
        <w:rPr>
          <w:rFonts w:eastAsia="Calibri"/>
          <w:sz w:val="16"/>
        </w:rPr>
        <w:t xml:space="preserve">At the same time, growing evidence on the economic opportunities of green steel, and emerging leadership from the labor movement in the green transition, point to a potential shift in the identity of organized labor from “managers of industrial decline” to “leaders of the green transformation.” </w:t>
      </w:r>
      <w:r w:rsidRPr="008104A9">
        <w:rPr>
          <w:rFonts w:eastAsia="Calibri"/>
          <w:highlight w:val="cyan"/>
          <w:u w:val="single"/>
        </w:rPr>
        <w:t>T</w:t>
      </w:r>
      <w:r w:rsidRPr="008104A9">
        <w:rPr>
          <w:rFonts w:eastAsia="Calibri"/>
          <w:b/>
          <w:iCs/>
          <w:highlight w:val="cyan"/>
          <w:u w:val="single"/>
          <w:bdr w:val="single" w:sz="8" w:space="0" w:color="auto"/>
        </w:rPr>
        <w:t>he supply bottleneck</w:t>
      </w:r>
      <w:r w:rsidRPr="008104A9">
        <w:rPr>
          <w:rFonts w:eastAsia="Calibri"/>
          <w:b/>
          <w:iCs/>
          <w:u w:val="single"/>
          <w:bdr w:val="single" w:sz="8" w:space="0" w:color="auto"/>
        </w:rPr>
        <w:t xml:space="preserve"> created by a lack of renewable energy infrastructure </w:t>
      </w:r>
      <w:r w:rsidRPr="008104A9">
        <w:rPr>
          <w:rFonts w:eastAsia="Calibri"/>
          <w:u w:val="single"/>
        </w:rPr>
        <w:t xml:space="preserve">to produce the </w:t>
      </w:r>
      <w:r w:rsidRPr="008104A9">
        <w:rPr>
          <w:rFonts w:eastAsia="Calibri"/>
          <w:u w:val="single"/>
        </w:rPr>
        <w:lastRenderedPageBreak/>
        <w:t xml:space="preserve">green hydrogen required for an immediate transition to the cleanest available methods of steel production. </w:t>
      </w:r>
      <w:r w:rsidRPr="008104A9">
        <w:rPr>
          <w:rFonts w:eastAsia="Calibri"/>
          <w:highlight w:val="cyan"/>
          <w:u w:val="single"/>
        </w:rPr>
        <w:t>No available</w:t>
      </w:r>
      <w:r w:rsidRPr="008104A9">
        <w:rPr>
          <w:rFonts w:eastAsia="Calibri"/>
          <w:u w:val="single"/>
        </w:rPr>
        <w:t xml:space="preserve"> steel </w:t>
      </w:r>
      <w:r w:rsidRPr="008104A9">
        <w:rPr>
          <w:rFonts w:eastAsia="Calibri"/>
          <w:highlight w:val="cyan"/>
          <w:u w:val="single"/>
        </w:rPr>
        <w:t>production</w:t>
      </w:r>
      <w:r w:rsidRPr="008104A9">
        <w:rPr>
          <w:rFonts w:eastAsia="Calibri"/>
          <w:u w:val="single"/>
        </w:rPr>
        <w:t xml:space="preserve"> </w:t>
      </w:r>
      <w:r w:rsidRPr="008104A9">
        <w:rPr>
          <w:rFonts w:eastAsia="Calibri"/>
          <w:highlight w:val="cyan"/>
          <w:u w:val="single"/>
        </w:rPr>
        <w:t>method is perfect</w:t>
      </w:r>
      <w:r w:rsidRPr="008104A9">
        <w:rPr>
          <w:rFonts w:eastAsia="Calibri"/>
          <w:sz w:val="16"/>
        </w:rPr>
        <w:t xml:space="preserve">, and </w:t>
      </w:r>
      <w:r w:rsidRPr="008104A9">
        <w:rPr>
          <w:rFonts w:eastAsia="Calibri"/>
          <w:u w:val="single"/>
        </w:rPr>
        <w:t>even the most advanced</w:t>
      </w:r>
      <w:r w:rsidRPr="008104A9">
        <w:rPr>
          <w:rFonts w:eastAsia="Calibri"/>
          <w:sz w:val="16"/>
        </w:rPr>
        <w:t xml:space="preserve"> low-carbon production methods </w:t>
      </w:r>
      <w:r w:rsidRPr="008104A9">
        <w:rPr>
          <w:rFonts w:eastAsia="Calibri"/>
          <w:highlight w:val="cyan"/>
          <w:u w:val="single"/>
        </w:rPr>
        <w:t>have not</w:t>
      </w:r>
      <w:r w:rsidRPr="008104A9">
        <w:rPr>
          <w:rFonts w:eastAsia="Calibri"/>
          <w:u w:val="single"/>
        </w:rPr>
        <w:t xml:space="preserve"> </w:t>
      </w:r>
      <w:r w:rsidRPr="008104A9">
        <w:rPr>
          <w:rFonts w:eastAsia="Calibri"/>
          <w:highlight w:val="cyan"/>
          <w:u w:val="single"/>
        </w:rPr>
        <w:t>been</w:t>
      </w:r>
      <w:r w:rsidRPr="008104A9">
        <w:rPr>
          <w:rFonts w:eastAsia="Calibri"/>
          <w:u w:val="single"/>
        </w:rPr>
        <w:t xml:space="preserve"> closely </w:t>
      </w:r>
      <w:r w:rsidRPr="008104A9">
        <w:rPr>
          <w:rFonts w:eastAsia="Calibri"/>
          <w:highlight w:val="cyan"/>
          <w:u w:val="single"/>
        </w:rPr>
        <w:t>examined</w:t>
      </w:r>
      <w:r w:rsidRPr="008104A9">
        <w:rPr>
          <w:rFonts w:eastAsia="Calibri"/>
          <w:u w:val="single"/>
        </w:rPr>
        <w:t xml:space="preserve"> </w:t>
      </w:r>
      <w:r w:rsidRPr="008104A9">
        <w:rPr>
          <w:rFonts w:eastAsia="Calibri"/>
          <w:highlight w:val="cyan"/>
          <w:u w:val="single"/>
        </w:rPr>
        <w:t>from</w:t>
      </w:r>
      <w:r w:rsidRPr="008104A9">
        <w:rPr>
          <w:rFonts w:eastAsia="Calibri"/>
          <w:u w:val="single"/>
        </w:rPr>
        <w:t xml:space="preserve"> the </w:t>
      </w:r>
      <w:r w:rsidRPr="008104A9">
        <w:rPr>
          <w:rFonts w:eastAsia="Calibri"/>
          <w:highlight w:val="cyan"/>
          <w:u w:val="single"/>
        </w:rPr>
        <w:t>perspective</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broader </w:t>
      </w:r>
      <w:r w:rsidRPr="008104A9">
        <w:rPr>
          <w:rFonts w:eastAsia="Calibri"/>
          <w:highlight w:val="cyan"/>
          <w:u w:val="single"/>
        </w:rPr>
        <w:t>pollution and health impacts</w:t>
      </w:r>
      <w:r w:rsidRPr="008104A9">
        <w:rPr>
          <w:rFonts w:eastAsia="Calibri"/>
          <w:sz w:val="16"/>
        </w:rPr>
        <w:t xml:space="preserve">. However, with the commercial introduction of green hydrogen–based steel production, it has become possible to produce steel with almost no greenhouse gas emissions. The viability of this energy-hungry technology depends on the availability of abundant renewable energy, which is currently in short supply, encouraging hydrogen production that uses fossil fuel–dependent methods like “blue” hydrogen, which relies on natural gas combined with carbon capture and storage. This points to a need for swift government action to ensure renewables capacity as a basic condition </w:t>
      </w:r>
      <w:proofErr w:type="gramStart"/>
      <w:r w:rsidRPr="008104A9">
        <w:rPr>
          <w:rFonts w:eastAsia="Calibri"/>
          <w:sz w:val="16"/>
        </w:rPr>
        <w:t>for the production of</w:t>
      </w:r>
      <w:proofErr w:type="gramEnd"/>
      <w:r w:rsidRPr="008104A9">
        <w:rPr>
          <w:rFonts w:eastAsia="Calibri"/>
          <w:sz w:val="16"/>
        </w:rPr>
        <w:t xml:space="preserve"> green hydrogen, and to prevent additional harms to impacted communities. </w:t>
      </w:r>
      <w:r w:rsidRPr="008104A9">
        <w:rPr>
          <w:rFonts w:eastAsia="Calibri"/>
          <w:b/>
          <w:iCs/>
          <w:highlight w:val="cyan"/>
          <w:u w:val="single"/>
          <w:bdr w:val="single" w:sz="8" w:space="0" w:color="auto"/>
        </w:rPr>
        <w:t>Community fears about pollution</w:t>
      </w:r>
      <w:r w:rsidRPr="008104A9">
        <w:rPr>
          <w:rFonts w:eastAsia="Calibri"/>
          <w:b/>
          <w:iCs/>
          <w:u w:val="single"/>
          <w:bdr w:val="single" w:sz="8" w:space="0" w:color="auto"/>
        </w:rPr>
        <w:t xml:space="preserve"> associated with new technologies</w:t>
      </w:r>
      <w:r w:rsidRPr="008104A9">
        <w:rPr>
          <w:rFonts w:eastAsia="Calibri"/>
          <w:u w:val="single"/>
        </w:rPr>
        <w:t xml:space="preserve">. </w:t>
      </w:r>
      <w:r w:rsidRPr="008104A9">
        <w:rPr>
          <w:rFonts w:eastAsia="Calibri"/>
          <w:highlight w:val="cyan"/>
          <w:u w:val="single"/>
        </w:rPr>
        <w:t>Some</w:t>
      </w:r>
      <w:r w:rsidRPr="008104A9">
        <w:rPr>
          <w:rFonts w:eastAsia="Calibri"/>
          <w:sz w:val="16"/>
        </w:rPr>
        <w:t xml:space="preserve"> nascent </w:t>
      </w:r>
      <w:r w:rsidRPr="008104A9">
        <w:rPr>
          <w:rFonts w:eastAsia="Calibri"/>
          <w:highlight w:val="cyan"/>
          <w:u w:val="single"/>
        </w:rPr>
        <w:t>steel decarbonization pathways rely on</w:t>
      </w:r>
      <w:r w:rsidRPr="008104A9">
        <w:rPr>
          <w:rFonts w:eastAsia="Calibri"/>
          <w:sz w:val="16"/>
        </w:rPr>
        <w:t xml:space="preserve"> production methods, like using blue hydrogen, that rely on continued consumption of </w:t>
      </w:r>
      <w:r w:rsidRPr="008104A9">
        <w:rPr>
          <w:rFonts w:eastAsia="Calibri"/>
          <w:highlight w:val="cyan"/>
          <w:u w:val="single"/>
        </w:rPr>
        <w:t>fossil fuels</w:t>
      </w:r>
      <w:r w:rsidRPr="008104A9">
        <w:rPr>
          <w:rFonts w:eastAsia="Calibri"/>
          <w:sz w:val="16"/>
        </w:rPr>
        <w:t xml:space="preserve"> and </w:t>
      </w:r>
      <w:r w:rsidRPr="008104A9">
        <w:rPr>
          <w:rFonts w:eastAsia="Calibri"/>
          <w:highlight w:val="cyan"/>
          <w:u w:val="single"/>
        </w:rPr>
        <w:t>may</w:t>
      </w:r>
      <w:r w:rsidRPr="008104A9">
        <w:rPr>
          <w:rFonts w:eastAsia="Calibri"/>
          <w:u w:val="single"/>
        </w:rPr>
        <w:t xml:space="preserve"> even </w:t>
      </w:r>
      <w:r w:rsidRPr="008104A9">
        <w:rPr>
          <w:rFonts w:eastAsia="Calibri"/>
          <w:highlight w:val="cyan"/>
          <w:u w:val="single"/>
        </w:rPr>
        <w:t>worsen pollution</w:t>
      </w:r>
      <w:r w:rsidRPr="008104A9">
        <w:rPr>
          <w:rFonts w:eastAsia="Calibri"/>
          <w:sz w:val="16"/>
        </w:rPr>
        <w:t xml:space="preserve">. Without adequate guardrails, planning, and foresight to ensure sufficient production of renewable energy and green hydrogen, </w:t>
      </w:r>
      <w:r w:rsidRPr="008104A9">
        <w:rPr>
          <w:rFonts w:eastAsia="Calibri"/>
          <w:u w:val="single"/>
        </w:rPr>
        <w:t>a “</w:t>
      </w:r>
      <w:r w:rsidRPr="008104A9">
        <w:rPr>
          <w:rFonts w:eastAsia="Calibri"/>
          <w:highlight w:val="cyan"/>
          <w:u w:val="single"/>
        </w:rPr>
        <w:t>blue” transition could fuel opposition</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mistrust</w:t>
      </w:r>
      <w:r w:rsidRPr="008104A9">
        <w:rPr>
          <w:rFonts w:eastAsia="Calibri"/>
          <w:u w:val="single"/>
        </w:rPr>
        <w:t xml:space="preserve"> from environmental groups</w:t>
      </w:r>
      <w:r w:rsidRPr="008104A9">
        <w:rPr>
          <w:rFonts w:eastAsia="Calibri"/>
          <w:sz w:val="16"/>
        </w:rPr>
        <w:t xml:space="preserve"> and from environmental justice communities. These groups have experienced many past disappointments with the enforcement of pollution controls, harmful zoning decisions that led to polluting facilities being sited immediately next to people’s homes, and general failure to keep industry accountable to community demands. </w:t>
      </w:r>
      <w:r w:rsidRPr="008104A9">
        <w:rPr>
          <w:rFonts w:eastAsia="Calibri"/>
          <w:b/>
          <w:iCs/>
          <w:highlight w:val="cyan"/>
          <w:u w:val="single"/>
          <w:bdr w:val="single" w:sz="8" w:space="0" w:color="auto"/>
        </w:rPr>
        <w:t>Corporate inertia</w:t>
      </w:r>
      <w:r w:rsidRPr="008104A9">
        <w:rPr>
          <w:rFonts w:eastAsia="Calibri"/>
          <w:b/>
          <w:iCs/>
          <w:u w:val="single"/>
          <w:bdr w:val="single" w:sz="8" w:space="0" w:color="auto"/>
        </w:rPr>
        <w:t xml:space="preserve"> and </w:t>
      </w:r>
      <w:r w:rsidRPr="008104A9">
        <w:rPr>
          <w:rFonts w:eastAsia="Calibri"/>
          <w:b/>
          <w:iCs/>
          <w:highlight w:val="cyan"/>
          <w:u w:val="single"/>
          <w:bdr w:val="single" w:sz="8" w:space="0" w:color="auto"/>
        </w:rPr>
        <w:t>focus on short-term</w:t>
      </w:r>
      <w:r w:rsidRPr="008104A9">
        <w:rPr>
          <w:rFonts w:eastAsia="Calibri"/>
          <w:b/>
          <w:iCs/>
          <w:u w:val="single"/>
          <w:bdr w:val="single" w:sz="8" w:space="0" w:color="auto"/>
        </w:rPr>
        <w:t xml:space="preserve"> shareholder value </w:t>
      </w:r>
      <w:r w:rsidRPr="008104A9">
        <w:rPr>
          <w:rFonts w:eastAsia="Calibri"/>
          <w:b/>
          <w:iCs/>
          <w:highlight w:val="cyan"/>
          <w:u w:val="single"/>
          <w:bdr w:val="single" w:sz="8" w:space="0" w:color="auto"/>
        </w:rPr>
        <w:t>over</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long-term</w:t>
      </w:r>
      <w:r w:rsidRPr="008104A9">
        <w:rPr>
          <w:rFonts w:eastAsia="Calibri"/>
          <w:b/>
          <w:iCs/>
          <w:u w:val="single"/>
          <w:bdr w:val="single" w:sz="8" w:space="0" w:color="auto"/>
        </w:rPr>
        <w:t xml:space="preserve"> public value and competitiveness</w:t>
      </w:r>
      <w:r w:rsidRPr="008104A9">
        <w:rPr>
          <w:rFonts w:eastAsia="Calibri"/>
          <w:sz w:val="16"/>
        </w:rPr>
        <w:t xml:space="preserve">. Support for a green steel transition comes from a range of stakeholders: community members and environmental justice organizations seeking a reduction of health-harming pollution, climate advocates seeking to reduce greenhouse gas emissions, and workers who suffer the health impacts of pollution, as well as organized labor, which is increasingly taking a leading role in the green transition. Moreover, federal and state governments have authorized new resources to enable the financial viability of a green steel </w:t>
      </w:r>
      <w:proofErr w:type="gramStart"/>
      <w:r w:rsidRPr="008104A9">
        <w:rPr>
          <w:rFonts w:eastAsia="Calibri"/>
          <w:sz w:val="16"/>
        </w:rPr>
        <w:t>transition, and</w:t>
      </w:r>
      <w:proofErr w:type="gramEnd"/>
      <w:r w:rsidRPr="008104A9">
        <w:rPr>
          <w:rFonts w:eastAsia="Calibri"/>
          <w:sz w:val="16"/>
        </w:rPr>
        <w:t xml:space="preserve"> are actively contemplating still more. Yet Cleveland-Cliffs has remained on the sidelines, making no plans to transition to the cleanest commercially viable production model—either in Dearborn or elsewhere. Instead, it appears </w:t>
      </w:r>
      <w:r w:rsidRPr="008104A9">
        <w:rPr>
          <w:rFonts w:eastAsia="Calibri"/>
          <w:u w:val="single"/>
        </w:rPr>
        <w:t>committed to maintaining much of its current production model</w:t>
      </w:r>
      <w:r w:rsidRPr="008104A9">
        <w:rPr>
          <w:rFonts w:eastAsia="Calibri"/>
          <w:sz w:val="16"/>
        </w:rPr>
        <w:t>, while making minimal capital investments to charge its customers “green” premiums—and pursuing an aggressive agenda of share buybacks.</w:t>
      </w:r>
    </w:p>
    <w:p w14:paraId="2B4B31CE" w14:textId="12A14D20"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 Subsidies ---Links to NB</w:t>
      </w:r>
      <w:r>
        <w:rPr>
          <w:rFonts w:eastAsia="MS Gothic" w:cs="Times New Roman"/>
          <w:b/>
          <w:sz w:val="32"/>
          <w:szCs w:val="24"/>
          <w:u w:val="single"/>
        </w:rPr>
        <w:t xml:space="preserve"> - Economy</w:t>
      </w:r>
    </w:p>
    <w:p w14:paraId="081069B4"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Subsidies are unpopular</w:t>
      </w:r>
    </w:p>
    <w:p w14:paraId="78B3D7DC" w14:textId="2DFFFBC9" w:rsidR="008104A9" w:rsidRPr="008104A9" w:rsidRDefault="008104A9" w:rsidP="008104A9">
      <w:pPr>
        <w:rPr>
          <w:rFonts w:eastAsia="Calibri"/>
        </w:rPr>
      </w:pPr>
      <w:r w:rsidRPr="008104A9">
        <w:rPr>
          <w:rFonts w:eastAsia="Calibri"/>
          <w:b/>
          <w:bCs/>
        </w:rPr>
        <w:t>Edwards 4/11</w:t>
      </w:r>
      <w:r w:rsidRPr="008104A9">
        <w:rPr>
          <w:rFonts w:eastAsia="Calibri"/>
        </w:rPr>
        <w:t>/24 [Chris Edwards occupies the Kilts Family Chair in Fiscal Studies at Cato and is the editor of Down​</w:t>
      </w:r>
      <w:proofErr w:type="spellStart"/>
      <w:r w:rsidRPr="008104A9">
        <w:rPr>
          <w:rFonts w:eastAsia="Calibri"/>
        </w:rPr>
        <w:t>siz</w:t>
      </w:r>
      <w:proofErr w:type="spellEnd"/>
      <w:r w:rsidRPr="008104A9">
        <w:rPr>
          <w:rFonts w:eastAsia="Calibri"/>
        </w:rPr>
        <w:t>​</w:t>
      </w:r>
      <w:proofErr w:type="spellStart"/>
      <w:r w:rsidRPr="008104A9">
        <w:rPr>
          <w:rFonts w:eastAsia="Calibri"/>
        </w:rPr>
        <w:t>ing</w:t>
      </w:r>
      <w:proofErr w:type="spellEnd"/>
      <w:r w:rsidRPr="008104A9">
        <w:rPr>
          <w:rFonts w:eastAsia="Calibri"/>
        </w:rPr>
        <w:t>​Govern​</w:t>
      </w:r>
      <w:proofErr w:type="spellStart"/>
      <w:r w:rsidRPr="008104A9">
        <w:rPr>
          <w:rFonts w:eastAsia="Calibri"/>
        </w:rPr>
        <w:t>ment</w:t>
      </w:r>
      <w:proofErr w:type="spellEnd"/>
      <w:r w:rsidRPr="008104A9">
        <w:rPr>
          <w:rFonts w:eastAsia="Calibri"/>
        </w:rPr>
        <w:t xml:space="preserve">​.org. He is a top expert on federal and state tax and budget issues.; April 11, 2024; Energy Subsidies Win Spending Madness 2024; CATO; </w:t>
      </w:r>
      <w:r w:rsidRPr="008104A9">
        <w:rPr>
          <w:rFonts w:eastAsia="Calibri"/>
          <w:color w:val="0563C1"/>
          <w:u w:val="single"/>
        </w:rPr>
        <w:t>https://www.cato.org/blog/energy-subsidies-win-spending-madness-2024</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266CF8FA" w14:textId="77777777" w:rsidR="008104A9" w:rsidRPr="008104A9" w:rsidRDefault="008104A9" w:rsidP="008104A9">
      <w:pPr>
        <w:rPr>
          <w:rFonts w:eastAsia="Calibri"/>
          <w:sz w:val="16"/>
        </w:rPr>
      </w:pPr>
      <w:r w:rsidRPr="008104A9">
        <w:rPr>
          <w:rFonts w:eastAsia="Calibri"/>
          <w:sz w:val="16"/>
        </w:rPr>
        <w:t xml:space="preserve">Energy Subsidies Win Spending Madness 2024 By Chris Edwards SHARE After five rounds, </w:t>
      </w:r>
      <w:r w:rsidRPr="008104A9">
        <w:rPr>
          <w:rFonts w:eastAsia="Calibri"/>
          <w:highlight w:val="cyan"/>
          <w:u w:val="single"/>
        </w:rPr>
        <w:t>tens of thousands of</w:t>
      </w:r>
      <w:r w:rsidRPr="008104A9">
        <w:rPr>
          <w:rFonts w:eastAsia="Calibri"/>
          <w:u w:val="single"/>
        </w:rPr>
        <w:t xml:space="preserve"> </w:t>
      </w:r>
      <w:r w:rsidRPr="008104A9">
        <w:rPr>
          <w:rFonts w:eastAsia="Calibri"/>
          <w:sz w:val="16"/>
        </w:rPr>
        <w:t xml:space="preserve">online </w:t>
      </w:r>
      <w:r w:rsidRPr="008104A9">
        <w:rPr>
          <w:rFonts w:eastAsia="Calibri"/>
          <w:highlight w:val="cyan"/>
          <w:u w:val="single"/>
        </w:rPr>
        <w:t>voters</w:t>
      </w:r>
      <w:r w:rsidRPr="008104A9">
        <w:rPr>
          <w:rFonts w:eastAsia="Calibri"/>
          <w:sz w:val="16"/>
        </w:rPr>
        <w:t xml:space="preserve"> </w:t>
      </w:r>
      <w:r w:rsidRPr="008104A9">
        <w:rPr>
          <w:rFonts w:eastAsia="Calibri"/>
          <w:u w:val="single"/>
        </w:rPr>
        <w:t xml:space="preserve">have </w:t>
      </w:r>
      <w:r w:rsidRPr="008104A9">
        <w:rPr>
          <w:rFonts w:eastAsia="Calibri"/>
          <w:highlight w:val="cyan"/>
          <w:u w:val="single"/>
        </w:rPr>
        <w:t>chose</w:t>
      </w:r>
      <w:r w:rsidRPr="008104A9">
        <w:rPr>
          <w:rFonts w:eastAsia="Calibri"/>
          <w:u w:val="single"/>
        </w:rPr>
        <w:t xml:space="preserve">n </w:t>
      </w:r>
      <w:r w:rsidRPr="008104A9">
        <w:rPr>
          <w:rFonts w:eastAsia="Calibri"/>
          <w:highlight w:val="cyan"/>
          <w:u w:val="single"/>
        </w:rPr>
        <w:t>the most wasteful federal program</w:t>
      </w:r>
      <w:r w:rsidRPr="008104A9">
        <w:rPr>
          <w:rFonts w:eastAsia="Calibri"/>
          <w:u w:val="single"/>
        </w:rPr>
        <w:t>:</w:t>
      </w:r>
      <w:r w:rsidRPr="008104A9">
        <w:rPr>
          <w:rFonts w:eastAsia="Calibri"/>
          <w:sz w:val="16"/>
        </w:rPr>
        <w:t xml:space="preserve"> the </w:t>
      </w:r>
      <w:r w:rsidRPr="008104A9">
        <w:rPr>
          <w:rFonts w:eastAsia="Calibri"/>
          <w:highlight w:val="cyan"/>
          <w:u w:val="single"/>
        </w:rPr>
        <w:t>subsidies</w:t>
      </w:r>
      <w:r w:rsidRPr="008104A9">
        <w:rPr>
          <w:rFonts w:eastAsia="Calibri"/>
          <w:sz w:val="16"/>
        </w:rPr>
        <w:t xml:space="preserve"> and tax breaks in the Inflation Reduction Act (IRA) of 2022. The results from Spending Madness suggest that the highest priority budget cut for Congress is the vast corporate welfare unleashed by the IRA. </w:t>
      </w:r>
      <w:r w:rsidRPr="008104A9">
        <w:rPr>
          <w:rFonts w:eastAsia="Calibri"/>
          <w:u w:val="single"/>
        </w:rPr>
        <w:t xml:space="preserve">The </w:t>
      </w:r>
      <w:r w:rsidRPr="008104A9">
        <w:rPr>
          <w:rFonts w:eastAsia="Calibri"/>
          <w:highlight w:val="cyan"/>
          <w:u w:val="single"/>
        </w:rPr>
        <w:t>law</w:t>
      </w:r>
      <w:r w:rsidRPr="008104A9">
        <w:rPr>
          <w:rFonts w:eastAsia="Calibri"/>
          <w:u w:val="single"/>
        </w:rPr>
        <w:t xml:space="preserve"> </w:t>
      </w:r>
      <w:r w:rsidRPr="008104A9">
        <w:rPr>
          <w:rFonts w:eastAsia="Calibri"/>
          <w:highlight w:val="cyan"/>
          <w:u w:val="single"/>
        </w:rPr>
        <w:t>is flooding</w:t>
      </w:r>
      <w:r w:rsidRPr="008104A9">
        <w:rPr>
          <w:rFonts w:eastAsia="Calibri"/>
          <w:u w:val="single"/>
        </w:rPr>
        <w:t xml:space="preserve"> the </w:t>
      </w:r>
      <w:r w:rsidRPr="008104A9">
        <w:rPr>
          <w:rFonts w:eastAsia="Calibri"/>
          <w:highlight w:val="cyan"/>
          <w:u w:val="single"/>
        </w:rPr>
        <w:t>economy</w:t>
      </w:r>
      <w:r w:rsidRPr="008104A9">
        <w:rPr>
          <w:rFonts w:eastAsia="Calibri"/>
          <w:u w:val="single"/>
        </w:rPr>
        <w:t xml:space="preserve"> </w:t>
      </w:r>
      <w:r w:rsidRPr="008104A9">
        <w:rPr>
          <w:rFonts w:eastAsia="Calibri"/>
          <w:highlight w:val="cyan"/>
          <w:u w:val="single"/>
        </w:rPr>
        <w:t>with</w:t>
      </w:r>
      <w:r w:rsidRPr="008104A9">
        <w:rPr>
          <w:rFonts w:eastAsia="Calibri"/>
          <w:u w:val="single"/>
        </w:rPr>
        <w:t xml:space="preserve"> $</w:t>
      </w:r>
      <w:r w:rsidRPr="008104A9">
        <w:rPr>
          <w:rFonts w:eastAsia="Calibri"/>
          <w:highlight w:val="cyan"/>
          <w:u w:val="single"/>
        </w:rPr>
        <w:t>1 trillion of</w:t>
      </w:r>
      <w:r w:rsidRPr="008104A9">
        <w:rPr>
          <w:rFonts w:eastAsia="Calibri"/>
          <w:u w:val="single"/>
        </w:rPr>
        <w:t xml:space="preserve"> spending </w:t>
      </w:r>
      <w:r w:rsidRPr="008104A9">
        <w:rPr>
          <w:rFonts w:eastAsia="Calibri"/>
          <w:highlight w:val="cyan"/>
          <w:u w:val="single"/>
        </w:rPr>
        <w:t>subsidies</w:t>
      </w:r>
      <w:r w:rsidRPr="008104A9">
        <w:rPr>
          <w:rFonts w:eastAsia="Calibri"/>
          <w:sz w:val="16"/>
        </w:rPr>
        <w:t xml:space="preserve"> and narrow tax breaks for corporations across many industries, including energy, batteries, and automobiles. It was signed into law by a president who regularly criticizes tax breaks for big corporations yet has increased corporate tax loopholes by 92 percent. The </w:t>
      </w:r>
      <w:r w:rsidRPr="008104A9">
        <w:rPr>
          <w:rFonts w:eastAsia="Calibri"/>
          <w:u w:val="single"/>
        </w:rPr>
        <w:t xml:space="preserve">federal government has been </w:t>
      </w:r>
      <w:r w:rsidRPr="008104A9">
        <w:rPr>
          <w:rFonts w:eastAsia="Calibri"/>
          <w:highlight w:val="cyan"/>
          <w:u w:val="single"/>
        </w:rPr>
        <w:t>subsidizing</w:t>
      </w:r>
      <w:r w:rsidRPr="008104A9">
        <w:rPr>
          <w:rFonts w:eastAsia="Calibri"/>
          <w:u w:val="single"/>
        </w:rPr>
        <w:t xml:space="preserve"> </w:t>
      </w:r>
      <w:r w:rsidRPr="008104A9">
        <w:rPr>
          <w:rFonts w:eastAsia="Calibri"/>
          <w:highlight w:val="cyan"/>
          <w:u w:val="single"/>
        </w:rPr>
        <w:t>energy schemes</w:t>
      </w:r>
      <w:r w:rsidRPr="008104A9">
        <w:rPr>
          <w:rFonts w:eastAsia="Calibri"/>
          <w:u w:val="single"/>
        </w:rPr>
        <w:t xml:space="preserve"> since at least the 1970s, and there are many </w:t>
      </w:r>
      <w:r w:rsidRPr="008104A9">
        <w:rPr>
          <w:rFonts w:eastAsia="Calibri"/>
          <w:highlight w:val="cyan"/>
          <w:u w:val="single"/>
        </w:rPr>
        <w:t>failures</w:t>
      </w:r>
      <w:r w:rsidRPr="008104A9">
        <w:rPr>
          <w:rFonts w:eastAsia="Calibri"/>
          <w:sz w:val="16"/>
        </w:rPr>
        <w:t xml:space="preserve">. Scott Lincicome has described the </w:t>
      </w:r>
      <w:r w:rsidRPr="008104A9">
        <w:rPr>
          <w:rFonts w:eastAsia="Calibri"/>
          <w:highlight w:val="cyan"/>
          <w:u w:val="single"/>
        </w:rPr>
        <w:t>corruption problem</w:t>
      </w:r>
      <w:r w:rsidRPr="008104A9">
        <w:rPr>
          <w:rFonts w:eastAsia="Calibri"/>
          <w:u w:val="single"/>
        </w:rPr>
        <w:t xml:space="preserve"> of business subsidies.</w:t>
      </w:r>
      <w:r w:rsidRPr="008104A9">
        <w:rPr>
          <w:rFonts w:eastAsia="Calibri"/>
          <w:sz w:val="16"/>
        </w:rPr>
        <w:t xml:space="preserve"> </w:t>
      </w:r>
      <w:r w:rsidRPr="008104A9">
        <w:rPr>
          <w:rFonts w:eastAsia="Calibri"/>
          <w:highlight w:val="cyan"/>
          <w:u w:val="single"/>
        </w:rPr>
        <w:t>If</w:t>
      </w:r>
      <w:r w:rsidRPr="008104A9">
        <w:rPr>
          <w:rFonts w:eastAsia="Calibri"/>
          <w:u w:val="single"/>
        </w:rPr>
        <w:t xml:space="preserve"> the IRA </w:t>
      </w:r>
      <w:r w:rsidRPr="008104A9">
        <w:rPr>
          <w:rFonts w:eastAsia="Calibri"/>
          <w:highlight w:val="cyan"/>
          <w:u w:val="single"/>
        </w:rPr>
        <w:t>subsidies</w:t>
      </w:r>
      <w:r w:rsidRPr="008104A9">
        <w:rPr>
          <w:rFonts w:eastAsia="Calibri"/>
          <w:u w:val="single"/>
        </w:rPr>
        <w:t xml:space="preserve"> are </w:t>
      </w:r>
      <w:r w:rsidRPr="008104A9">
        <w:rPr>
          <w:rFonts w:eastAsia="Calibri"/>
          <w:highlight w:val="cyan"/>
          <w:u w:val="single"/>
        </w:rPr>
        <w:t>not repealed</w:t>
      </w:r>
      <w:r w:rsidRPr="008104A9">
        <w:rPr>
          <w:rFonts w:eastAsia="Calibri"/>
          <w:u w:val="single"/>
        </w:rPr>
        <w:t xml:space="preserve">, we </w:t>
      </w:r>
      <w:r w:rsidRPr="008104A9">
        <w:rPr>
          <w:rFonts w:eastAsia="Calibri"/>
          <w:highlight w:val="cyan"/>
          <w:u w:val="single"/>
        </w:rPr>
        <w:t>expect</w:t>
      </w:r>
      <w:r w:rsidRPr="008104A9">
        <w:rPr>
          <w:rFonts w:eastAsia="Calibri"/>
          <w:u w:val="single"/>
        </w:rPr>
        <w:t xml:space="preserve"> </w:t>
      </w:r>
      <w:r w:rsidRPr="008104A9">
        <w:rPr>
          <w:rFonts w:eastAsia="Calibri"/>
          <w:highlight w:val="cyan"/>
          <w:u w:val="single"/>
        </w:rPr>
        <w:t>many failures and scandals</w:t>
      </w:r>
      <w:r w:rsidRPr="008104A9">
        <w:rPr>
          <w:rFonts w:eastAsia="Calibri"/>
          <w:u w:val="single"/>
        </w:rPr>
        <w:t xml:space="preserve"> in the months and years ahead. </w:t>
      </w:r>
      <w:r w:rsidRPr="008104A9">
        <w:rPr>
          <w:rFonts w:eastAsia="Calibri"/>
          <w:sz w:val="16"/>
        </w:rPr>
        <w:t xml:space="preserve">Adam Michel and Travis Fisher note that the </w:t>
      </w:r>
      <w:r w:rsidRPr="008104A9">
        <w:rPr>
          <w:rFonts w:eastAsia="Calibri"/>
          <w:u w:val="single"/>
        </w:rPr>
        <w:t>estimated cost of the IRA has tripled</w:t>
      </w:r>
      <w:r w:rsidRPr="008104A9">
        <w:rPr>
          <w:rFonts w:eastAsia="Calibri"/>
          <w:sz w:val="16"/>
        </w:rPr>
        <w:t xml:space="preserve"> since the law was passed. </w:t>
      </w:r>
      <w:r w:rsidRPr="008104A9">
        <w:rPr>
          <w:rFonts w:eastAsia="Calibri"/>
          <w:highlight w:val="cyan"/>
          <w:u w:val="single"/>
        </w:rPr>
        <w:t>Congress should</w:t>
      </w:r>
      <w:r w:rsidRPr="008104A9">
        <w:rPr>
          <w:rFonts w:eastAsia="Calibri"/>
          <w:sz w:val="16"/>
        </w:rPr>
        <w:t xml:space="preserve"> at least </w:t>
      </w:r>
      <w:r w:rsidRPr="008104A9">
        <w:rPr>
          <w:rFonts w:eastAsia="Calibri"/>
          <w:u w:val="single"/>
        </w:rPr>
        <w:t>cut</w:t>
      </w:r>
      <w:r w:rsidRPr="008104A9">
        <w:rPr>
          <w:rFonts w:eastAsia="Calibri"/>
          <w:sz w:val="16"/>
        </w:rPr>
        <w:t xml:space="preserve"> IRA </w:t>
      </w:r>
      <w:r w:rsidRPr="008104A9">
        <w:rPr>
          <w:rFonts w:eastAsia="Calibri"/>
          <w:u w:val="single"/>
        </w:rPr>
        <w:t>subsidies</w:t>
      </w:r>
      <w:r w:rsidRPr="008104A9">
        <w:rPr>
          <w:rFonts w:eastAsia="Calibri"/>
          <w:sz w:val="16"/>
        </w:rPr>
        <w:t xml:space="preserve"> to match the original estimated costs, but over the longer term, </w:t>
      </w:r>
      <w:r w:rsidRPr="008104A9">
        <w:rPr>
          <w:rFonts w:eastAsia="Calibri"/>
          <w:u w:val="single"/>
        </w:rPr>
        <w:t xml:space="preserve">it should </w:t>
      </w:r>
      <w:r w:rsidRPr="008104A9">
        <w:rPr>
          <w:rFonts w:eastAsia="Calibri"/>
          <w:highlight w:val="cyan"/>
          <w:u w:val="single"/>
        </w:rPr>
        <w:t>phase out all energy subsidies</w:t>
      </w:r>
      <w:r w:rsidRPr="008104A9">
        <w:rPr>
          <w:rFonts w:eastAsia="Calibri"/>
          <w:u w:val="single"/>
        </w:rPr>
        <w:t xml:space="preserve"> and allow competition on a level playing field</w:t>
      </w:r>
      <w:r w:rsidRPr="008104A9">
        <w:rPr>
          <w:rFonts w:eastAsia="Calibri"/>
          <w:sz w:val="16"/>
        </w:rPr>
        <w:t xml:space="preserve">. Investors and entrepreneurs in open markets would continue to pursue innovations in cleaner fuels, batteries, automobiles, and other technologies. Spending Madness 2024 profiled 32 budget cuts to get federal debt under control. </w:t>
      </w:r>
      <w:r w:rsidRPr="008104A9">
        <w:rPr>
          <w:rFonts w:eastAsia="Calibri"/>
          <w:u w:val="single"/>
        </w:rPr>
        <w:t>Congress should cut every part of the budget</w:t>
      </w:r>
      <w:r w:rsidRPr="008104A9">
        <w:rPr>
          <w:rFonts w:eastAsia="Calibri"/>
          <w:sz w:val="16"/>
        </w:rPr>
        <w:t xml:space="preserve">, including Social Security, health programs, aid to the states, </w:t>
      </w:r>
      <w:r w:rsidRPr="008104A9">
        <w:rPr>
          <w:rFonts w:eastAsia="Calibri"/>
          <w:u w:val="single"/>
        </w:rPr>
        <w:t>business subsidies</w:t>
      </w:r>
      <w:r w:rsidRPr="008104A9">
        <w:rPr>
          <w:rFonts w:eastAsia="Calibri"/>
          <w:sz w:val="16"/>
        </w:rPr>
        <w:t>, and welfare. Romina Boccia has suggested strategies to get reforms underway, and Downsizing the Federal Government discusses cuts to dozens of federal agencies. The latest Congressional Budget Office projections show the government adding $20 trillion of debt in the coming decade, and experts are warning that interest rates on the debt could spike. Now is the time for Congress to begin cutting, and the programs profiled in Spending Madness are a great place to start. Thanks to everyone who participated in Spending Madness 2024.</w:t>
      </w:r>
    </w:p>
    <w:p w14:paraId="3D985195" w14:textId="340B2710"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lastRenderedPageBreak/>
        <w:t>2AC</w:t>
      </w:r>
      <w:r w:rsidRPr="008104A9">
        <w:rPr>
          <w:rFonts w:eastAsia="MS Gothic" w:cs="Times New Roman"/>
          <w:b/>
          <w:sz w:val="32"/>
          <w:szCs w:val="24"/>
          <w:u w:val="single"/>
        </w:rPr>
        <w:t>--- Subsidies ---Links to NB</w:t>
      </w:r>
      <w:r>
        <w:rPr>
          <w:rFonts w:eastAsia="MS Gothic" w:cs="Times New Roman"/>
          <w:b/>
          <w:sz w:val="32"/>
          <w:szCs w:val="24"/>
          <w:u w:val="single"/>
        </w:rPr>
        <w:t xml:space="preserve"> - Politics</w:t>
      </w:r>
    </w:p>
    <w:p w14:paraId="177E94E7"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A green steel transition is unpopular – and Republicans in power will remove any progress made – Turns case</w:t>
      </w:r>
    </w:p>
    <w:p w14:paraId="6E23183D" w14:textId="1D64106C" w:rsidR="008104A9" w:rsidRPr="008104A9" w:rsidRDefault="008104A9" w:rsidP="008104A9">
      <w:pPr>
        <w:rPr>
          <w:rFonts w:eastAsia="Calibri"/>
        </w:rPr>
      </w:pPr>
      <w:r w:rsidRPr="002B6BE6">
        <w:rPr>
          <w:rStyle w:val="Heading4Char"/>
        </w:rPr>
        <w:t>Copley 23</w:t>
      </w:r>
      <w:r w:rsidRPr="008104A9">
        <w:rPr>
          <w:rFonts w:eastAsia="Calibri"/>
        </w:rPr>
        <w:t xml:space="preserve"> [Michael Copley is a correspondent on NPR's Climate Desk; June 27, 2023; Republican attacks on ESG aren't stopping companies in red states from going green; NPR; </w:t>
      </w:r>
      <w:r w:rsidRPr="008104A9">
        <w:rPr>
          <w:rFonts w:eastAsia="Calibri"/>
          <w:color w:val="0563C1"/>
          <w:u w:val="single"/>
        </w:rPr>
        <w:t>https://www.npr.org/2023/06/27/1183794068/republican-esg-attacks-nucor-steel-climate-change</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5365D073" w14:textId="77777777" w:rsidR="008104A9" w:rsidRPr="008104A9" w:rsidRDefault="008104A9" w:rsidP="008104A9">
      <w:pPr>
        <w:rPr>
          <w:rFonts w:eastAsia="Calibri"/>
          <w:sz w:val="16"/>
        </w:rPr>
      </w:pPr>
      <w:r w:rsidRPr="002B6BE6">
        <w:rPr>
          <w:rFonts w:eastAsia="Calibri"/>
          <w:sz w:val="12"/>
          <w:szCs w:val="12"/>
        </w:rPr>
        <w:t>Back in the woods of South Carolina's Lowcountry, at a factory spread across thousands of acres near the Cooper River, a company called Nucor is trying to solve one of the thornier challenges of climate change: making steel with the least greenhouse gas pollution possible. Steel is a building block of modern society. It's in cars and trains and bridges. And producing it is a major driver of global warming, accounting for up to 9% of all the carbon dioxide emissions that humans generated in 2020. Recently, the steel industry's customers, including automakers, have been pushing for a greener product. So, Nucor's exploring its options. It wants to be the go-to company for low-carbon steel. "We can continue to grow our business and take [market] share because we have something that differentiates us from our competition," Greg Murphy, an executive vice president at Nucor, says as a furnace at the plant thunders nearby, turning scrap metal into molten steel. But</w:t>
      </w:r>
      <w:r w:rsidRPr="008104A9">
        <w:rPr>
          <w:rFonts w:eastAsia="Calibri"/>
          <w:sz w:val="16"/>
        </w:rPr>
        <w:t xml:space="preserve"> </w:t>
      </w:r>
      <w:r w:rsidRPr="008104A9">
        <w:rPr>
          <w:rFonts w:eastAsia="Calibri"/>
          <w:u w:val="single"/>
        </w:rPr>
        <w:t xml:space="preserve">Nucor's </w:t>
      </w:r>
      <w:r w:rsidRPr="008104A9">
        <w:rPr>
          <w:rFonts w:eastAsia="Calibri"/>
          <w:highlight w:val="cyan"/>
          <w:u w:val="single"/>
        </w:rPr>
        <w:t>efforts to cut</w:t>
      </w:r>
      <w:r w:rsidRPr="008104A9">
        <w:rPr>
          <w:rFonts w:eastAsia="Calibri"/>
          <w:u w:val="single"/>
        </w:rPr>
        <w:t xml:space="preserve"> its planet-warming </w:t>
      </w:r>
      <w:r w:rsidRPr="008104A9">
        <w:rPr>
          <w:rFonts w:eastAsia="Calibri"/>
          <w:highlight w:val="cyan"/>
          <w:u w:val="single"/>
        </w:rPr>
        <w:t>emissions</w:t>
      </w:r>
      <w:r w:rsidRPr="008104A9">
        <w:rPr>
          <w:rFonts w:eastAsia="Calibri"/>
          <w:u w:val="single"/>
        </w:rPr>
        <w:t xml:space="preserve"> put it </w:t>
      </w:r>
      <w:r w:rsidRPr="008104A9">
        <w:rPr>
          <w:rFonts w:eastAsia="Calibri"/>
          <w:highlight w:val="cyan"/>
          <w:u w:val="single"/>
        </w:rPr>
        <w:t>at cross-purposes</w:t>
      </w:r>
      <w:r w:rsidRPr="008104A9">
        <w:rPr>
          <w:rFonts w:eastAsia="Calibri"/>
          <w:u w:val="single"/>
        </w:rPr>
        <w:t xml:space="preserve"> </w:t>
      </w:r>
      <w:r w:rsidRPr="008104A9">
        <w:rPr>
          <w:rFonts w:eastAsia="Calibri"/>
          <w:highlight w:val="cyan"/>
          <w:u w:val="single"/>
        </w:rPr>
        <w:t>with</w:t>
      </w:r>
      <w:r w:rsidRPr="008104A9">
        <w:rPr>
          <w:rFonts w:eastAsia="Calibri"/>
          <w:u w:val="single"/>
        </w:rPr>
        <w:t xml:space="preserve"> some of South Carolina's </w:t>
      </w:r>
      <w:r w:rsidRPr="008104A9">
        <w:rPr>
          <w:rFonts w:eastAsia="Calibri"/>
          <w:highlight w:val="cyan"/>
          <w:u w:val="single"/>
        </w:rPr>
        <w:t>political leaders</w:t>
      </w:r>
      <w:r w:rsidRPr="008104A9">
        <w:rPr>
          <w:rFonts w:eastAsia="Calibri"/>
          <w:u w:val="single"/>
        </w:rPr>
        <w:t xml:space="preserve">. </w:t>
      </w:r>
      <w:r w:rsidRPr="008104A9">
        <w:rPr>
          <w:rFonts w:eastAsia="Calibri"/>
          <w:highlight w:val="cyan"/>
          <w:u w:val="single"/>
        </w:rPr>
        <w:t>Republican</w:t>
      </w:r>
      <w:r w:rsidRPr="008104A9">
        <w:rPr>
          <w:rFonts w:eastAsia="Calibri"/>
          <w:u w:val="single"/>
        </w:rPr>
        <w:t xml:space="preserve"> politicians</w:t>
      </w:r>
      <w:r w:rsidRPr="008104A9">
        <w:rPr>
          <w:rFonts w:eastAsia="Calibri"/>
          <w:sz w:val="16"/>
        </w:rPr>
        <w:t>, including in the Palmetto State, a</w:t>
      </w:r>
      <w:r w:rsidRPr="008104A9">
        <w:rPr>
          <w:rFonts w:eastAsia="Calibri"/>
          <w:u w:val="single"/>
        </w:rPr>
        <w:t>re deeply skeptical of the actions that companies</w:t>
      </w:r>
      <w:r w:rsidRPr="008104A9">
        <w:rPr>
          <w:rFonts w:eastAsia="Calibri"/>
          <w:sz w:val="16"/>
        </w:rPr>
        <w:t xml:space="preserve"> like Nucor </w:t>
      </w:r>
      <w:r w:rsidRPr="008104A9">
        <w:rPr>
          <w:rFonts w:eastAsia="Calibri"/>
          <w:u w:val="single"/>
        </w:rPr>
        <w:t xml:space="preserve">are taking to manage the risks and opportunities from climate change. They </w:t>
      </w:r>
      <w:r w:rsidRPr="008104A9">
        <w:rPr>
          <w:rFonts w:eastAsia="Calibri"/>
          <w:highlight w:val="cyan"/>
          <w:u w:val="single"/>
        </w:rPr>
        <w:t>say</w:t>
      </w:r>
      <w:r w:rsidRPr="008104A9">
        <w:rPr>
          <w:rFonts w:eastAsia="Calibri"/>
          <w:u w:val="single"/>
        </w:rPr>
        <w:t xml:space="preserve"> </w:t>
      </w:r>
      <w:r w:rsidRPr="008104A9">
        <w:rPr>
          <w:rFonts w:eastAsia="Calibri"/>
          <w:highlight w:val="cyan"/>
          <w:u w:val="single"/>
        </w:rPr>
        <w:t>investors</w:t>
      </w:r>
      <w:r w:rsidRPr="008104A9">
        <w:rPr>
          <w:rFonts w:eastAsia="Calibri"/>
          <w:sz w:val="16"/>
        </w:rPr>
        <w:t xml:space="preserve"> who reward those sorts of corporate initiatives </w:t>
      </w:r>
      <w:r w:rsidRPr="008104A9">
        <w:rPr>
          <w:rFonts w:eastAsia="Calibri"/>
          <w:highlight w:val="cyan"/>
          <w:u w:val="single"/>
        </w:rPr>
        <w:t>are focused on advancing "woke" policies</w:t>
      </w:r>
      <w:r w:rsidRPr="008104A9">
        <w:rPr>
          <w:rFonts w:eastAsia="Calibri"/>
          <w:u w:val="single"/>
        </w:rPr>
        <w:t xml:space="preserve"> </w:t>
      </w:r>
      <w:r w:rsidRPr="008104A9">
        <w:rPr>
          <w:rFonts w:eastAsia="Calibri"/>
          <w:highlight w:val="cyan"/>
          <w:u w:val="single"/>
        </w:rPr>
        <w:t>instead</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w:t>
      </w:r>
      <w:r w:rsidRPr="008104A9">
        <w:rPr>
          <w:rFonts w:eastAsia="Calibri"/>
          <w:highlight w:val="cyan"/>
          <w:u w:val="single"/>
        </w:rPr>
        <w:t>making money</w:t>
      </w:r>
      <w:r w:rsidRPr="008104A9">
        <w:rPr>
          <w:rFonts w:eastAsia="Calibri"/>
          <w:u w:val="single"/>
        </w:rPr>
        <w:t xml:space="preserve">. In South Carolina, </w:t>
      </w:r>
      <w:r w:rsidRPr="008104A9">
        <w:rPr>
          <w:rFonts w:eastAsia="Calibri"/>
          <w:highlight w:val="cyan"/>
          <w:u w:val="single"/>
        </w:rPr>
        <w:t>lawmakers are considering</w:t>
      </w:r>
      <w:r w:rsidRPr="008104A9">
        <w:rPr>
          <w:rFonts w:eastAsia="Calibri"/>
          <w:u w:val="single"/>
        </w:rPr>
        <w:t xml:space="preserve"> a </w:t>
      </w:r>
      <w:r w:rsidRPr="008104A9">
        <w:rPr>
          <w:rFonts w:eastAsia="Calibri"/>
          <w:highlight w:val="cyan"/>
          <w:u w:val="single"/>
        </w:rPr>
        <w:t>bill</w:t>
      </w:r>
      <w:r w:rsidRPr="008104A9">
        <w:rPr>
          <w:rFonts w:eastAsia="Calibri"/>
          <w:u w:val="single"/>
        </w:rPr>
        <w:t xml:space="preserve"> </w:t>
      </w:r>
      <w:r w:rsidRPr="008104A9">
        <w:rPr>
          <w:rFonts w:eastAsia="Calibri"/>
          <w:highlight w:val="cyan"/>
          <w:u w:val="single"/>
        </w:rPr>
        <w:t>that</w:t>
      </w:r>
      <w:r w:rsidRPr="008104A9">
        <w:rPr>
          <w:rFonts w:eastAsia="Calibri"/>
          <w:sz w:val="16"/>
        </w:rPr>
        <w:t xml:space="preserve"> </w:t>
      </w:r>
      <w:r w:rsidRPr="008104A9">
        <w:rPr>
          <w:rFonts w:eastAsia="Calibri"/>
          <w:highlight w:val="cyan"/>
          <w:u w:val="single"/>
        </w:rPr>
        <w:t>would</w:t>
      </w:r>
      <w:r w:rsidRPr="008104A9">
        <w:rPr>
          <w:rFonts w:eastAsia="Calibri"/>
          <w:u w:val="single"/>
        </w:rPr>
        <w:t xml:space="preserve"> </w:t>
      </w:r>
      <w:r w:rsidRPr="008104A9">
        <w:rPr>
          <w:rFonts w:eastAsia="Calibri"/>
          <w:highlight w:val="cyan"/>
          <w:u w:val="single"/>
        </w:rPr>
        <w:t>bar</w:t>
      </w:r>
      <w:r w:rsidRPr="008104A9">
        <w:rPr>
          <w:rFonts w:eastAsia="Calibri"/>
          <w:u w:val="single"/>
        </w:rPr>
        <w:t xml:space="preserve"> </w:t>
      </w:r>
      <w:r w:rsidRPr="008104A9">
        <w:rPr>
          <w:rFonts w:eastAsia="Calibri"/>
          <w:highlight w:val="cyan"/>
          <w:u w:val="single"/>
        </w:rPr>
        <w:t>managers</w:t>
      </w:r>
      <w:r w:rsidRPr="008104A9">
        <w:rPr>
          <w:rFonts w:eastAsia="Calibri"/>
          <w:sz w:val="16"/>
        </w:rPr>
        <w:t xml:space="preserve"> </w:t>
      </w:r>
      <w:r w:rsidRPr="008104A9">
        <w:rPr>
          <w:rFonts w:eastAsia="Calibri"/>
          <w:u w:val="single"/>
        </w:rPr>
        <w:t>of state</w:t>
      </w:r>
      <w:r w:rsidRPr="008104A9">
        <w:rPr>
          <w:rFonts w:eastAsia="Calibri"/>
          <w:sz w:val="16"/>
        </w:rPr>
        <w:t xml:space="preserve"> retirement </w:t>
      </w:r>
      <w:r w:rsidRPr="008104A9">
        <w:rPr>
          <w:rFonts w:eastAsia="Calibri"/>
          <w:u w:val="single"/>
        </w:rPr>
        <w:t>funds</w:t>
      </w:r>
      <w:r w:rsidRPr="008104A9">
        <w:rPr>
          <w:rFonts w:eastAsia="Calibri"/>
          <w:sz w:val="16"/>
        </w:rPr>
        <w:t xml:space="preserve"> </w:t>
      </w:r>
      <w:r w:rsidRPr="008104A9">
        <w:rPr>
          <w:rFonts w:eastAsia="Calibri"/>
          <w:highlight w:val="cyan"/>
          <w:u w:val="single"/>
        </w:rPr>
        <w:t>from considering environmental issues</w:t>
      </w:r>
      <w:r w:rsidRPr="008104A9">
        <w:rPr>
          <w:rFonts w:eastAsia="Calibri"/>
          <w:u w:val="single"/>
        </w:rPr>
        <w:t xml:space="preserve"> </w:t>
      </w:r>
      <w:r w:rsidRPr="008104A9">
        <w:rPr>
          <w:rFonts w:eastAsia="Calibri"/>
          <w:highlight w:val="cyan"/>
          <w:u w:val="single"/>
        </w:rPr>
        <w:t>when</w:t>
      </w:r>
      <w:r w:rsidRPr="008104A9">
        <w:rPr>
          <w:rFonts w:eastAsia="Calibri"/>
          <w:u w:val="single"/>
        </w:rPr>
        <w:t xml:space="preserve"> they're </w:t>
      </w:r>
      <w:r w:rsidRPr="008104A9">
        <w:rPr>
          <w:rFonts w:eastAsia="Calibri"/>
          <w:highlight w:val="cyan"/>
          <w:u w:val="single"/>
        </w:rPr>
        <w:t xml:space="preserve">making </w:t>
      </w:r>
      <w:r w:rsidRPr="008104A9">
        <w:rPr>
          <w:rFonts w:eastAsia="Calibri"/>
          <w:u w:val="single"/>
        </w:rPr>
        <w:t xml:space="preserve">investment </w:t>
      </w:r>
      <w:r w:rsidRPr="008104A9">
        <w:rPr>
          <w:rFonts w:eastAsia="Calibri"/>
          <w:highlight w:val="cyan"/>
          <w:u w:val="single"/>
        </w:rPr>
        <w:t>decisions</w:t>
      </w:r>
      <w:r w:rsidRPr="008104A9">
        <w:rPr>
          <w:rFonts w:eastAsia="Calibri"/>
          <w:sz w:val="16"/>
        </w:rPr>
        <w:t xml:space="preserve">. The legislation was introduced after South Carolina's treasurer, Curtis Loftis, said last year that he was pulling $200 million from BlackRock because of the investment firm's consideration of environmental, social and corporate governance (ESG) factors. The </w:t>
      </w:r>
      <w:r w:rsidRPr="008104A9">
        <w:rPr>
          <w:rFonts w:eastAsia="Calibri"/>
          <w:highlight w:val="cyan"/>
          <w:u w:val="single"/>
        </w:rPr>
        <w:t>attacks on ESG</w:t>
      </w:r>
      <w:r w:rsidRPr="008104A9">
        <w:rPr>
          <w:rFonts w:eastAsia="Calibri"/>
          <w:u w:val="single"/>
        </w:rPr>
        <w:t xml:space="preserve"> in South Carolina </w:t>
      </w:r>
      <w:r w:rsidRPr="008104A9">
        <w:rPr>
          <w:rFonts w:eastAsia="Calibri"/>
          <w:highlight w:val="cyan"/>
          <w:u w:val="single"/>
        </w:rPr>
        <w:t>are</w:t>
      </w:r>
      <w:r w:rsidRPr="008104A9">
        <w:rPr>
          <w:rFonts w:eastAsia="Calibri"/>
          <w:u w:val="single"/>
        </w:rPr>
        <w:t xml:space="preserve"> part of </w:t>
      </w:r>
      <w:r w:rsidRPr="008104A9">
        <w:rPr>
          <w:rFonts w:eastAsia="Calibri"/>
          <w:highlight w:val="cyan"/>
          <w:u w:val="single"/>
        </w:rPr>
        <w:t>a national campaign</w:t>
      </w:r>
      <w:r w:rsidRPr="008104A9">
        <w:rPr>
          <w:rFonts w:eastAsia="Calibri"/>
          <w:sz w:val="16"/>
        </w:rPr>
        <w:t xml:space="preserve"> that's being waged </w:t>
      </w:r>
      <w:r w:rsidRPr="008104A9">
        <w:rPr>
          <w:rFonts w:eastAsia="Calibri"/>
          <w:u w:val="single"/>
        </w:rPr>
        <w:t>by conservative politicians and activists</w:t>
      </w:r>
      <w:r w:rsidRPr="008104A9">
        <w:rPr>
          <w:rFonts w:eastAsia="Calibri"/>
          <w:sz w:val="16"/>
        </w:rPr>
        <w:t xml:space="preserve">, who accuse companies of using their investments to push a liberal agenda. The backlash tends to be directed at big financial firms that consider ESG factors. So far, Republican politicians have left alone the companies those firms are investing in, such as Nucor, which are trying to operate more sustainably. As conservatives strive to make ESG a wedge issue in American politics, many industrial companies in the U.S. are working to protect their operations and profits in a hotter world. And the </w:t>
      </w:r>
      <w:r w:rsidRPr="008104A9">
        <w:rPr>
          <w:rFonts w:eastAsia="Calibri"/>
          <w:u w:val="single"/>
        </w:rPr>
        <w:t xml:space="preserve">Republican-controlled states leading the anti-ESG charge, despite their rhetoric, have benefitted from those investments. </w:t>
      </w:r>
      <w:r w:rsidRPr="002B6BE6">
        <w:rPr>
          <w:rFonts w:eastAsia="Calibri"/>
          <w:sz w:val="12"/>
          <w:szCs w:val="12"/>
        </w:rPr>
        <w:t xml:space="preserve">Nucor says it's spending almost half a billion dollars adding a new production line at its steel plant in Berkeley County, S.C. The company recently opened a new mill in Kentucky, and it's building plants in Alabama and West Virginia. "We see that strong ESG practices make for better businesses," says Lucas Moreno, a vice president at Argos USA, which has started making low-carbon cement in Alabama, West Virginia, South Carolina and Florida. "It has nothing to do with politics." Projects to cut carbon emissions from steel manufacturing are being driven by consumer demand and government subsidies, according to </w:t>
      </w:r>
      <w:proofErr w:type="spellStart"/>
      <w:r w:rsidRPr="002B6BE6">
        <w:rPr>
          <w:rFonts w:eastAsia="Calibri"/>
          <w:sz w:val="12"/>
          <w:szCs w:val="12"/>
        </w:rPr>
        <w:t>BloombergNEF</w:t>
      </w:r>
      <w:proofErr w:type="spellEnd"/>
      <w:r w:rsidRPr="002B6BE6">
        <w:rPr>
          <w:rFonts w:eastAsia="Calibri"/>
          <w:sz w:val="12"/>
          <w:szCs w:val="12"/>
        </w:rPr>
        <w:t>, a research firm. What is ESG? The idea behind ESG is that investors stand to make more money over the long term if they know how companies are dealing with risks and opportunities that aren't accounted for in traditional financial models. They're trying to understand what companies are doing to make themselves more sustainable, especially as disruptions from climate change grow. If drought is threatening a body of water that manufacturers rely on for cooling their machines or for shipping goods, for example, how are they going to protect their operations? And how are companies responding to growing consumer demand for greener products? ESG proponents say it isn't perfect, and that it isn't a substitute for government action to deal with climate change. Companies have been accused of misrepresenting their environmental records, a practice known as greenwashing. And the strategies that investment firms use to act on corporate ESG data aren't well understood</w:t>
      </w:r>
      <w:r w:rsidRPr="008104A9">
        <w:rPr>
          <w:rFonts w:eastAsia="Calibri"/>
          <w:sz w:val="16"/>
        </w:rPr>
        <w:t xml:space="preserve">. Those </w:t>
      </w:r>
      <w:r w:rsidRPr="008104A9">
        <w:rPr>
          <w:rFonts w:eastAsia="Calibri"/>
          <w:highlight w:val="cyan"/>
          <w:u w:val="single"/>
        </w:rPr>
        <w:t>shortcomings</w:t>
      </w:r>
      <w:r w:rsidRPr="008104A9">
        <w:rPr>
          <w:rFonts w:eastAsia="Calibri"/>
          <w:u w:val="single"/>
        </w:rPr>
        <w:t xml:space="preserve"> have </w:t>
      </w:r>
      <w:r w:rsidRPr="008104A9">
        <w:rPr>
          <w:rFonts w:eastAsia="Calibri"/>
          <w:highlight w:val="cyan"/>
          <w:u w:val="single"/>
        </w:rPr>
        <w:t>made ESG</w:t>
      </w:r>
      <w:r w:rsidRPr="008104A9">
        <w:rPr>
          <w:rFonts w:eastAsia="Calibri"/>
          <w:u w:val="single"/>
        </w:rPr>
        <w:t xml:space="preserve"> "a very </w:t>
      </w:r>
      <w:r w:rsidRPr="008104A9">
        <w:rPr>
          <w:rFonts w:eastAsia="Calibri"/>
          <w:highlight w:val="cyan"/>
          <w:u w:val="single"/>
        </w:rPr>
        <w:t>easy</w:t>
      </w:r>
      <w:r w:rsidRPr="008104A9">
        <w:rPr>
          <w:rFonts w:eastAsia="Calibri"/>
          <w:u w:val="single"/>
        </w:rPr>
        <w:t xml:space="preserve"> </w:t>
      </w:r>
      <w:r w:rsidRPr="008104A9">
        <w:rPr>
          <w:rFonts w:eastAsia="Calibri"/>
          <w:highlight w:val="cyan"/>
          <w:u w:val="single"/>
        </w:rPr>
        <w:t>whipping</w:t>
      </w:r>
      <w:r w:rsidRPr="008104A9">
        <w:rPr>
          <w:rFonts w:eastAsia="Calibri"/>
          <w:u w:val="single"/>
        </w:rPr>
        <w:t xml:space="preserve"> </w:t>
      </w:r>
      <w:r w:rsidRPr="008104A9">
        <w:rPr>
          <w:rFonts w:eastAsia="Calibri"/>
          <w:highlight w:val="cyan"/>
          <w:u w:val="single"/>
        </w:rPr>
        <w:t>horse</w:t>
      </w:r>
      <w:r w:rsidRPr="008104A9">
        <w:rPr>
          <w:rFonts w:eastAsia="Calibri"/>
          <w:u w:val="single"/>
        </w:rPr>
        <w:t xml:space="preserve">" </w:t>
      </w:r>
      <w:r w:rsidRPr="008104A9">
        <w:rPr>
          <w:rFonts w:eastAsia="Calibri"/>
          <w:highlight w:val="cyan"/>
          <w:u w:val="single"/>
        </w:rPr>
        <w:t>in American politics</w:t>
      </w:r>
      <w:r w:rsidRPr="008104A9">
        <w:rPr>
          <w:rFonts w:eastAsia="Calibri"/>
          <w:sz w:val="16"/>
        </w:rPr>
        <w:t xml:space="preserve">, says Tensie Whelan, who runs the Center for Sustainable Business at New York University. When </w:t>
      </w:r>
      <w:r w:rsidRPr="008104A9">
        <w:rPr>
          <w:rFonts w:eastAsia="Calibri"/>
          <w:highlight w:val="cyan"/>
          <w:u w:val="single"/>
        </w:rPr>
        <w:t>Republicans</w:t>
      </w:r>
      <w:r w:rsidRPr="008104A9">
        <w:rPr>
          <w:rFonts w:eastAsia="Calibri"/>
          <w:sz w:val="16"/>
        </w:rPr>
        <w:t xml:space="preserve"> took control of the U.S. House of Representatives in January, they </w:t>
      </w:r>
      <w:r w:rsidRPr="008104A9">
        <w:rPr>
          <w:rFonts w:eastAsia="Calibri"/>
          <w:highlight w:val="cyan"/>
          <w:u w:val="single"/>
        </w:rPr>
        <w:t>promise</w:t>
      </w:r>
      <w:r w:rsidRPr="008104A9">
        <w:rPr>
          <w:rFonts w:eastAsia="Calibri"/>
          <w:sz w:val="16"/>
        </w:rPr>
        <w:t xml:space="preserve">d a </w:t>
      </w:r>
      <w:r w:rsidRPr="008104A9">
        <w:rPr>
          <w:rFonts w:eastAsia="Calibri"/>
          <w:highlight w:val="cyan"/>
          <w:u w:val="single"/>
        </w:rPr>
        <w:t>crackdown</w:t>
      </w:r>
      <w:r w:rsidRPr="008104A9">
        <w:rPr>
          <w:rFonts w:eastAsia="Calibri"/>
          <w:u w:val="single"/>
        </w:rPr>
        <w:t xml:space="preserve"> on corporate ESG practices. </w:t>
      </w:r>
      <w:r w:rsidRPr="008104A9">
        <w:rPr>
          <w:rFonts w:eastAsia="Calibri"/>
          <w:sz w:val="16"/>
        </w:rPr>
        <w:t xml:space="preserve">Rep. </w:t>
      </w:r>
      <w:r w:rsidRPr="008104A9">
        <w:rPr>
          <w:rFonts w:eastAsia="Calibri"/>
          <w:u w:val="single"/>
        </w:rPr>
        <w:t>Andy Barr</w:t>
      </w:r>
      <w:r w:rsidRPr="008104A9">
        <w:rPr>
          <w:rFonts w:eastAsia="Calibri"/>
          <w:sz w:val="16"/>
        </w:rPr>
        <w:t xml:space="preserve">, a Kentucky Republican and senior member of the House Financial Services Committee, has </w:t>
      </w:r>
      <w:r w:rsidRPr="008104A9">
        <w:rPr>
          <w:rFonts w:eastAsia="Calibri"/>
          <w:u w:val="single"/>
        </w:rPr>
        <w:t>called ESG a "cancer in our capital markets</w:t>
      </w:r>
      <w:r w:rsidRPr="008104A9">
        <w:rPr>
          <w:rFonts w:eastAsia="Calibri"/>
          <w:sz w:val="16"/>
        </w:rPr>
        <w:t xml:space="preserve">" </w:t>
      </w:r>
      <w:r w:rsidRPr="008104A9">
        <w:rPr>
          <w:rFonts w:eastAsia="Calibri"/>
          <w:u w:val="single"/>
        </w:rPr>
        <w:t xml:space="preserve">that activists are using to try to starve fossil fuel companies of money. </w:t>
      </w:r>
      <w:r w:rsidRPr="008104A9">
        <w:rPr>
          <w:rFonts w:eastAsia="Calibri"/>
          <w:sz w:val="16"/>
        </w:rPr>
        <w:t>The criticism has led some investors to talk less in public about their ESG initiatives, and some insurance companies have quit an industry group originally created to drive down emissions. But industrial companies like Nucor say they're pushing ahead with their climate plans. "For the industrial sector, many of these sustainability issues are existential," Whelan says. Companies are trying to mitigate risks from things like drought and volatile fossil fuel prices, she says, while also capitalizing on new business opportunities. Executives and analysts say industrial companies are responding first and foremost to the demands of customers, who in many cases have climate targets of their own that will be hard to achieve without greener raw materials and supply chains.</w:t>
      </w:r>
    </w:p>
    <w:p w14:paraId="03FAA206"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2AC--- Subsidies --- Subsidy race bad</w:t>
      </w:r>
    </w:p>
    <w:p w14:paraId="41267647"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Subsidies bad – subsidy races</w:t>
      </w:r>
    </w:p>
    <w:p w14:paraId="7B94612C" w14:textId="22D6CC6A" w:rsidR="008104A9" w:rsidRPr="008104A9" w:rsidRDefault="008104A9" w:rsidP="008104A9">
      <w:pPr>
        <w:rPr>
          <w:rFonts w:eastAsia="Calibri"/>
        </w:rPr>
      </w:pPr>
      <w:proofErr w:type="spellStart"/>
      <w:r w:rsidRPr="008104A9">
        <w:rPr>
          <w:rFonts w:eastAsia="Calibri"/>
          <w:b/>
          <w:bCs/>
        </w:rPr>
        <w:t>Heuvelen</w:t>
      </w:r>
      <w:proofErr w:type="spellEnd"/>
      <w:r w:rsidRPr="008104A9">
        <w:rPr>
          <w:rFonts w:eastAsia="Calibri"/>
          <w:b/>
          <w:bCs/>
        </w:rPr>
        <w:t xml:space="preserve"> 23</w:t>
      </w:r>
      <w:r w:rsidRPr="008104A9">
        <w:rPr>
          <w:rFonts w:eastAsia="Calibri"/>
        </w:rPr>
        <w:t xml:space="preserve"> [Elizabeth Van </w:t>
      </w:r>
      <w:proofErr w:type="spellStart"/>
      <w:r w:rsidRPr="008104A9">
        <w:rPr>
          <w:rFonts w:eastAsia="Calibri"/>
        </w:rPr>
        <w:t>Heuvelen</w:t>
      </w:r>
      <w:proofErr w:type="spellEnd"/>
      <w:r w:rsidRPr="008104A9">
        <w:rPr>
          <w:rFonts w:eastAsia="Calibri"/>
        </w:rPr>
        <w:t xml:space="preserve"> is a Senior Economist at International Monetary Fund; June 2023; Subsidy Wars; IMF; </w:t>
      </w:r>
      <w:r w:rsidRPr="008104A9">
        <w:rPr>
          <w:rFonts w:eastAsia="Calibri"/>
          <w:color w:val="0563C1"/>
          <w:u w:val="single"/>
        </w:rPr>
        <w:t>https://www.imf.org/en/Publications/fandd/issues/2023/06/B2B-subsidy-wars-elizabeth-van-heuvelen</w:t>
      </w:r>
      <w:r w:rsidRPr="008104A9">
        <w:rPr>
          <w:rFonts w:eastAsia="Calibri"/>
        </w:rPr>
        <w:t xml:space="preserve">; </w:t>
      </w:r>
      <w:proofErr w:type="spellStart"/>
      <w:r w:rsidRPr="008104A9">
        <w:rPr>
          <w:rFonts w:eastAsia="Calibri"/>
        </w:rPr>
        <w:t>cpsw-gh-ib</w:t>
      </w:r>
      <w:proofErr w:type="spellEnd"/>
      <w:r w:rsidRPr="008104A9">
        <w:rPr>
          <w:rFonts w:eastAsia="Calibri"/>
        </w:rPr>
        <w:t>]</w:t>
      </w:r>
    </w:p>
    <w:p w14:paraId="0660DDF5" w14:textId="77777777" w:rsidR="008104A9" w:rsidRPr="008104A9" w:rsidRDefault="008104A9" w:rsidP="008104A9">
      <w:pPr>
        <w:rPr>
          <w:rFonts w:eastAsia="Calibri"/>
          <w:sz w:val="16"/>
        </w:rPr>
      </w:pPr>
      <w:r w:rsidRPr="008104A9">
        <w:rPr>
          <w:rFonts w:eastAsia="Calibri"/>
          <w:sz w:val="16"/>
        </w:rPr>
        <w:t xml:space="preserve">A </w:t>
      </w:r>
      <w:r w:rsidRPr="008104A9">
        <w:rPr>
          <w:rFonts w:eastAsia="Calibri"/>
          <w:highlight w:val="cyan"/>
          <w:u w:val="single"/>
        </w:rPr>
        <w:t>ramping up of subsidies</w:t>
      </w:r>
      <w:r w:rsidRPr="008104A9">
        <w:rPr>
          <w:rFonts w:eastAsia="Calibri"/>
          <w:sz w:val="16"/>
        </w:rPr>
        <w:t xml:space="preserve"> by some of the world’s largest economies has </w:t>
      </w:r>
      <w:r w:rsidRPr="008104A9">
        <w:rPr>
          <w:rFonts w:eastAsia="Calibri"/>
          <w:highlight w:val="cyan"/>
          <w:u w:val="single"/>
        </w:rPr>
        <w:t>contributed</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a significant </w:t>
      </w:r>
      <w:r w:rsidRPr="008104A9">
        <w:rPr>
          <w:rFonts w:eastAsia="Calibri"/>
          <w:highlight w:val="cyan"/>
          <w:u w:val="single"/>
        </w:rPr>
        <w:t>increase</w:t>
      </w:r>
      <w:r w:rsidRPr="008104A9">
        <w:rPr>
          <w:rFonts w:eastAsia="Calibri"/>
          <w:u w:val="single"/>
        </w:rPr>
        <w:t xml:space="preserve"> </w:t>
      </w:r>
      <w:r w:rsidRPr="008104A9">
        <w:rPr>
          <w:rFonts w:eastAsia="Calibri"/>
          <w:highlight w:val="cyan"/>
          <w:u w:val="single"/>
        </w:rPr>
        <w:t>in</w:t>
      </w:r>
      <w:r w:rsidRPr="008104A9">
        <w:rPr>
          <w:rFonts w:eastAsia="Calibri"/>
          <w:u w:val="single"/>
        </w:rPr>
        <w:t xml:space="preserve"> </w:t>
      </w:r>
      <w:r w:rsidRPr="008104A9">
        <w:rPr>
          <w:rFonts w:eastAsia="Calibri"/>
          <w:highlight w:val="cyan"/>
          <w:u w:val="single"/>
        </w:rPr>
        <w:t>global trade tensions</w:t>
      </w:r>
      <w:r w:rsidRPr="008104A9">
        <w:rPr>
          <w:rFonts w:eastAsia="Calibri"/>
          <w:sz w:val="16"/>
        </w:rPr>
        <w:t xml:space="preserve">. </w:t>
      </w:r>
      <w:r w:rsidRPr="008104A9">
        <w:rPr>
          <w:rFonts w:eastAsia="Calibri"/>
          <w:u w:val="single"/>
        </w:rPr>
        <w:t>New subsidies</w:t>
      </w:r>
      <w:r w:rsidRPr="008104A9">
        <w:rPr>
          <w:rFonts w:eastAsia="Calibri"/>
          <w:sz w:val="16"/>
        </w:rPr>
        <w:t xml:space="preserve">, countervailing duties, and legislation such as the US Inflation Reduction Act, the EU Green Deal Industrial Plan, and the Made in China 2025 strategy have </w:t>
      </w:r>
      <w:r w:rsidRPr="008104A9">
        <w:rPr>
          <w:rFonts w:eastAsia="Calibri"/>
          <w:highlight w:val="cyan"/>
          <w:u w:val="single"/>
        </w:rPr>
        <w:t>raised concerns</w:t>
      </w:r>
      <w:r w:rsidRPr="008104A9">
        <w:rPr>
          <w:rFonts w:eastAsia="Calibri"/>
          <w:u w:val="single"/>
        </w:rPr>
        <w:t xml:space="preserve"> </w:t>
      </w:r>
      <w:r w:rsidRPr="008104A9">
        <w:rPr>
          <w:rFonts w:eastAsia="Calibri"/>
          <w:highlight w:val="cyan"/>
          <w:u w:val="single"/>
        </w:rPr>
        <w:t>about</w:t>
      </w:r>
      <w:r w:rsidRPr="008104A9">
        <w:rPr>
          <w:rFonts w:eastAsia="Calibri"/>
          <w:u w:val="single"/>
        </w:rPr>
        <w:t xml:space="preserve"> the potential for </w:t>
      </w:r>
      <w:r w:rsidRPr="008104A9">
        <w:rPr>
          <w:rFonts w:eastAsia="Calibri"/>
          <w:highlight w:val="cyan"/>
          <w:u w:val="single"/>
        </w:rPr>
        <w:t>subsidy wars</w:t>
      </w:r>
      <w:r w:rsidRPr="008104A9">
        <w:rPr>
          <w:rFonts w:eastAsia="Calibri"/>
          <w:u w:val="single"/>
        </w:rPr>
        <w:t xml:space="preserve">—subsidy competition that </w:t>
      </w:r>
      <w:r w:rsidRPr="008104A9">
        <w:rPr>
          <w:rFonts w:eastAsia="Calibri"/>
          <w:highlight w:val="cyan"/>
          <w:u w:val="single"/>
        </w:rPr>
        <w:t xml:space="preserve">leads to a </w:t>
      </w:r>
      <w:r w:rsidRPr="008104A9">
        <w:rPr>
          <w:rFonts w:eastAsia="Calibri"/>
          <w:b/>
          <w:iCs/>
          <w:highlight w:val="cyan"/>
          <w:u w:val="single"/>
          <w:bdr w:val="single" w:sz="8" w:space="0" w:color="auto"/>
        </w:rPr>
        <w:t>race to the bottom</w:t>
      </w:r>
      <w:r w:rsidRPr="008104A9">
        <w:rPr>
          <w:rFonts w:eastAsia="Calibri"/>
          <w:b/>
          <w:iCs/>
          <w:u w:val="single"/>
          <w:bdr w:val="single" w:sz="8" w:space="0" w:color="auto"/>
        </w:rPr>
        <w:t xml:space="preserve">. </w:t>
      </w:r>
      <w:r w:rsidRPr="002B6BE6">
        <w:rPr>
          <w:rFonts w:eastAsia="Calibri"/>
          <w:sz w:val="12"/>
          <w:szCs w:val="12"/>
        </w:rPr>
        <w:t>This concern has been bolstered by the way subsidies adopted by one major trading bloc have spurred others to enact their own subsidies within just six months. To defuse and mitigate these worrisome dynamics it is important to understand the fears and goals that lie behind these actions. What drives governments to subsidize their domestic economies? What problems can these subsidies cause? And what can be done to prevent an all-out subsidy war? Why do governments subsidize? Subsidies are a transfer of resources from a government to a domestic entity without an equivalent contribution in return and can take many forms, including direct grants to domestic companies, tax incentives, or favorable terms for financing. Governments use subsidies for several reasons, and their terms are shaped by the goal the government hopes to accomplish. Governments might want to achieve a national strategic objective or to gain a competitive edge in international markets. Think of production subsidies in high-tech industries such as aerospace and telecommunications, which can be used to ensure predictable or guaranteed supply chains or to protect other national security interests. Some subsidies lack a clear rationale and may be a response to lobbying or political pressure. Others might be motivated by understandable public policy objectives, such as the need to correct market failures or to respond to national emergencies, from health to climate change. Subsidies for COVID vaccines, when governments intervened to address capacity constraints, are a recent example. Regardless of the rationale</w:t>
      </w:r>
      <w:r w:rsidRPr="008104A9">
        <w:rPr>
          <w:rFonts w:eastAsia="Calibri"/>
          <w:sz w:val="16"/>
        </w:rPr>
        <w:t xml:space="preserve">, </w:t>
      </w:r>
      <w:r w:rsidRPr="008104A9">
        <w:rPr>
          <w:rFonts w:eastAsia="Calibri"/>
          <w:u w:val="single"/>
        </w:rPr>
        <w:t xml:space="preserve">poorly designed </w:t>
      </w:r>
      <w:r w:rsidRPr="008104A9">
        <w:rPr>
          <w:rFonts w:eastAsia="Calibri"/>
          <w:highlight w:val="cyan"/>
          <w:u w:val="single"/>
        </w:rPr>
        <w:t>subsidies</w:t>
      </w:r>
      <w:r w:rsidRPr="008104A9">
        <w:rPr>
          <w:rFonts w:eastAsia="Calibri"/>
          <w:sz w:val="16"/>
        </w:rPr>
        <w:t xml:space="preserve"> </w:t>
      </w:r>
      <w:r w:rsidRPr="008104A9">
        <w:rPr>
          <w:rFonts w:eastAsia="Calibri"/>
          <w:highlight w:val="cyan"/>
          <w:u w:val="single"/>
        </w:rPr>
        <w:t>that</w:t>
      </w:r>
      <w:r w:rsidRPr="008104A9">
        <w:rPr>
          <w:rFonts w:eastAsia="Calibri"/>
          <w:sz w:val="16"/>
        </w:rPr>
        <w:t xml:space="preserve"> </w:t>
      </w:r>
      <w:r w:rsidRPr="008104A9">
        <w:rPr>
          <w:rFonts w:eastAsia="Calibri"/>
          <w:highlight w:val="cyan"/>
          <w:u w:val="single"/>
        </w:rPr>
        <w:t>have</w:t>
      </w:r>
      <w:r w:rsidRPr="008104A9">
        <w:rPr>
          <w:rFonts w:eastAsia="Calibri"/>
          <w:u w:val="single"/>
        </w:rPr>
        <w:t xml:space="preserve"> a </w:t>
      </w:r>
      <w:r w:rsidRPr="008104A9">
        <w:rPr>
          <w:rFonts w:eastAsia="Calibri"/>
          <w:highlight w:val="cyan"/>
          <w:u w:val="single"/>
        </w:rPr>
        <w:t>negative effect on other countries</w:t>
      </w:r>
      <w:r w:rsidRPr="008104A9">
        <w:rPr>
          <w:rFonts w:eastAsia="Calibri"/>
          <w:u w:val="single"/>
        </w:rPr>
        <w:t xml:space="preserve"> can </w:t>
      </w:r>
      <w:r w:rsidRPr="008104A9">
        <w:rPr>
          <w:rFonts w:eastAsia="Calibri"/>
          <w:highlight w:val="cyan"/>
          <w:u w:val="single"/>
        </w:rPr>
        <w:t>invite retaliatory countermeasures</w:t>
      </w:r>
      <w:r w:rsidRPr="008104A9">
        <w:rPr>
          <w:rFonts w:eastAsia="Calibri"/>
          <w:u w:val="single"/>
        </w:rPr>
        <w:t xml:space="preserve">. What’s wrong with subsidies? </w:t>
      </w:r>
      <w:r w:rsidRPr="008104A9">
        <w:rPr>
          <w:rFonts w:eastAsia="Calibri"/>
          <w:sz w:val="16"/>
        </w:rPr>
        <w:t xml:space="preserve">The classic economic argument against </w:t>
      </w:r>
      <w:r w:rsidRPr="008104A9">
        <w:rPr>
          <w:rFonts w:eastAsia="Calibri"/>
          <w:u w:val="single"/>
        </w:rPr>
        <w:t xml:space="preserve">the use of </w:t>
      </w:r>
      <w:r w:rsidRPr="008104A9">
        <w:rPr>
          <w:rFonts w:eastAsia="Calibri"/>
          <w:highlight w:val="cyan"/>
          <w:u w:val="single"/>
        </w:rPr>
        <w:t>subsidie</w:t>
      </w:r>
      <w:r w:rsidRPr="008104A9">
        <w:rPr>
          <w:rFonts w:eastAsia="Calibri"/>
          <w:sz w:val="16"/>
          <w:highlight w:val="cyan"/>
        </w:rPr>
        <w:t>s</w:t>
      </w:r>
      <w:r w:rsidRPr="008104A9">
        <w:rPr>
          <w:rFonts w:eastAsia="Calibri"/>
          <w:sz w:val="16"/>
        </w:rPr>
        <w:t xml:space="preserve"> is that they </w:t>
      </w:r>
      <w:r w:rsidRPr="008104A9">
        <w:rPr>
          <w:rFonts w:eastAsia="Calibri"/>
          <w:highlight w:val="cyan"/>
          <w:u w:val="single"/>
        </w:rPr>
        <w:t xml:space="preserve">cause </w:t>
      </w:r>
      <w:r w:rsidRPr="008104A9">
        <w:rPr>
          <w:rFonts w:eastAsia="Calibri"/>
          <w:u w:val="single"/>
        </w:rPr>
        <w:t xml:space="preserve">a </w:t>
      </w:r>
      <w:r w:rsidRPr="008104A9">
        <w:rPr>
          <w:rFonts w:eastAsia="Calibri"/>
          <w:highlight w:val="cyan"/>
          <w:u w:val="single"/>
        </w:rPr>
        <w:t>misalignment</w:t>
      </w:r>
      <w:r w:rsidRPr="008104A9">
        <w:rPr>
          <w:rFonts w:eastAsia="Calibri"/>
          <w:u w:val="single"/>
        </w:rPr>
        <w:t xml:space="preserve"> </w:t>
      </w:r>
      <w:r w:rsidRPr="008104A9">
        <w:rPr>
          <w:rFonts w:eastAsia="Calibri"/>
          <w:highlight w:val="cyan"/>
          <w:u w:val="single"/>
        </w:rPr>
        <w:t>between prices and production costs</w:t>
      </w:r>
      <w:r w:rsidRPr="008104A9">
        <w:rPr>
          <w:rFonts w:eastAsia="Calibri"/>
          <w:sz w:val="16"/>
        </w:rPr>
        <w:t xml:space="preserve">. In doing so, </w:t>
      </w:r>
      <w:r w:rsidRPr="008104A9">
        <w:rPr>
          <w:rFonts w:eastAsia="Calibri"/>
          <w:u w:val="single"/>
        </w:rPr>
        <w:t xml:space="preserve">they can </w:t>
      </w:r>
      <w:r w:rsidRPr="008104A9">
        <w:rPr>
          <w:rFonts w:eastAsia="Calibri"/>
          <w:highlight w:val="cyan"/>
          <w:u w:val="single"/>
        </w:rPr>
        <w:t>distort markets</w:t>
      </w:r>
      <w:r w:rsidRPr="008104A9">
        <w:rPr>
          <w:rFonts w:eastAsia="Calibri"/>
          <w:sz w:val="16"/>
        </w:rPr>
        <w:t xml:space="preserve">, </w:t>
      </w:r>
      <w:r w:rsidRPr="008104A9">
        <w:rPr>
          <w:rFonts w:eastAsia="Calibri"/>
          <w:highlight w:val="cyan"/>
          <w:u w:val="single"/>
        </w:rPr>
        <w:t>prevent efficient outcomes</w:t>
      </w:r>
      <w:r w:rsidRPr="008104A9">
        <w:rPr>
          <w:rFonts w:eastAsia="Calibri"/>
          <w:u w:val="single"/>
        </w:rPr>
        <w:t xml:space="preserve">, and </w:t>
      </w:r>
      <w:r w:rsidRPr="008104A9">
        <w:rPr>
          <w:rFonts w:eastAsia="Calibri"/>
          <w:highlight w:val="cyan"/>
          <w:u w:val="single"/>
        </w:rPr>
        <w:t>divert resources</w:t>
      </w:r>
      <w:r w:rsidRPr="008104A9">
        <w:rPr>
          <w:rFonts w:eastAsia="Calibri"/>
          <w:u w:val="single"/>
        </w:rPr>
        <w:t xml:space="preserve"> to less productive uses.</w:t>
      </w:r>
      <w:r w:rsidRPr="008104A9">
        <w:rPr>
          <w:rFonts w:eastAsia="Calibri"/>
          <w:sz w:val="16"/>
        </w:rPr>
        <w:t xml:space="preserve"> If subsidies benefit some firms over others, </w:t>
      </w:r>
      <w:r w:rsidRPr="008104A9">
        <w:rPr>
          <w:rFonts w:eastAsia="Calibri"/>
          <w:u w:val="single"/>
        </w:rPr>
        <w:t xml:space="preserve">they can </w:t>
      </w:r>
      <w:r w:rsidRPr="008104A9">
        <w:rPr>
          <w:rFonts w:eastAsia="Calibri"/>
          <w:highlight w:val="cyan"/>
          <w:u w:val="single"/>
        </w:rPr>
        <w:t xml:space="preserve">snuff out </w:t>
      </w:r>
      <w:r w:rsidRPr="008104A9">
        <w:rPr>
          <w:rFonts w:eastAsia="Calibri"/>
          <w:b/>
          <w:iCs/>
          <w:highlight w:val="cyan"/>
          <w:u w:val="single"/>
          <w:bdr w:val="single" w:sz="8" w:space="0" w:color="auto"/>
        </w:rPr>
        <w:t>innovation</w:t>
      </w:r>
      <w:r w:rsidRPr="008104A9">
        <w:rPr>
          <w:rFonts w:eastAsia="Calibri"/>
          <w:u w:val="single"/>
        </w:rPr>
        <w:t xml:space="preserve"> and force efficient firms to contract out work or exit the market altogether.</w:t>
      </w:r>
      <w:r w:rsidRPr="008104A9">
        <w:rPr>
          <w:rFonts w:eastAsia="Calibri"/>
          <w:sz w:val="16"/>
        </w:rPr>
        <w:t xml:space="preserve"> </w:t>
      </w:r>
      <w:r w:rsidRPr="008104A9">
        <w:rPr>
          <w:rFonts w:eastAsia="Calibri"/>
          <w:u w:val="single"/>
        </w:rPr>
        <w:t>This</w:t>
      </w:r>
      <w:r w:rsidRPr="008104A9">
        <w:rPr>
          <w:rFonts w:eastAsia="Calibri"/>
          <w:sz w:val="16"/>
        </w:rPr>
        <w:t xml:space="preserve">, in turn, </w:t>
      </w:r>
      <w:r w:rsidRPr="008104A9">
        <w:rPr>
          <w:rFonts w:eastAsia="Calibri"/>
          <w:u w:val="single"/>
        </w:rPr>
        <w:t xml:space="preserve">can </w:t>
      </w:r>
      <w:r w:rsidRPr="008104A9">
        <w:rPr>
          <w:rFonts w:eastAsia="Calibri"/>
          <w:highlight w:val="cyan"/>
          <w:u w:val="single"/>
        </w:rPr>
        <w:t xml:space="preserve">reduce overall </w:t>
      </w:r>
      <w:r w:rsidRPr="008104A9">
        <w:rPr>
          <w:rFonts w:eastAsia="Calibri"/>
          <w:b/>
          <w:iCs/>
          <w:highlight w:val="cyan"/>
          <w:u w:val="single"/>
          <w:bdr w:val="single" w:sz="8" w:space="0" w:color="auto"/>
        </w:rPr>
        <w:t>productivity</w:t>
      </w:r>
      <w:r w:rsidRPr="008104A9">
        <w:rPr>
          <w:rFonts w:eastAsia="Calibri"/>
          <w:sz w:val="16"/>
        </w:rPr>
        <w:t xml:space="preserve">. They </w:t>
      </w:r>
      <w:r w:rsidRPr="008104A9">
        <w:rPr>
          <w:rFonts w:eastAsia="Calibri"/>
          <w:u w:val="single"/>
        </w:rPr>
        <w:t xml:space="preserve">also </w:t>
      </w:r>
      <w:r w:rsidRPr="008104A9">
        <w:rPr>
          <w:rFonts w:eastAsia="Calibri"/>
          <w:highlight w:val="cyan"/>
          <w:u w:val="single"/>
        </w:rPr>
        <w:t>create</w:t>
      </w:r>
      <w:r w:rsidRPr="008104A9">
        <w:rPr>
          <w:rFonts w:eastAsia="Calibri"/>
          <w:u w:val="single"/>
        </w:rPr>
        <w:t xml:space="preserve"> opportunities for </w:t>
      </w:r>
      <w:r w:rsidRPr="008104A9">
        <w:rPr>
          <w:rFonts w:eastAsia="Calibri"/>
          <w:b/>
          <w:iCs/>
          <w:highlight w:val="cyan"/>
          <w:u w:val="single"/>
          <w:bdr w:val="single" w:sz="8" w:space="0" w:color="auto"/>
        </w:rPr>
        <w:t>rent-seeking</w:t>
      </w:r>
      <w:r w:rsidRPr="008104A9">
        <w:rPr>
          <w:rFonts w:eastAsia="Calibri"/>
          <w:u w:val="single"/>
        </w:rPr>
        <w:t xml:space="preserve"> behavior</w:t>
      </w:r>
      <w:r w:rsidRPr="008104A9">
        <w:rPr>
          <w:rFonts w:eastAsia="Calibri"/>
          <w:sz w:val="16"/>
        </w:rPr>
        <w:t>—activities that manipulate the distribution of economic resources to bring positive returns to individuals, not to society—</w:t>
      </w:r>
      <w:r w:rsidRPr="008104A9">
        <w:rPr>
          <w:rFonts w:eastAsia="Calibri"/>
          <w:u w:val="single"/>
        </w:rPr>
        <w:t xml:space="preserve">and </w:t>
      </w:r>
      <w:r w:rsidRPr="008104A9">
        <w:rPr>
          <w:rFonts w:eastAsia="Calibri"/>
          <w:highlight w:val="cyan"/>
          <w:u w:val="single"/>
        </w:rPr>
        <w:t>harm smaller economies</w:t>
      </w:r>
      <w:r w:rsidRPr="008104A9">
        <w:rPr>
          <w:rFonts w:eastAsia="Calibri"/>
          <w:u w:val="single"/>
        </w:rPr>
        <w:t xml:space="preserve"> that cannot afford to subsidize. Subsidies can also </w:t>
      </w:r>
      <w:r w:rsidRPr="008104A9">
        <w:rPr>
          <w:rFonts w:eastAsia="Calibri"/>
          <w:highlight w:val="cyan"/>
          <w:u w:val="single"/>
        </w:rPr>
        <w:t>prop up practices that are harmful to</w:t>
      </w:r>
      <w:r w:rsidRPr="008104A9">
        <w:rPr>
          <w:rFonts w:eastAsia="Calibri"/>
          <w:u w:val="single"/>
        </w:rPr>
        <w:t xml:space="preserve"> the </w:t>
      </w:r>
      <w:r w:rsidRPr="008104A9">
        <w:rPr>
          <w:rFonts w:eastAsia="Calibri"/>
          <w:highlight w:val="cyan"/>
          <w:u w:val="single"/>
        </w:rPr>
        <w:t>public interest</w:t>
      </w:r>
      <w:r w:rsidRPr="008104A9">
        <w:rPr>
          <w:rFonts w:eastAsia="Calibri"/>
          <w:u w:val="single"/>
        </w:rPr>
        <w:t xml:space="preserve"> and have negative environmental and health effects</w:t>
      </w:r>
      <w:r w:rsidRPr="008104A9">
        <w:rPr>
          <w:rFonts w:eastAsia="Calibri"/>
          <w:sz w:val="16"/>
        </w:rPr>
        <w:t xml:space="preserve">. For example, the world could have cut global carbon emissions by 28 percent and air pollution deaths by 46 percent had policymakers agreed to replace fossil fuel subsidies with an efficient carbon price, according to IMF economists. But the </w:t>
      </w:r>
      <w:r w:rsidRPr="008104A9">
        <w:rPr>
          <w:rFonts w:eastAsia="Calibri"/>
          <w:u w:val="single"/>
        </w:rPr>
        <w:t>impact of subsidies on trading relationships has been particularly fraught</w:t>
      </w:r>
      <w:r w:rsidRPr="008104A9">
        <w:rPr>
          <w:rFonts w:eastAsia="Calibri"/>
          <w:sz w:val="16"/>
        </w:rPr>
        <w:t xml:space="preserve">. First, </w:t>
      </w:r>
      <w:r w:rsidRPr="008104A9">
        <w:rPr>
          <w:rFonts w:eastAsia="Calibri"/>
          <w:highlight w:val="cyan"/>
          <w:u w:val="single"/>
        </w:rPr>
        <w:t>subsidies</w:t>
      </w:r>
      <w:r w:rsidRPr="008104A9">
        <w:rPr>
          <w:rFonts w:eastAsia="Calibri"/>
          <w:u w:val="single"/>
        </w:rPr>
        <w:t xml:space="preserve"> can </w:t>
      </w:r>
      <w:r w:rsidRPr="008104A9">
        <w:rPr>
          <w:rFonts w:eastAsia="Calibri"/>
          <w:highlight w:val="cyan"/>
          <w:u w:val="single"/>
        </w:rPr>
        <w:t>distort trade</w:t>
      </w:r>
      <w:r w:rsidRPr="008104A9">
        <w:rPr>
          <w:rFonts w:eastAsia="Calibri"/>
          <w:u w:val="single"/>
        </w:rPr>
        <w:t xml:space="preserve"> </w:t>
      </w:r>
      <w:r w:rsidRPr="008104A9">
        <w:rPr>
          <w:rFonts w:eastAsia="Calibri"/>
          <w:highlight w:val="cyan"/>
          <w:u w:val="single"/>
        </w:rPr>
        <w:t>and investment decisions in other economies</w:t>
      </w:r>
      <w:r w:rsidRPr="008104A9">
        <w:rPr>
          <w:rFonts w:eastAsia="Calibri"/>
          <w:sz w:val="16"/>
        </w:rPr>
        <w:t xml:space="preserve">. This is particularly true when they include discriminatory provisions such as a requirement that manufactured goods use components made exclusively or primarily within the country. For example, if Country A grants tax credits to purchasers of widgets whose components are all made in that country, </w:t>
      </w:r>
      <w:proofErr w:type="gramStart"/>
      <w:r w:rsidRPr="008104A9">
        <w:rPr>
          <w:rFonts w:eastAsia="Calibri"/>
          <w:sz w:val="16"/>
        </w:rPr>
        <w:t>a number of</w:t>
      </w:r>
      <w:proofErr w:type="gramEnd"/>
      <w:r w:rsidRPr="008104A9">
        <w:rPr>
          <w:rFonts w:eastAsia="Calibri"/>
          <w:sz w:val="16"/>
        </w:rPr>
        <w:t xml:space="preserve"> inefficient results are likely: manufacturers may reconfigure supply chains to prioritize domestic partners, foreign producers may relocate production to Country A, and Country A’s consumers may develop an unwarranted preference for domestically produced widgets. Second, </w:t>
      </w:r>
      <w:r w:rsidRPr="008104A9">
        <w:rPr>
          <w:rFonts w:eastAsia="Calibri"/>
          <w:u w:val="single"/>
        </w:rPr>
        <w:t xml:space="preserve">subsidies </w:t>
      </w:r>
      <w:r w:rsidRPr="008104A9">
        <w:rPr>
          <w:rFonts w:eastAsia="Calibri"/>
          <w:highlight w:val="cyan"/>
          <w:u w:val="single"/>
        </w:rPr>
        <w:t>undermine the benefits of</w:t>
      </w:r>
      <w:r w:rsidRPr="008104A9">
        <w:rPr>
          <w:rFonts w:eastAsia="Calibri"/>
          <w:u w:val="single"/>
        </w:rPr>
        <w:t xml:space="preserve"> </w:t>
      </w:r>
      <w:r w:rsidRPr="008104A9">
        <w:rPr>
          <w:rFonts w:eastAsia="Calibri"/>
          <w:highlight w:val="cyan"/>
          <w:u w:val="single"/>
        </w:rPr>
        <w:t>past</w:t>
      </w:r>
      <w:r w:rsidRPr="008104A9">
        <w:rPr>
          <w:rFonts w:eastAsia="Calibri"/>
          <w:u w:val="single"/>
        </w:rPr>
        <w:t xml:space="preserve"> tariff and market-access </w:t>
      </w:r>
      <w:r w:rsidRPr="008104A9">
        <w:rPr>
          <w:rFonts w:eastAsia="Calibri"/>
          <w:highlight w:val="cyan"/>
          <w:u w:val="single"/>
        </w:rPr>
        <w:t>negotiations</w:t>
      </w:r>
      <w:r w:rsidRPr="008104A9">
        <w:rPr>
          <w:rFonts w:eastAsia="Calibri"/>
          <w:sz w:val="16"/>
        </w:rPr>
        <w:t xml:space="preserve"> that were undertaken </w:t>
      </w:r>
      <w:r w:rsidRPr="008104A9">
        <w:rPr>
          <w:rFonts w:eastAsia="Calibri"/>
          <w:u w:val="single"/>
        </w:rPr>
        <w:t>in</w:t>
      </w:r>
      <w:r w:rsidRPr="008104A9">
        <w:rPr>
          <w:rFonts w:eastAsia="Calibri"/>
          <w:sz w:val="16"/>
        </w:rPr>
        <w:t xml:space="preserve"> regional and </w:t>
      </w:r>
      <w:r w:rsidRPr="008104A9">
        <w:rPr>
          <w:rFonts w:eastAsia="Calibri"/>
          <w:u w:val="single"/>
        </w:rPr>
        <w:t>multilateral agreements</w:t>
      </w:r>
      <w:r w:rsidRPr="008104A9">
        <w:rPr>
          <w:rFonts w:eastAsia="Calibri"/>
          <w:sz w:val="16"/>
        </w:rPr>
        <w:t xml:space="preserve">. This </w:t>
      </w:r>
      <w:r w:rsidRPr="008104A9">
        <w:rPr>
          <w:rFonts w:eastAsia="Calibri"/>
          <w:u w:val="single"/>
        </w:rPr>
        <w:t>happens most often when subsidies undercut improved market access that flows from tariff reductions.</w:t>
      </w:r>
      <w:r w:rsidRPr="008104A9">
        <w:rPr>
          <w:rFonts w:eastAsia="Calibri"/>
          <w:sz w:val="16"/>
        </w:rPr>
        <w:t xml:space="preserve"> Over time, </w:t>
      </w:r>
      <w:r w:rsidRPr="008104A9">
        <w:rPr>
          <w:rFonts w:eastAsia="Calibri"/>
          <w:highlight w:val="cyan"/>
          <w:u w:val="single"/>
        </w:rPr>
        <w:t>this</w:t>
      </w:r>
      <w:r w:rsidRPr="008104A9">
        <w:rPr>
          <w:rFonts w:eastAsia="Calibri"/>
          <w:u w:val="single"/>
        </w:rPr>
        <w:t xml:space="preserve"> can </w:t>
      </w:r>
      <w:r w:rsidRPr="008104A9">
        <w:rPr>
          <w:rFonts w:eastAsia="Calibri"/>
          <w:highlight w:val="cyan"/>
          <w:u w:val="single"/>
        </w:rPr>
        <w:t>increase perceptions that trade is unfair</w:t>
      </w:r>
      <w:r w:rsidRPr="008104A9">
        <w:rPr>
          <w:rFonts w:eastAsia="Calibri"/>
          <w:u w:val="single"/>
        </w:rPr>
        <w:t xml:space="preserve"> and </w:t>
      </w:r>
      <w:r w:rsidRPr="008104A9">
        <w:rPr>
          <w:rFonts w:eastAsia="Calibri"/>
          <w:highlight w:val="cyan"/>
          <w:u w:val="single"/>
        </w:rPr>
        <w:t>can reduce public support</w:t>
      </w:r>
      <w:r w:rsidRPr="008104A9">
        <w:rPr>
          <w:rFonts w:eastAsia="Calibri"/>
          <w:u w:val="single"/>
        </w:rPr>
        <w:t xml:space="preserve"> for trade. </w:t>
      </w:r>
      <w:r w:rsidRPr="008104A9">
        <w:rPr>
          <w:rFonts w:eastAsia="Calibri"/>
          <w:sz w:val="16"/>
        </w:rPr>
        <w:t xml:space="preserve">Third, </w:t>
      </w:r>
      <w:r w:rsidRPr="008104A9">
        <w:rPr>
          <w:rFonts w:eastAsia="Calibri"/>
          <w:u w:val="single"/>
        </w:rPr>
        <w:t xml:space="preserve">subsidies may </w:t>
      </w:r>
      <w:r w:rsidRPr="008104A9">
        <w:rPr>
          <w:rFonts w:eastAsia="Calibri"/>
          <w:highlight w:val="cyan"/>
          <w:u w:val="single"/>
        </w:rPr>
        <w:t>lead trading partners to believe</w:t>
      </w:r>
      <w:r w:rsidRPr="008104A9">
        <w:rPr>
          <w:rFonts w:eastAsia="Calibri"/>
          <w:u w:val="single"/>
        </w:rPr>
        <w:t xml:space="preserve"> that a </w:t>
      </w:r>
      <w:r w:rsidRPr="008104A9">
        <w:rPr>
          <w:rFonts w:eastAsia="Calibri"/>
          <w:highlight w:val="cyan"/>
          <w:u w:val="single"/>
        </w:rPr>
        <w:t>government promoted unfair competition</w:t>
      </w:r>
      <w:r w:rsidRPr="008104A9">
        <w:rPr>
          <w:rFonts w:eastAsia="Calibri"/>
          <w:u w:val="single"/>
        </w:rPr>
        <w:t xml:space="preserve"> and </w:t>
      </w:r>
      <w:r w:rsidRPr="008104A9">
        <w:rPr>
          <w:rFonts w:eastAsia="Calibri"/>
          <w:highlight w:val="cyan"/>
          <w:u w:val="single"/>
        </w:rPr>
        <w:t>could compel them to react in kind</w:t>
      </w:r>
      <w:r w:rsidRPr="008104A9">
        <w:rPr>
          <w:rFonts w:eastAsia="Calibri"/>
          <w:u w:val="single"/>
        </w:rPr>
        <w:t>.</w:t>
      </w:r>
      <w:r w:rsidRPr="008104A9">
        <w:rPr>
          <w:rFonts w:eastAsia="Calibri"/>
          <w:sz w:val="16"/>
        </w:rPr>
        <w:t xml:space="preserve"> To take the above example a step further, if Country B, a main trading partner of Country A, determines that its domestic widget industry is being hurt by cheap imports of widgets subsidized by Country A, it might impose countervailing duties to neutralize the effects of the subsidies. Country B could also subsidize its own widget production and introduce measures </w:t>
      </w:r>
      <w:proofErr w:type="gramStart"/>
      <w:r w:rsidRPr="008104A9">
        <w:rPr>
          <w:rFonts w:eastAsia="Calibri"/>
          <w:sz w:val="16"/>
        </w:rPr>
        <w:t>similar to</w:t>
      </w:r>
      <w:proofErr w:type="gramEnd"/>
      <w:r w:rsidRPr="008104A9">
        <w:rPr>
          <w:rFonts w:eastAsia="Calibri"/>
          <w:sz w:val="16"/>
        </w:rPr>
        <w:t xml:space="preserve"> those of Country A. These reactions could spur Country A to retaliate in kind and lead to an escalating subsidy war. </w:t>
      </w:r>
    </w:p>
    <w:p w14:paraId="4D2FB4FA" w14:textId="77777777" w:rsidR="008104A9" w:rsidRPr="008104A9" w:rsidRDefault="008104A9" w:rsidP="008104A9">
      <w:pPr>
        <w:keepNext/>
        <w:keepLines/>
        <w:pageBreakBefore/>
        <w:spacing w:before="40" w:after="0"/>
        <w:jc w:val="center"/>
        <w:outlineLvl w:val="2"/>
        <w:rPr>
          <w:rFonts w:eastAsia="MS Gothic" w:cs="Times New Roman"/>
          <w:b/>
          <w:sz w:val="32"/>
          <w:szCs w:val="24"/>
          <w:u w:val="single"/>
        </w:rPr>
      </w:pPr>
      <w:r w:rsidRPr="008104A9">
        <w:rPr>
          <w:rFonts w:eastAsia="MS Gothic" w:cs="Times New Roman"/>
          <w:b/>
          <w:sz w:val="32"/>
          <w:szCs w:val="24"/>
          <w:u w:val="single"/>
        </w:rPr>
        <w:lastRenderedPageBreak/>
        <w:t>1AR--- Subsidies --- Subsidy race bad</w:t>
      </w:r>
    </w:p>
    <w:p w14:paraId="3A3EC4C5" w14:textId="77777777" w:rsidR="008104A9" w:rsidRPr="008104A9" w:rsidRDefault="008104A9" w:rsidP="008104A9">
      <w:pPr>
        <w:keepNext/>
        <w:keepLines/>
        <w:spacing w:before="40" w:after="0"/>
        <w:outlineLvl w:val="3"/>
        <w:rPr>
          <w:rFonts w:eastAsia="MS Gothic" w:cs="Times New Roman"/>
          <w:b/>
          <w:iCs/>
          <w:sz w:val="26"/>
        </w:rPr>
      </w:pPr>
      <w:r w:rsidRPr="008104A9">
        <w:rPr>
          <w:rFonts w:eastAsia="MS Gothic" w:cs="Times New Roman"/>
          <w:b/>
          <w:iCs/>
          <w:sz w:val="26"/>
        </w:rPr>
        <w:t>US subsidies represent a race to the bottom</w:t>
      </w:r>
    </w:p>
    <w:p w14:paraId="150F8D44" w14:textId="72B74BA6" w:rsidR="008104A9" w:rsidRPr="008104A9" w:rsidRDefault="008104A9" w:rsidP="008104A9">
      <w:pPr>
        <w:rPr>
          <w:rFonts w:eastAsia="Calibri"/>
        </w:rPr>
      </w:pPr>
      <w:r w:rsidRPr="008104A9">
        <w:rPr>
          <w:rFonts w:eastAsia="Calibri"/>
          <w:b/>
          <w:bCs/>
        </w:rPr>
        <w:t>EAF 5/27</w:t>
      </w:r>
      <w:r w:rsidRPr="008104A9">
        <w:rPr>
          <w:rFonts w:eastAsia="Calibri"/>
        </w:rPr>
        <w:t xml:space="preserve">/24 [The EAF Editorial Board is comprised of Peter Drysdale, Shiro Armstrong, Ben Ascione, Liam Gammon, Ben Hillman, Adam Triggs, Jiao Wang, Lauren Richardson, Tom Westland, Maria Monic </w:t>
      </w:r>
      <w:proofErr w:type="spellStart"/>
      <w:r w:rsidRPr="008104A9">
        <w:rPr>
          <w:rFonts w:eastAsia="Calibri"/>
        </w:rPr>
        <w:t>Wihardja</w:t>
      </w:r>
      <w:proofErr w:type="spellEnd"/>
      <w:r w:rsidRPr="008104A9">
        <w:rPr>
          <w:rFonts w:eastAsia="Calibri"/>
        </w:rPr>
        <w:t xml:space="preserve"> and Andrew Levidis, and is located in the Crawford School of Public Policy in the ANU College of Asia and the Pacific.; May 27, 2024; The China-US clean energy subsidy race; East Asia Forum; </w:t>
      </w:r>
      <w:r w:rsidRPr="008104A9">
        <w:rPr>
          <w:rFonts w:eastAsia="Calibri"/>
          <w:color w:val="0563C1"/>
          <w:u w:val="single"/>
        </w:rPr>
        <w:t>https://eastasiaforum.org/2024/05/27/the-china-us-clean-energy-subsidy-race/</w:t>
      </w:r>
      <w:r w:rsidRPr="008104A9">
        <w:rPr>
          <w:rFonts w:eastAsia="Calibri"/>
        </w:rPr>
        <w:t xml:space="preserve">; </w:t>
      </w:r>
      <w:proofErr w:type="spellStart"/>
      <w:r w:rsidRPr="008104A9">
        <w:rPr>
          <w:rFonts w:eastAsia="Calibri"/>
        </w:rPr>
        <w:t>cpsw-ib</w:t>
      </w:r>
      <w:proofErr w:type="spellEnd"/>
      <w:r w:rsidRPr="008104A9">
        <w:rPr>
          <w:rFonts w:eastAsia="Calibri"/>
        </w:rPr>
        <w:t>]</w:t>
      </w:r>
    </w:p>
    <w:p w14:paraId="10AB1910" w14:textId="77777777" w:rsidR="008104A9" w:rsidRDefault="008104A9" w:rsidP="008104A9">
      <w:pPr>
        <w:rPr>
          <w:rFonts w:eastAsia="Calibri"/>
          <w:sz w:val="16"/>
        </w:rPr>
      </w:pPr>
      <w:r w:rsidRPr="008104A9">
        <w:rPr>
          <w:rFonts w:eastAsia="Calibri"/>
          <w:sz w:val="16"/>
        </w:rPr>
        <w:t xml:space="preserve">The United States Trade Representative’s Annual Report to Congress on China’s WTO Compliance in February 2024 repeated the same lines it does each year: ‘China continues to provide massive subsidies to its domestic industries, which have caused injury to U.S. industries and the industries of other WTO Members’. The USTR did so without a hint of irony given the massive subsidies deployed under the Inflation Reduction Act and CHIPS and Science Act since August 2022. Estimates of the cost of the US subsidies, which come in the form of tax credits with no caps, range from US$391 billion to US$1.2 trillion for the IRA and US$280 billion for the CHIPS and Science Act. Not to be outdone on irony, on 28 March this year China challenged the legality of US subsidies in the WTO, invoking three WTO agreements. Those US subsidies aim to curb inflation, win the clean energy competition with China, bring back manufacturing to the US heartland, lower healthcare costs, boost US semiconductor manufacturing and boost scientific research. So much for the Tinbergen rule of one policy tool for each policy target. </w:t>
      </w:r>
      <w:r w:rsidRPr="008104A9">
        <w:rPr>
          <w:rFonts w:eastAsia="Calibri"/>
          <w:highlight w:val="cyan"/>
          <w:u w:val="single"/>
        </w:rPr>
        <w:t>Chinese</w:t>
      </w:r>
      <w:r w:rsidRPr="008104A9">
        <w:rPr>
          <w:rFonts w:eastAsia="Calibri"/>
          <w:u w:val="single"/>
        </w:rPr>
        <w:t xml:space="preserve"> industrial </w:t>
      </w:r>
      <w:r w:rsidRPr="008104A9">
        <w:rPr>
          <w:rFonts w:eastAsia="Calibri"/>
          <w:highlight w:val="cyan"/>
          <w:u w:val="single"/>
        </w:rPr>
        <w:t>subsidies</w:t>
      </w:r>
      <w:r w:rsidRPr="008104A9">
        <w:rPr>
          <w:rFonts w:eastAsia="Calibri"/>
          <w:u w:val="single"/>
        </w:rPr>
        <w:t xml:space="preserve"> </w:t>
      </w:r>
      <w:r w:rsidRPr="008104A9">
        <w:rPr>
          <w:rFonts w:eastAsia="Calibri"/>
          <w:highlight w:val="cyan"/>
          <w:u w:val="single"/>
        </w:rPr>
        <w:t>have</w:t>
      </w:r>
      <w:r w:rsidRPr="008104A9">
        <w:rPr>
          <w:rFonts w:eastAsia="Calibri"/>
          <w:u w:val="single"/>
        </w:rPr>
        <w:t xml:space="preserve"> </w:t>
      </w:r>
      <w:r w:rsidRPr="008104A9">
        <w:rPr>
          <w:rFonts w:eastAsia="Calibri"/>
          <w:highlight w:val="cyan"/>
          <w:u w:val="single"/>
        </w:rPr>
        <w:t>been</w:t>
      </w:r>
      <w:r w:rsidRPr="008104A9">
        <w:rPr>
          <w:rFonts w:eastAsia="Calibri"/>
          <w:u w:val="single"/>
        </w:rPr>
        <w:t xml:space="preserve"> an </w:t>
      </w:r>
      <w:r w:rsidRPr="008104A9">
        <w:rPr>
          <w:rFonts w:eastAsia="Calibri"/>
          <w:highlight w:val="cyan"/>
          <w:u w:val="single"/>
        </w:rPr>
        <w:t>issue of contention</w:t>
      </w:r>
      <w:r w:rsidRPr="008104A9">
        <w:rPr>
          <w:rFonts w:eastAsia="Calibri"/>
          <w:u w:val="single"/>
        </w:rPr>
        <w:t xml:space="preserve"> for</w:t>
      </w:r>
      <w:r w:rsidRPr="008104A9">
        <w:rPr>
          <w:rFonts w:eastAsia="Calibri"/>
          <w:sz w:val="16"/>
        </w:rPr>
        <w:t xml:space="preserve"> manufacturing and technology competitors in the </w:t>
      </w:r>
      <w:r w:rsidRPr="008104A9">
        <w:rPr>
          <w:rFonts w:eastAsia="Calibri"/>
          <w:u w:val="single"/>
        </w:rPr>
        <w:t>United States, Europe and Japan</w:t>
      </w:r>
      <w:r w:rsidRPr="008104A9">
        <w:rPr>
          <w:rFonts w:eastAsia="Calibri"/>
          <w:sz w:val="16"/>
        </w:rPr>
        <w:t xml:space="preserve">. </w:t>
      </w:r>
      <w:r w:rsidRPr="008104A9">
        <w:rPr>
          <w:rFonts w:eastAsia="Calibri"/>
          <w:highlight w:val="cyan"/>
          <w:u w:val="single"/>
        </w:rPr>
        <w:t>Now</w:t>
      </w:r>
      <w:r w:rsidRPr="008104A9">
        <w:rPr>
          <w:rFonts w:eastAsia="Calibri"/>
          <w:u w:val="single"/>
        </w:rPr>
        <w:t xml:space="preserve"> the </w:t>
      </w:r>
      <w:r w:rsidRPr="008104A9">
        <w:rPr>
          <w:rFonts w:eastAsia="Calibri"/>
          <w:highlight w:val="cyan"/>
          <w:u w:val="single"/>
        </w:rPr>
        <w:t>US subsidies have</w:t>
      </w:r>
      <w:r w:rsidRPr="008104A9">
        <w:rPr>
          <w:rFonts w:eastAsia="Calibri"/>
          <w:u w:val="single"/>
        </w:rPr>
        <w:t xml:space="preserve"> </w:t>
      </w:r>
      <w:r w:rsidRPr="008104A9">
        <w:rPr>
          <w:rFonts w:eastAsia="Calibri"/>
          <w:highlight w:val="cyan"/>
          <w:u w:val="single"/>
        </w:rPr>
        <w:t>started</w:t>
      </w:r>
      <w:r w:rsidRPr="008104A9">
        <w:rPr>
          <w:rFonts w:eastAsia="Calibri"/>
          <w:u w:val="single"/>
        </w:rPr>
        <w:t xml:space="preserve"> </w:t>
      </w:r>
      <w:r w:rsidRPr="008104A9">
        <w:rPr>
          <w:rFonts w:eastAsia="Calibri"/>
          <w:highlight w:val="cyan"/>
          <w:u w:val="single"/>
        </w:rPr>
        <w:t>a global race to the bottom</w:t>
      </w:r>
      <w:r w:rsidRPr="008104A9">
        <w:rPr>
          <w:rFonts w:eastAsia="Calibri"/>
          <w:sz w:val="16"/>
        </w:rPr>
        <w:t xml:space="preserve">. </w:t>
      </w:r>
      <w:r w:rsidRPr="008104A9">
        <w:rPr>
          <w:rFonts w:eastAsia="Calibri"/>
          <w:u w:val="single"/>
        </w:rPr>
        <w:t xml:space="preserve">This development has significant implications for the rest of the world.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counter</w:t>
      </w:r>
      <w:r w:rsidRPr="008104A9">
        <w:rPr>
          <w:rFonts w:eastAsia="Calibri"/>
          <w:u w:val="single"/>
        </w:rPr>
        <w:t xml:space="preserve"> competition from </w:t>
      </w:r>
      <w:r w:rsidRPr="008104A9">
        <w:rPr>
          <w:rFonts w:eastAsia="Calibri"/>
          <w:highlight w:val="cyan"/>
          <w:u w:val="single"/>
        </w:rPr>
        <w:t>China</w:t>
      </w:r>
      <w:r w:rsidRPr="008104A9">
        <w:rPr>
          <w:rFonts w:eastAsia="Calibri"/>
          <w:u w:val="single"/>
        </w:rPr>
        <w:t xml:space="preserve">,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is becoming more like China</w:t>
      </w:r>
      <w:r w:rsidRPr="008104A9">
        <w:rPr>
          <w:rFonts w:eastAsia="Calibri"/>
          <w:u w:val="single"/>
        </w:rPr>
        <w:t>.</w:t>
      </w:r>
      <w:r w:rsidRPr="008104A9">
        <w:rPr>
          <w:rFonts w:eastAsia="Calibri"/>
          <w:sz w:val="16"/>
        </w:rPr>
        <w:t xml:space="preserve"> Even countries that don’t have the fiscal capacity or firepower, like Australia and Japan, have joined the game. Japan has record-high public debt but is spending like it did in the 1980s in the name of economic security. Australia’s Albanese government has unveiled its Future Made in Australia program, targeting multiple objectives. </w:t>
      </w:r>
      <w:r w:rsidRPr="008104A9">
        <w:rPr>
          <w:rFonts w:eastAsia="Calibri"/>
          <w:b/>
          <w:iCs/>
          <w:highlight w:val="cyan"/>
          <w:u w:val="single"/>
          <w:bdr w:val="single" w:sz="8" w:space="0" w:color="auto"/>
        </w:rPr>
        <w:t>Industrial subsidies are costly</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distort markets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and have a bad record of success</w:t>
      </w:r>
      <w:r w:rsidRPr="008104A9">
        <w:rPr>
          <w:rFonts w:eastAsia="Calibri"/>
          <w:b/>
          <w:iCs/>
          <w:u w:val="single"/>
          <w:bdr w:val="single" w:sz="8" w:space="0" w:color="auto"/>
        </w:rPr>
        <w:t xml:space="preserve">. </w:t>
      </w:r>
      <w:r w:rsidRPr="008104A9">
        <w:rPr>
          <w:rFonts w:eastAsia="Calibri"/>
          <w:sz w:val="16"/>
        </w:rPr>
        <w:t xml:space="preserve">To be sure, communities are demanding more from their governments. It seemed as if </w:t>
      </w:r>
      <w:r w:rsidRPr="008104A9">
        <w:rPr>
          <w:rFonts w:eastAsia="Calibri"/>
          <w:u w:val="single"/>
        </w:rPr>
        <w:t xml:space="preserve">markets </w:t>
      </w:r>
      <w:r w:rsidRPr="008104A9">
        <w:rPr>
          <w:rFonts w:eastAsia="Calibri"/>
          <w:highlight w:val="cyan"/>
          <w:u w:val="single"/>
        </w:rPr>
        <w:t>failed communities with disruptions to supply</w:t>
      </w:r>
      <w:r w:rsidRPr="008104A9">
        <w:rPr>
          <w:rFonts w:eastAsia="Calibri"/>
          <w:sz w:val="16"/>
        </w:rPr>
        <w:t xml:space="preserve"> during the pandemic lockdowns, even though it was market forces that rapidly resolved those shortfalls and governments that frequently exacerbated them. Across the world, </w:t>
      </w:r>
      <w:r w:rsidRPr="008104A9">
        <w:rPr>
          <w:rFonts w:eastAsia="Calibri"/>
          <w:u w:val="single"/>
        </w:rPr>
        <w:t>governments are facing the challenges of climate change, heightened geopolitical risk, new</w:t>
      </w:r>
      <w:r w:rsidRPr="008104A9">
        <w:rPr>
          <w:rFonts w:eastAsia="Calibri"/>
          <w:sz w:val="16"/>
        </w:rPr>
        <w:t xml:space="preserve"> </w:t>
      </w:r>
      <w:r w:rsidRPr="008104A9">
        <w:rPr>
          <w:rFonts w:eastAsia="Calibri"/>
          <w:u w:val="single"/>
        </w:rPr>
        <w:t xml:space="preserve">technologies, the </w:t>
      </w:r>
      <w:proofErr w:type="spellStart"/>
      <w:r w:rsidRPr="008104A9">
        <w:rPr>
          <w:rFonts w:eastAsia="Calibri"/>
          <w:u w:val="single"/>
        </w:rPr>
        <w:t>weaponisation</w:t>
      </w:r>
      <w:proofErr w:type="spellEnd"/>
      <w:r w:rsidRPr="008104A9">
        <w:rPr>
          <w:rFonts w:eastAsia="Calibri"/>
          <w:u w:val="single"/>
        </w:rPr>
        <w:t xml:space="preserve"> of trade and economic policy and high inflation.</w:t>
      </w:r>
      <w:r w:rsidRPr="008104A9">
        <w:rPr>
          <w:rFonts w:eastAsia="Calibri"/>
          <w:sz w:val="16"/>
        </w:rPr>
        <w:t xml:space="preserve"> </w:t>
      </w:r>
      <w:r w:rsidRPr="008104A9">
        <w:rPr>
          <w:rFonts w:eastAsia="Calibri"/>
          <w:u w:val="single"/>
        </w:rPr>
        <w:t>Many of these risks feed off each other</w:t>
      </w:r>
      <w:r w:rsidRPr="008104A9">
        <w:rPr>
          <w:rFonts w:eastAsia="Calibri"/>
          <w:sz w:val="16"/>
        </w:rPr>
        <w:t xml:space="preserve">. The </w:t>
      </w:r>
      <w:r w:rsidRPr="008104A9">
        <w:rPr>
          <w:rFonts w:eastAsia="Calibri"/>
          <w:u w:val="single"/>
        </w:rPr>
        <w:t xml:space="preserve">easiest tools to </w:t>
      </w:r>
      <w:proofErr w:type="gramStart"/>
      <w:r w:rsidRPr="008104A9">
        <w:rPr>
          <w:rFonts w:eastAsia="Calibri"/>
          <w:u w:val="single"/>
        </w:rPr>
        <w:t>grasp for</w:t>
      </w:r>
      <w:proofErr w:type="gramEnd"/>
      <w:r w:rsidRPr="008104A9">
        <w:rPr>
          <w:rFonts w:eastAsia="Calibri"/>
          <w:u w:val="single"/>
        </w:rPr>
        <w:t xml:space="preserve"> are the blunt instruments of subsidies and trade restrictions. </w:t>
      </w:r>
      <w:r w:rsidRPr="008104A9">
        <w:rPr>
          <w:rFonts w:eastAsia="Calibri"/>
          <w:sz w:val="16"/>
        </w:rPr>
        <w:t xml:space="preserve">There are simple and well understood frameworks to understand what should be </w:t>
      </w:r>
      <w:proofErr w:type="spellStart"/>
      <w:r w:rsidRPr="008104A9">
        <w:rPr>
          <w:rFonts w:eastAsia="Calibri"/>
          <w:sz w:val="16"/>
        </w:rPr>
        <w:t>subsidised</w:t>
      </w:r>
      <w:proofErr w:type="spellEnd"/>
      <w:r w:rsidRPr="008104A9">
        <w:rPr>
          <w:rFonts w:eastAsia="Calibri"/>
          <w:sz w:val="16"/>
        </w:rPr>
        <w:t xml:space="preserve"> and what should be taxed. </w:t>
      </w:r>
      <w:r w:rsidRPr="008104A9">
        <w:rPr>
          <w:rFonts w:eastAsia="Calibri"/>
          <w:highlight w:val="cyan"/>
          <w:u w:val="single"/>
        </w:rPr>
        <w:t>Negative externalities</w:t>
      </w:r>
      <w:r w:rsidRPr="008104A9">
        <w:rPr>
          <w:rFonts w:eastAsia="Calibri"/>
          <w:sz w:val="16"/>
        </w:rPr>
        <w:t xml:space="preserve"> or spillovers, </w:t>
      </w:r>
      <w:r w:rsidRPr="008104A9">
        <w:rPr>
          <w:rFonts w:eastAsia="Calibri"/>
          <w:highlight w:val="cyan"/>
          <w:u w:val="single"/>
        </w:rPr>
        <w:t>like pollution, should be taxed</w:t>
      </w:r>
      <w:r w:rsidRPr="008104A9">
        <w:rPr>
          <w:rFonts w:eastAsia="Calibri"/>
          <w:sz w:val="16"/>
        </w:rPr>
        <w:t xml:space="preserve"> so the costs </w:t>
      </w:r>
      <w:proofErr w:type="gramStart"/>
      <w:r w:rsidRPr="008104A9">
        <w:rPr>
          <w:rFonts w:eastAsia="Calibri"/>
          <w:sz w:val="16"/>
        </w:rPr>
        <w:t>on</w:t>
      </w:r>
      <w:proofErr w:type="gramEnd"/>
      <w:r w:rsidRPr="008104A9">
        <w:rPr>
          <w:rFonts w:eastAsia="Calibri"/>
          <w:sz w:val="16"/>
        </w:rPr>
        <w:t xml:space="preserve"> society are </w:t>
      </w:r>
      <w:proofErr w:type="spellStart"/>
      <w:r w:rsidRPr="008104A9">
        <w:rPr>
          <w:rFonts w:eastAsia="Calibri"/>
          <w:sz w:val="16"/>
        </w:rPr>
        <w:t>internalised</w:t>
      </w:r>
      <w:proofErr w:type="spellEnd"/>
      <w:r w:rsidRPr="008104A9">
        <w:rPr>
          <w:rFonts w:eastAsia="Calibri"/>
          <w:sz w:val="16"/>
        </w:rPr>
        <w:t xml:space="preserve"> by those producing the pollution. </w:t>
      </w:r>
      <w:r w:rsidRPr="008104A9">
        <w:rPr>
          <w:rFonts w:eastAsia="Calibri"/>
          <w:u w:val="single"/>
        </w:rPr>
        <w:t>Activities like research</w:t>
      </w:r>
      <w:r w:rsidRPr="008104A9">
        <w:rPr>
          <w:rFonts w:eastAsia="Calibri"/>
          <w:sz w:val="16"/>
        </w:rPr>
        <w:t xml:space="preserve"> and knowledge creation have positive spillovers on society and </w:t>
      </w:r>
      <w:r w:rsidRPr="008104A9">
        <w:rPr>
          <w:rFonts w:eastAsia="Calibri"/>
          <w:u w:val="single"/>
        </w:rPr>
        <w:t xml:space="preserve">should be </w:t>
      </w:r>
      <w:proofErr w:type="spellStart"/>
      <w:r w:rsidRPr="008104A9">
        <w:rPr>
          <w:rFonts w:eastAsia="Calibri"/>
          <w:u w:val="single"/>
        </w:rPr>
        <w:t>subsidised</w:t>
      </w:r>
      <w:proofErr w:type="spellEnd"/>
      <w:r w:rsidRPr="008104A9">
        <w:rPr>
          <w:rFonts w:eastAsia="Calibri"/>
          <w:sz w:val="16"/>
        </w:rPr>
        <w:t xml:space="preserve">. </w:t>
      </w:r>
      <w:r w:rsidRPr="008104A9">
        <w:rPr>
          <w:rFonts w:eastAsia="Calibri"/>
          <w:u w:val="single"/>
        </w:rPr>
        <w:t xml:space="preserve">Failing to understand this framework and </w:t>
      </w:r>
      <w:r w:rsidRPr="008104A9">
        <w:rPr>
          <w:rFonts w:eastAsia="Calibri"/>
          <w:highlight w:val="cyan"/>
          <w:u w:val="single"/>
        </w:rPr>
        <w:t>doing the opposite</w:t>
      </w:r>
      <w:r w:rsidRPr="008104A9">
        <w:rPr>
          <w:rFonts w:eastAsia="Calibri"/>
          <w:u w:val="single"/>
        </w:rPr>
        <w:t xml:space="preserve"> — </w:t>
      </w:r>
      <w:proofErr w:type="spellStart"/>
      <w:r w:rsidRPr="008104A9">
        <w:rPr>
          <w:rFonts w:eastAsia="Calibri"/>
          <w:b/>
          <w:iCs/>
          <w:highlight w:val="cyan"/>
          <w:u w:val="single"/>
          <w:bdr w:val="single" w:sz="8" w:space="0" w:color="auto"/>
        </w:rPr>
        <w:t>subsidising</w:t>
      </w:r>
      <w:proofErr w:type="spellEnd"/>
      <w:r w:rsidRPr="008104A9">
        <w:rPr>
          <w:rFonts w:eastAsia="Calibri"/>
          <w:b/>
          <w:iCs/>
          <w:highlight w:val="cyan"/>
          <w:u w:val="single"/>
          <w:bdr w:val="single" w:sz="8" w:space="0" w:color="auto"/>
        </w:rPr>
        <w:t xml:space="preserve"> a negative externality</w:t>
      </w:r>
      <w:r w:rsidRPr="008104A9">
        <w:rPr>
          <w:rFonts w:eastAsia="Calibri"/>
          <w:u w:val="single"/>
        </w:rPr>
        <w:t xml:space="preserve"> like the production of fossil fuels while trying to cut carbon emissions — </w:t>
      </w:r>
      <w:r w:rsidRPr="008104A9">
        <w:rPr>
          <w:rFonts w:eastAsia="Calibri"/>
          <w:b/>
          <w:iCs/>
          <w:highlight w:val="cyan"/>
          <w:u w:val="single"/>
          <w:bdr w:val="single" w:sz="8" w:space="0" w:color="auto"/>
        </w:rPr>
        <w:t>is harmful</w:t>
      </w:r>
      <w:r w:rsidRPr="008104A9">
        <w:rPr>
          <w:rFonts w:eastAsia="Calibri"/>
          <w:b/>
          <w:iCs/>
          <w:u w:val="single"/>
          <w:bdr w:val="single" w:sz="8" w:space="0" w:color="auto"/>
        </w:rPr>
        <w:t>.</w:t>
      </w:r>
      <w:r w:rsidRPr="008104A9">
        <w:rPr>
          <w:rFonts w:eastAsia="Calibri"/>
          <w:u w:val="single"/>
        </w:rPr>
        <w:t xml:space="preserve"> </w:t>
      </w:r>
      <w:r w:rsidRPr="008104A9">
        <w:rPr>
          <w:rFonts w:eastAsia="Calibri"/>
          <w:sz w:val="16"/>
        </w:rPr>
        <w:t xml:space="preserve">There’s an argument for </w:t>
      </w:r>
      <w:proofErr w:type="spellStart"/>
      <w:r w:rsidRPr="008104A9">
        <w:rPr>
          <w:rFonts w:eastAsia="Calibri"/>
          <w:sz w:val="16"/>
        </w:rPr>
        <w:t>subsidising</w:t>
      </w:r>
      <w:proofErr w:type="spellEnd"/>
      <w:r w:rsidRPr="008104A9">
        <w:rPr>
          <w:rFonts w:eastAsia="Calibri"/>
          <w:sz w:val="16"/>
        </w:rPr>
        <w:t xml:space="preserve"> renewable energy production and green technologies in the absence of a price on carbon. And we are in a second-best world of policy choices without a proper price on carbon. That does not mean third and fourth best policy options, like taxing low-cost goods for carbon abatement, should be adopted. </w:t>
      </w:r>
      <w:r w:rsidRPr="008104A9">
        <w:rPr>
          <w:rFonts w:eastAsia="Calibri"/>
          <w:u w:val="single"/>
        </w:rPr>
        <w:t xml:space="preserve">The problem with the US IRA is that it is designed to </w:t>
      </w:r>
      <w:proofErr w:type="spellStart"/>
      <w:r w:rsidRPr="008104A9">
        <w:rPr>
          <w:rFonts w:eastAsia="Calibri"/>
          <w:u w:val="single"/>
        </w:rPr>
        <w:t>favour</w:t>
      </w:r>
      <w:proofErr w:type="spellEnd"/>
      <w:r w:rsidRPr="008104A9">
        <w:rPr>
          <w:rFonts w:eastAsia="Calibri"/>
          <w:u w:val="single"/>
        </w:rPr>
        <w:t xml:space="preserve"> the use of domestic over imported goods.</w:t>
      </w:r>
      <w:r w:rsidRPr="008104A9">
        <w:rPr>
          <w:rFonts w:eastAsia="Calibri"/>
          <w:sz w:val="16"/>
        </w:rPr>
        <w:t xml:space="preserve"> When </w:t>
      </w:r>
      <w:r w:rsidRPr="008104A9">
        <w:rPr>
          <w:rFonts w:eastAsia="Calibri"/>
          <w:u w:val="single"/>
        </w:rPr>
        <w:t>subsidies</w:t>
      </w:r>
      <w:r w:rsidRPr="008104A9">
        <w:rPr>
          <w:rFonts w:eastAsia="Calibri"/>
          <w:sz w:val="16"/>
        </w:rPr>
        <w:t xml:space="preserve"> may be extended to companies from countries on friendly terms with the United States, they </w:t>
      </w:r>
      <w:r w:rsidRPr="008104A9">
        <w:rPr>
          <w:rFonts w:eastAsia="Calibri"/>
          <w:u w:val="single"/>
        </w:rPr>
        <w:t>are voided if the goods they produce have Chinese input</w:t>
      </w:r>
      <w:r w:rsidRPr="008104A9">
        <w:rPr>
          <w:rFonts w:eastAsia="Calibri"/>
          <w:sz w:val="16"/>
        </w:rPr>
        <w:t xml:space="preserve">. Indonesian companies are unable to access IRA subsidies, for example, because Indonesia’s </w:t>
      </w:r>
      <w:proofErr w:type="spellStart"/>
      <w:r w:rsidRPr="008104A9">
        <w:rPr>
          <w:rFonts w:eastAsia="Calibri"/>
          <w:sz w:val="16"/>
        </w:rPr>
        <w:t>downstreaming</w:t>
      </w:r>
      <w:proofErr w:type="spellEnd"/>
      <w:r w:rsidRPr="008104A9">
        <w:rPr>
          <w:rFonts w:eastAsia="Calibri"/>
          <w:sz w:val="16"/>
        </w:rPr>
        <w:t xml:space="preserve"> policies restrict the export of nickel to attract Chinese investment into downstream processing. </w:t>
      </w:r>
      <w:r w:rsidRPr="008104A9">
        <w:rPr>
          <w:rFonts w:eastAsia="Calibri"/>
          <w:highlight w:val="cyan"/>
          <w:u w:val="single"/>
        </w:rPr>
        <w:t>There are better ways</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influence</w:t>
      </w:r>
      <w:r w:rsidRPr="008104A9">
        <w:rPr>
          <w:rFonts w:eastAsia="Calibri"/>
          <w:sz w:val="16"/>
        </w:rPr>
        <w:t xml:space="preserve"> Indonesian </w:t>
      </w:r>
      <w:r w:rsidRPr="008104A9">
        <w:rPr>
          <w:rFonts w:eastAsia="Calibri"/>
          <w:u w:val="single"/>
        </w:rPr>
        <w:t xml:space="preserve">companies and </w:t>
      </w:r>
      <w:r w:rsidRPr="008104A9">
        <w:rPr>
          <w:rFonts w:eastAsia="Calibri"/>
          <w:highlight w:val="cyan"/>
          <w:u w:val="single"/>
        </w:rPr>
        <w:t>effect the global</w:t>
      </w:r>
      <w:r w:rsidRPr="008104A9">
        <w:rPr>
          <w:rFonts w:eastAsia="Calibri"/>
          <w:u w:val="single"/>
        </w:rPr>
        <w:t xml:space="preserve"> </w:t>
      </w:r>
      <w:r w:rsidRPr="008104A9">
        <w:rPr>
          <w:rFonts w:eastAsia="Calibri"/>
          <w:highlight w:val="cyan"/>
          <w:u w:val="single"/>
        </w:rPr>
        <w:t>energy transition</w:t>
      </w:r>
      <w:r w:rsidRPr="008104A9">
        <w:rPr>
          <w:rFonts w:eastAsia="Calibri"/>
          <w:sz w:val="16"/>
        </w:rPr>
        <w:t xml:space="preserve">. </w:t>
      </w:r>
      <w:r w:rsidRPr="008104A9">
        <w:rPr>
          <w:rFonts w:eastAsia="Calibri"/>
          <w:u w:val="single"/>
        </w:rPr>
        <w:t>US subsidies could be made available to</w:t>
      </w:r>
      <w:r w:rsidRPr="008104A9">
        <w:rPr>
          <w:rFonts w:eastAsia="Calibri"/>
          <w:sz w:val="16"/>
        </w:rPr>
        <w:t xml:space="preserve"> Indonesian and a</w:t>
      </w:r>
      <w:r w:rsidRPr="008104A9">
        <w:rPr>
          <w:rFonts w:eastAsia="Calibri"/>
          <w:u w:val="single"/>
        </w:rPr>
        <w:t>ny companies if they have high environmental credentials</w:t>
      </w:r>
      <w:r w:rsidRPr="008104A9">
        <w:rPr>
          <w:rFonts w:eastAsia="Calibri"/>
          <w:sz w:val="16"/>
        </w:rPr>
        <w:t xml:space="preserve">, for example, </w:t>
      </w:r>
      <w:r w:rsidRPr="008104A9">
        <w:rPr>
          <w:rFonts w:eastAsia="Calibri"/>
          <w:u w:val="single"/>
        </w:rPr>
        <w:t xml:space="preserve">and help foster a race to the top in clean energy practices. </w:t>
      </w:r>
      <w:r w:rsidRPr="008104A9">
        <w:rPr>
          <w:rFonts w:eastAsia="Calibri"/>
          <w:highlight w:val="cyan"/>
          <w:u w:val="single"/>
        </w:rPr>
        <w:t xml:space="preserve">Protectionist </w:t>
      </w:r>
      <w:r w:rsidRPr="008104A9">
        <w:rPr>
          <w:rFonts w:eastAsia="Calibri"/>
          <w:highlight w:val="cyan"/>
          <w:u w:val="single"/>
        </w:rPr>
        <w:lastRenderedPageBreak/>
        <w:t>subsidies</w:t>
      </w:r>
      <w:r w:rsidRPr="008104A9">
        <w:rPr>
          <w:rFonts w:eastAsia="Calibri"/>
          <w:u w:val="single"/>
        </w:rPr>
        <w:t xml:space="preserve"> can be more </w:t>
      </w:r>
      <w:r w:rsidRPr="008104A9">
        <w:rPr>
          <w:rFonts w:eastAsia="Calibri"/>
          <w:highlight w:val="cyan"/>
          <w:u w:val="single"/>
        </w:rPr>
        <w:t>damaging</w:t>
      </w:r>
      <w:r w:rsidRPr="008104A9">
        <w:rPr>
          <w:rFonts w:eastAsia="Calibri"/>
          <w:sz w:val="16"/>
        </w:rPr>
        <w:t xml:space="preserve"> than welfare-reducing import tariffs. The United States is now deploying both on scale, having quadrupled tariffs on Chinese electric vehicles to 100 per cent, along with lifting a raft of other tariffs, this month. As Mandy Meng Fang explains in this week’s lead article, ‘China claims that the IRA contains illegal trade-related investment measures and prohibited </w:t>
      </w:r>
      <w:proofErr w:type="gramStart"/>
      <w:r w:rsidRPr="008104A9">
        <w:rPr>
          <w:rFonts w:eastAsia="Calibri"/>
          <w:sz w:val="16"/>
        </w:rPr>
        <w:t>subsidies’</w:t>
      </w:r>
      <w:proofErr w:type="gramEnd"/>
      <w:r w:rsidRPr="008104A9">
        <w:rPr>
          <w:rFonts w:eastAsia="Calibri"/>
          <w:sz w:val="16"/>
        </w:rPr>
        <w:t xml:space="preserve">. The Chinese argument is that the US measures breach the ‘WTO’s cornerstone principles of national treatment and most </w:t>
      </w:r>
      <w:proofErr w:type="spellStart"/>
      <w:r w:rsidRPr="008104A9">
        <w:rPr>
          <w:rFonts w:eastAsia="Calibri"/>
          <w:sz w:val="16"/>
        </w:rPr>
        <w:t>favoured</w:t>
      </w:r>
      <w:proofErr w:type="spellEnd"/>
      <w:r w:rsidRPr="008104A9">
        <w:rPr>
          <w:rFonts w:eastAsia="Calibri"/>
          <w:sz w:val="16"/>
        </w:rPr>
        <w:t xml:space="preserve"> nation treatment’. If the US arguments against Chinese subsidies are anything to go by, it won’t have much of a case in the WTO. But the WTO rules are not enforceable because the United States neutered the dispute settlement body of the multilateral trading body. USTR has also trashed the WTO’s ruling against US steel and </w:t>
      </w:r>
      <w:proofErr w:type="spellStart"/>
      <w:r w:rsidRPr="008104A9">
        <w:rPr>
          <w:rFonts w:eastAsia="Calibri"/>
          <w:sz w:val="16"/>
        </w:rPr>
        <w:t>aluminium</w:t>
      </w:r>
      <w:proofErr w:type="spellEnd"/>
      <w:r w:rsidRPr="008104A9">
        <w:rPr>
          <w:rFonts w:eastAsia="Calibri"/>
          <w:sz w:val="16"/>
        </w:rPr>
        <w:t xml:space="preserve"> tariffs in the name of national security. </w:t>
      </w:r>
      <w:r w:rsidRPr="008104A9">
        <w:rPr>
          <w:rFonts w:eastAsia="Calibri"/>
          <w:u w:val="single"/>
        </w:rPr>
        <w:t>The world is in a race to the bottom</w:t>
      </w:r>
      <w:r w:rsidRPr="008104A9">
        <w:rPr>
          <w:rFonts w:eastAsia="Calibri"/>
          <w:sz w:val="16"/>
        </w:rPr>
        <w:t xml:space="preserve">. The starting point in correcting this damaging trajectory is leadership in getting the thinking right domestically. The hope is to do so before the costs start to mount and become prohibitive. The United States and China (and the follower European Union) might be intent on making everything at home and using taxpayer funds for very low returns, sapping productivity and growth potential, but that does not mean the rest of the world need blindly follow. </w:t>
      </w:r>
    </w:p>
    <w:p w14:paraId="352341E5" w14:textId="77777777" w:rsidR="008104A9" w:rsidRDefault="008104A9" w:rsidP="008104A9">
      <w:pPr>
        <w:rPr>
          <w:rFonts w:eastAsia="Calibri"/>
          <w:sz w:val="16"/>
        </w:rPr>
      </w:pPr>
    </w:p>
    <w:p w14:paraId="37C54908" w14:textId="77777777" w:rsidR="008104A9" w:rsidRDefault="008104A9" w:rsidP="008104A9">
      <w:pPr>
        <w:rPr>
          <w:rFonts w:eastAsia="Calibri"/>
          <w:sz w:val="16"/>
        </w:rPr>
      </w:pPr>
    </w:p>
    <w:p w14:paraId="6AA97725" w14:textId="77777777" w:rsidR="008104A9" w:rsidRPr="008104A9" w:rsidRDefault="008104A9" w:rsidP="008104A9">
      <w:pPr>
        <w:rPr>
          <w:rFonts w:eastAsia="Calibri"/>
          <w:sz w:val="16"/>
        </w:rPr>
      </w:pPr>
    </w:p>
    <w:p w14:paraId="024CC00E" w14:textId="422557D2" w:rsidR="008104A9" w:rsidRPr="008104A9" w:rsidRDefault="008104A9" w:rsidP="008104A9">
      <w:pPr>
        <w:pStyle w:val="Heading1"/>
        <w:rPr>
          <w:rFonts w:eastAsia="MS Gothic"/>
        </w:rPr>
      </w:pPr>
      <w:r>
        <w:rPr>
          <w:rFonts w:eastAsia="MS Gothic"/>
        </w:rPr>
        <w:lastRenderedPageBreak/>
        <w:t>CP – Weaponized AI (Bona Fide)</w:t>
      </w:r>
    </w:p>
    <w:p w14:paraId="33E4531F" w14:textId="1DD1417C" w:rsidR="008104A9" w:rsidRDefault="008104A9" w:rsidP="008104A9">
      <w:pPr>
        <w:pStyle w:val="Heading2"/>
        <w:rPr>
          <w:rFonts w:eastAsia="MS Gothic"/>
        </w:rPr>
      </w:pPr>
      <w:r>
        <w:rPr>
          <w:rFonts w:eastAsia="MS Gothic"/>
        </w:rPr>
        <w:lastRenderedPageBreak/>
        <w:t>Negative</w:t>
      </w:r>
    </w:p>
    <w:p w14:paraId="557084FE" w14:textId="3D4E0BAD" w:rsidR="008104A9" w:rsidRPr="008104A9" w:rsidRDefault="008104A9" w:rsidP="008104A9">
      <w:pPr>
        <w:keepNext/>
        <w:keepLines/>
        <w:pageBreakBefore/>
        <w:spacing w:before="40" w:after="0"/>
        <w:jc w:val="center"/>
        <w:outlineLvl w:val="2"/>
        <w:rPr>
          <w:rFonts w:eastAsia="MS Gothic"/>
          <w:b/>
          <w:sz w:val="32"/>
          <w:szCs w:val="24"/>
          <w:u w:val="single"/>
        </w:rPr>
      </w:pPr>
      <w:r w:rsidRPr="008104A9">
        <w:rPr>
          <w:rFonts w:eastAsia="MS Gothic"/>
          <w:b/>
          <w:sz w:val="32"/>
          <w:szCs w:val="24"/>
          <w:u w:val="single"/>
        </w:rPr>
        <w:lastRenderedPageBreak/>
        <w:t>1NC---</w:t>
      </w:r>
      <w:r>
        <w:rPr>
          <w:rFonts w:eastAsia="MS Gothic"/>
          <w:b/>
          <w:sz w:val="32"/>
          <w:szCs w:val="24"/>
          <w:u w:val="single"/>
        </w:rPr>
        <w:t>OFF</w:t>
      </w:r>
    </w:p>
    <w:p w14:paraId="58AAEF0C"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The United States federal government should:</w:t>
      </w:r>
    </w:p>
    <w:p w14:paraId="30A189FC"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---state as a matter of official policy that it will not place nuclear weapons on two-way, recoverable uncrewed platforms.</w:t>
      </w:r>
    </w:p>
    <w:p w14:paraId="40374E3B"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---facilitate a meeting between General Secretary Xi Jinping and President Joe Biden to discuss US-China cooperation on nuclear-AI regulation.</w:t>
      </w:r>
    </w:p>
    <w:p w14:paraId="24C1046D" w14:textId="77777777" w:rsidR="008104A9" w:rsidRPr="008104A9" w:rsidRDefault="008104A9" w:rsidP="008104A9">
      <w:pPr>
        <w:rPr>
          <w:rFonts w:eastAsia="Calibri"/>
        </w:rPr>
      </w:pPr>
    </w:p>
    <w:p w14:paraId="1BD39F05" w14:textId="77777777" w:rsidR="008104A9" w:rsidRPr="008104A9" w:rsidRDefault="008104A9" w:rsidP="008104A9">
      <w:pPr>
        <w:keepNext/>
        <w:keepLines/>
        <w:spacing w:before="40" w:after="0"/>
        <w:outlineLvl w:val="3"/>
        <w:rPr>
          <w:rFonts w:eastAsia="MS Gothic"/>
          <w:b/>
          <w:iCs/>
          <w:sz w:val="26"/>
        </w:rPr>
      </w:pPr>
      <w:proofErr w:type="gramStart"/>
      <w:r w:rsidRPr="008104A9">
        <w:rPr>
          <w:rFonts w:eastAsia="MS Gothic"/>
          <w:b/>
          <w:iCs/>
          <w:sz w:val="26"/>
        </w:rPr>
        <w:t>Solves</w:t>
      </w:r>
      <w:proofErr w:type="gramEnd"/>
      <w:r w:rsidRPr="008104A9">
        <w:rPr>
          <w:rFonts w:eastAsia="MS Gothic"/>
          <w:b/>
          <w:iCs/>
          <w:sz w:val="26"/>
        </w:rPr>
        <w:t xml:space="preserve"> weaponized AI---the US can shape global military AI use norms and should work </w:t>
      </w:r>
      <w:r w:rsidRPr="008104A9">
        <w:rPr>
          <w:rFonts w:eastAsia="MS Gothic"/>
          <w:b/>
          <w:iCs/>
          <w:sz w:val="26"/>
          <w:u w:val="single"/>
        </w:rPr>
        <w:t>with other powers</w:t>
      </w:r>
      <w:r w:rsidRPr="008104A9">
        <w:rPr>
          <w:rFonts w:eastAsia="MS Gothic"/>
          <w:b/>
          <w:iCs/>
          <w:sz w:val="26"/>
        </w:rPr>
        <w:t xml:space="preserve"> to solve.</w:t>
      </w:r>
    </w:p>
    <w:p w14:paraId="208838FE" w14:textId="77777777" w:rsidR="008104A9" w:rsidRPr="008104A9" w:rsidRDefault="008104A9" w:rsidP="008104A9">
      <w:pPr>
        <w:rPr>
          <w:rFonts w:eastAsia="Calibri"/>
        </w:rPr>
      </w:pPr>
      <w:proofErr w:type="spellStart"/>
      <w:r w:rsidRPr="008104A9">
        <w:rPr>
          <w:rFonts w:eastAsia="Calibri"/>
          <w:b/>
          <w:bCs/>
          <w:sz w:val="26"/>
        </w:rPr>
        <w:t>Scharre</w:t>
      </w:r>
      <w:proofErr w:type="spellEnd"/>
      <w:r w:rsidRPr="008104A9">
        <w:rPr>
          <w:rFonts w:eastAsia="Calibri"/>
          <w:b/>
          <w:bCs/>
          <w:sz w:val="26"/>
        </w:rPr>
        <w:t xml:space="preserve"> and Depp ‘24</w:t>
      </w:r>
      <w:r w:rsidRPr="008104A9">
        <w:rPr>
          <w:rFonts w:eastAsia="Calibri"/>
        </w:rPr>
        <w:t xml:space="preserve"> [Paul is the executive vice president and director of studies at CNAS and the author of Four Battlegrounds: Power in the Age of Artificial Intelligence, Michael is a research associate with the AI safety and stability project at the Center for a New American Security (CNAS); Artificial Intelligence </w:t>
      </w:r>
      <w:proofErr w:type="gramStart"/>
      <w:r w:rsidRPr="008104A9">
        <w:rPr>
          <w:rFonts w:eastAsia="Calibri"/>
        </w:rPr>
        <w:t>And</w:t>
      </w:r>
      <w:proofErr w:type="gramEnd"/>
      <w:r w:rsidRPr="008104A9">
        <w:rPr>
          <w:rFonts w:eastAsia="Calibri"/>
        </w:rPr>
        <w:t xml:space="preserve"> Nuclear Stability; War on the Rocks; 01/16/24; https://warontherocks.com/2024/01/artificial-intelligence-and-nuclear-stability/; </w:t>
      </w:r>
      <w:proofErr w:type="spellStart"/>
      <w:r w:rsidRPr="008104A9">
        <w:rPr>
          <w:rFonts w:eastAsia="Calibri"/>
        </w:rPr>
        <w:t>smoh</w:t>
      </w:r>
      <w:proofErr w:type="spellEnd"/>
      <w:r w:rsidRPr="008104A9">
        <w:rPr>
          <w:rFonts w:eastAsia="Calibri"/>
        </w:rPr>
        <w:t>]</w:t>
      </w:r>
    </w:p>
    <w:p w14:paraId="24FF2844" w14:textId="77777777" w:rsidR="008104A9" w:rsidRPr="008104A9" w:rsidRDefault="008104A9" w:rsidP="008104A9">
      <w:pPr>
        <w:rPr>
          <w:rFonts w:eastAsia="Calibri"/>
          <w:sz w:val="16"/>
        </w:rPr>
      </w:pPr>
      <w:r w:rsidRPr="008104A9">
        <w:rPr>
          <w:rFonts w:eastAsia="Calibri"/>
          <w:highlight w:val="cyan"/>
          <w:u w:val="single"/>
        </w:rPr>
        <w:t>The</w:t>
      </w:r>
      <w:r w:rsidRPr="008104A9">
        <w:rPr>
          <w:rFonts w:eastAsia="Calibri"/>
          <w:sz w:val="16"/>
          <w:highlight w:val="cyan"/>
        </w:rPr>
        <w:t xml:space="preserve"> </w:t>
      </w:r>
      <w:r w:rsidRPr="008104A9">
        <w:rPr>
          <w:rFonts w:eastAsia="Calibri"/>
          <w:highlight w:val="cyan"/>
          <w:u w:val="single"/>
        </w:rPr>
        <w:t>U</w:t>
      </w:r>
      <w:r w:rsidRPr="008104A9">
        <w:rPr>
          <w:rFonts w:eastAsia="Calibri"/>
          <w:sz w:val="16"/>
        </w:rPr>
        <w:t xml:space="preserve">nited </w:t>
      </w:r>
      <w:r w:rsidRPr="008104A9">
        <w:rPr>
          <w:rFonts w:eastAsia="Calibri"/>
          <w:highlight w:val="cyan"/>
          <w:u w:val="single"/>
        </w:rPr>
        <w:t>S</w:t>
      </w:r>
      <w:r w:rsidRPr="008104A9">
        <w:rPr>
          <w:rFonts w:eastAsia="Calibri"/>
          <w:sz w:val="16"/>
        </w:rPr>
        <w:t xml:space="preserve">tates </w:t>
      </w:r>
      <w:r w:rsidRPr="008104A9">
        <w:rPr>
          <w:rFonts w:eastAsia="Calibri"/>
          <w:highlight w:val="cyan"/>
          <w:u w:val="single"/>
        </w:rPr>
        <w:t>should</w:t>
      </w:r>
      <w:r w:rsidRPr="008104A9">
        <w:rPr>
          <w:rFonts w:eastAsia="Calibri"/>
          <w:u w:val="single"/>
        </w:rPr>
        <w:t xml:space="preserve"> build on its</w:t>
      </w:r>
      <w:r w:rsidRPr="008104A9">
        <w:rPr>
          <w:rFonts w:eastAsia="Calibri"/>
          <w:sz w:val="16"/>
        </w:rPr>
        <w:t xml:space="preserve"> current </w:t>
      </w:r>
      <w:r w:rsidRPr="008104A9">
        <w:rPr>
          <w:rFonts w:eastAsia="Calibri"/>
          <w:u w:val="single"/>
        </w:rPr>
        <w:t>momentum</w:t>
      </w:r>
      <w:r w:rsidRPr="008104A9">
        <w:rPr>
          <w:rFonts w:eastAsia="Calibri"/>
          <w:sz w:val="16"/>
        </w:rPr>
        <w:t xml:space="preserve"> </w:t>
      </w:r>
      <w:r w:rsidRPr="008104A9">
        <w:rPr>
          <w:rFonts w:eastAsia="Calibri"/>
          <w:u w:val="single"/>
        </w:rPr>
        <w:t>in</w:t>
      </w:r>
      <w:r w:rsidRPr="008104A9">
        <w:rPr>
          <w:rFonts w:eastAsia="Calibri"/>
          <w:sz w:val="16"/>
        </w:rPr>
        <w:t xml:space="preserve"> </w:t>
      </w:r>
      <w:r w:rsidRPr="008104A9">
        <w:rPr>
          <w:rFonts w:eastAsia="Calibri"/>
          <w:b/>
          <w:iCs/>
          <w:highlight w:val="cyan"/>
          <w:u w:val="single"/>
          <w:bdr w:val="single" w:sz="8" w:space="0" w:color="auto"/>
        </w:rPr>
        <w:t>shap</w:t>
      </w:r>
      <w:r w:rsidRPr="008104A9">
        <w:rPr>
          <w:rFonts w:eastAsia="Calibri"/>
          <w:b/>
          <w:iCs/>
          <w:u w:val="single"/>
          <w:bdr w:val="single" w:sz="8" w:space="0" w:color="auto"/>
        </w:rPr>
        <w:t xml:space="preserve">ing </w:t>
      </w:r>
      <w:r w:rsidRPr="008104A9">
        <w:rPr>
          <w:rFonts w:eastAsia="Calibri"/>
          <w:b/>
          <w:iCs/>
          <w:highlight w:val="cyan"/>
          <w:u w:val="single"/>
          <w:bdr w:val="single" w:sz="8" w:space="0" w:color="auto"/>
        </w:rPr>
        <w:t>global norms</w:t>
      </w:r>
      <w:r w:rsidRPr="008104A9">
        <w:rPr>
          <w:rFonts w:eastAsia="Calibri"/>
          <w:sz w:val="16"/>
        </w:rPr>
        <w:t xml:space="preserve"> </w:t>
      </w:r>
      <w:r w:rsidRPr="008104A9">
        <w:rPr>
          <w:rFonts w:eastAsia="Calibri"/>
          <w:highlight w:val="cyan"/>
          <w:u w:val="single"/>
        </w:rPr>
        <w:t>on</w:t>
      </w:r>
      <w:r w:rsidRPr="008104A9">
        <w:rPr>
          <w:rFonts w:eastAsia="Calibri"/>
          <w:u w:val="single"/>
        </w:rPr>
        <w:t xml:space="preserve"> </w:t>
      </w:r>
      <w:r w:rsidRPr="008104A9">
        <w:rPr>
          <w:rFonts w:eastAsia="Calibri"/>
          <w:highlight w:val="cyan"/>
          <w:u w:val="single"/>
        </w:rPr>
        <w:t>military AI use</w:t>
      </w:r>
      <w:r w:rsidRPr="008104A9">
        <w:rPr>
          <w:rFonts w:eastAsia="Calibri"/>
          <w:sz w:val="16"/>
        </w:rPr>
        <w:t xml:space="preserve"> </w:t>
      </w:r>
      <w:r w:rsidRPr="008104A9">
        <w:rPr>
          <w:rFonts w:eastAsia="Calibri"/>
          <w:highlight w:val="cyan"/>
          <w:u w:val="single"/>
        </w:rPr>
        <w:t>and</w:t>
      </w:r>
      <w:r w:rsidRPr="008104A9">
        <w:rPr>
          <w:rFonts w:eastAsia="Calibri"/>
          <w:sz w:val="16"/>
        </w:rPr>
        <w:t xml:space="preserve"> </w:t>
      </w:r>
      <w:r w:rsidRPr="008104A9">
        <w:rPr>
          <w:rFonts w:eastAsia="Calibri"/>
          <w:b/>
          <w:iCs/>
          <w:highlight w:val="cyan"/>
          <w:u w:val="single"/>
          <w:bdr w:val="single" w:sz="8" w:space="0" w:color="auto"/>
        </w:rPr>
        <w:t>work</w:t>
      </w:r>
      <w:r w:rsidRPr="008104A9">
        <w:rPr>
          <w:rFonts w:eastAsia="Calibri"/>
          <w:b/>
          <w:iCs/>
          <w:u w:val="single"/>
          <w:bdr w:val="single" w:sz="8" w:space="0" w:color="auto"/>
        </w:rPr>
        <w:t xml:space="preserve"> with other nations </w:t>
      </w:r>
      <w:r w:rsidRPr="008104A9">
        <w:rPr>
          <w:rFonts w:eastAsia="Calibri"/>
          <w:b/>
          <w:iCs/>
          <w:highlight w:val="cyan"/>
          <w:u w:val="single"/>
          <w:bdr w:val="single" w:sz="8" w:space="0" w:color="auto"/>
        </w:rPr>
        <w:t>to clarify the dangers of</w:t>
      </w:r>
      <w:r w:rsidRPr="008104A9">
        <w:rPr>
          <w:rFonts w:eastAsia="Calibri"/>
          <w:b/>
          <w:iCs/>
          <w:u w:val="single"/>
          <w:bdr w:val="single" w:sz="8" w:space="0" w:color="auto"/>
        </w:rPr>
        <w:t xml:space="preserve"> nuclear-armed </w:t>
      </w:r>
      <w:r w:rsidRPr="008104A9">
        <w:rPr>
          <w:rFonts w:eastAsia="Calibri"/>
          <w:b/>
          <w:iCs/>
          <w:highlight w:val="cyan"/>
          <w:u w:val="single"/>
          <w:bdr w:val="single" w:sz="8" w:space="0" w:color="auto"/>
        </w:rPr>
        <w:t>drones</w:t>
      </w:r>
      <w:r w:rsidRPr="008104A9">
        <w:rPr>
          <w:rFonts w:eastAsia="Calibri"/>
          <w:sz w:val="16"/>
        </w:rPr>
        <w:t xml:space="preserve">. As a first step,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U.S</w:t>
      </w:r>
      <w:r w:rsidRPr="008104A9">
        <w:rPr>
          <w:rFonts w:eastAsia="Calibri"/>
          <w:u w:val="single"/>
        </w:rPr>
        <w:t xml:space="preserve">. </w:t>
      </w:r>
      <w:r w:rsidRPr="008104A9">
        <w:rPr>
          <w:rFonts w:eastAsia="Calibri"/>
          <w:highlight w:val="cyan"/>
          <w:u w:val="single"/>
        </w:rPr>
        <w:t>Defense</w:t>
      </w:r>
      <w:r w:rsidRPr="008104A9">
        <w:rPr>
          <w:rFonts w:eastAsia="Calibri"/>
          <w:sz w:val="16"/>
        </w:rPr>
        <w:t xml:space="preserve"> Department </w:t>
      </w:r>
      <w:r w:rsidRPr="008104A9">
        <w:rPr>
          <w:rFonts w:eastAsia="Calibri"/>
          <w:highlight w:val="cyan"/>
          <w:u w:val="single"/>
        </w:rPr>
        <w:t>should</w:t>
      </w:r>
      <w:r w:rsidRPr="008104A9">
        <w:rPr>
          <w:rFonts w:eastAsia="Calibri"/>
          <w:sz w:val="16"/>
        </w:rPr>
        <w:t xml:space="preserve"> clearly </w:t>
      </w:r>
      <w:r w:rsidRPr="008104A9">
        <w:rPr>
          <w:rFonts w:eastAsia="Calibri"/>
          <w:highlight w:val="cyan"/>
          <w:u w:val="single"/>
        </w:rPr>
        <w:t>state</w:t>
      </w:r>
      <w:r w:rsidRPr="008104A9">
        <w:rPr>
          <w:rFonts w:eastAsia="Calibri"/>
          <w:u w:val="single"/>
        </w:rPr>
        <w:t xml:space="preserve"> as a matter of official policy</w:t>
      </w:r>
      <w:r w:rsidRPr="008104A9">
        <w:rPr>
          <w:rFonts w:eastAsia="Calibri"/>
          <w:sz w:val="16"/>
        </w:rPr>
        <w:t xml:space="preserve"> </w:t>
      </w:r>
      <w:r w:rsidRPr="008104A9">
        <w:rPr>
          <w:rFonts w:eastAsia="Calibri"/>
          <w:highlight w:val="cyan"/>
          <w:u w:val="single"/>
        </w:rPr>
        <w:t>that it will not place nuc</w:t>
      </w:r>
      <w:r w:rsidRPr="008104A9">
        <w:rPr>
          <w:rFonts w:eastAsia="Calibri"/>
          <w:u w:val="single"/>
        </w:rPr>
        <w:t xml:space="preserve">lear </w:t>
      </w:r>
      <w:r w:rsidRPr="008104A9">
        <w:rPr>
          <w:rFonts w:eastAsia="Calibri"/>
          <w:highlight w:val="cyan"/>
          <w:u w:val="single"/>
        </w:rPr>
        <w:t>weapons</w:t>
      </w:r>
      <w:r w:rsidRPr="008104A9">
        <w:rPr>
          <w:rFonts w:eastAsia="Calibri"/>
          <w:u w:val="single"/>
        </w:rPr>
        <w:t xml:space="preserve"> </w:t>
      </w:r>
      <w:r w:rsidRPr="008104A9">
        <w:rPr>
          <w:rFonts w:eastAsia="Calibri"/>
          <w:highlight w:val="cyan"/>
          <w:u w:val="single"/>
        </w:rPr>
        <w:t>on</w:t>
      </w:r>
      <w:r w:rsidRPr="008104A9">
        <w:rPr>
          <w:rFonts w:eastAsia="Calibri"/>
          <w:sz w:val="16"/>
        </w:rPr>
        <w:t xml:space="preserve"> </w:t>
      </w:r>
      <w:r w:rsidRPr="008104A9">
        <w:rPr>
          <w:rFonts w:eastAsia="Calibri"/>
          <w:b/>
          <w:iCs/>
          <w:highlight w:val="cyan"/>
          <w:u w:val="single"/>
          <w:bdr w:val="single" w:sz="8" w:space="0" w:color="auto"/>
        </w:rPr>
        <w:t>two-</w:t>
      </w:r>
      <w:r w:rsidRPr="008104A9">
        <w:rPr>
          <w:rFonts w:eastAsia="Calibri"/>
          <w:b/>
          <w:iCs/>
          <w:u w:val="single"/>
          <w:bdr w:val="single" w:sz="8" w:space="0" w:color="auto"/>
        </w:rPr>
        <w:t xml:space="preserve">way, recoverable </w:t>
      </w:r>
      <w:r w:rsidRPr="008104A9">
        <w:rPr>
          <w:rFonts w:eastAsia="Calibri"/>
          <w:b/>
          <w:iCs/>
          <w:highlight w:val="cyan"/>
          <w:u w:val="single"/>
          <w:bdr w:val="single" w:sz="8" w:space="0" w:color="auto"/>
        </w:rPr>
        <w:t>uncrewed platforms</w:t>
      </w:r>
      <w:r w:rsidRPr="008104A9">
        <w:rPr>
          <w:rFonts w:eastAsia="Calibri"/>
          <w:sz w:val="16"/>
        </w:rPr>
        <w:t xml:space="preserve">, such as bombers or undersea vehicles. The United States has at times foresworn dangerous weapons in other areas, such as debris-causing antisatellite weapons, and publicly articulated their dangers. Similarly </w:t>
      </w:r>
      <w:r w:rsidRPr="008104A9">
        <w:rPr>
          <w:rFonts w:eastAsia="Calibri"/>
          <w:u w:val="single"/>
        </w:rPr>
        <w:t xml:space="preserve">explaining the dangers </w:t>
      </w:r>
      <w:r w:rsidRPr="008104A9">
        <w:rPr>
          <w:rFonts w:eastAsia="Calibri"/>
          <w:sz w:val="16"/>
        </w:rPr>
        <w:t xml:space="preserve">of nuclear-armed drones </w:t>
      </w:r>
      <w:r w:rsidRPr="008104A9">
        <w:rPr>
          <w:rFonts w:eastAsia="Calibri"/>
          <w:u w:val="single"/>
        </w:rPr>
        <w:t>could help</w:t>
      </w:r>
      <w:r w:rsidRPr="008104A9">
        <w:rPr>
          <w:rFonts w:eastAsia="Calibri"/>
          <w:sz w:val="16"/>
        </w:rPr>
        <w:t xml:space="preserve"> </w:t>
      </w:r>
      <w:r w:rsidRPr="008104A9">
        <w:rPr>
          <w:rFonts w:eastAsia="Calibri"/>
          <w:b/>
          <w:iCs/>
          <w:u w:val="single"/>
          <w:bdr w:val="single" w:sz="8" w:space="0" w:color="auto"/>
        </w:rPr>
        <w:t>shape the behavior</w:t>
      </w:r>
      <w:r w:rsidRPr="008104A9">
        <w:rPr>
          <w:rFonts w:eastAsia="Calibri"/>
          <w:u w:val="single"/>
        </w:rPr>
        <w:t xml:space="preserve"> of other nuclear powers</w:t>
      </w:r>
      <w:r w:rsidRPr="008104A9">
        <w:rPr>
          <w:rFonts w:eastAsia="Calibri"/>
          <w:sz w:val="16"/>
        </w:rPr>
        <w:t xml:space="preserve">, potentially </w:t>
      </w:r>
      <w:r w:rsidRPr="008104A9">
        <w:rPr>
          <w:rFonts w:eastAsia="Calibri"/>
          <w:b/>
          <w:iCs/>
          <w:u w:val="single"/>
          <w:bdr w:val="single" w:sz="8" w:space="0" w:color="auto"/>
        </w:rPr>
        <w:t>forestalling</w:t>
      </w:r>
      <w:r w:rsidRPr="008104A9">
        <w:rPr>
          <w:rFonts w:eastAsia="Calibri"/>
          <w:sz w:val="16"/>
        </w:rPr>
        <w:t xml:space="preserve"> their </w:t>
      </w:r>
      <w:r w:rsidRPr="008104A9">
        <w:rPr>
          <w:rFonts w:eastAsia="Calibri"/>
          <w:b/>
          <w:iCs/>
          <w:u w:val="single"/>
          <w:bdr w:val="single" w:sz="8" w:space="0" w:color="auto"/>
        </w:rPr>
        <w:t>adoption</w:t>
      </w:r>
      <w:r w:rsidRPr="008104A9">
        <w:rPr>
          <w:rFonts w:eastAsia="Calibri"/>
          <w:sz w:val="16"/>
        </w:rPr>
        <w:t>.</w:t>
      </w:r>
    </w:p>
    <w:p w14:paraId="6BB870D2" w14:textId="77777777" w:rsidR="008104A9" w:rsidRPr="008104A9" w:rsidRDefault="008104A9" w:rsidP="008104A9">
      <w:pPr>
        <w:rPr>
          <w:rFonts w:eastAsia="Calibri"/>
          <w:sz w:val="16"/>
        </w:rPr>
      </w:pPr>
      <w:r w:rsidRPr="008104A9">
        <w:rPr>
          <w:rFonts w:eastAsia="Calibri"/>
          <w:sz w:val="16"/>
        </w:rPr>
        <w:t xml:space="preserve">It is imperative that nuclear powers approach the integration of AI and autonomy in their nuclear operations thoughtfully and deliberately. Some applications, such as </w:t>
      </w:r>
      <w:r w:rsidRPr="008104A9">
        <w:rPr>
          <w:rFonts w:eastAsia="Calibri"/>
          <w:b/>
          <w:iCs/>
          <w:highlight w:val="cyan"/>
          <w:u w:val="single"/>
          <w:bdr w:val="single" w:sz="8" w:space="0" w:color="auto"/>
        </w:rPr>
        <w:t>using AI</w:t>
      </w:r>
      <w:r w:rsidRPr="008104A9">
        <w:rPr>
          <w:rFonts w:eastAsia="Calibri"/>
          <w:u w:val="single"/>
        </w:rPr>
        <w:t xml:space="preserve"> to help </w:t>
      </w:r>
      <w:r w:rsidRPr="008104A9">
        <w:rPr>
          <w:rFonts w:eastAsia="Calibri"/>
          <w:b/>
          <w:iCs/>
          <w:u w:val="single"/>
          <w:bdr w:val="single" w:sz="8" w:space="0" w:color="auto"/>
        </w:rPr>
        <w:t>reduce the risk</w:t>
      </w:r>
      <w:r w:rsidRPr="008104A9">
        <w:rPr>
          <w:rFonts w:eastAsia="Calibri"/>
          <w:u w:val="single"/>
        </w:rPr>
        <w:t xml:space="preserve"> of a surprise attack</w:t>
      </w:r>
      <w:r w:rsidRPr="008104A9">
        <w:rPr>
          <w:rFonts w:eastAsia="Calibri"/>
          <w:sz w:val="16"/>
        </w:rPr>
        <w:t xml:space="preserve">, </w:t>
      </w:r>
      <w:r w:rsidRPr="008104A9">
        <w:rPr>
          <w:rFonts w:eastAsia="Calibri"/>
          <w:b/>
          <w:iCs/>
          <w:highlight w:val="cyan"/>
          <w:u w:val="single"/>
          <w:bdr w:val="single" w:sz="8" w:space="0" w:color="auto"/>
        </w:rPr>
        <w:t>could improve stability</w:t>
      </w:r>
      <w:r w:rsidRPr="008104A9">
        <w:rPr>
          <w:rFonts w:eastAsia="Calibri"/>
          <w:sz w:val="16"/>
        </w:rPr>
        <w:t xml:space="preserve">. Other applications, such as </w:t>
      </w:r>
      <w:r w:rsidRPr="008104A9">
        <w:rPr>
          <w:rFonts w:eastAsia="Calibri"/>
          <w:u w:val="single"/>
        </w:rPr>
        <w:t>dead hand systems, could be dangerous and destabilizing</w:t>
      </w:r>
      <w:r w:rsidRPr="008104A9">
        <w:rPr>
          <w:rFonts w:eastAsia="Calibri"/>
          <w:sz w:val="16"/>
        </w:rPr>
        <w:t xml:space="preserve">. Russia’s Perimeter and Poseidon systems demonstrate that other nations might be willing to take risks with automation and autonomy that U.S. leaders would see as irresponsible. </w:t>
      </w:r>
      <w:r w:rsidRPr="008104A9">
        <w:rPr>
          <w:rFonts w:eastAsia="Calibri"/>
          <w:b/>
          <w:iCs/>
          <w:highlight w:val="cyan"/>
          <w:u w:val="single"/>
          <w:bdr w:val="single" w:sz="8" w:space="0" w:color="auto"/>
        </w:rPr>
        <w:t>It is essential</w:t>
      </w:r>
      <w:r w:rsidRPr="008104A9">
        <w:rPr>
          <w:rFonts w:eastAsia="Calibri"/>
          <w:sz w:val="16"/>
        </w:rPr>
        <w:t xml:space="preserve"> </w:t>
      </w:r>
      <w:r w:rsidRPr="008104A9">
        <w:rPr>
          <w:rFonts w:eastAsia="Calibri"/>
          <w:highlight w:val="cyan"/>
          <w:u w:val="single"/>
        </w:rPr>
        <w:t>for</w:t>
      </w:r>
      <w:r w:rsidRPr="008104A9">
        <w:rPr>
          <w:rFonts w:eastAsia="Calibri"/>
          <w:u w:val="single"/>
        </w:rPr>
        <w:t xml:space="preserve">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 xml:space="preserve">tates </w:t>
      </w:r>
      <w:r w:rsidRPr="008104A9">
        <w:rPr>
          <w:rFonts w:eastAsia="Calibri"/>
          <w:highlight w:val="cyan"/>
          <w:u w:val="single"/>
        </w:rPr>
        <w:t>to</w:t>
      </w:r>
      <w:r w:rsidRPr="008104A9">
        <w:rPr>
          <w:rFonts w:eastAsia="Calibri"/>
          <w:sz w:val="16"/>
        </w:rPr>
        <w:t xml:space="preserve"> build on its current momentum to clarify its own policies and work with other nuclear-armed states to </w:t>
      </w:r>
      <w:r w:rsidRPr="008104A9">
        <w:rPr>
          <w:rFonts w:eastAsia="Calibri"/>
          <w:b/>
          <w:iCs/>
          <w:highlight w:val="cyan"/>
          <w:u w:val="single"/>
          <w:bdr w:val="single" w:sz="8" w:space="0" w:color="auto"/>
        </w:rPr>
        <w:t>seek</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international</w:t>
      </w:r>
      <w:r w:rsidRPr="008104A9">
        <w:rPr>
          <w:rFonts w:eastAsia="Calibri"/>
          <w:b/>
          <w:iCs/>
          <w:u w:val="single"/>
          <w:bdr w:val="single" w:sz="8" w:space="0" w:color="auto"/>
        </w:rPr>
        <w:t xml:space="preserve"> </w:t>
      </w:r>
      <w:r w:rsidRPr="008104A9">
        <w:rPr>
          <w:rFonts w:eastAsia="Calibri"/>
          <w:highlight w:val="cyan"/>
          <w:u w:val="single"/>
        </w:rPr>
        <w:t>agreement</w:t>
      </w:r>
      <w:r w:rsidRPr="008104A9">
        <w:rPr>
          <w:rFonts w:eastAsia="Calibri"/>
          <w:u w:val="single"/>
        </w:rPr>
        <w:t xml:space="preserve"> on responsible guardrails for AI in nuclear operations</w:t>
      </w:r>
      <w:r w:rsidRPr="008104A9">
        <w:rPr>
          <w:rFonts w:eastAsia="Calibri"/>
          <w:sz w:val="16"/>
        </w:rPr>
        <w:t xml:space="preserve">. Rumors of a U.S.-Chinese agreement on AI in nuclear command and control at the meeting between President Joseph </w:t>
      </w:r>
      <w:r w:rsidRPr="008104A9">
        <w:rPr>
          <w:rFonts w:eastAsia="Calibri"/>
          <w:highlight w:val="cyan"/>
          <w:u w:val="single"/>
        </w:rPr>
        <w:t>Biden</w:t>
      </w:r>
      <w:r w:rsidRPr="008104A9">
        <w:rPr>
          <w:rFonts w:eastAsia="Calibri"/>
          <w:sz w:val="16"/>
        </w:rPr>
        <w:t xml:space="preserve"> </w:t>
      </w:r>
      <w:r w:rsidRPr="008104A9">
        <w:rPr>
          <w:rFonts w:eastAsia="Calibri"/>
          <w:highlight w:val="cyan"/>
          <w:u w:val="single"/>
        </w:rPr>
        <w:t>and</w:t>
      </w:r>
      <w:r w:rsidRPr="008104A9">
        <w:rPr>
          <w:rFonts w:eastAsia="Calibri"/>
          <w:sz w:val="16"/>
        </w:rPr>
        <w:t xml:space="preserve"> General Secretary </w:t>
      </w:r>
      <w:r w:rsidRPr="008104A9">
        <w:rPr>
          <w:rFonts w:eastAsia="Calibri"/>
          <w:highlight w:val="cyan"/>
          <w:u w:val="single"/>
        </w:rPr>
        <w:t>Xi</w:t>
      </w:r>
      <w:r w:rsidRPr="008104A9">
        <w:rPr>
          <w:rFonts w:eastAsia="Calibri"/>
          <w:sz w:val="16"/>
        </w:rPr>
        <w:t xml:space="preserve"> Jinping offer a tantalizing </w:t>
      </w:r>
      <w:r w:rsidRPr="008104A9">
        <w:rPr>
          <w:rFonts w:eastAsia="Calibri"/>
          <w:u w:val="single"/>
        </w:rPr>
        <w:t>hint</w:t>
      </w:r>
      <w:r w:rsidRPr="008104A9">
        <w:rPr>
          <w:rFonts w:eastAsia="Calibri"/>
          <w:sz w:val="16"/>
        </w:rPr>
        <w:t xml:space="preserve"> of the </w:t>
      </w:r>
      <w:r w:rsidRPr="008104A9">
        <w:rPr>
          <w:rFonts w:eastAsia="Calibri"/>
          <w:u w:val="single"/>
        </w:rPr>
        <w:t>possibilities</w:t>
      </w:r>
      <w:r w:rsidRPr="008104A9">
        <w:rPr>
          <w:rFonts w:eastAsia="Calibri"/>
          <w:sz w:val="16"/>
        </w:rPr>
        <w:t xml:space="preserve"> for nuclear powers </w:t>
      </w:r>
      <w:r w:rsidRPr="008104A9">
        <w:rPr>
          <w:rFonts w:eastAsia="Calibri"/>
          <w:b/>
          <w:iCs/>
          <w:u w:val="single"/>
          <w:bdr w:val="single" w:sz="8" w:space="0" w:color="auto"/>
        </w:rPr>
        <w:t xml:space="preserve">to </w:t>
      </w:r>
      <w:r w:rsidRPr="008104A9">
        <w:rPr>
          <w:rFonts w:eastAsia="Calibri"/>
          <w:b/>
          <w:iCs/>
          <w:highlight w:val="cyan"/>
          <w:u w:val="single"/>
          <w:bdr w:val="single" w:sz="8" w:space="0" w:color="auto"/>
        </w:rPr>
        <w:t>come</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together to guard</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against</w:t>
      </w:r>
      <w:r w:rsidRPr="008104A9">
        <w:rPr>
          <w:rFonts w:eastAsia="Calibri"/>
          <w:b/>
          <w:iCs/>
          <w:u w:val="single"/>
          <w:bdr w:val="single" w:sz="8" w:space="0" w:color="auto"/>
        </w:rPr>
        <w:t xml:space="preserve"> the </w:t>
      </w:r>
      <w:r w:rsidRPr="008104A9">
        <w:rPr>
          <w:rFonts w:eastAsia="Calibri"/>
          <w:b/>
          <w:iCs/>
          <w:highlight w:val="cyan"/>
          <w:u w:val="single"/>
          <w:bdr w:val="single" w:sz="8" w:space="0" w:color="auto"/>
        </w:rPr>
        <w:t>risks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of</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AI</w:t>
      </w:r>
      <w:r w:rsidRPr="008104A9">
        <w:rPr>
          <w:rFonts w:eastAsia="Calibri"/>
          <w:sz w:val="16"/>
        </w:rPr>
        <w:t xml:space="preserve"> integrated into humanity’s most dangerous weapons. </w:t>
      </w:r>
      <w:r w:rsidRPr="008104A9">
        <w:rPr>
          <w:rFonts w:eastAsia="Calibri"/>
          <w:b/>
          <w:iCs/>
          <w:u w:val="single"/>
          <w:bdr w:val="single" w:sz="8" w:space="0" w:color="auto"/>
        </w:rPr>
        <w:t>The United States should seize this moment</w:t>
      </w:r>
      <w:r w:rsidRPr="008104A9">
        <w:rPr>
          <w:rFonts w:eastAsia="Calibri"/>
          <w:sz w:val="16"/>
        </w:rPr>
        <w:t xml:space="preserve"> and not let this opportunity pass </w:t>
      </w:r>
      <w:r w:rsidRPr="008104A9">
        <w:rPr>
          <w:rFonts w:eastAsia="Calibri"/>
          <w:u w:val="single"/>
        </w:rPr>
        <w:t>to build a safer, more stable future</w:t>
      </w:r>
      <w:r w:rsidRPr="008104A9">
        <w:rPr>
          <w:rFonts w:eastAsia="Calibri"/>
          <w:sz w:val="16"/>
        </w:rPr>
        <w:t xml:space="preserve">.  </w:t>
      </w:r>
    </w:p>
    <w:p w14:paraId="1DCD2A5E" w14:textId="77777777" w:rsidR="008104A9" w:rsidRPr="008104A9" w:rsidRDefault="008104A9" w:rsidP="008104A9">
      <w:pPr>
        <w:rPr>
          <w:rFonts w:eastAsia="Calibri"/>
        </w:rPr>
      </w:pPr>
    </w:p>
    <w:p w14:paraId="62DF1836" w14:textId="5FFBB708" w:rsidR="008104A9" w:rsidRPr="008104A9" w:rsidRDefault="008104A9" w:rsidP="008104A9">
      <w:pPr>
        <w:keepNext/>
        <w:keepLines/>
        <w:pageBreakBefore/>
        <w:spacing w:before="40" w:after="0"/>
        <w:jc w:val="center"/>
        <w:outlineLvl w:val="2"/>
        <w:rPr>
          <w:rFonts w:eastAsia="MS Gothic"/>
          <w:b/>
          <w:sz w:val="32"/>
          <w:szCs w:val="24"/>
          <w:u w:val="single"/>
        </w:rPr>
      </w:pPr>
      <w:r w:rsidRPr="008104A9">
        <w:rPr>
          <w:rFonts w:eastAsia="MS Gothic"/>
          <w:b/>
          <w:sz w:val="32"/>
          <w:szCs w:val="24"/>
          <w:u w:val="single"/>
        </w:rPr>
        <w:lastRenderedPageBreak/>
        <w:t xml:space="preserve">2NC/1NR – Solvency </w:t>
      </w:r>
    </w:p>
    <w:p w14:paraId="23B0B512"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Planks [x] and [x] solve---</w:t>
      </w:r>
    </w:p>
    <w:p w14:paraId="4D1F4B21"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 xml:space="preserve">1. </w:t>
      </w:r>
      <w:r w:rsidRPr="008104A9">
        <w:rPr>
          <w:rFonts w:eastAsia="MS Gothic"/>
          <w:b/>
          <w:iCs/>
          <w:sz w:val="26"/>
          <w:u w:val="single"/>
        </w:rPr>
        <w:t>GLOBALLY</w:t>
      </w:r>
      <w:r w:rsidRPr="008104A9">
        <w:rPr>
          <w:rFonts w:eastAsia="MS Gothic"/>
          <w:b/>
          <w:iCs/>
          <w:sz w:val="26"/>
        </w:rPr>
        <w:t xml:space="preserve">. A US policy would create a global precedent to avoid the integration of AI in dangerous military systems. </w:t>
      </w:r>
    </w:p>
    <w:p w14:paraId="449217CA"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 xml:space="preserve">2. </w:t>
      </w:r>
      <w:r w:rsidRPr="008104A9">
        <w:rPr>
          <w:rFonts w:eastAsia="MS Gothic"/>
          <w:b/>
          <w:iCs/>
          <w:sz w:val="26"/>
          <w:u w:val="single"/>
        </w:rPr>
        <w:t>RCA</w:t>
      </w:r>
      <w:r w:rsidRPr="008104A9">
        <w:rPr>
          <w:rFonts w:eastAsia="MS Gothic"/>
          <w:b/>
          <w:iCs/>
          <w:sz w:val="26"/>
        </w:rPr>
        <w:t>. US-China cooperation on regulating weaponized AI ensures they aren’t emboldened to develop them. That solves for Russia because they follow in China’s lead---that’s 1AC Mansted.</w:t>
      </w:r>
    </w:p>
    <w:p w14:paraId="33A78251" w14:textId="77777777" w:rsidR="008104A9" w:rsidRPr="008104A9" w:rsidRDefault="008104A9" w:rsidP="008104A9">
      <w:pPr>
        <w:rPr>
          <w:rFonts w:eastAsia="Calibri"/>
        </w:rPr>
      </w:pPr>
    </w:p>
    <w:p w14:paraId="3C3F206A"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 xml:space="preserve">Their own authors agree and cite 1NC </w:t>
      </w:r>
      <w:proofErr w:type="spellStart"/>
      <w:r w:rsidRPr="008104A9">
        <w:rPr>
          <w:rFonts w:eastAsia="MS Gothic"/>
          <w:bCs/>
          <w:iCs/>
          <w:sz w:val="26"/>
        </w:rPr>
        <w:t>Scharre</w:t>
      </w:r>
      <w:proofErr w:type="spellEnd"/>
      <w:r w:rsidRPr="008104A9">
        <w:rPr>
          <w:rFonts w:eastAsia="MS Gothic"/>
          <w:bCs/>
          <w:iCs/>
          <w:sz w:val="26"/>
        </w:rPr>
        <w:t xml:space="preserve"> and Depp.</w:t>
      </w:r>
    </w:p>
    <w:p w14:paraId="5CCB44D1" w14:textId="77777777" w:rsidR="008104A9" w:rsidRPr="008104A9" w:rsidRDefault="008104A9" w:rsidP="008104A9">
      <w:pPr>
        <w:rPr>
          <w:rFonts w:eastAsia="Calibri"/>
        </w:rPr>
      </w:pPr>
      <w:r w:rsidRPr="008104A9">
        <w:rPr>
          <w:rFonts w:eastAsia="Calibri"/>
        </w:rPr>
        <w:t>&lt;&lt;&lt;FOR REFERENCE&gt;&gt;&gt;</w:t>
      </w:r>
    </w:p>
    <w:p w14:paraId="7D1BFC9C" w14:textId="77777777" w:rsidR="008104A9" w:rsidRPr="008104A9" w:rsidRDefault="008104A9" w:rsidP="008104A9">
      <w:pPr>
        <w:rPr>
          <w:rFonts w:eastAsia="Calibri"/>
        </w:rPr>
      </w:pPr>
      <w:r w:rsidRPr="008104A9">
        <w:rPr>
          <w:rFonts w:eastAsia="Calibri"/>
        </w:rPr>
        <w:t xml:space="preserve">John Mac </w:t>
      </w:r>
      <w:r w:rsidRPr="008104A9">
        <w:rPr>
          <w:rFonts w:eastAsia="Calibri"/>
          <w:b/>
          <w:bCs/>
          <w:sz w:val="26"/>
        </w:rPr>
        <w:t>1AC</w:t>
      </w:r>
      <w:r w:rsidRPr="008104A9">
        <w:rPr>
          <w:rFonts w:eastAsia="Calibri"/>
        </w:rPr>
        <w:t xml:space="preserve"> </w:t>
      </w:r>
      <w:proofErr w:type="spellStart"/>
      <w:r w:rsidRPr="008104A9">
        <w:rPr>
          <w:rFonts w:eastAsia="Calibri"/>
          <w:b/>
          <w:bCs/>
          <w:sz w:val="26"/>
        </w:rPr>
        <w:t>Ghlionn</w:t>
      </w:r>
      <w:proofErr w:type="spellEnd"/>
      <w:r w:rsidRPr="008104A9">
        <w:rPr>
          <w:rFonts w:eastAsia="Calibri"/>
          <w:b/>
          <w:bCs/>
          <w:sz w:val="26"/>
        </w:rPr>
        <w:t xml:space="preserve"> 24</w:t>
      </w:r>
      <w:r w:rsidRPr="008104A9">
        <w:rPr>
          <w:rFonts w:eastAsia="Calibri"/>
        </w:rPr>
        <w:t>, Ph.D., research and essayist, 1-28-2024, "China sparks nuclear attack fears as CCP plans to use AI to ‘control’ weapons," https://www.express.co.uk/news/world/1859867/china-nuclear-attack-artificial-intelligence</w:t>
      </w:r>
    </w:p>
    <w:p w14:paraId="35B6E216" w14:textId="77777777" w:rsidR="008104A9" w:rsidRPr="008104A9" w:rsidRDefault="008104A9" w:rsidP="008104A9">
      <w:pPr>
        <w:rPr>
          <w:rFonts w:eastAsia="Calibri"/>
          <w:sz w:val="16"/>
        </w:rPr>
      </w:pPr>
      <w:r w:rsidRPr="008104A9">
        <w:rPr>
          <w:rFonts w:eastAsia="Calibri"/>
          <w:sz w:val="16"/>
          <w:highlight w:val="lightGray"/>
        </w:rPr>
        <w:t>In an extensive essay</w:t>
      </w:r>
      <w:r w:rsidRPr="008104A9">
        <w:rPr>
          <w:rFonts w:eastAsia="Calibri"/>
          <w:sz w:val="16"/>
        </w:rPr>
        <w:t xml:space="preserve">, published on January 16 of this year, </w:t>
      </w:r>
      <w:r w:rsidRPr="008104A9">
        <w:rPr>
          <w:rFonts w:eastAsia="Calibri"/>
          <w:sz w:val="16"/>
          <w:highlight w:val="lightGray"/>
        </w:rPr>
        <w:t xml:space="preserve">Paul </w:t>
      </w:r>
      <w:proofErr w:type="spellStart"/>
      <w:r w:rsidRPr="008104A9">
        <w:rPr>
          <w:rFonts w:eastAsia="Calibri"/>
          <w:sz w:val="16"/>
          <w:highlight w:val="lightGray"/>
        </w:rPr>
        <w:t>Scharre</w:t>
      </w:r>
      <w:proofErr w:type="spellEnd"/>
      <w:r w:rsidRPr="008104A9">
        <w:rPr>
          <w:rFonts w:eastAsia="Calibri"/>
          <w:sz w:val="16"/>
          <w:highlight w:val="lightGray"/>
        </w:rPr>
        <w:t xml:space="preserve"> and Michael Depp</w:t>
      </w:r>
      <w:r w:rsidRPr="008104A9">
        <w:rPr>
          <w:rFonts w:eastAsia="Calibri"/>
          <w:sz w:val="16"/>
        </w:rPr>
        <w:t xml:space="preserve">, two leading analysts at the Centre for New American Security, note the many ways in which the </w:t>
      </w:r>
      <w:r w:rsidRPr="008104A9">
        <w:rPr>
          <w:rFonts w:eastAsia="Calibri"/>
          <w:highlight w:val="cyan"/>
          <w:u w:val="single"/>
        </w:rPr>
        <w:t>marrying</w:t>
      </w:r>
      <w:r w:rsidRPr="008104A9">
        <w:rPr>
          <w:rFonts w:eastAsia="Calibri"/>
          <w:sz w:val="16"/>
        </w:rPr>
        <w:t xml:space="preserve"> of </w:t>
      </w:r>
      <w:r w:rsidRPr="008104A9">
        <w:rPr>
          <w:rFonts w:eastAsia="Calibri"/>
          <w:b/>
          <w:iCs/>
          <w:highlight w:val="cyan"/>
          <w:u w:val="single"/>
          <w:bdr w:val="single" w:sz="8" w:space="0" w:color="auto"/>
        </w:rPr>
        <w:t>AI</w:t>
      </w:r>
      <w:r w:rsidRPr="008104A9">
        <w:rPr>
          <w:rFonts w:eastAsia="Calibri"/>
          <w:highlight w:val="cyan"/>
          <w:u w:val="single"/>
        </w:rPr>
        <w:t xml:space="preserve"> and </w:t>
      </w:r>
      <w:r w:rsidRPr="008104A9">
        <w:rPr>
          <w:rFonts w:eastAsia="Calibri"/>
          <w:b/>
          <w:iCs/>
          <w:highlight w:val="cyan"/>
          <w:u w:val="single"/>
          <w:bdr w:val="single" w:sz="8" w:space="0" w:color="auto"/>
        </w:rPr>
        <w:t>nuclear weapons</w:t>
      </w:r>
      <w:r w:rsidRPr="008104A9">
        <w:rPr>
          <w:rFonts w:eastAsia="Calibri"/>
          <w:highlight w:val="cyan"/>
          <w:u w:val="single"/>
        </w:rPr>
        <w:t> could</w:t>
      </w:r>
      <w:r w:rsidRPr="008104A9">
        <w:rPr>
          <w:rFonts w:eastAsia="Calibri"/>
          <w:u w:val="single"/>
        </w:rPr>
        <w:t xml:space="preserve"> prove to </w:t>
      </w:r>
      <w:r w:rsidRPr="008104A9">
        <w:rPr>
          <w:rFonts w:eastAsia="Calibri"/>
          <w:highlight w:val="cyan"/>
          <w:u w:val="single"/>
        </w:rPr>
        <w:t xml:space="preserve">be </w:t>
      </w:r>
      <w:r w:rsidRPr="008104A9">
        <w:rPr>
          <w:rFonts w:eastAsia="Calibri"/>
          <w:b/>
          <w:iCs/>
          <w:highlight w:val="cyan"/>
          <w:u w:val="single"/>
          <w:bdr w:val="single" w:sz="8" w:space="0" w:color="auto"/>
        </w:rPr>
        <w:t>catastrophic</w:t>
      </w:r>
      <w:r w:rsidRPr="008104A9">
        <w:rPr>
          <w:rFonts w:eastAsia="Calibri"/>
          <w:sz w:val="16"/>
        </w:rPr>
        <w:t>.</w:t>
      </w:r>
    </w:p>
    <w:p w14:paraId="440C31BF" w14:textId="77777777" w:rsidR="008104A9" w:rsidRPr="008104A9" w:rsidRDefault="008104A9" w:rsidP="008104A9">
      <w:pPr>
        <w:rPr>
          <w:rFonts w:eastAsia="Calibri"/>
          <w:sz w:val="16"/>
        </w:rPr>
      </w:pPr>
    </w:p>
    <w:p w14:paraId="22DD385E"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 xml:space="preserve">They also agree that AI can </w:t>
      </w:r>
      <w:proofErr w:type="gramStart"/>
      <w:r w:rsidRPr="008104A9">
        <w:rPr>
          <w:rFonts w:eastAsia="MS Gothic"/>
          <w:b/>
          <w:iCs/>
          <w:sz w:val="26"/>
        </w:rPr>
        <w:t>solve for</w:t>
      </w:r>
      <w:proofErr w:type="gramEnd"/>
      <w:r w:rsidRPr="008104A9">
        <w:rPr>
          <w:rFonts w:eastAsia="MS Gothic"/>
          <w:b/>
          <w:iCs/>
          <w:sz w:val="26"/>
        </w:rPr>
        <w:t xml:space="preserve"> instability! We read yellow.</w:t>
      </w:r>
    </w:p>
    <w:p w14:paraId="1BC828AC" w14:textId="77777777" w:rsidR="008104A9" w:rsidRPr="008104A9" w:rsidRDefault="008104A9" w:rsidP="008104A9">
      <w:pPr>
        <w:rPr>
          <w:rFonts w:eastAsia="Calibri"/>
        </w:rPr>
      </w:pPr>
      <w:r w:rsidRPr="008104A9">
        <w:rPr>
          <w:rFonts w:eastAsia="Calibri"/>
        </w:rPr>
        <w:t xml:space="preserve">John Mac </w:t>
      </w:r>
      <w:r w:rsidRPr="008104A9">
        <w:rPr>
          <w:rFonts w:eastAsia="Calibri"/>
          <w:b/>
          <w:bCs/>
          <w:sz w:val="26"/>
        </w:rPr>
        <w:t>1AC</w:t>
      </w:r>
      <w:r w:rsidRPr="008104A9">
        <w:rPr>
          <w:rFonts w:eastAsia="Calibri"/>
        </w:rPr>
        <w:t xml:space="preserve"> </w:t>
      </w:r>
      <w:proofErr w:type="spellStart"/>
      <w:r w:rsidRPr="008104A9">
        <w:rPr>
          <w:rFonts w:eastAsia="Calibri"/>
          <w:b/>
          <w:bCs/>
          <w:sz w:val="26"/>
        </w:rPr>
        <w:t>Ghlionn</w:t>
      </w:r>
      <w:proofErr w:type="spellEnd"/>
      <w:r w:rsidRPr="008104A9">
        <w:rPr>
          <w:rFonts w:eastAsia="Calibri"/>
          <w:b/>
          <w:bCs/>
          <w:sz w:val="26"/>
        </w:rPr>
        <w:t xml:space="preserve"> 24</w:t>
      </w:r>
      <w:r w:rsidRPr="008104A9">
        <w:rPr>
          <w:rFonts w:eastAsia="Calibri"/>
        </w:rPr>
        <w:t>, Ph.D., research and essayist, 1-28-2024, "China sparks nuclear attack fears as CCP plans to use AI to ‘control’ weapons," https://www.express.co.uk/news/world/1859867/china-nuclear-attack-artificial-intelligence</w:t>
      </w:r>
    </w:p>
    <w:p w14:paraId="68CCFCA3" w14:textId="77777777" w:rsidR="008104A9" w:rsidRPr="008104A9" w:rsidRDefault="008104A9" w:rsidP="008104A9">
      <w:pPr>
        <w:rPr>
          <w:rFonts w:eastAsia="Calibri"/>
          <w:sz w:val="16"/>
        </w:rPr>
      </w:pPr>
      <w:r w:rsidRPr="008104A9">
        <w:rPr>
          <w:rFonts w:eastAsia="Calibri"/>
          <w:sz w:val="16"/>
        </w:rPr>
        <w:t xml:space="preserve">The </w:t>
      </w:r>
      <w:r w:rsidRPr="008104A9">
        <w:rPr>
          <w:rFonts w:eastAsia="Calibri"/>
          <w:highlight w:val="cyan"/>
          <w:u w:val="single"/>
        </w:rPr>
        <w:t xml:space="preserve">absence of </w:t>
      </w:r>
      <w:r w:rsidRPr="008104A9">
        <w:rPr>
          <w:rFonts w:eastAsia="Calibri"/>
          <w:b/>
          <w:iCs/>
          <w:highlight w:val="cyan"/>
          <w:u w:val="single"/>
          <w:bdr w:val="single" w:sz="8" w:space="0" w:color="auto"/>
        </w:rPr>
        <w:t>human judgment</w:t>
      </w:r>
      <w:r w:rsidRPr="008104A9">
        <w:rPr>
          <w:rFonts w:eastAsia="Calibri"/>
          <w:sz w:val="16"/>
        </w:rPr>
        <w:t xml:space="preserve"> during critical stages of nuclear operations </w:t>
      </w:r>
      <w:r w:rsidRPr="008104A9">
        <w:rPr>
          <w:rFonts w:eastAsia="Calibri"/>
          <w:u w:val="single"/>
        </w:rPr>
        <w:t xml:space="preserve">could </w:t>
      </w:r>
      <w:r w:rsidRPr="008104A9">
        <w:rPr>
          <w:rFonts w:eastAsia="Calibri"/>
          <w:highlight w:val="cyan"/>
          <w:u w:val="single"/>
        </w:rPr>
        <w:t xml:space="preserve">lead to </w:t>
      </w:r>
      <w:r w:rsidRPr="008104A9">
        <w:rPr>
          <w:rFonts w:eastAsia="Calibri"/>
          <w:b/>
          <w:iCs/>
          <w:highlight w:val="cyan"/>
          <w:u w:val="single"/>
          <w:bdr w:val="single" w:sz="8" w:space="0" w:color="auto"/>
        </w:rPr>
        <w:t>errors</w:t>
      </w:r>
      <w:r w:rsidRPr="008104A9">
        <w:rPr>
          <w:rFonts w:eastAsia="Calibri"/>
          <w:highlight w:val="cyan"/>
          <w:u w:val="single"/>
        </w:rPr>
        <w:t xml:space="preserve"> or</w:t>
      </w:r>
      <w:r w:rsidRPr="008104A9">
        <w:rPr>
          <w:rFonts w:eastAsia="Calibri"/>
          <w:sz w:val="16"/>
        </w:rPr>
        <w:t xml:space="preserve"> an increase in </w:t>
      </w:r>
      <w:r w:rsidRPr="008104A9">
        <w:rPr>
          <w:rFonts w:eastAsia="Calibri"/>
          <w:b/>
          <w:iCs/>
          <w:highlight w:val="cyan"/>
          <w:u w:val="single"/>
          <w:bdr w:val="single" w:sz="8" w:space="0" w:color="auto"/>
        </w:rPr>
        <w:t>false alarms</w:t>
      </w:r>
      <w:r w:rsidRPr="008104A9">
        <w:rPr>
          <w:rFonts w:eastAsia="Calibri"/>
          <w:sz w:val="16"/>
        </w:rPr>
        <w:t xml:space="preserve">, thereby </w:t>
      </w:r>
      <w:r w:rsidRPr="008104A9">
        <w:rPr>
          <w:rFonts w:eastAsia="Calibri"/>
          <w:u w:val="single"/>
        </w:rPr>
        <w:t xml:space="preserve">increasing the risk of </w:t>
      </w:r>
      <w:r w:rsidRPr="008104A9">
        <w:rPr>
          <w:rFonts w:eastAsia="Calibri"/>
          <w:b/>
          <w:iCs/>
          <w:u w:val="single"/>
          <w:bdr w:val="single" w:sz="8" w:space="0" w:color="auto"/>
        </w:rPr>
        <w:t>nuclear incidents</w:t>
      </w:r>
      <w:r w:rsidRPr="008104A9">
        <w:rPr>
          <w:rFonts w:eastAsia="Calibri"/>
          <w:sz w:val="16"/>
        </w:rPr>
        <w:t>.</w:t>
      </w:r>
    </w:p>
    <w:p w14:paraId="1B04F539" w14:textId="77777777" w:rsidR="008104A9" w:rsidRPr="008104A9" w:rsidRDefault="008104A9" w:rsidP="008104A9">
      <w:pPr>
        <w:rPr>
          <w:rFonts w:eastAsia="Calibri"/>
          <w:u w:val="single"/>
        </w:rPr>
      </w:pPr>
      <w:r w:rsidRPr="008104A9">
        <w:rPr>
          <w:rFonts w:eastAsia="Calibri"/>
          <w:sz w:val="16"/>
        </w:rPr>
        <w:t xml:space="preserve">However, </w:t>
      </w:r>
      <w:r w:rsidRPr="008104A9">
        <w:rPr>
          <w:rFonts w:eastAsia="Calibri"/>
          <w:u w:val="single"/>
        </w:rPr>
        <w:t>if properly implemented</w:t>
      </w:r>
      <w:r w:rsidRPr="008104A9">
        <w:rPr>
          <w:rFonts w:eastAsia="Calibri"/>
          <w:sz w:val="16"/>
        </w:rPr>
        <w:t xml:space="preserve">, note </w:t>
      </w:r>
      <w:proofErr w:type="spellStart"/>
      <w:r w:rsidRPr="008104A9">
        <w:rPr>
          <w:rFonts w:eastAsia="Calibri"/>
          <w:sz w:val="16"/>
        </w:rPr>
        <w:t>Scharre</w:t>
      </w:r>
      <w:proofErr w:type="spellEnd"/>
      <w:r w:rsidRPr="008104A9">
        <w:rPr>
          <w:rFonts w:eastAsia="Calibri"/>
          <w:sz w:val="16"/>
        </w:rPr>
        <w:t xml:space="preserve"> and Depp, </w:t>
      </w:r>
      <w:r w:rsidRPr="008104A9">
        <w:rPr>
          <w:rFonts w:eastAsia="Calibri"/>
          <w:b/>
          <w:iCs/>
          <w:highlight w:val="yellow"/>
          <w:u w:val="single"/>
          <w:bdr w:val="single" w:sz="8" w:space="0" w:color="auto"/>
        </w:rPr>
        <w:t>AI</w:t>
      </w:r>
      <w:r w:rsidRPr="008104A9">
        <w:rPr>
          <w:rFonts w:eastAsia="Calibri"/>
          <w:b/>
          <w:iCs/>
          <w:u w:val="single"/>
          <w:bdr w:val="single" w:sz="8" w:space="0" w:color="auto"/>
        </w:rPr>
        <w:t xml:space="preserve"> “</w:t>
      </w:r>
      <w:r w:rsidRPr="008104A9">
        <w:rPr>
          <w:rFonts w:eastAsia="Calibri"/>
          <w:b/>
          <w:iCs/>
          <w:highlight w:val="yellow"/>
          <w:u w:val="single"/>
          <w:bdr w:val="single" w:sz="8" w:space="0" w:color="auto"/>
        </w:rPr>
        <w:t>could</w:t>
      </w:r>
      <w:r w:rsidRPr="008104A9">
        <w:rPr>
          <w:rFonts w:eastAsia="Calibri"/>
          <w:b/>
          <w:iCs/>
          <w:u w:val="single"/>
          <w:bdr w:val="single" w:sz="8" w:space="0" w:color="auto"/>
        </w:rPr>
        <w:t xml:space="preserve"> </w:t>
      </w:r>
      <w:r w:rsidRPr="008104A9">
        <w:rPr>
          <w:rFonts w:eastAsia="Calibri"/>
          <w:b/>
          <w:iCs/>
          <w:highlight w:val="yellow"/>
          <w:u w:val="single"/>
          <w:bdr w:val="single" w:sz="8" w:space="0" w:color="auto"/>
        </w:rPr>
        <w:t>reduce</w:t>
      </w:r>
      <w:r w:rsidRPr="008104A9">
        <w:rPr>
          <w:rFonts w:eastAsia="Calibri"/>
          <w:b/>
          <w:iCs/>
          <w:u w:val="single"/>
          <w:bdr w:val="single" w:sz="8" w:space="0" w:color="auto"/>
        </w:rPr>
        <w:t xml:space="preserve"> nuclear </w:t>
      </w:r>
      <w:r w:rsidRPr="008104A9">
        <w:rPr>
          <w:rFonts w:eastAsia="Calibri"/>
          <w:b/>
          <w:iCs/>
          <w:highlight w:val="yellow"/>
          <w:u w:val="single"/>
          <w:bdr w:val="single" w:sz="8" w:space="0" w:color="auto"/>
        </w:rPr>
        <w:t>risk by improving early</w:t>
      </w:r>
      <w:r w:rsidRPr="008104A9">
        <w:rPr>
          <w:rFonts w:eastAsia="Calibri"/>
          <w:b/>
          <w:iCs/>
          <w:u w:val="single"/>
          <w:bdr w:val="single" w:sz="8" w:space="0" w:color="auto"/>
        </w:rPr>
        <w:t xml:space="preserve"> warning and </w:t>
      </w:r>
      <w:r w:rsidRPr="008104A9">
        <w:rPr>
          <w:rFonts w:eastAsia="Calibri"/>
          <w:b/>
          <w:iCs/>
          <w:highlight w:val="yellow"/>
          <w:u w:val="single"/>
          <w:bdr w:val="single" w:sz="8" w:space="0" w:color="auto"/>
        </w:rPr>
        <w:t>detection</w:t>
      </w:r>
      <w:r w:rsidRPr="008104A9">
        <w:rPr>
          <w:rFonts w:eastAsia="Calibri"/>
          <w:sz w:val="16"/>
        </w:rPr>
        <w:t xml:space="preserve"> </w:t>
      </w:r>
      <w:r w:rsidRPr="008104A9">
        <w:rPr>
          <w:rFonts w:eastAsia="Calibri"/>
          <w:u w:val="single"/>
        </w:rPr>
        <w:t xml:space="preserve">and </w:t>
      </w:r>
      <w:r w:rsidRPr="008104A9">
        <w:rPr>
          <w:rFonts w:eastAsia="Calibri"/>
          <w:highlight w:val="yellow"/>
          <w:u w:val="single"/>
        </w:rPr>
        <w:t>enhancing</w:t>
      </w:r>
      <w:r w:rsidRPr="008104A9">
        <w:rPr>
          <w:rFonts w:eastAsia="Calibri"/>
          <w:u w:val="single"/>
        </w:rPr>
        <w:t xml:space="preserve"> the </w:t>
      </w:r>
      <w:r w:rsidRPr="008104A9">
        <w:rPr>
          <w:rFonts w:eastAsia="Calibri"/>
          <w:highlight w:val="yellow"/>
          <w:u w:val="single"/>
        </w:rPr>
        <w:t>resilience</w:t>
      </w:r>
      <w:r w:rsidRPr="008104A9">
        <w:rPr>
          <w:rFonts w:eastAsia="Calibri"/>
          <w:sz w:val="16"/>
        </w:rPr>
        <w:t xml:space="preserve"> of second-strike capabilities, both of </w:t>
      </w:r>
      <w:r w:rsidRPr="008104A9">
        <w:rPr>
          <w:rFonts w:eastAsia="Calibri"/>
          <w:highlight w:val="yellow"/>
          <w:u w:val="single"/>
        </w:rPr>
        <w:t>which</w:t>
      </w:r>
      <w:r w:rsidRPr="008104A9">
        <w:rPr>
          <w:rFonts w:eastAsia="Calibri"/>
          <w:u w:val="single"/>
        </w:rPr>
        <w:t xml:space="preserve"> </w:t>
      </w:r>
      <w:r w:rsidRPr="008104A9">
        <w:rPr>
          <w:rFonts w:eastAsia="Calibri"/>
          <w:highlight w:val="yellow"/>
          <w:u w:val="single"/>
        </w:rPr>
        <w:t>would</w:t>
      </w:r>
      <w:r w:rsidRPr="008104A9">
        <w:rPr>
          <w:rFonts w:eastAsia="Calibri"/>
          <w:u w:val="single"/>
        </w:rPr>
        <w:t xml:space="preserve"> </w:t>
      </w:r>
      <w:r w:rsidRPr="008104A9">
        <w:rPr>
          <w:rFonts w:eastAsia="Calibri"/>
          <w:highlight w:val="yellow"/>
          <w:u w:val="single"/>
        </w:rPr>
        <w:t>strengthen deterrence.”</w:t>
      </w:r>
    </w:p>
    <w:p w14:paraId="284056C9" w14:textId="77777777" w:rsidR="008104A9" w:rsidRPr="008104A9" w:rsidRDefault="008104A9" w:rsidP="008104A9">
      <w:pPr>
        <w:rPr>
          <w:rFonts w:eastAsia="Calibri"/>
        </w:rPr>
      </w:pPr>
    </w:p>
    <w:p w14:paraId="474E3702" w14:textId="77777777" w:rsidR="008104A9" w:rsidRPr="008104A9" w:rsidRDefault="008104A9" w:rsidP="008104A9">
      <w:pPr>
        <w:keepNext/>
        <w:keepLines/>
        <w:pageBreakBefore/>
        <w:spacing w:before="40" w:after="0"/>
        <w:jc w:val="center"/>
        <w:outlineLvl w:val="2"/>
        <w:rPr>
          <w:rFonts w:eastAsia="MS Gothic"/>
          <w:b/>
          <w:sz w:val="32"/>
          <w:szCs w:val="24"/>
          <w:u w:val="single"/>
        </w:rPr>
      </w:pPr>
      <w:r w:rsidRPr="008104A9">
        <w:rPr>
          <w:rFonts w:eastAsia="MS Gothic"/>
          <w:b/>
          <w:sz w:val="32"/>
          <w:szCs w:val="24"/>
          <w:u w:val="single"/>
        </w:rPr>
        <w:lastRenderedPageBreak/>
        <w:t>2NC/1NR – AT- No Follow On</w:t>
      </w:r>
    </w:p>
    <w:p w14:paraId="1EA12756"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1---</w:t>
      </w:r>
      <w:proofErr w:type="gramStart"/>
      <w:r w:rsidRPr="008104A9">
        <w:rPr>
          <w:rFonts w:eastAsia="MS Gothic"/>
          <w:b/>
          <w:iCs/>
          <w:sz w:val="26"/>
        </w:rPr>
        <w:t>Yes</w:t>
      </w:r>
      <w:proofErr w:type="gramEnd"/>
      <w:r w:rsidRPr="008104A9">
        <w:rPr>
          <w:rFonts w:eastAsia="MS Gothic"/>
          <w:b/>
          <w:iCs/>
          <w:sz w:val="26"/>
        </w:rPr>
        <w:t xml:space="preserve"> follow on---the counterplan builds on current momentum in shaping global norms on military AI use---that’s 1NC </w:t>
      </w:r>
      <w:proofErr w:type="spellStart"/>
      <w:r w:rsidRPr="008104A9">
        <w:rPr>
          <w:rFonts w:eastAsia="MS Gothic"/>
          <w:b/>
          <w:iCs/>
          <w:sz w:val="26"/>
        </w:rPr>
        <w:t>Scharre</w:t>
      </w:r>
      <w:proofErr w:type="spellEnd"/>
      <w:r w:rsidRPr="008104A9">
        <w:rPr>
          <w:rFonts w:eastAsia="MS Gothic"/>
          <w:b/>
          <w:iCs/>
          <w:sz w:val="26"/>
        </w:rPr>
        <w:t xml:space="preserve"> and Depp.</w:t>
      </w:r>
    </w:p>
    <w:p w14:paraId="276EDF64"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2---The U.S. has empirically set the precedent for international AI regulation---the foundations for the counterplan are set.</w:t>
      </w:r>
    </w:p>
    <w:p w14:paraId="637CCE4D" w14:textId="77777777" w:rsidR="008104A9" w:rsidRPr="008104A9" w:rsidRDefault="008104A9" w:rsidP="008104A9">
      <w:pPr>
        <w:rPr>
          <w:rFonts w:eastAsia="Calibri"/>
        </w:rPr>
      </w:pPr>
      <w:r w:rsidRPr="008104A9">
        <w:rPr>
          <w:rFonts w:eastAsia="Calibri"/>
          <w:b/>
          <w:bCs/>
          <w:sz w:val="26"/>
        </w:rPr>
        <w:t>UN Spokesperson ’24</w:t>
      </w:r>
      <w:r w:rsidRPr="008104A9">
        <w:rPr>
          <w:rFonts w:eastAsia="Calibri"/>
        </w:rPr>
        <w:t xml:space="preserve"> [United Nations General Assembly Adopts by Consensus U.S.-Led Resolution on Seizing the Opportunities of Safe, Secure and Trustworthy Artificial Intelligence Systems for Sustainable Development; U.S. Department of State; 03/21/24; https://www.state.gov/united-nations-general-assembly-adopts-by-consensus-u-s-led-resolution-on-seizing-the-opportunities-of-safe-secure-and-trustworthy-artificial-intelligence-systems-for-sustainable-development/; </w:t>
      </w:r>
      <w:proofErr w:type="spellStart"/>
      <w:r w:rsidRPr="008104A9">
        <w:rPr>
          <w:rFonts w:eastAsia="Calibri"/>
        </w:rPr>
        <w:t>smoh</w:t>
      </w:r>
      <w:proofErr w:type="spellEnd"/>
      <w:r w:rsidRPr="008104A9">
        <w:rPr>
          <w:rFonts w:eastAsia="Calibri"/>
        </w:rPr>
        <w:t>]</w:t>
      </w:r>
    </w:p>
    <w:p w14:paraId="46034B0C" w14:textId="77777777" w:rsidR="008104A9" w:rsidRPr="008104A9" w:rsidRDefault="008104A9" w:rsidP="008104A9">
      <w:pPr>
        <w:rPr>
          <w:rFonts w:eastAsia="Calibri"/>
          <w:u w:val="single"/>
        </w:rPr>
      </w:pPr>
      <w:r w:rsidRPr="008104A9">
        <w:rPr>
          <w:rFonts w:eastAsia="Calibri"/>
          <w:sz w:val="16"/>
        </w:rPr>
        <w:t xml:space="preserve">Today, the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N</w:t>
      </w:r>
      <w:r w:rsidRPr="008104A9">
        <w:rPr>
          <w:rFonts w:eastAsia="Calibri"/>
          <w:u w:val="single"/>
        </w:rPr>
        <w:t xml:space="preserve">ations </w:t>
      </w:r>
      <w:r w:rsidRPr="008104A9">
        <w:rPr>
          <w:rFonts w:eastAsia="Calibri"/>
          <w:highlight w:val="cyan"/>
          <w:u w:val="single"/>
        </w:rPr>
        <w:t>General Assembly</w:t>
      </w:r>
      <w:r w:rsidRPr="008104A9">
        <w:rPr>
          <w:rFonts w:eastAsia="Calibri"/>
          <w:sz w:val="16"/>
        </w:rPr>
        <w:t> </w:t>
      </w:r>
      <w:r w:rsidRPr="008104A9">
        <w:rPr>
          <w:rFonts w:eastAsia="Calibri"/>
          <w:b/>
          <w:iCs/>
          <w:highlight w:val="cyan"/>
          <w:u w:val="single"/>
          <w:bdr w:val="single" w:sz="8" w:space="0" w:color="auto"/>
        </w:rPr>
        <w:t>adopted</w:t>
      </w:r>
      <w:r w:rsidRPr="008104A9">
        <w:rPr>
          <w:rFonts w:eastAsia="Calibri"/>
          <w:b/>
          <w:iCs/>
          <w:u w:val="single"/>
          <w:bdr w:val="single" w:sz="8" w:space="0" w:color="auto"/>
        </w:rPr>
        <w:t xml:space="preserve"> by consensus </w:t>
      </w:r>
      <w:r w:rsidRPr="008104A9">
        <w:rPr>
          <w:rFonts w:eastAsia="Calibri"/>
          <w:b/>
          <w:iCs/>
          <w:highlight w:val="cyan"/>
          <w:u w:val="single"/>
          <w:bdr w:val="single" w:sz="8" w:space="0" w:color="auto"/>
        </w:rPr>
        <w:t>a U.S.-led</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resolution</w:t>
      </w:r>
      <w:r w:rsidRPr="008104A9">
        <w:rPr>
          <w:rFonts w:eastAsia="Calibri"/>
          <w:sz w:val="16"/>
        </w:rPr>
        <w:t xml:space="preserve"> </w:t>
      </w:r>
      <w:r w:rsidRPr="008104A9">
        <w:rPr>
          <w:rFonts w:eastAsia="Calibri"/>
          <w:highlight w:val="cyan"/>
          <w:u w:val="single"/>
        </w:rPr>
        <w:t>on</w:t>
      </w:r>
      <w:r w:rsidRPr="008104A9">
        <w:rPr>
          <w:rFonts w:eastAsia="Calibri"/>
          <w:sz w:val="16"/>
        </w:rPr>
        <w:t> “</w:t>
      </w:r>
      <w:r w:rsidRPr="008104A9">
        <w:rPr>
          <w:rFonts w:eastAsia="Calibri"/>
          <w:u w:val="single"/>
        </w:rPr>
        <w:t xml:space="preserve">Seizing the opportunities of </w:t>
      </w:r>
      <w:r w:rsidRPr="008104A9">
        <w:rPr>
          <w:rFonts w:eastAsia="Calibri"/>
          <w:highlight w:val="cyan"/>
          <w:u w:val="single"/>
        </w:rPr>
        <w:t>safe</w:t>
      </w:r>
      <w:r w:rsidRPr="008104A9">
        <w:rPr>
          <w:rFonts w:eastAsia="Calibri"/>
          <w:u w:val="single"/>
        </w:rPr>
        <w:t xml:space="preserve">, secure and trustworthy </w:t>
      </w:r>
      <w:r w:rsidRPr="008104A9">
        <w:rPr>
          <w:rFonts w:eastAsia="Calibri"/>
          <w:highlight w:val="cyan"/>
          <w:u w:val="single"/>
        </w:rPr>
        <w:t>a</w:t>
      </w:r>
      <w:r w:rsidRPr="008104A9">
        <w:rPr>
          <w:rFonts w:eastAsia="Calibri"/>
          <w:u w:val="single"/>
        </w:rPr>
        <w:t xml:space="preserve">rtificial </w:t>
      </w:r>
      <w:r w:rsidRPr="008104A9">
        <w:rPr>
          <w:rFonts w:eastAsia="Calibri"/>
          <w:highlight w:val="cyan"/>
          <w:u w:val="single"/>
        </w:rPr>
        <w:t>i</w:t>
      </w:r>
      <w:r w:rsidRPr="008104A9">
        <w:rPr>
          <w:rFonts w:eastAsia="Calibri"/>
          <w:u w:val="single"/>
        </w:rPr>
        <w:t xml:space="preserve">ntelligence </w:t>
      </w:r>
      <w:r w:rsidRPr="008104A9">
        <w:rPr>
          <w:rFonts w:eastAsia="Calibri"/>
          <w:highlight w:val="cyan"/>
          <w:u w:val="single"/>
        </w:rPr>
        <w:t>systems</w:t>
      </w:r>
      <w:r w:rsidRPr="008104A9">
        <w:rPr>
          <w:rFonts w:eastAsia="Calibri"/>
          <w:u w:val="single"/>
        </w:rPr>
        <w:t xml:space="preserve"> </w:t>
      </w:r>
      <w:r w:rsidRPr="008104A9">
        <w:rPr>
          <w:rFonts w:eastAsia="Calibri"/>
          <w:highlight w:val="cyan"/>
          <w:u w:val="single"/>
        </w:rPr>
        <w:t>for sustainable development</w:t>
      </w:r>
      <w:r w:rsidRPr="008104A9">
        <w:rPr>
          <w:rFonts w:eastAsia="Calibri"/>
          <w:sz w:val="16"/>
        </w:rPr>
        <w:t xml:space="preserve">”— the </w:t>
      </w:r>
      <w:r w:rsidRPr="008104A9">
        <w:rPr>
          <w:rFonts w:eastAsia="Calibri"/>
          <w:b/>
          <w:iCs/>
          <w:u w:val="single"/>
          <w:bdr w:val="single" w:sz="8" w:space="0" w:color="auto"/>
        </w:rPr>
        <w:t>first-ever standalone resolution</w:t>
      </w:r>
      <w:r w:rsidRPr="008104A9">
        <w:rPr>
          <w:rFonts w:eastAsia="Calibri"/>
          <w:sz w:val="16"/>
        </w:rPr>
        <w:t xml:space="preserve"> </w:t>
      </w:r>
      <w:r w:rsidRPr="008104A9">
        <w:rPr>
          <w:rFonts w:eastAsia="Calibri"/>
          <w:u w:val="single"/>
        </w:rPr>
        <w:t>negotiated at</w:t>
      </w:r>
      <w:r w:rsidRPr="008104A9">
        <w:rPr>
          <w:rFonts w:eastAsia="Calibri"/>
          <w:sz w:val="16"/>
        </w:rPr>
        <w:t xml:space="preserve"> </w:t>
      </w:r>
      <w:r w:rsidRPr="008104A9">
        <w:rPr>
          <w:rFonts w:eastAsia="Calibri"/>
          <w:b/>
          <w:iCs/>
          <w:u w:val="single"/>
          <w:bdr w:val="single" w:sz="8" w:space="0" w:color="auto"/>
        </w:rPr>
        <w:t>the UN General Assembly</w:t>
      </w:r>
      <w:r w:rsidRPr="008104A9">
        <w:rPr>
          <w:rFonts w:eastAsia="Calibri"/>
          <w:sz w:val="16"/>
        </w:rPr>
        <w:t xml:space="preserve"> </w:t>
      </w:r>
      <w:r w:rsidRPr="008104A9">
        <w:rPr>
          <w:rFonts w:eastAsia="Calibri"/>
          <w:u w:val="single"/>
        </w:rPr>
        <w:t xml:space="preserve">to establish </w:t>
      </w:r>
      <w:r w:rsidRPr="008104A9">
        <w:rPr>
          <w:rFonts w:eastAsia="Calibri"/>
          <w:sz w:val="16"/>
        </w:rPr>
        <w:t xml:space="preserve">a </w:t>
      </w:r>
      <w:r w:rsidRPr="008104A9">
        <w:rPr>
          <w:rFonts w:eastAsia="Calibri"/>
          <w:b/>
          <w:iCs/>
          <w:u w:val="single"/>
          <w:bdr w:val="single" w:sz="8" w:space="0" w:color="auto"/>
        </w:rPr>
        <w:t>global consensus approach</w:t>
      </w:r>
      <w:r w:rsidRPr="008104A9">
        <w:rPr>
          <w:rFonts w:eastAsia="Calibri"/>
          <w:u w:val="single"/>
        </w:rPr>
        <w:t xml:space="preserve"> to AI governance.</w:t>
      </w:r>
    </w:p>
    <w:p w14:paraId="0762D47E" w14:textId="77777777" w:rsidR="008104A9" w:rsidRPr="008104A9" w:rsidRDefault="008104A9" w:rsidP="008104A9">
      <w:pPr>
        <w:rPr>
          <w:rFonts w:eastAsia="Calibri"/>
          <w:sz w:val="16"/>
        </w:rPr>
      </w:pPr>
      <w:r w:rsidRPr="008104A9">
        <w:rPr>
          <w:rFonts w:eastAsia="Calibri"/>
          <w:u w:val="single"/>
        </w:rPr>
        <w:t xml:space="preserve">The </w:t>
      </w:r>
      <w:r w:rsidRPr="008104A9">
        <w:rPr>
          <w:rFonts w:eastAsia="Calibri"/>
          <w:b/>
          <w:iCs/>
          <w:highlight w:val="cyan"/>
          <w:u w:val="single"/>
          <w:bdr w:val="single" w:sz="8" w:space="0" w:color="auto"/>
        </w:rPr>
        <w:t>U</w:t>
      </w:r>
      <w:r w:rsidRPr="008104A9">
        <w:rPr>
          <w:rFonts w:eastAsia="Calibri"/>
          <w:sz w:val="16"/>
        </w:rPr>
        <w:t xml:space="preserve">nited </w:t>
      </w:r>
      <w:r w:rsidRPr="008104A9">
        <w:rPr>
          <w:rFonts w:eastAsia="Calibri"/>
          <w:b/>
          <w:iCs/>
          <w:highlight w:val="cyan"/>
          <w:u w:val="single"/>
          <w:bdr w:val="single" w:sz="8" w:space="0" w:color="auto"/>
        </w:rPr>
        <w:t>S</w:t>
      </w:r>
      <w:r w:rsidRPr="008104A9">
        <w:rPr>
          <w:rFonts w:eastAsia="Calibri"/>
          <w:sz w:val="16"/>
        </w:rPr>
        <w:t xml:space="preserve">tates’s </w:t>
      </w:r>
      <w:r w:rsidRPr="008104A9">
        <w:rPr>
          <w:rFonts w:eastAsia="Calibri"/>
          <w:b/>
          <w:iCs/>
          <w:highlight w:val="cyan"/>
          <w:u w:val="single"/>
          <w:bdr w:val="single" w:sz="8" w:space="0" w:color="auto"/>
        </w:rPr>
        <w:t>leadership</w:t>
      </w:r>
      <w:r w:rsidRPr="008104A9">
        <w:rPr>
          <w:rFonts w:eastAsia="Calibri"/>
          <w:sz w:val="16"/>
        </w:rPr>
        <w:t xml:space="preserve"> </w:t>
      </w:r>
      <w:proofErr w:type="gramStart"/>
      <w:r w:rsidRPr="008104A9">
        <w:rPr>
          <w:rFonts w:eastAsia="Calibri"/>
          <w:sz w:val="16"/>
        </w:rPr>
        <w:t>on</w:t>
      </w:r>
      <w:proofErr w:type="gramEnd"/>
      <w:r w:rsidRPr="008104A9">
        <w:rPr>
          <w:rFonts w:eastAsia="Calibri"/>
          <w:sz w:val="16"/>
        </w:rPr>
        <w:t xml:space="preserve"> this effort </w:t>
      </w:r>
      <w:r w:rsidRPr="008104A9">
        <w:rPr>
          <w:rFonts w:eastAsia="Calibri"/>
          <w:highlight w:val="cyan"/>
          <w:u w:val="single"/>
        </w:rPr>
        <w:t>enabled</w:t>
      </w:r>
      <w:r w:rsidRPr="008104A9">
        <w:rPr>
          <w:rFonts w:eastAsia="Calibri"/>
          <w:sz w:val="16"/>
        </w:rPr>
        <w:t xml:space="preserve"> </w:t>
      </w:r>
      <w:r w:rsidRPr="008104A9">
        <w:rPr>
          <w:rFonts w:eastAsia="Calibri"/>
          <w:b/>
          <w:iCs/>
          <w:u w:val="single"/>
          <w:bdr w:val="single" w:sz="8" w:space="0" w:color="auto"/>
        </w:rPr>
        <w:t xml:space="preserve">all </w:t>
      </w:r>
      <w:r w:rsidRPr="008104A9">
        <w:rPr>
          <w:rFonts w:eastAsia="Calibri"/>
          <w:b/>
          <w:iCs/>
          <w:highlight w:val="cyan"/>
          <w:u w:val="single"/>
          <w:bdr w:val="single" w:sz="8" w:space="0" w:color="auto"/>
        </w:rPr>
        <w:t>Member States</w:t>
      </w:r>
      <w:r w:rsidRPr="008104A9">
        <w:rPr>
          <w:rFonts w:eastAsia="Calibri"/>
          <w:sz w:val="16"/>
        </w:rPr>
        <w:t xml:space="preserve"> </w:t>
      </w:r>
      <w:r w:rsidRPr="008104A9">
        <w:rPr>
          <w:rFonts w:eastAsia="Calibri"/>
          <w:highlight w:val="cyan"/>
          <w:u w:val="single"/>
        </w:rPr>
        <w:t>to</w:t>
      </w:r>
      <w:r w:rsidRPr="008104A9">
        <w:rPr>
          <w:rFonts w:eastAsia="Calibri"/>
          <w:sz w:val="16"/>
        </w:rPr>
        <w:t xml:space="preserve"> </w:t>
      </w:r>
      <w:r w:rsidRPr="008104A9">
        <w:rPr>
          <w:rFonts w:eastAsia="Calibri"/>
          <w:b/>
          <w:iCs/>
          <w:highlight w:val="cyan"/>
          <w:u w:val="single"/>
          <w:bdr w:val="single" w:sz="8" w:space="0" w:color="auto"/>
        </w:rPr>
        <w:t>endorse principles</w:t>
      </w:r>
      <w:r w:rsidRPr="008104A9">
        <w:rPr>
          <w:rFonts w:eastAsia="Calibri"/>
          <w:sz w:val="16"/>
        </w:rPr>
        <w:t xml:space="preserve"> </w:t>
      </w:r>
      <w:r w:rsidRPr="008104A9">
        <w:rPr>
          <w:rFonts w:eastAsia="Calibri"/>
          <w:u w:val="single"/>
        </w:rPr>
        <w:t xml:space="preserve">that will promote safe, </w:t>
      </w:r>
      <w:r w:rsidRPr="008104A9">
        <w:rPr>
          <w:rFonts w:eastAsia="Calibri"/>
          <w:b/>
          <w:iCs/>
          <w:u w:val="single"/>
          <w:bdr w:val="single" w:sz="8" w:space="0" w:color="auto"/>
        </w:rPr>
        <w:t>secure</w:t>
      </w:r>
      <w:r w:rsidRPr="008104A9">
        <w:rPr>
          <w:rFonts w:eastAsia="Calibri"/>
          <w:u w:val="single"/>
        </w:rPr>
        <w:t>, and trustworthy a</w:t>
      </w:r>
      <w:r w:rsidRPr="008104A9">
        <w:rPr>
          <w:rFonts w:eastAsia="Calibri"/>
          <w:sz w:val="16"/>
        </w:rPr>
        <w:t xml:space="preserve">rtificial </w:t>
      </w:r>
      <w:r w:rsidRPr="008104A9">
        <w:rPr>
          <w:rFonts w:eastAsia="Calibri"/>
          <w:u w:val="single"/>
        </w:rPr>
        <w:t>i</w:t>
      </w:r>
      <w:r w:rsidRPr="008104A9">
        <w:rPr>
          <w:rFonts w:eastAsia="Calibri"/>
          <w:sz w:val="16"/>
        </w:rPr>
        <w:t xml:space="preserve">ntelligence </w:t>
      </w:r>
      <w:r w:rsidRPr="008104A9">
        <w:rPr>
          <w:rFonts w:eastAsia="Calibri"/>
          <w:u w:val="single"/>
        </w:rPr>
        <w:t>systems to advance sustainable development</w:t>
      </w:r>
      <w:r w:rsidRPr="008104A9">
        <w:rPr>
          <w:rFonts w:eastAsia="Calibri"/>
          <w:sz w:val="16"/>
        </w:rPr>
        <w:t>.  </w:t>
      </w:r>
      <w:r w:rsidRPr="008104A9">
        <w:rPr>
          <w:rFonts w:eastAsia="Calibri"/>
          <w:u w:val="single"/>
        </w:rPr>
        <w:t xml:space="preserve">The </w:t>
      </w:r>
      <w:r w:rsidRPr="008104A9">
        <w:rPr>
          <w:rFonts w:eastAsia="Calibri"/>
          <w:highlight w:val="cyan"/>
          <w:u w:val="single"/>
        </w:rPr>
        <w:t>resolution</w:t>
      </w:r>
      <w:r w:rsidRPr="008104A9">
        <w:rPr>
          <w:rFonts w:eastAsia="Calibri"/>
          <w:u w:val="single"/>
        </w:rPr>
        <w:t xml:space="preserve"> </w:t>
      </w:r>
      <w:r w:rsidRPr="008104A9">
        <w:rPr>
          <w:rFonts w:eastAsia="Calibri"/>
          <w:highlight w:val="cyan"/>
          <w:u w:val="single"/>
        </w:rPr>
        <w:t>encourages</w:t>
      </w:r>
      <w:r w:rsidRPr="008104A9">
        <w:rPr>
          <w:rFonts w:eastAsia="Calibri"/>
          <w:u w:val="single"/>
        </w:rPr>
        <w:t xml:space="preserve"> Member </w:t>
      </w:r>
      <w:r w:rsidRPr="008104A9">
        <w:rPr>
          <w:rFonts w:eastAsia="Calibri"/>
          <w:highlight w:val="cyan"/>
          <w:u w:val="single"/>
        </w:rPr>
        <w:t>States</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sz w:val="16"/>
        </w:rPr>
        <w:t>promote safe, secure, and trustworthy AI systems by</w:t>
      </w:r>
      <w:r w:rsidRPr="008104A9">
        <w:rPr>
          <w:rFonts w:eastAsia="Calibri"/>
          <w:b/>
          <w:iCs/>
          <w:u w:val="single"/>
          <w:bdr w:val="single" w:sz="8" w:space="0" w:color="auto"/>
        </w:rPr>
        <w:t>:</w:t>
      </w:r>
    </w:p>
    <w:p w14:paraId="757EA409" w14:textId="77777777" w:rsidR="008104A9" w:rsidRPr="008104A9" w:rsidRDefault="008104A9" w:rsidP="008104A9">
      <w:pPr>
        <w:rPr>
          <w:rFonts w:eastAsia="Calibri"/>
          <w:sz w:val="16"/>
        </w:rPr>
      </w:pPr>
      <w:r w:rsidRPr="008104A9">
        <w:rPr>
          <w:rFonts w:eastAsia="Calibri"/>
          <w:sz w:val="16"/>
        </w:rPr>
        <w:t xml:space="preserve">Cooperating with and providing capacity building and technical and financial assistance to developing </w:t>
      </w:r>
      <w:proofErr w:type="gramStart"/>
      <w:r w:rsidRPr="008104A9">
        <w:rPr>
          <w:rFonts w:eastAsia="Calibri"/>
          <w:sz w:val="16"/>
        </w:rPr>
        <w:t>countries;</w:t>
      </w:r>
      <w:proofErr w:type="gramEnd"/>
    </w:p>
    <w:p w14:paraId="1667EB4D" w14:textId="77777777" w:rsidR="008104A9" w:rsidRPr="008104A9" w:rsidRDefault="008104A9" w:rsidP="008104A9">
      <w:pPr>
        <w:rPr>
          <w:rFonts w:eastAsia="Calibri"/>
          <w:sz w:val="16"/>
        </w:rPr>
      </w:pPr>
      <w:r w:rsidRPr="008104A9">
        <w:rPr>
          <w:rFonts w:eastAsia="Calibri"/>
          <w:sz w:val="16"/>
        </w:rPr>
        <w:t xml:space="preserve">Closing the AI divides and other digital divides that exist between and within </w:t>
      </w:r>
      <w:proofErr w:type="gramStart"/>
      <w:r w:rsidRPr="008104A9">
        <w:rPr>
          <w:rFonts w:eastAsia="Calibri"/>
          <w:sz w:val="16"/>
        </w:rPr>
        <w:t>countries;</w:t>
      </w:r>
      <w:proofErr w:type="gramEnd"/>
    </w:p>
    <w:p w14:paraId="2BBAB088" w14:textId="77777777" w:rsidR="008104A9" w:rsidRPr="008104A9" w:rsidRDefault="008104A9" w:rsidP="008104A9">
      <w:pPr>
        <w:rPr>
          <w:rFonts w:eastAsia="Calibri"/>
          <w:sz w:val="16"/>
        </w:rPr>
      </w:pPr>
      <w:r w:rsidRPr="008104A9">
        <w:rPr>
          <w:rFonts w:eastAsia="Calibri"/>
          <w:sz w:val="16"/>
        </w:rPr>
        <w:t xml:space="preserve">Promoting equitable access to the benefits of AI </w:t>
      </w:r>
      <w:proofErr w:type="gramStart"/>
      <w:r w:rsidRPr="008104A9">
        <w:rPr>
          <w:rFonts w:eastAsia="Calibri"/>
          <w:sz w:val="16"/>
        </w:rPr>
        <w:t>systems;</w:t>
      </w:r>
      <w:proofErr w:type="gramEnd"/>
    </w:p>
    <w:p w14:paraId="341316CA" w14:textId="77777777" w:rsidR="008104A9" w:rsidRPr="008104A9" w:rsidRDefault="008104A9" w:rsidP="008104A9">
      <w:pPr>
        <w:rPr>
          <w:rFonts w:eastAsia="Calibri"/>
          <w:sz w:val="16"/>
        </w:rPr>
      </w:pPr>
      <w:r w:rsidRPr="008104A9">
        <w:rPr>
          <w:rFonts w:eastAsia="Calibri"/>
          <w:sz w:val="16"/>
        </w:rPr>
        <w:t xml:space="preserve">Respecting, protecting, and promoting human rights and fundamental freedoms throughout the life cycle of AI </w:t>
      </w:r>
      <w:proofErr w:type="gramStart"/>
      <w:r w:rsidRPr="008104A9">
        <w:rPr>
          <w:rFonts w:eastAsia="Calibri"/>
          <w:sz w:val="16"/>
        </w:rPr>
        <w:t>systems;</w:t>
      </w:r>
      <w:proofErr w:type="gramEnd"/>
    </w:p>
    <w:p w14:paraId="5B5E24DD" w14:textId="77777777" w:rsidR="008104A9" w:rsidRPr="008104A9" w:rsidRDefault="008104A9" w:rsidP="008104A9">
      <w:pPr>
        <w:rPr>
          <w:rFonts w:eastAsia="Calibri"/>
          <w:sz w:val="16"/>
        </w:rPr>
      </w:pPr>
      <w:r w:rsidRPr="008104A9">
        <w:rPr>
          <w:rFonts w:eastAsia="Calibri"/>
          <w:sz w:val="16"/>
        </w:rPr>
        <w:t xml:space="preserve">Protecting individuals from all forms of discrimination, bias, misuse, or other harm from AI </w:t>
      </w:r>
      <w:proofErr w:type="gramStart"/>
      <w:r w:rsidRPr="008104A9">
        <w:rPr>
          <w:rFonts w:eastAsia="Calibri"/>
          <w:sz w:val="16"/>
        </w:rPr>
        <w:t>systems;</w:t>
      </w:r>
      <w:proofErr w:type="gramEnd"/>
    </w:p>
    <w:p w14:paraId="45B91830" w14:textId="77777777" w:rsidR="008104A9" w:rsidRPr="008104A9" w:rsidRDefault="008104A9" w:rsidP="008104A9">
      <w:pPr>
        <w:rPr>
          <w:rFonts w:eastAsia="Calibri"/>
          <w:sz w:val="16"/>
        </w:rPr>
      </w:pPr>
      <w:r w:rsidRPr="008104A9">
        <w:rPr>
          <w:rFonts w:eastAsia="Calibri"/>
          <w:sz w:val="16"/>
        </w:rPr>
        <w:t xml:space="preserve">Developing regulatory and governance approaches and frameworks related to AI </w:t>
      </w:r>
      <w:proofErr w:type="gramStart"/>
      <w:r w:rsidRPr="008104A9">
        <w:rPr>
          <w:rFonts w:eastAsia="Calibri"/>
          <w:sz w:val="16"/>
        </w:rPr>
        <w:t>systems;</w:t>
      </w:r>
      <w:proofErr w:type="gramEnd"/>
    </w:p>
    <w:p w14:paraId="68E1C479" w14:textId="77777777" w:rsidR="008104A9" w:rsidRPr="008104A9" w:rsidRDefault="008104A9" w:rsidP="008104A9">
      <w:pPr>
        <w:rPr>
          <w:rFonts w:eastAsia="Calibri"/>
          <w:sz w:val="14"/>
        </w:rPr>
      </w:pPr>
      <w:r w:rsidRPr="008104A9">
        <w:rPr>
          <w:rFonts w:eastAsia="Calibri"/>
          <w:b/>
          <w:iCs/>
          <w:highlight w:val="cyan"/>
          <w:u w:val="single"/>
          <w:bdr w:val="single" w:sz="8" w:space="0" w:color="auto"/>
        </w:rPr>
        <w:t>Test</w:t>
      </w:r>
      <w:r w:rsidRPr="008104A9">
        <w:rPr>
          <w:rFonts w:eastAsia="Calibri"/>
          <w:b/>
          <w:iCs/>
          <w:u w:val="single"/>
          <w:bdr w:val="single" w:sz="8" w:space="0" w:color="auto"/>
        </w:rPr>
        <w:t xml:space="preserve">ing </w:t>
      </w:r>
      <w:r w:rsidRPr="008104A9">
        <w:rPr>
          <w:rFonts w:eastAsia="Calibri"/>
          <w:b/>
          <w:iCs/>
          <w:highlight w:val="cyan"/>
          <w:u w:val="single"/>
          <w:bdr w:val="single" w:sz="8" w:space="0" w:color="auto"/>
        </w:rPr>
        <w:t>AI</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systems</w:t>
      </w:r>
      <w:r w:rsidRPr="008104A9">
        <w:rPr>
          <w:rFonts w:eastAsia="Calibri"/>
          <w:sz w:val="14"/>
        </w:rPr>
        <w:t xml:space="preserve"> </w:t>
      </w:r>
      <w:r w:rsidRPr="008104A9">
        <w:rPr>
          <w:rFonts w:eastAsia="Calibri"/>
          <w:u w:val="single"/>
        </w:rPr>
        <w:t>prior to deployment</w:t>
      </w:r>
      <w:r w:rsidRPr="008104A9">
        <w:rPr>
          <w:rFonts w:eastAsia="Calibri"/>
          <w:sz w:val="14"/>
        </w:rPr>
        <w:t xml:space="preserve"> and </w:t>
      </w:r>
      <w:proofErr w:type="gramStart"/>
      <w:r w:rsidRPr="008104A9">
        <w:rPr>
          <w:rFonts w:eastAsia="Calibri"/>
          <w:sz w:val="14"/>
        </w:rPr>
        <w:t>use;</w:t>
      </w:r>
      <w:proofErr w:type="gramEnd"/>
    </w:p>
    <w:p w14:paraId="383B4A65" w14:textId="77777777" w:rsidR="008104A9" w:rsidRPr="008104A9" w:rsidRDefault="008104A9" w:rsidP="008104A9">
      <w:pPr>
        <w:rPr>
          <w:rFonts w:eastAsia="Calibri"/>
          <w:sz w:val="14"/>
        </w:rPr>
      </w:pPr>
      <w:r w:rsidRPr="008104A9">
        <w:rPr>
          <w:rFonts w:eastAsia="Calibri"/>
          <w:sz w:val="14"/>
        </w:rPr>
        <w:t xml:space="preserve">Raising public awareness of the appropriate civil use of AI </w:t>
      </w:r>
      <w:proofErr w:type="gramStart"/>
      <w:r w:rsidRPr="008104A9">
        <w:rPr>
          <w:rFonts w:eastAsia="Calibri"/>
          <w:sz w:val="14"/>
        </w:rPr>
        <w:t>systems;</w:t>
      </w:r>
      <w:proofErr w:type="gramEnd"/>
    </w:p>
    <w:p w14:paraId="55A1E8DF" w14:textId="77777777" w:rsidR="008104A9" w:rsidRPr="008104A9" w:rsidRDefault="008104A9" w:rsidP="008104A9">
      <w:pPr>
        <w:rPr>
          <w:rFonts w:eastAsia="Calibri"/>
          <w:sz w:val="14"/>
        </w:rPr>
      </w:pPr>
      <w:r w:rsidRPr="008104A9">
        <w:rPr>
          <w:rFonts w:eastAsia="Calibri"/>
          <w:highlight w:val="cyan"/>
          <w:u w:val="single"/>
        </w:rPr>
        <w:t>Encourag</w:t>
      </w:r>
      <w:r w:rsidRPr="008104A9">
        <w:rPr>
          <w:rFonts w:eastAsia="Calibri"/>
          <w:u w:val="single"/>
        </w:rPr>
        <w:t>ing</w:t>
      </w:r>
      <w:r w:rsidRPr="008104A9">
        <w:rPr>
          <w:rFonts w:eastAsia="Calibri"/>
          <w:sz w:val="14"/>
        </w:rPr>
        <w:t xml:space="preserve"> </w:t>
      </w:r>
      <w:r w:rsidRPr="008104A9">
        <w:rPr>
          <w:rFonts w:eastAsia="Calibri"/>
          <w:b/>
          <w:iCs/>
          <w:highlight w:val="cyan"/>
          <w:u w:val="single"/>
          <w:bdr w:val="single" w:sz="8" w:space="0" w:color="auto"/>
        </w:rPr>
        <w:t>the development of tools</w:t>
      </w:r>
      <w:r w:rsidRPr="008104A9">
        <w:rPr>
          <w:rFonts w:eastAsia="Calibri"/>
          <w:sz w:val="14"/>
        </w:rPr>
        <w:t xml:space="preserve"> that identify AI-generated digital content and their </w:t>
      </w:r>
      <w:proofErr w:type="gramStart"/>
      <w:r w:rsidRPr="008104A9">
        <w:rPr>
          <w:rFonts w:eastAsia="Calibri"/>
          <w:sz w:val="14"/>
        </w:rPr>
        <w:t>origin;</w:t>
      </w:r>
      <w:proofErr w:type="gramEnd"/>
    </w:p>
    <w:p w14:paraId="3F6F873B" w14:textId="77777777" w:rsidR="008104A9" w:rsidRPr="008104A9" w:rsidRDefault="008104A9" w:rsidP="008104A9">
      <w:pPr>
        <w:rPr>
          <w:rFonts w:eastAsia="Calibri"/>
          <w:sz w:val="14"/>
        </w:rPr>
      </w:pPr>
      <w:r w:rsidRPr="008104A9">
        <w:rPr>
          <w:rFonts w:eastAsia="Calibri"/>
          <w:b/>
          <w:iCs/>
          <w:highlight w:val="cyan"/>
          <w:u w:val="single"/>
          <w:bdr w:val="single" w:sz="8" w:space="0" w:color="auto"/>
        </w:rPr>
        <w:t>Safeguarding</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privacy</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and</w:t>
      </w:r>
      <w:r w:rsidRPr="008104A9">
        <w:rPr>
          <w:rFonts w:eastAsia="Calibri"/>
          <w:b/>
          <w:iCs/>
          <w:u w:val="single"/>
          <w:bdr w:val="single" w:sz="8" w:space="0" w:color="auto"/>
        </w:rPr>
        <w:t xml:space="preserve"> the </w:t>
      </w:r>
      <w:r w:rsidRPr="008104A9">
        <w:rPr>
          <w:rFonts w:eastAsia="Calibri"/>
          <w:b/>
          <w:iCs/>
          <w:highlight w:val="cyan"/>
          <w:u w:val="single"/>
          <w:bdr w:val="single" w:sz="8" w:space="0" w:color="auto"/>
        </w:rPr>
        <w:t>protection</w:t>
      </w:r>
      <w:r w:rsidRPr="008104A9">
        <w:rPr>
          <w:rFonts w:eastAsia="Calibri"/>
          <w:sz w:val="14"/>
        </w:rPr>
        <w:t xml:space="preserve"> of personal </w:t>
      </w:r>
      <w:proofErr w:type="gramStart"/>
      <w:r w:rsidRPr="008104A9">
        <w:rPr>
          <w:rFonts w:eastAsia="Calibri"/>
          <w:sz w:val="14"/>
        </w:rPr>
        <w:t>data;</w:t>
      </w:r>
      <w:proofErr w:type="gramEnd"/>
    </w:p>
    <w:p w14:paraId="34A3C291" w14:textId="77777777" w:rsidR="008104A9" w:rsidRPr="008104A9" w:rsidRDefault="008104A9" w:rsidP="008104A9">
      <w:pPr>
        <w:rPr>
          <w:rFonts w:eastAsia="Calibri"/>
          <w:sz w:val="14"/>
        </w:rPr>
      </w:pPr>
      <w:r w:rsidRPr="008104A9">
        <w:rPr>
          <w:rFonts w:eastAsia="Calibri"/>
          <w:highlight w:val="cyan"/>
          <w:u w:val="single"/>
        </w:rPr>
        <w:t>Respecting</w:t>
      </w:r>
      <w:r w:rsidRPr="008104A9">
        <w:rPr>
          <w:rFonts w:eastAsia="Calibri"/>
          <w:sz w:val="14"/>
        </w:rPr>
        <w:t xml:space="preserve"> </w:t>
      </w:r>
      <w:r w:rsidRPr="008104A9">
        <w:rPr>
          <w:rFonts w:eastAsia="Calibri"/>
          <w:highlight w:val="cyan"/>
          <w:u w:val="single"/>
        </w:rPr>
        <w:t>i</w:t>
      </w:r>
      <w:r w:rsidRPr="008104A9">
        <w:rPr>
          <w:rFonts w:eastAsia="Calibri"/>
          <w:sz w:val="14"/>
        </w:rPr>
        <w:t xml:space="preserve">ntellectual </w:t>
      </w:r>
      <w:r w:rsidRPr="008104A9">
        <w:rPr>
          <w:rFonts w:eastAsia="Calibri"/>
          <w:highlight w:val="cyan"/>
          <w:u w:val="single"/>
        </w:rPr>
        <w:t>p</w:t>
      </w:r>
      <w:r w:rsidRPr="008104A9">
        <w:rPr>
          <w:rFonts w:eastAsia="Calibri"/>
          <w:sz w:val="14"/>
        </w:rPr>
        <w:t xml:space="preserve">roperty </w:t>
      </w:r>
      <w:proofErr w:type="gramStart"/>
      <w:r w:rsidRPr="008104A9">
        <w:rPr>
          <w:rFonts w:eastAsia="Calibri"/>
          <w:highlight w:val="cyan"/>
          <w:u w:val="single"/>
        </w:rPr>
        <w:t>rights</w:t>
      </w:r>
      <w:r w:rsidRPr="008104A9">
        <w:rPr>
          <w:rFonts w:eastAsia="Calibri"/>
          <w:sz w:val="14"/>
        </w:rPr>
        <w:t>;</w:t>
      </w:r>
      <w:proofErr w:type="gramEnd"/>
    </w:p>
    <w:p w14:paraId="096C103E" w14:textId="77777777" w:rsidR="008104A9" w:rsidRPr="008104A9" w:rsidRDefault="008104A9" w:rsidP="008104A9">
      <w:pPr>
        <w:rPr>
          <w:rFonts w:eastAsia="Calibri"/>
          <w:sz w:val="16"/>
        </w:rPr>
      </w:pPr>
      <w:r w:rsidRPr="008104A9">
        <w:rPr>
          <w:rFonts w:eastAsia="Calibri"/>
          <w:sz w:val="16"/>
        </w:rPr>
        <w:t>Mitigating the potential negative consequences for workforces; and</w:t>
      </w:r>
    </w:p>
    <w:p w14:paraId="11B7CCA7" w14:textId="77777777" w:rsidR="008104A9" w:rsidRPr="008104A9" w:rsidRDefault="008104A9" w:rsidP="008104A9">
      <w:pPr>
        <w:rPr>
          <w:rFonts w:eastAsia="Calibri"/>
          <w:sz w:val="16"/>
        </w:rPr>
      </w:pPr>
      <w:r w:rsidRPr="008104A9">
        <w:rPr>
          <w:rFonts w:eastAsia="Calibri"/>
          <w:sz w:val="16"/>
        </w:rPr>
        <w:t>Encouraging the private sector to adhere to applicable international and domestic laws.</w:t>
      </w:r>
    </w:p>
    <w:p w14:paraId="5332EA00" w14:textId="77777777" w:rsidR="008104A9" w:rsidRPr="008104A9" w:rsidRDefault="008104A9" w:rsidP="008104A9">
      <w:pPr>
        <w:rPr>
          <w:rFonts w:eastAsia="Calibri"/>
          <w:sz w:val="16"/>
        </w:rPr>
      </w:pPr>
      <w:r w:rsidRPr="008104A9">
        <w:rPr>
          <w:rFonts w:eastAsia="Calibri"/>
          <w:sz w:val="16"/>
        </w:rPr>
        <w:t xml:space="preserve">The resolution further encourages actions to benefit all individuals in all societies across all stages of the AI life cycle through applications focused on health, education, food security, energy, and climate action.  This resolution recognizes that all countries can develop and benefit from AI systems, for example, to improve agricultural productivity and grow resilient crops to overcome global food insecurity, to help forecast extreme weather and mitigate the impact of climate disasters, to deliver accurate diagnoses, </w:t>
      </w:r>
      <w:r w:rsidRPr="008104A9">
        <w:rPr>
          <w:rFonts w:eastAsia="Calibri"/>
          <w:sz w:val="16"/>
        </w:rPr>
        <w:lastRenderedPageBreak/>
        <w:t>predict, prepare, and respond to outbreaks of disease, to model clean energy infrastructure for a healthier future, and to open economic opportunities for people around the world.</w:t>
      </w:r>
    </w:p>
    <w:p w14:paraId="6347D8D7" w14:textId="77777777" w:rsidR="008104A9" w:rsidRPr="008104A9" w:rsidRDefault="008104A9" w:rsidP="008104A9">
      <w:pPr>
        <w:rPr>
          <w:rFonts w:eastAsia="Calibri"/>
          <w:sz w:val="16"/>
        </w:rPr>
      </w:pPr>
      <w:r w:rsidRPr="008104A9">
        <w:rPr>
          <w:rFonts w:eastAsia="Calibri"/>
          <w:sz w:val="16"/>
        </w:rPr>
        <w:t>Societies will benefit from steps described in the resolution that strengthen AI safety and security, including by mitigating risks from AI systems, bolster efforts to protect privacy; advance equity and human rights; further consumer and worker interests; and promote innovation and competition on solutions to improve lives.  Other steps will help individuals everywhere be better able to determine when content is generated using AI and when it is not.</w:t>
      </w:r>
    </w:p>
    <w:p w14:paraId="56569DF3" w14:textId="77777777" w:rsidR="008104A9" w:rsidRPr="008104A9" w:rsidRDefault="008104A9" w:rsidP="008104A9">
      <w:pPr>
        <w:rPr>
          <w:rFonts w:eastAsia="Calibri"/>
          <w:sz w:val="16"/>
        </w:rPr>
      </w:pPr>
      <w:r w:rsidRPr="008104A9">
        <w:rPr>
          <w:rFonts w:eastAsia="Calibri"/>
          <w:sz w:val="16"/>
        </w:rPr>
        <w:t>This resolution builds on multiple international initiatives to articulate a shared approach to safe, secure, and trustworthy AI systems, including the Bletchley Declaration from the UK Safety Summit, the Global Partnership on AI (GPAI) Summit hosted by India this year, the International Code of Conduct for Organizations Developing Advanced AI Systems developed through the G7 Hiroshima AI Process hosted by Japan last year, the G20 Principles for Trustworthy AI, and the OECD AI Principles.</w:t>
      </w:r>
    </w:p>
    <w:p w14:paraId="53F6580E" w14:textId="77777777" w:rsidR="008104A9" w:rsidRPr="008104A9" w:rsidRDefault="008104A9" w:rsidP="008104A9">
      <w:pPr>
        <w:rPr>
          <w:rFonts w:eastAsia="Calibri"/>
          <w:sz w:val="16"/>
        </w:rPr>
      </w:pPr>
      <w:r w:rsidRPr="008104A9">
        <w:rPr>
          <w:rFonts w:eastAsia="Calibri"/>
          <w:sz w:val="16"/>
        </w:rPr>
        <w:t xml:space="preserve">The </w:t>
      </w:r>
      <w:r w:rsidRPr="008104A9">
        <w:rPr>
          <w:rFonts w:eastAsia="Calibri"/>
          <w:highlight w:val="cyan"/>
          <w:u w:val="single"/>
        </w:rPr>
        <w:t>U</w:t>
      </w:r>
      <w:r w:rsidRPr="008104A9">
        <w:rPr>
          <w:rFonts w:eastAsia="Calibri"/>
          <w:sz w:val="16"/>
        </w:rPr>
        <w:t xml:space="preserve">nited </w:t>
      </w:r>
      <w:r w:rsidRPr="008104A9">
        <w:rPr>
          <w:rFonts w:eastAsia="Calibri"/>
          <w:highlight w:val="cyan"/>
          <w:u w:val="single"/>
        </w:rPr>
        <w:t>S</w:t>
      </w:r>
      <w:r w:rsidRPr="008104A9">
        <w:rPr>
          <w:rFonts w:eastAsia="Calibri"/>
          <w:sz w:val="16"/>
        </w:rPr>
        <w:t xml:space="preserve">tates </w:t>
      </w:r>
      <w:r w:rsidRPr="008104A9">
        <w:rPr>
          <w:rFonts w:eastAsia="Calibri"/>
          <w:b/>
          <w:iCs/>
          <w:highlight w:val="cyan"/>
          <w:u w:val="single"/>
          <w:bdr w:val="single" w:sz="8" w:space="0" w:color="auto"/>
        </w:rPr>
        <w:t>remains</w:t>
      </w:r>
      <w:r w:rsidRPr="008104A9">
        <w:rPr>
          <w:rFonts w:eastAsia="Calibri"/>
          <w:b/>
          <w:iCs/>
          <w:u w:val="single"/>
          <w:bdr w:val="single" w:sz="8" w:space="0" w:color="auto"/>
        </w:rPr>
        <w:t xml:space="preserve"> strongly </w:t>
      </w:r>
      <w:r w:rsidRPr="008104A9">
        <w:rPr>
          <w:rFonts w:eastAsia="Calibri"/>
          <w:b/>
          <w:iCs/>
          <w:highlight w:val="cyan"/>
          <w:u w:val="single"/>
          <w:bdr w:val="single" w:sz="8" w:space="0" w:color="auto"/>
        </w:rPr>
        <w:t>committed</w:t>
      </w:r>
      <w:r w:rsidRPr="008104A9">
        <w:rPr>
          <w:rFonts w:eastAsia="Calibri"/>
          <w:sz w:val="16"/>
        </w:rPr>
        <w:t xml:space="preserve"> </w:t>
      </w:r>
      <w:r w:rsidRPr="008104A9">
        <w:rPr>
          <w:rFonts w:eastAsia="Calibri"/>
          <w:highlight w:val="cyan"/>
          <w:u w:val="single"/>
        </w:rPr>
        <w:t>to</w:t>
      </w:r>
      <w:r w:rsidRPr="008104A9">
        <w:rPr>
          <w:rFonts w:eastAsia="Calibri"/>
          <w:sz w:val="16"/>
        </w:rPr>
        <w:t xml:space="preserve"> these </w:t>
      </w:r>
      <w:r w:rsidRPr="008104A9">
        <w:rPr>
          <w:rFonts w:eastAsia="Calibri"/>
          <w:u w:val="single"/>
        </w:rPr>
        <w:t>multilateral</w:t>
      </w:r>
      <w:r w:rsidRPr="008104A9">
        <w:rPr>
          <w:rFonts w:eastAsia="Calibri"/>
          <w:sz w:val="16"/>
        </w:rPr>
        <w:t xml:space="preserve"> </w:t>
      </w:r>
      <w:r w:rsidRPr="008104A9">
        <w:rPr>
          <w:rFonts w:eastAsia="Calibri"/>
          <w:highlight w:val="cyan"/>
          <w:u w:val="single"/>
        </w:rPr>
        <w:t>efforts</w:t>
      </w:r>
      <w:r w:rsidRPr="008104A9">
        <w:rPr>
          <w:rFonts w:eastAsia="Calibri"/>
          <w:sz w:val="16"/>
        </w:rPr>
        <w:t>, and has already taking action to support the Resolution’s objectives:</w:t>
      </w:r>
    </w:p>
    <w:p w14:paraId="2C9CF6B1" w14:textId="77777777" w:rsidR="008104A9" w:rsidRPr="008104A9" w:rsidRDefault="008104A9" w:rsidP="008104A9">
      <w:pPr>
        <w:rPr>
          <w:rFonts w:eastAsia="Calibri"/>
          <w:sz w:val="16"/>
        </w:rPr>
      </w:pPr>
      <w:r w:rsidRPr="008104A9">
        <w:rPr>
          <w:rFonts w:eastAsia="Calibri"/>
          <w:sz w:val="16"/>
        </w:rPr>
        <w:t xml:space="preserve">President </w:t>
      </w:r>
      <w:r w:rsidRPr="008104A9">
        <w:rPr>
          <w:rFonts w:eastAsia="Calibri"/>
          <w:highlight w:val="cyan"/>
          <w:u w:val="single"/>
        </w:rPr>
        <w:t xml:space="preserve">Biden </w:t>
      </w:r>
      <w:r w:rsidRPr="008104A9">
        <w:rPr>
          <w:rFonts w:eastAsia="Calibri"/>
          <w:u w:val="single"/>
        </w:rPr>
        <w:t xml:space="preserve">has taken </w:t>
      </w:r>
      <w:r w:rsidRPr="008104A9">
        <w:rPr>
          <w:rFonts w:eastAsia="Calibri"/>
          <w:sz w:val="16"/>
        </w:rPr>
        <w:t xml:space="preserve">unprecedented </w:t>
      </w:r>
      <w:r w:rsidRPr="008104A9">
        <w:rPr>
          <w:rFonts w:eastAsia="Calibri"/>
          <w:u w:val="single"/>
        </w:rPr>
        <w:t xml:space="preserve">steps to </w:t>
      </w:r>
      <w:r w:rsidRPr="008104A9">
        <w:rPr>
          <w:rFonts w:eastAsia="Calibri"/>
          <w:b/>
          <w:iCs/>
          <w:highlight w:val="cyan"/>
          <w:u w:val="single"/>
          <w:bdr w:val="single" w:sz="8" w:space="0" w:color="auto"/>
        </w:rPr>
        <w:t>ensure America leads the way</w:t>
      </w:r>
      <w:r w:rsidRPr="008104A9">
        <w:rPr>
          <w:rFonts w:eastAsia="Calibri"/>
          <w:sz w:val="16"/>
        </w:rPr>
        <w:t xml:space="preserve"> </w:t>
      </w:r>
      <w:r w:rsidRPr="008104A9">
        <w:rPr>
          <w:rFonts w:eastAsia="Calibri"/>
          <w:highlight w:val="cyan"/>
          <w:u w:val="single"/>
        </w:rPr>
        <w:t>in</w:t>
      </w:r>
      <w:r w:rsidRPr="008104A9">
        <w:rPr>
          <w:rFonts w:eastAsia="Calibri"/>
          <w:sz w:val="16"/>
        </w:rPr>
        <w:t xml:space="preserve"> seizing the promise and </w:t>
      </w:r>
      <w:r w:rsidRPr="008104A9">
        <w:rPr>
          <w:rFonts w:eastAsia="Calibri"/>
          <w:b/>
          <w:iCs/>
          <w:highlight w:val="cyan"/>
          <w:u w:val="single"/>
          <w:bdr w:val="single" w:sz="8" w:space="0" w:color="auto"/>
        </w:rPr>
        <w:t>managing</w:t>
      </w:r>
      <w:r w:rsidRPr="008104A9">
        <w:rPr>
          <w:rFonts w:eastAsia="Calibri"/>
          <w:b/>
          <w:iCs/>
          <w:u w:val="single"/>
          <w:bdr w:val="single" w:sz="8" w:space="0" w:color="auto"/>
        </w:rPr>
        <w:t xml:space="preserve"> the risks of </w:t>
      </w:r>
      <w:r w:rsidRPr="008104A9">
        <w:rPr>
          <w:rFonts w:eastAsia="Calibri"/>
          <w:b/>
          <w:iCs/>
          <w:highlight w:val="cyan"/>
          <w:u w:val="single"/>
          <w:bdr w:val="single" w:sz="8" w:space="0" w:color="auto"/>
        </w:rPr>
        <w:t>a</w:t>
      </w:r>
      <w:r w:rsidRPr="008104A9">
        <w:rPr>
          <w:rFonts w:eastAsia="Calibri"/>
          <w:sz w:val="16"/>
        </w:rPr>
        <w:t xml:space="preserve">rtificial </w:t>
      </w:r>
      <w:r w:rsidRPr="008104A9">
        <w:rPr>
          <w:rFonts w:eastAsia="Calibri"/>
          <w:b/>
          <w:iCs/>
          <w:highlight w:val="cyan"/>
          <w:u w:val="single"/>
          <w:bdr w:val="single" w:sz="8" w:space="0" w:color="auto"/>
        </w:rPr>
        <w:t>i</w:t>
      </w:r>
      <w:r w:rsidRPr="008104A9">
        <w:rPr>
          <w:rFonts w:eastAsia="Calibri"/>
          <w:sz w:val="16"/>
        </w:rPr>
        <w:t xml:space="preserve">ntelligence. The resolution supports the Biden Administration’s October 30, 2023, Executive Order on the Safe, Secure, and Trustworthy Development and Use of Artificial Intelligence, which calls for expanded bilateral, multilateral, and multistakeholder engagements to establish international frameworks for harnessing AI’s benefits, managing its risks, and ensuring safety. </w:t>
      </w:r>
      <w:r w:rsidRPr="008104A9">
        <w:rPr>
          <w:rFonts w:eastAsia="Calibri"/>
          <w:u w:val="single"/>
        </w:rPr>
        <w:t>This</w:t>
      </w:r>
      <w:r w:rsidRPr="008104A9">
        <w:rPr>
          <w:rFonts w:eastAsia="Calibri"/>
          <w:sz w:val="16"/>
        </w:rPr>
        <w:t xml:space="preserve"> </w:t>
      </w:r>
      <w:r w:rsidRPr="008104A9">
        <w:rPr>
          <w:rFonts w:eastAsia="Calibri"/>
          <w:u w:val="single"/>
        </w:rPr>
        <w:t>resolution</w:t>
      </w:r>
      <w:r w:rsidRPr="008104A9">
        <w:rPr>
          <w:rFonts w:eastAsia="Calibri"/>
          <w:sz w:val="16"/>
        </w:rPr>
        <w:t xml:space="preserve"> also </w:t>
      </w:r>
      <w:r w:rsidRPr="008104A9">
        <w:rPr>
          <w:rFonts w:eastAsia="Calibri"/>
          <w:u w:val="single"/>
        </w:rPr>
        <w:t>reflects the Administration’s</w:t>
      </w:r>
      <w:r w:rsidRPr="008104A9">
        <w:rPr>
          <w:rFonts w:eastAsia="Calibri"/>
          <w:sz w:val="16"/>
        </w:rPr>
        <w:t xml:space="preserve"> </w:t>
      </w:r>
      <w:r w:rsidRPr="008104A9">
        <w:rPr>
          <w:rFonts w:eastAsia="Calibri"/>
          <w:b/>
          <w:iCs/>
          <w:u w:val="single"/>
          <w:bdr w:val="single" w:sz="8" w:space="0" w:color="auto"/>
        </w:rPr>
        <w:t>commitment to protect Americans</w:t>
      </w:r>
      <w:r w:rsidRPr="008104A9">
        <w:rPr>
          <w:rFonts w:eastAsia="Calibri"/>
          <w:sz w:val="16"/>
        </w:rPr>
        <w:t xml:space="preserve"> </w:t>
      </w:r>
      <w:r w:rsidRPr="008104A9">
        <w:rPr>
          <w:rFonts w:eastAsia="Calibri"/>
          <w:u w:val="single"/>
        </w:rPr>
        <w:t>from</w:t>
      </w:r>
      <w:r w:rsidRPr="008104A9">
        <w:rPr>
          <w:rFonts w:eastAsia="Calibri"/>
          <w:sz w:val="16"/>
        </w:rPr>
        <w:t xml:space="preserve"> </w:t>
      </w:r>
      <w:r w:rsidRPr="008104A9">
        <w:rPr>
          <w:rFonts w:eastAsia="Calibri"/>
          <w:u w:val="single"/>
        </w:rPr>
        <w:t>the</w:t>
      </w:r>
      <w:r w:rsidRPr="008104A9">
        <w:rPr>
          <w:rFonts w:eastAsia="Calibri"/>
          <w:sz w:val="16"/>
        </w:rPr>
        <w:t xml:space="preserve"> potential </w:t>
      </w:r>
      <w:r w:rsidRPr="008104A9">
        <w:rPr>
          <w:rFonts w:eastAsia="Calibri"/>
          <w:b/>
          <w:iCs/>
          <w:u w:val="single"/>
          <w:bdr w:val="single" w:sz="8" w:space="0" w:color="auto"/>
        </w:rPr>
        <w:t>risks of AI systems</w:t>
      </w:r>
      <w:r w:rsidRPr="008104A9">
        <w:rPr>
          <w:rFonts w:eastAsia="Calibri"/>
          <w:sz w:val="16"/>
        </w:rPr>
        <w:t xml:space="preserve"> </w:t>
      </w:r>
      <w:r w:rsidRPr="008104A9">
        <w:rPr>
          <w:rFonts w:eastAsia="Calibri"/>
          <w:u w:val="single"/>
        </w:rPr>
        <w:t>while promoting innovation</w:t>
      </w:r>
      <w:r w:rsidRPr="008104A9">
        <w:rPr>
          <w:rFonts w:eastAsia="Calibri"/>
          <w:sz w:val="16"/>
        </w:rPr>
        <w:t xml:space="preserve"> and competition and advancing equity and civil rights.</w:t>
      </w:r>
    </w:p>
    <w:p w14:paraId="1CB0A378" w14:textId="77777777" w:rsidR="008104A9" w:rsidRPr="008104A9" w:rsidRDefault="008104A9" w:rsidP="008104A9">
      <w:pPr>
        <w:rPr>
          <w:rFonts w:eastAsia="Calibri"/>
          <w:sz w:val="16"/>
        </w:rPr>
      </w:pPr>
      <w:r w:rsidRPr="008104A9">
        <w:rPr>
          <w:rFonts w:eastAsia="Calibri"/>
          <w:sz w:val="16"/>
        </w:rPr>
        <w:t>In March 2023, Vice President Harris announced the Women in the Digital Economy Fund. With a combined investment of $60.5 million, USAID and the Bill &amp; Melinda Gates Foundation set up a new fund to accelerate closing the gender digital divide, at least half of which will focus on Africa.  In addition, private sector commitments totaling nearly $400 million support the key pillars guiding the work of the United States to close the gender digital divide.</w:t>
      </w:r>
    </w:p>
    <w:p w14:paraId="3F7BEACA" w14:textId="77777777" w:rsidR="008104A9" w:rsidRPr="008104A9" w:rsidRDefault="008104A9" w:rsidP="008104A9">
      <w:pPr>
        <w:rPr>
          <w:rFonts w:eastAsia="Calibri"/>
          <w:sz w:val="16"/>
        </w:rPr>
      </w:pPr>
      <w:r w:rsidRPr="008104A9">
        <w:rPr>
          <w:rFonts w:eastAsia="Calibri"/>
          <w:sz w:val="16"/>
        </w:rPr>
        <w:t>In September 2023, Secretary Blinken announced, working with Congress, plans to provide $15 million in assistance to promote the responsible use and governance of AI globally, among other objectives, to include programs that leverage AI tools to help countries achieve SDGs. Additionally, the U.S. private sector committed $21 million to leverage AI to bolster the SDGs and to provide training to 4 million people on AI skills.  Separately, co-convening countries announced significant future funding and resources of more than $9 billion in investments in AI startups and scaleups as well as risk analysis globally.</w:t>
      </w:r>
    </w:p>
    <w:p w14:paraId="0FEB2A11" w14:textId="77777777" w:rsidR="008104A9" w:rsidRPr="008104A9" w:rsidRDefault="008104A9" w:rsidP="008104A9">
      <w:pPr>
        <w:rPr>
          <w:rFonts w:eastAsia="Calibri"/>
          <w:sz w:val="16"/>
        </w:rPr>
      </w:pPr>
      <w:r w:rsidRPr="008104A9">
        <w:rPr>
          <w:rFonts w:eastAsia="Calibri"/>
          <w:sz w:val="16"/>
        </w:rPr>
        <w:t>USAID developed the AI Action Plan, which charts a course for responsible use of AI in USAID programming and is collaborating with the Department of State and the National Institute of Standards and Technology to create an AI Development Playbook. USAID is also working in partnership with other international development donors to better understand our collective investments in AI and the types of funding efforts that will be required in the future.</w:t>
      </w:r>
    </w:p>
    <w:p w14:paraId="4BB98A1E" w14:textId="77777777" w:rsidR="008104A9" w:rsidRPr="008104A9" w:rsidRDefault="008104A9" w:rsidP="008104A9">
      <w:pPr>
        <w:rPr>
          <w:rFonts w:eastAsia="Calibri"/>
          <w:sz w:val="16"/>
        </w:rPr>
      </w:pPr>
      <w:r w:rsidRPr="008104A9">
        <w:rPr>
          <w:rFonts w:eastAsia="Calibri"/>
          <w:highlight w:val="cyan"/>
          <w:u w:val="single"/>
        </w:rPr>
        <w:t>Global</w:t>
      </w:r>
      <w:r w:rsidRPr="008104A9">
        <w:rPr>
          <w:rFonts w:eastAsia="Calibri"/>
          <w:u w:val="single"/>
        </w:rPr>
        <w:t xml:space="preserve"> </w:t>
      </w:r>
      <w:r w:rsidRPr="008104A9">
        <w:rPr>
          <w:rFonts w:eastAsia="Calibri"/>
          <w:highlight w:val="cyan"/>
          <w:u w:val="single"/>
        </w:rPr>
        <w:t>consensus</w:t>
      </w:r>
      <w:r w:rsidRPr="008104A9">
        <w:rPr>
          <w:rFonts w:eastAsia="Calibri"/>
          <w:u w:val="single"/>
        </w:rPr>
        <w:t xml:space="preserve"> </w:t>
      </w:r>
      <w:r w:rsidRPr="008104A9">
        <w:rPr>
          <w:rFonts w:eastAsia="Calibri"/>
          <w:highlight w:val="cyan"/>
          <w:u w:val="single"/>
        </w:rPr>
        <w:t>on</w:t>
      </w:r>
      <w:r w:rsidRPr="008104A9">
        <w:rPr>
          <w:rFonts w:eastAsia="Calibri"/>
          <w:u w:val="single"/>
        </w:rPr>
        <w:t xml:space="preserve"> this </w:t>
      </w:r>
      <w:r w:rsidRPr="008104A9">
        <w:rPr>
          <w:rFonts w:eastAsia="Calibri"/>
          <w:highlight w:val="cyan"/>
          <w:u w:val="single"/>
        </w:rPr>
        <w:t>resolution</w:t>
      </w:r>
      <w:r w:rsidRPr="008104A9">
        <w:rPr>
          <w:rFonts w:eastAsia="Calibri"/>
          <w:sz w:val="16"/>
        </w:rPr>
        <w:t xml:space="preserve"> </w:t>
      </w:r>
      <w:r w:rsidRPr="008104A9">
        <w:rPr>
          <w:rFonts w:eastAsia="Calibri"/>
          <w:b/>
          <w:iCs/>
          <w:highlight w:val="cyan"/>
          <w:u w:val="single"/>
          <w:bdr w:val="single" w:sz="8" w:space="0" w:color="auto"/>
        </w:rPr>
        <w:t>sets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w:t>
      </w:r>
      <w:r w:rsidRPr="008104A9">
        <w:rPr>
          <w:rFonts w:eastAsia="Calibri"/>
          <w:b/>
          <w:iCs/>
          <w:u w:val="single"/>
          <w:bdr w:val="single" w:sz="8" w:space="0" w:color="auto"/>
        </w:rPr>
        <w:t xml:space="preserve"> strong </w:t>
      </w:r>
      <w:r w:rsidRPr="008104A9">
        <w:rPr>
          <w:rFonts w:eastAsia="Calibri"/>
          <w:b/>
          <w:iCs/>
          <w:highlight w:val="cyan"/>
          <w:u w:val="single"/>
          <w:bdr w:val="single" w:sz="8" w:space="0" w:color="auto"/>
        </w:rPr>
        <w:t>foundation</w:t>
      </w:r>
      <w:r w:rsidRPr="008104A9">
        <w:rPr>
          <w:rFonts w:eastAsia="Calibri"/>
          <w:sz w:val="16"/>
        </w:rPr>
        <w:t xml:space="preserve"> </w:t>
      </w:r>
      <w:r w:rsidRPr="008104A9">
        <w:rPr>
          <w:rFonts w:eastAsia="Calibri"/>
          <w:highlight w:val="cyan"/>
          <w:u w:val="single"/>
        </w:rPr>
        <w:t>for</w:t>
      </w:r>
      <w:r w:rsidRPr="008104A9">
        <w:rPr>
          <w:rFonts w:eastAsia="Calibri"/>
          <w:u w:val="single"/>
        </w:rPr>
        <w:t xml:space="preserve"> the </w:t>
      </w:r>
      <w:r w:rsidRPr="008104A9">
        <w:rPr>
          <w:rFonts w:eastAsia="Calibri"/>
          <w:highlight w:val="cyan"/>
          <w:u w:val="single"/>
        </w:rPr>
        <w:t>further</w:t>
      </w:r>
      <w:r w:rsidRPr="008104A9">
        <w:rPr>
          <w:rFonts w:eastAsia="Calibri"/>
          <w:u w:val="single"/>
        </w:rPr>
        <w:t xml:space="preserve"> development of AI governance</w:t>
      </w:r>
      <w:r w:rsidRPr="008104A9">
        <w:rPr>
          <w:rFonts w:eastAsia="Calibri"/>
          <w:sz w:val="16"/>
        </w:rPr>
        <w:t xml:space="preserve"> and innovation </w:t>
      </w:r>
      <w:r w:rsidRPr="008104A9">
        <w:rPr>
          <w:rFonts w:eastAsia="Calibri"/>
          <w:u w:val="single"/>
        </w:rPr>
        <w:t>and</w:t>
      </w:r>
      <w:r w:rsidRPr="008104A9">
        <w:rPr>
          <w:rFonts w:eastAsia="Calibri"/>
          <w:sz w:val="16"/>
        </w:rPr>
        <w:t xml:space="preserve"> </w:t>
      </w:r>
      <w:r w:rsidRPr="008104A9">
        <w:rPr>
          <w:rFonts w:eastAsia="Calibri"/>
          <w:u w:val="single"/>
        </w:rPr>
        <w:t xml:space="preserve">lays the groundwork for </w:t>
      </w:r>
      <w:r w:rsidRPr="008104A9">
        <w:rPr>
          <w:rFonts w:eastAsia="Calibri"/>
          <w:b/>
          <w:iCs/>
          <w:u w:val="single"/>
          <w:bdr w:val="single" w:sz="8" w:space="0" w:color="auto"/>
        </w:rPr>
        <w:t>future</w:t>
      </w:r>
      <w:r w:rsidRPr="008104A9">
        <w:rPr>
          <w:rFonts w:eastAsia="Calibri"/>
          <w:sz w:val="16"/>
        </w:rPr>
        <w:t xml:space="preserve"> multilateral and </w:t>
      </w:r>
      <w:r w:rsidRPr="008104A9">
        <w:rPr>
          <w:rFonts w:eastAsia="Calibri"/>
          <w:b/>
          <w:iCs/>
          <w:highlight w:val="cyan"/>
          <w:u w:val="single"/>
          <w:bdr w:val="single" w:sz="8" w:space="0" w:color="auto"/>
        </w:rPr>
        <w:t>international</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work</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on AI</w:t>
      </w:r>
      <w:r w:rsidRPr="008104A9">
        <w:rPr>
          <w:rFonts w:eastAsia="Calibri"/>
          <w:sz w:val="16"/>
        </w:rPr>
        <w:t>, including at the UN.</w:t>
      </w:r>
    </w:p>
    <w:p w14:paraId="27F486BA" w14:textId="77777777" w:rsidR="008104A9" w:rsidRPr="008104A9" w:rsidRDefault="008104A9" w:rsidP="008104A9">
      <w:pPr>
        <w:rPr>
          <w:rFonts w:eastAsia="Calibri"/>
        </w:rPr>
      </w:pPr>
    </w:p>
    <w:p w14:paraId="6AE161A3" w14:textId="77777777" w:rsidR="008104A9" w:rsidRPr="008104A9" w:rsidRDefault="008104A9" w:rsidP="008104A9">
      <w:pPr>
        <w:keepNext/>
        <w:keepLines/>
        <w:pageBreakBefore/>
        <w:spacing w:before="40" w:after="0"/>
        <w:jc w:val="center"/>
        <w:outlineLvl w:val="2"/>
        <w:rPr>
          <w:rFonts w:eastAsia="MS Gothic"/>
          <w:b/>
          <w:sz w:val="32"/>
          <w:szCs w:val="24"/>
          <w:u w:val="single"/>
        </w:rPr>
      </w:pPr>
      <w:r w:rsidRPr="008104A9">
        <w:rPr>
          <w:rFonts w:eastAsia="MS Gothic"/>
          <w:b/>
          <w:sz w:val="32"/>
          <w:szCs w:val="24"/>
          <w:u w:val="single"/>
        </w:rPr>
        <w:lastRenderedPageBreak/>
        <w:t>2NC/1NR - AT – CP Links to China Relations DA</w:t>
      </w:r>
    </w:p>
    <w:p w14:paraId="636BA2C6"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US-China relations are currently stabilized, but precarious---prefer newest evidence.</w:t>
      </w:r>
    </w:p>
    <w:p w14:paraId="335069CF" w14:textId="77777777" w:rsidR="008104A9" w:rsidRPr="008104A9" w:rsidRDefault="008104A9" w:rsidP="008104A9">
      <w:pPr>
        <w:rPr>
          <w:rFonts w:eastAsia="Calibri"/>
        </w:rPr>
      </w:pPr>
      <w:r w:rsidRPr="008104A9">
        <w:rPr>
          <w:rFonts w:eastAsia="Calibri"/>
          <w:b/>
          <w:bCs/>
          <w:sz w:val="26"/>
        </w:rPr>
        <w:t>Kim ’24</w:t>
      </w:r>
      <w:r w:rsidRPr="008104A9">
        <w:rPr>
          <w:rFonts w:eastAsia="Calibri"/>
        </w:rPr>
        <w:t xml:space="preserve"> [Patricia M. is a Fellow for Foreign Policy, Center for Asia Policy Studies, John L. Thornton China Center; “The US-China relationship in 2024 is stabilized but precarious”; 01/12/2024; https://www.brookings.edu/articles/us-china-relations-in-2024-are-stabilized-but-precarious/; </w:t>
      </w:r>
      <w:proofErr w:type="spellStart"/>
      <w:r w:rsidRPr="008104A9">
        <w:rPr>
          <w:rFonts w:eastAsia="Calibri"/>
        </w:rPr>
        <w:t>smoh</w:t>
      </w:r>
      <w:proofErr w:type="spellEnd"/>
      <w:r w:rsidRPr="008104A9">
        <w:rPr>
          <w:rFonts w:eastAsia="Calibri"/>
        </w:rPr>
        <w:t>]</w:t>
      </w:r>
    </w:p>
    <w:p w14:paraId="2EF808E9" w14:textId="77777777" w:rsidR="008104A9" w:rsidRPr="008104A9" w:rsidRDefault="008104A9" w:rsidP="008104A9">
      <w:pPr>
        <w:rPr>
          <w:rFonts w:eastAsia="Calibri"/>
          <w:sz w:val="16"/>
        </w:rPr>
      </w:pPr>
      <w:r w:rsidRPr="008104A9">
        <w:rPr>
          <w:rFonts w:eastAsia="Calibri"/>
          <w:sz w:val="16"/>
        </w:rPr>
        <w:t xml:space="preserve">As the people of Taiwan prepare to select their next president this weekend, all eyes are on Beijing’s reaction to the election results and what this means for </w:t>
      </w:r>
      <w:r w:rsidRPr="008104A9">
        <w:rPr>
          <w:rFonts w:eastAsia="Calibri"/>
          <w:b/>
          <w:iCs/>
          <w:highlight w:val="cyan"/>
          <w:u w:val="single"/>
          <w:bdr w:val="single" w:sz="8" w:space="0" w:color="auto"/>
        </w:rPr>
        <w:t>U.S.-China</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relations</w:t>
      </w:r>
      <w:r w:rsidRPr="008104A9">
        <w:rPr>
          <w:rFonts w:eastAsia="Calibri"/>
          <w:sz w:val="16"/>
        </w:rPr>
        <w:t>. Washington and Beijing are acutely aware of the sensitive year ahead, which is why both sides carefully choreographed a smooth summit between Presidents Joe Biden and Xi Jinping in San Francisco last November after relations hit rock bottom following the Chinese spy balloon crisis in early 2023.</w:t>
      </w:r>
    </w:p>
    <w:p w14:paraId="7C7A9CE5" w14:textId="77777777" w:rsidR="008104A9" w:rsidRPr="008104A9" w:rsidRDefault="008104A9" w:rsidP="008104A9">
      <w:pPr>
        <w:rPr>
          <w:rFonts w:eastAsia="Calibri"/>
          <w:sz w:val="16"/>
        </w:rPr>
      </w:pPr>
      <w:r w:rsidRPr="008104A9">
        <w:rPr>
          <w:rFonts w:eastAsia="Calibri"/>
          <w:sz w:val="16"/>
        </w:rPr>
        <w:t xml:space="preserve">While the </w:t>
      </w:r>
      <w:r w:rsidRPr="008104A9">
        <w:rPr>
          <w:rFonts w:eastAsia="Calibri"/>
          <w:u w:val="single"/>
        </w:rPr>
        <w:t xml:space="preserve">bilateral summit </w:t>
      </w:r>
      <w:r w:rsidRPr="008104A9">
        <w:rPr>
          <w:rFonts w:eastAsia="Calibri"/>
          <w:b/>
          <w:iCs/>
          <w:highlight w:val="cyan"/>
          <w:u w:val="single"/>
          <w:bdr w:val="single" w:sz="8" w:space="0" w:color="auto"/>
        </w:rPr>
        <w:t>exceeded</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expectations</w:t>
      </w:r>
      <w:r w:rsidRPr="008104A9">
        <w:rPr>
          <w:rFonts w:eastAsia="Calibri"/>
          <w:sz w:val="16"/>
        </w:rPr>
        <w:t xml:space="preserve"> — with Beijing promising to curb the export of fentanyl precursors and agreeing to reopen communication channels between the two militaries that it cut after House Speaker Nancy Pelosi’s visit to Taiwan in 2022 —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summit</w:t>
      </w:r>
      <w:r w:rsidRPr="008104A9">
        <w:rPr>
          <w:rFonts w:eastAsia="Calibri"/>
          <w:sz w:val="16"/>
        </w:rPr>
        <w:t xml:space="preserve"> did not chip away at both sides’ deeply entrenched threat perceptions. It also </w:t>
      </w:r>
      <w:r w:rsidRPr="008104A9">
        <w:rPr>
          <w:rFonts w:eastAsia="Calibri"/>
          <w:b/>
          <w:iCs/>
          <w:highlight w:val="cyan"/>
          <w:u w:val="single"/>
          <w:bdr w:val="single" w:sz="8" w:space="0" w:color="auto"/>
        </w:rPr>
        <w:t>did not set an</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ambitious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agenda</w:t>
      </w:r>
      <w:r w:rsidRPr="008104A9">
        <w:rPr>
          <w:rFonts w:eastAsia="Calibri"/>
          <w:sz w:val="16"/>
        </w:rPr>
        <w:t xml:space="preserve"> </w:t>
      </w:r>
      <w:r w:rsidRPr="008104A9">
        <w:rPr>
          <w:rFonts w:eastAsia="Calibri"/>
          <w:highlight w:val="cyan"/>
          <w:u w:val="single"/>
        </w:rPr>
        <w:t>for the year ahead</w:t>
      </w:r>
      <w:r w:rsidRPr="008104A9">
        <w:rPr>
          <w:rFonts w:eastAsia="Calibri"/>
          <w:sz w:val="16"/>
        </w:rPr>
        <w:t>. Rather, the objective was and remains risk management.</w:t>
      </w:r>
    </w:p>
    <w:p w14:paraId="06E1FD9F" w14:textId="77777777" w:rsidR="008104A9" w:rsidRPr="008104A9" w:rsidRDefault="008104A9" w:rsidP="008104A9">
      <w:pPr>
        <w:rPr>
          <w:rFonts w:eastAsia="Calibri"/>
          <w:sz w:val="16"/>
        </w:rPr>
      </w:pPr>
      <w:r w:rsidRPr="008104A9">
        <w:rPr>
          <w:rFonts w:eastAsia="Calibri"/>
          <w:sz w:val="16"/>
        </w:rPr>
        <w:t xml:space="preserve">The focus on preventing the relationship from spiraling further makes sense, given intense U.S.-China competition. But </w:t>
      </w:r>
      <w:r w:rsidRPr="008104A9">
        <w:rPr>
          <w:rFonts w:eastAsia="Calibri"/>
          <w:b/>
          <w:iCs/>
          <w:highlight w:val="cyan"/>
          <w:u w:val="single"/>
          <w:bdr w:val="single" w:sz="8" w:space="0" w:color="auto"/>
        </w:rPr>
        <w:t>without</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more</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proactive</w:t>
      </w:r>
      <w:r w:rsidRPr="008104A9">
        <w:rPr>
          <w:rFonts w:eastAsia="Calibri"/>
          <w:sz w:val="16"/>
        </w:rPr>
        <w:t xml:space="preserve"> </w:t>
      </w:r>
      <w:r w:rsidRPr="008104A9">
        <w:rPr>
          <w:rFonts w:eastAsia="Calibri"/>
          <w:highlight w:val="cyan"/>
          <w:u w:val="single"/>
        </w:rPr>
        <w:t>agenda</w:t>
      </w:r>
      <w:r w:rsidRPr="008104A9">
        <w:rPr>
          <w:rFonts w:eastAsia="Calibri"/>
          <w:sz w:val="16"/>
        </w:rPr>
        <w:t xml:space="preserve"> beyond consultations, not to mention longstanding areas of tension from trade to Taiwan threatening to flare at any moment</w:t>
      </w:r>
      <w:r w:rsidRPr="008104A9">
        <w:rPr>
          <w:rFonts w:eastAsia="Calibri"/>
          <w:u w:val="single"/>
        </w:rPr>
        <w:t xml:space="preserve">, both </w:t>
      </w:r>
      <w:r w:rsidRPr="008104A9">
        <w:rPr>
          <w:rFonts w:eastAsia="Calibri"/>
          <w:highlight w:val="cyan"/>
          <w:u w:val="single"/>
        </w:rPr>
        <w:t>leaders</w:t>
      </w:r>
      <w:r w:rsidRPr="008104A9">
        <w:rPr>
          <w:rFonts w:eastAsia="Calibri"/>
          <w:u w:val="single"/>
        </w:rPr>
        <w:t xml:space="preserve"> </w:t>
      </w:r>
      <w:r w:rsidRPr="008104A9">
        <w:rPr>
          <w:rFonts w:eastAsia="Calibri"/>
          <w:highlight w:val="cyan"/>
          <w:u w:val="single"/>
        </w:rPr>
        <w:t>will struggle to convinc</w:t>
      </w:r>
      <w:r w:rsidRPr="008104A9">
        <w:rPr>
          <w:rFonts w:eastAsia="Calibri"/>
          <w:u w:val="single"/>
        </w:rPr>
        <w:t xml:space="preserve">ingly make the case at home </w:t>
      </w:r>
      <w:r w:rsidRPr="008104A9">
        <w:rPr>
          <w:rFonts w:eastAsia="Calibri"/>
          <w:b/>
          <w:iCs/>
          <w:highlight w:val="cyan"/>
          <w:u w:val="single"/>
          <w:bdr w:val="single" w:sz="8" w:space="0" w:color="auto"/>
        </w:rPr>
        <w:t>that</w:t>
      </w:r>
      <w:r w:rsidRPr="008104A9">
        <w:rPr>
          <w:rFonts w:eastAsia="Calibri"/>
          <w:b/>
          <w:iCs/>
          <w:u w:val="single"/>
          <w:bdr w:val="single" w:sz="8" w:space="0" w:color="auto"/>
        </w:rPr>
        <w:t xml:space="preserve"> continued </w:t>
      </w:r>
      <w:r w:rsidRPr="008104A9">
        <w:rPr>
          <w:rFonts w:eastAsia="Calibri"/>
          <w:b/>
          <w:iCs/>
          <w:highlight w:val="cyan"/>
          <w:u w:val="single"/>
          <w:bdr w:val="single" w:sz="8" w:space="0" w:color="auto"/>
        </w:rPr>
        <w:t>diplomacy</w:t>
      </w:r>
      <w:r w:rsidRPr="008104A9">
        <w:rPr>
          <w:rFonts w:eastAsia="Calibri"/>
          <w:sz w:val="16"/>
        </w:rPr>
        <w:t xml:space="preserve"> with the other side </w:t>
      </w:r>
      <w:r w:rsidRPr="008104A9">
        <w:rPr>
          <w:rFonts w:eastAsia="Calibri"/>
          <w:b/>
          <w:iCs/>
          <w:highlight w:val="cyan"/>
          <w:u w:val="single"/>
          <w:bdr w:val="single" w:sz="8" w:space="0" w:color="auto"/>
        </w:rPr>
        <w:t>is worth the effort</w:t>
      </w:r>
      <w:r w:rsidRPr="008104A9">
        <w:rPr>
          <w:rFonts w:eastAsia="Calibri"/>
          <w:sz w:val="16"/>
        </w:rPr>
        <w:t xml:space="preserve"> </w:t>
      </w:r>
      <w:r w:rsidRPr="008104A9">
        <w:rPr>
          <w:rFonts w:eastAsia="Calibri"/>
          <w:u w:val="single"/>
        </w:rPr>
        <w:t>and not coming at the expense of national interests</w:t>
      </w:r>
      <w:r w:rsidRPr="008104A9">
        <w:rPr>
          <w:rFonts w:eastAsia="Calibri"/>
          <w:sz w:val="16"/>
        </w:rPr>
        <w:t>.</w:t>
      </w:r>
    </w:p>
    <w:p w14:paraId="26CB7D21" w14:textId="77777777" w:rsidR="008104A9" w:rsidRPr="008104A9" w:rsidRDefault="008104A9" w:rsidP="008104A9">
      <w:pPr>
        <w:rPr>
          <w:rFonts w:eastAsia="Calibri"/>
          <w:sz w:val="16"/>
        </w:rPr>
      </w:pPr>
      <w:r w:rsidRPr="008104A9">
        <w:rPr>
          <w:rFonts w:eastAsia="Calibri"/>
          <w:sz w:val="16"/>
        </w:rPr>
        <w:t>Deep mutual skepticism remains</w:t>
      </w:r>
    </w:p>
    <w:p w14:paraId="678C0F96" w14:textId="77777777" w:rsidR="008104A9" w:rsidRPr="008104A9" w:rsidRDefault="008104A9" w:rsidP="008104A9">
      <w:pPr>
        <w:rPr>
          <w:rFonts w:eastAsia="Calibri"/>
          <w:sz w:val="16"/>
        </w:rPr>
      </w:pPr>
      <w:r w:rsidRPr="008104A9">
        <w:rPr>
          <w:rFonts w:eastAsia="Calibri"/>
          <w:u w:val="single"/>
        </w:rPr>
        <w:t xml:space="preserve">The </w:t>
      </w:r>
      <w:r w:rsidRPr="008104A9">
        <w:rPr>
          <w:rFonts w:eastAsia="Calibri"/>
          <w:highlight w:val="cyan"/>
          <w:u w:val="single"/>
        </w:rPr>
        <w:t>desire</w:t>
      </w:r>
      <w:r w:rsidRPr="008104A9">
        <w:rPr>
          <w:rFonts w:eastAsia="Calibri"/>
          <w:u w:val="single"/>
        </w:rPr>
        <w:t xml:space="preserve"> </w:t>
      </w:r>
      <w:r w:rsidRPr="008104A9">
        <w:rPr>
          <w:rFonts w:eastAsia="Calibri"/>
          <w:highlight w:val="cyan"/>
          <w:u w:val="single"/>
        </w:rPr>
        <w:t>to</w:t>
      </w:r>
      <w:r w:rsidRPr="008104A9">
        <w:rPr>
          <w:rFonts w:eastAsia="Calibri"/>
          <w:sz w:val="16"/>
        </w:rPr>
        <w:t xml:space="preserve"> </w:t>
      </w:r>
      <w:r w:rsidRPr="008104A9">
        <w:rPr>
          <w:rFonts w:eastAsia="Calibri"/>
          <w:b/>
          <w:iCs/>
          <w:highlight w:val="cyan"/>
          <w:u w:val="single"/>
          <w:bdr w:val="single" w:sz="8" w:space="0" w:color="auto"/>
        </w:rPr>
        <w:t>stabilize</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relations</w:t>
      </w:r>
      <w:r w:rsidRPr="008104A9">
        <w:rPr>
          <w:rFonts w:eastAsia="Calibri"/>
          <w:sz w:val="16"/>
        </w:rPr>
        <w:t xml:space="preserve"> </w:t>
      </w:r>
      <w:r w:rsidRPr="008104A9">
        <w:rPr>
          <w:rFonts w:eastAsia="Calibri"/>
          <w:b/>
          <w:iCs/>
          <w:highlight w:val="cyan"/>
          <w:u w:val="single"/>
          <w:bdr w:val="single" w:sz="8" w:space="0" w:color="auto"/>
        </w:rPr>
        <w:t xml:space="preserve">is genuine </w:t>
      </w:r>
      <w:r w:rsidRPr="008104A9">
        <w:rPr>
          <w:rFonts w:eastAsia="Calibri"/>
          <w:b/>
          <w:iCs/>
          <w:u w:val="single"/>
          <w:bdr w:val="single" w:sz="8" w:space="0" w:color="auto"/>
        </w:rPr>
        <w:t xml:space="preserve">on </w:t>
      </w:r>
      <w:r w:rsidRPr="008104A9">
        <w:rPr>
          <w:rFonts w:eastAsia="Calibri"/>
          <w:b/>
          <w:iCs/>
          <w:highlight w:val="cyan"/>
          <w:u w:val="single"/>
          <w:bdr w:val="single" w:sz="8" w:space="0" w:color="auto"/>
        </w:rPr>
        <w:t>both sides</w:t>
      </w:r>
      <w:r w:rsidRPr="008104A9">
        <w:rPr>
          <w:rFonts w:eastAsia="Calibri"/>
          <w:sz w:val="16"/>
        </w:rPr>
        <w:t xml:space="preserve">. In the days </w:t>
      </w:r>
      <w:r w:rsidRPr="008104A9">
        <w:rPr>
          <w:rFonts w:eastAsia="Calibri"/>
          <w:u w:val="single"/>
        </w:rPr>
        <w:t>following the San Francisco summit</w:t>
      </w:r>
      <w:r w:rsidRPr="008104A9">
        <w:rPr>
          <w:rFonts w:eastAsia="Calibri"/>
          <w:sz w:val="16"/>
        </w:rPr>
        <w:t xml:space="preserve">, </w:t>
      </w:r>
      <w:r w:rsidRPr="008104A9">
        <w:rPr>
          <w:rFonts w:eastAsia="Calibri"/>
          <w:u w:val="single"/>
        </w:rPr>
        <w:t>one</w:t>
      </w:r>
      <w:r w:rsidRPr="008104A9">
        <w:rPr>
          <w:rFonts w:eastAsia="Calibri"/>
          <w:sz w:val="16"/>
        </w:rPr>
        <w:t xml:space="preserve"> </w:t>
      </w:r>
      <w:r w:rsidRPr="008104A9">
        <w:rPr>
          <w:rFonts w:eastAsia="Calibri"/>
          <w:b/>
          <w:iCs/>
          <w:highlight w:val="cyan"/>
          <w:u w:val="single"/>
          <w:bdr w:val="single" w:sz="8" w:space="0" w:color="auto"/>
        </w:rPr>
        <w:t>felt</w:t>
      </w:r>
      <w:r w:rsidRPr="008104A9">
        <w:rPr>
          <w:rFonts w:eastAsia="Calibri"/>
          <w:b/>
          <w:iCs/>
          <w:u w:val="single"/>
          <w:bdr w:val="single" w:sz="8" w:space="0" w:color="auto"/>
        </w:rPr>
        <w:t xml:space="preserve"> a palpable sense of </w:t>
      </w:r>
      <w:r w:rsidRPr="008104A9">
        <w:rPr>
          <w:rFonts w:eastAsia="Calibri"/>
          <w:b/>
          <w:iCs/>
          <w:highlight w:val="cyan"/>
          <w:u w:val="single"/>
          <w:bdr w:val="single" w:sz="8" w:space="0" w:color="auto"/>
        </w:rPr>
        <w:t>relief</w:t>
      </w:r>
      <w:r w:rsidRPr="008104A9">
        <w:rPr>
          <w:rFonts w:eastAsia="Calibri"/>
          <w:sz w:val="16"/>
        </w:rPr>
        <w:t xml:space="preserve"> in both bureaucracies </w:t>
      </w:r>
      <w:r w:rsidRPr="008104A9">
        <w:rPr>
          <w:rFonts w:eastAsia="Calibri"/>
          <w:highlight w:val="cyan"/>
          <w:u w:val="single"/>
        </w:rPr>
        <w:t>that the meeting</w:t>
      </w:r>
      <w:r w:rsidRPr="008104A9">
        <w:rPr>
          <w:rFonts w:eastAsia="Calibri"/>
          <w:sz w:val="16"/>
        </w:rPr>
        <w:t xml:space="preserve">, which capped off months of shuttle diplomacy, </w:t>
      </w:r>
      <w:r w:rsidRPr="008104A9">
        <w:rPr>
          <w:rFonts w:eastAsia="Calibri"/>
          <w:b/>
          <w:iCs/>
          <w:highlight w:val="cyan"/>
          <w:u w:val="single"/>
          <w:bdr w:val="single" w:sz="8" w:space="0" w:color="auto"/>
        </w:rPr>
        <w:t>was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success</w:t>
      </w:r>
      <w:r w:rsidRPr="008104A9">
        <w:rPr>
          <w:rFonts w:eastAsia="Calibri"/>
          <w:sz w:val="16"/>
        </w:rPr>
        <w:t>. During my trip to China in December, nearly everyone I encountered — from policy experts to businesspeople to students and cab drivers — asked whether U.S.-China relations might improve in the coming months. This interest wasn’t surprising given many Chinese believe their country’s development and economic fate still heavily depend on good relations with the United States and the West.</w:t>
      </w:r>
    </w:p>
    <w:p w14:paraId="1D62F7AB" w14:textId="256CB56F" w:rsidR="008104A9" w:rsidRPr="002B6BE6" w:rsidRDefault="008104A9" w:rsidP="008104A9">
      <w:pPr>
        <w:rPr>
          <w:rFonts w:eastAsia="Calibri"/>
          <w:sz w:val="16"/>
        </w:rPr>
      </w:pPr>
      <w:r w:rsidRPr="008104A9">
        <w:rPr>
          <w:rFonts w:eastAsia="Calibri"/>
          <w:sz w:val="16"/>
        </w:rPr>
        <w:t xml:space="preserve">But even as </w:t>
      </w:r>
      <w:r w:rsidRPr="008104A9">
        <w:rPr>
          <w:rFonts w:eastAsia="Calibri"/>
          <w:u w:val="single"/>
        </w:rPr>
        <w:t xml:space="preserve">most </w:t>
      </w:r>
      <w:r w:rsidRPr="008104A9">
        <w:rPr>
          <w:rFonts w:eastAsia="Calibri"/>
          <w:highlight w:val="cyan"/>
          <w:u w:val="single"/>
        </w:rPr>
        <w:t>Chinese</w:t>
      </w:r>
      <w:r w:rsidRPr="008104A9">
        <w:rPr>
          <w:rFonts w:eastAsia="Calibri"/>
          <w:u w:val="single"/>
        </w:rPr>
        <w:t xml:space="preserve"> </w:t>
      </w:r>
      <w:r w:rsidRPr="008104A9">
        <w:rPr>
          <w:rFonts w:eastAsia="Calibri"/>
          <w:highlight w:val="cyan"/>
          <w:u w:val="single"/>
        </w:rPr>
        <w:t>support</w:t>
      </w:r>
      <w:r w:rsidRPr="008104A9">
        <w:rPr>
          <w:rFonts w:eastAsia="Calibri"/>
          <w:sz w:val="16"/>
        </w:rPr>
        <w:t xml:space="preserve"> </w:t>
      </w:r>
      <w:r w:rsidRPr="008104A9">
        <w:rPr>
          <w:rFonts w:eastAsia="Calibri"/>
          <w:b/>
          <w:iCs/>
          <w:highlight w:val="cyan"/>
          <w:u w:val="single"/>
          <w:bdr w:val="single" w:sz="8" w:space="0" w:color="auto"/>
        </w:rPr>
        <w:t>stabilizing ties with the U</w:t>
      </w:r>
      <w:r w:rsidRPr="008104A9">
        <w:rPr>
          <w:rFonts w:eastAsia="Calibri"/>
          <w:b/>
          <w:iCs/>
          <w:u w:val="single"/>
          <w:bdr w:val="single" w:sz="8" w:space="0" w:color="auto"/>
        </w:rPr>
        <w:t xml:space="preserve">nited </w:t>
      </w:r>
      <w:r w:rsidRPr="008104A9">
        <w:rPr>
          <w:rFonts w:eastAsia="Calibri"/>
          <w:b/>
          <w:iCs/>
          <w:highlight w:val="cyan"/>
          <w:u w:val="single"/>
          <w:bdr w:val="single" w:sz="8" w:space="0" w:color="auto"/>
        </w:rPr>
        <w:t>S</w:t>
      </w:r>
      <w:r w:rsidRPr="008104A9">
        <w:rPr>
          <w:rFonts w:eastAsia="Calibri"/>
          <w:b/>
          <w:iCs/>
          <w:u w:val="single"/>
          <w:bdr w:val="single" w:sz="8" w:space="0" w:color="auto"/>
        </w:rPr>
        <w:t>tates</w:t>
      </w:r>
      <w:r w:rsidRPr="008104A9">
        <w:rPr>
          <w:rFonts w:eastAsia="Calibri"/>
          <w:sz w:val="16"/>
        </w:rPr>
        <w:t xml:space="preserve">, </w:t>
      </w:r>
      <w:r w:rsidRPr="008104A9">
        <w:rPr>
          <w:rFonts w:eastAsia="Calibri"/>
          <w:highlight w:val="cyan"/>
          <w:u w:val="single"/>
        </w:rPr>
        <w:t>the</w:t>
      </w:r>
      <w:r w:rsidRPr="008104A9">
        <w:rPr>
          <w:rFonts w:eastAsia="Calibri"/>
          <w:sz w:val="16"/>
        </w:rPr>
        <w:t xml:space="preserve"> entrenched </w:t>
      </w:r>
      <w:r w:rsidRPr="008104A9">
        <w:rPr>
          <w:rFonts w:eastAsia="Calibri"/>
          <w:highlight w:val="cyan"/>
          <w:u w:val="single"/>
        </w:rPr>
        <w:t>view</w:t>
      </w:r>
      <w:r w:rsidRPr="008104A9">
        <w:rPr>
          <w:rFonts w:eastAsia="Calibri"/>
          <w:sz w:val="16"/>
        </w:rPr>
        <w:t xml:space="preserve"> in Beijing and across the broader Chinese public </w:t>
      </w:r>
      <w:r w:rsidRPr="008104A9">
        <w:rPr>
          <w:rFonts w:eastAsia="Calibri"/>
          <w:highlight w:val="cyan"/>
          <w:u w:val="single"/>
        </w:rPr>
        <w:t xml:space="preserve">remains that </w:t>
      </w:r>
      <w:r w:rsidRPr="008104A9">
        <w:rPr>
          <w:rFonts w:eastAsia="Calibri"/>
          <w:u w:val="single"/>
        </w:rPr>
        <w:t xml:space="preserve">the </w:t>
      </w:r>
      <w:r w:rsidRPr="008104A9">
        <w:rPr>
          <w:rFonts w:eastAsia="Calibri"/>
          <w:highlight w:val="cyan"/>
          <w:u w:val="single"/>
        </w:rPr>
        <w:t>U.S</w:t>
      </w:r>
      <w:r w:rsidRPr="008104A9">
        <w:rPr>
          <w:rFonts w:eastAsia="Calibri"/>
          <w:u w:val="single"/>
        </w:rPr>
        <w:t>.</w:t>
      </w:r>
      <w:r w:rsidRPr="008104A9">
        <w:rPr>
          <w:rFonts w:eastAsia="Calibri"/>
          <w:sz w:val="16"/>
        </w:rPr>
        <w:t xml:space="preserve"> </w:t>
      </w:r>
      <w:r w:rsidRPr="008104A9">
        <w:rPr>
          <w:rFonts w:eastAsia="Calibri"/>
          <w:b/>
          <w:iCs/>
          <w:u w:val="single"/>
          <w:bdr w:val="single" w:sz="8" w:space="0" w:color="auto"/>
        </w:rPr>
        <w:t>desire to preserve</w:t>
      </w:r>
      <w:r w:rsidRPr="008104A9">
        <w:rPr>
          <w:rFonts w:eastAsia="Calibri"/>
          <w:sz w:val="16"/>
        </w:rPr>
        <w:t xml:space="preserve"> its “</w:t>
      </w:r>
      <w:r w:rsidRPr="008104A9">
        <w:rPr>
          <w:rFonts w:eastAsia="Calibri"/>
          <w:b/>
          <w:iCs/>
          <w:u w:val="single"/>
          <w:bdr w:val="single" w:sz="8" w:space="0" w:color="auto"/>
        </w:rPr>
        <w:t xml:space="preserve">global </w:t>
      </w:r>
      <w:r w:rsidRPr="008104A9">
        <w:rPr>
          <w:rFonts w:eastAsia="Calibri"/>
          <w:b/>
          <w:iCs/>
          <w:highlight w:val="cyan"/>
          <w:u w:val="single"/>
          <w:bdr w:val="single" w:sz="8" w:space="0" w:color="auto"/>
        </w:rPr>
        <w:t>hegemony</w:t>
      </w:r>
      <w:r w:rsidRPr="008104A9">
        <w:rPr>
          <w:rFonts w:eastAsia="Calibri"/>
          <w:sz w:val="16"/>
        </w:rPr>
        <w:t xml:space="preserve">” </w:t>
      </w:r>
      <w:r w:rsidRPr="008104A9">
        <w:rPr>
          <w:rFonts w:eastAsia="Calibri"/>
          <w:highlight w:val="cyan"/>
          <w:u w:val="single"/>
        </w:rPr>
        <w:t>is</w:t>
      </w:r>
      <w:r w:rsidRPr="008104A9">
        <w:rPr>
          <w:rFonts w:eastAsia="Calibri"/>
          <w:u w:val="single"/>
        </w:rPr>
        <w:t> </w:t>
      </w:r>
      <w:r w:rsidRPr="008104A9">
        <w:rPr>
          <w:rFonts w:eastAsia="Calibri"/>
          <w:highlight w:val="cyan"/>
          <w:u w:val="single"/>
        </w:rPr>
        <w:t>depriving</w:t>
      </w:r>
      <w:r w:rsidRPr="008104A9">
        <w:rPr>
          <w:rFonts w:eastAsia="Calibri"/>
          <w:sz w:val="16"/>
        </w:rPr>
        <w:t> “</w:t>
      </w:r>
      <w:r w:rsidRPr="008104A9">
        <w:rPr>
          <w:rFonts w:eastAsia="Calibri"/>
          <w:b/>
          <w:iCs/>
          <w:highlight w:val="cyan"/>
          <w:u w:val="single"/>
          <w:bdr w:val="single" w:sz="8" w:space="0" w:color="auto"/>
        </w:rPr>
        <w:t>China’s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right to develop</w:t>
      </w:r>
      <w:r w:rsidRPr="008104A9">
        <w:rPr>
          <w:rFonts w:eastAsia="Calibri"/>
          <w:sz w:val="16"/>
        </w:rPr>
        <w:t>,” and that no amount of reassurance from Chinese leaders or a change in U.S. administrations will shift Washington’s basic direction.</w:t>
      </w:r>
    </w:p>
    <w:p w14:paraId="78C42EF7"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 xml:space="preserve">But cooperation </w:t>
      </w:r>
      <w:proofErr w:type="gramStart"/>
      <w:r w:rsidRPr="008104A9">
        <w:rPr>
          <w:rFonts w:eastAsia="MS Gothic"/>
          <w:b/>
          <w:iCs/>
          <w:sz w:val="26"/>
          <w:u w:val="single"/>
        </w:rPr>
        <w:t>solves</w:t>
      </w:r>
      <w:proofErr w:type="gramEnd"/>
      <w:r w:rsidRPr="008104A9">
        <w:rPr>
          <w:rFonts w:eastAsia="MS Gothic"/>
          <w:b/>
          <w:iCs/>
          <w:sz w:val="26"/>
        </w:rPr>
        <w:t>.</w:t>
      </w:r>
    </w:p>
    <w:p w14:paraId="194AB464" w14:textId="77777777" w:rsidR="008104A9" w:rsidRPr="008104A9" w:rsidRDefault="008104A9" w:rsidP="008104A9">
      <w:pPr>
        <w:rPr>
          <w:rFonts w:eastAsia="Calibri"/>
        </w:rPr>
      </w:pPr>
      <w:proofErr w:type="spellStart"/>
      <w:r w:rsidRPr="008104A9">
        <w:rPr>
          <w:rFonts w:eastAsia="Calibri"/>
          <w:b/>
          <w:bCs/>
          <w:sz w:val="26"/>
        </w:rPr>
        <w:t>Brunnstrom</w:t>
      </w:r>
      <w:proofErr w:type="spellEnd"/>
      <w:r w:rsidRPr="008104A9">
        <w:rPr>
          <w:rFonts w:eastAsia="Calibri"/>
          <w:b/>
          <w:bCs/>
          <w:sz w:val="26"/>
        </w:rPr>
        <w:t xml:space="preserve"> and Martina ’24</w:t>
      </w:r>
      <w:r w:rsidRPr="008104A9">
        <w:rPr>
          <w:rFonts w:eastAsia="Calibri"/>
        </w:rPr>
        <w:t xml:space="preserve"> [David is a </w:t>
      </w:r>
      <w:proofErr w:type="spellStart"/>
      <w:r w:rsidRPr="008104A9">
        <w:rPr>
          <w:rFonts w:eastAsia="Calibri"/>
        </w:rPr>
        <w:t>Correspndent</w:t>
      </w:r>
      <w:proofErr w:type="spellEnd"/>
      <w:r w:rsidRPr="008104A9">
        <w:rPr>
          <w:rFonts w:eastAsia="Calibri"/>
        </w:rPr>
        <w:t xml:space="preserve"> for US-Asia policy, Michael is a Foreign Policy Correspondent; Senior US diplomat believes China determined to stabilize relations; Reuters; 06/16/2024; https://www.reuters.com/world/senior-us-diplomat-believes-china-determined-stabilize-relations-2024-06-12; </w:t>
      </w:r>
      <w:proofErr w:type="spellStart"/>
      <w:r w:rsidRPr="008104A9">
        <w:rPr>
          <w:rFonts w:eastAsia="Calibri"/>
        </w:rPr>
        <w:t>smoh</w:t>
      </w:r>
      <w:proofErr w:type="spellEnd"/>
      <w:r w:rsidRPr="008104A9">
        <w:rPr>
          <w:rFonts w:eastAsia="Calibri"/>
        </w:rPr>
        <w:t>]</w:t>
      </w:r>
    </w:p>
    <w:p w14:paraId="61F72124" w14:textId="77777777" w:rsidR="008104A9" w:rsidRPr="008104A9" w:rsidRDefault="008104A9" w:rsidP="008104A9">
      <w:pPr>
        <w:rPr>
          <w:rFonts w:eastAsia="Calibri"/>
          <w:sz w:val="16"/>
        </w:rPr>
      </w:pPr>
      <w:r w:rsidRPr="008104A9">
        <w:rPr>
          <w:rFonts w:eastAsia="Calibri"/>
          <w:sz w:val="16"/>
        </w:rPr>
        <w:t xml:space="preserve">WASHINGTON, June 12 (Reuters) - The United States believes </w:t>
      </w:r>
      <w:r w:rsidRPr="008104A9">
        <w:rPr>
          <w:rFonts w:eastAsia="Calibri"/>
          <w:highlight w:val="cyan"/>
          <w:u w:val="single"/>
        </w:rPr>
        <w:t>China</w:t>
      </w:r>
      <w:r w:rsidRPr="008104A9">
        <w:rPr>
          <w:rFonts w:eastAsia="Calibri"/>
          <w:sz w:val="16"/>
        </w:rPr>
        <w:t xml:space="preserve">'s </w:t>
      </w:r>
      <w:r w:rsidRPr="008104A9">
        <w:rPr>
          <w:rFonts w:eastAsia="Calibri"/>
          <w:u w:val="single"/>
        </w:rPr>
        <w:t>primary focus currently is its economy and that</w:t>
      </w:r>
      <w:r w:rsidRPr="008104A9">
        <w:rPr>
          <w:rFonts w:eastAsia="Calibri"/>
          <w:sz w:val="16"/>
        </w:rPr>
        <w:t xml:space="preserve"> it </w:t>
      </w:r>
      <w:r w:rsidRPr="008104A9">
        <w:rPr>
          <w:rFonts w:eastAsia="Calibri"/>
          <w:highlight w:val="cyan"/>
          <w:u w:val="single"/>
        </w:rPr>
        <w:t>is</w:t>
      </w:r>
      <w:r w:rsidRPr="008104A9">
        <w:rPr>
          <w:rFonts w:eastAsia="Calibri"/>
          <w:u w:val="single"/>
        </w:rPr>
        <w:t xml:space="preserve"> </w:t>
      </w:r>
      <w:r w:rsidRPr="008104A9">
        <w:rPr>
          <w:rFonts w:eastAsia="Calibri"/>
          <w:highlight w:val="cyan"/>
          <w:u w:val="single"/>
        </w:rPr>
        <w:t>determined to</w:t>
      </w:r>
      <w:r w:rsidRPr="008104A9">
        <w:rPr>
          <w:rFonts w:eastAsia="Calibri"/>
          <w:u w:val="single"/>
        </w:rPr>
        <w:t xml:space="preserve"> </w:t>
      </w:r>
      <w:r w:rsidRPr="008104A9">
        <w:rPr>
          <w:rFonts w:eastAsia="Calibri"/>
          <w:sz w:val="16"/>
        </w:rPr>
        <w:t xml:space="preserve">work to </w:t>
      </w:r>
      <w:r w:rsidRPr="008104A9">
        <w:rPr>
          <w:rFonts w:eastAsia="Calibri"/>
          <w:b/>
          <w:iCs/>
          <w:highlight w:val="cyan"/>
          <w:u w:val="single"/>
          <w:bdr w:val="single" w:sz="8" w:space="0" w:color="auto"/>
        </w:rPr>
        <w:t>stabilize</w:t>
      </w:r>
      <w:r w:rsidRPr="008104A9">
        <w:rPr>
          <w:rFonts w:eastAsia="Calibri"/>
          <w:b/>
          <w:iCs/>
          <w:u w:val="single"/>
          <w:bdr w:val="single" w:sz="8" w:space="0" w:color="auto"/>
        </w:rPr>
        <w:t xml:space="preserve"> bilateral </w:t>
      </w:r>
      <w:r w:rsidRPr="008104A9">
        <w:rPr>
          <w:rFonts w:eastAsia="Calibri"/>
          <w:b/>
          <w:iCs/>
          <w:highlight w:val="cyan"/>
          <w:u w:val="single"/>
          <w:bdr w:val="single" w:sz="8" w:space="0" w:color="auto"/>
        </w:rPr>
        <w:t>relations</w:t>
      </w:r>
      <w:r w:rsidRPr="008104A9">
        <w:rPr>
          <w:rFonts w:eastAsia="Calibri"/>
          <w:sz w:val="16"/>
        </w:rPr>
        <w:t xml:space="preserve"> </w:t>
      </w:r>
      <w:r w:rsidRPr="008104A9">
        <w:rPr>
          <w:rFonts w:eastAsia="Calibri"/>
          <w:highlight w:val="cyan"/>
          <w:u w:val="single"/>
        </w:rPr>
        <w:t>with</w:t>
      </w:r>
      <w:r w:rsidRPr="008104A9">
        <w:rPr>
          <w:rFonts w:eastAsia="Calibri"/>
          <w:u w:val="single"/>
        </w:rPr>
        <w:t xml:space="preserve"> </w:t>
      </w:r>
      <w:r w:rsidRPr="008104A9">
        <w:rPr>
          <w:rFonts w:eastAsia="Calibri"/>
          <w:highlight w:val="cyan"/>
          <w:u w:val="single"/>
        </w:rPr>
        <w:t>the</w:t>
      </w:r>
      <w:r w:rsidRPr="008104A9">
        <w:rPr>
          <w:rFonts w:eastAsia="Calibri"/>
          <w:u w:val="single"/>
        </w:rPr>
        <w:t xml:space="preserve"> </w:t>
      </w:r>
      <w:r w:rsidRPr="008104A9">
        <w:rPr>
          <w:rFonts w:eastAsia="Calibri"/>
          <w:highlight w:val="cyan"/>
          <w:u w:val="single"/>
        </w:rPr>
        <w:t>U</w:t>
      </w:r>
      <w:r w:rsidRPr="008104A9">
        <w:rPr>
          <w:rFonts w:eastAsia="Calibri"/>
          <w:u w:val="single"/>
        </w:rPr>
        <w:t xml:space="preserve">nited </w:t>
      </w:r>
      <w:r w:rsidRPr="008104A9">
        <w:rPr>
          <w:rFonts w:eastAsia="Calibri"/>
          <w:highlight w:val="cyan"/>
          <w:u w:val="single"/>
        </w:rPr>
        <w:t>S</w:t>
      </w:r>
      <w:r w:rsidRPr="008104A9">
        <w:rPr>
          <w:rFonts w:eastAsia="Calibri"/>
          <w:u w:val="single"/>
        </w:rPr>
        <w:t>tates</w:t>
      </w:r>
      <w:r w:rsidRPr="008104A9">
        <w:rPr>
          <w:rFonts w:eastAsia="Calibri"/>
          <w:sz w:val="16"/>
        </w:rPr>
        <w:t>, U.S. Deputy Secretary of State Kurt Campbell said on Wednesday.</w:t>
      </w:r>
    </w:p>
    <w:p w14:paraId="60BF407C" w14:textId="77777777" w:rsidR="008104A9" w:rsidRPr="008104A9" w:rsidRDefault="008104A9" w:rsidP="008104A9">
      <w:pPr>
        <w:rPr>
          <w:rFonts w:eastAsia="Calibri"/>
          <w:sz w:val="16"/>
        </w:rPr>
      </w:pPr>
      <w:r w:rsidRPr="008104A9">
        <w:rPr>
          <w:rFonts w:eastAsia="Calibri"/>
          <w:sz w:val="16"/>
        </w:rPr>
        <w:lastRenderedPageBreak/>
        <w:t xml:space="preserve">Campbell told Washington's Stims on Center think tank </w:t>
      </w:r>
      <w:r w:rsidRPr="008104A9">
        <w:rPr>
          <w:rFonts w:eastAsia="Calibri"/>
          <w:highlight w:val="cyan"/>
          <w:u w:val="single"/>
        </w:rPr>
        <w:t>China</w:t>
      </w:r>
      <w:r w:rsidRPr="008104A9">
        <w:rPr>
          <w:rFonts w:eastAsia="Calibri"/>
          <w:u w:val="single"/>
        </w:rPr>
        <w:t xml:space="preserve"> </w:t>
      </w:r>
      <w:r w:rsidRPr="008104A9">
        <w:rPr>
          <w:rFonts w:eastAsia="Calibri"/>
          <w:highlight w:val="cyan"/>
          <w:u w:val="single"/>
        </w:rPr>
        <w:t>needed</w:t>
      </w:r>
      <w:r w:rsidRPr="008104A9">
        <w:rPr>
          <w:rFonts w:eastAsia="Calibri"/>
          <w:u w:val="single"/>
        </w:rPr>
        <w:t xml:space="preserve"> </w:t>
      </w:r>
      <w:r w:rsidRPr="008104A9">
        <w:rPr>
          <w:rFonts w:eastAsia="Calibri"/>
          <w:highlight w:val="cyan"/>
          <w:u w:val="single"/>
        </w:rPr>
        <w:t>to</w:t>
      </w:r>
      <w:r w:rsidRPr="008104A9">
        <w:rPr>
          <w:rFonts w:eastAsia="Calibri"/>
          <w:u w:val="single"/>
        </w:rPr>
        <w:t xml:space="preserve"> </w:t>
      </w:r>
      <w:r w:rsidRPr="008104A9">
        <w:rPr>
          <w:rFonts w:eastAsia="Calibri"/>
          <w:highlight w:val="cyan"/>
          <w:u w:val="single"/>
        </w:rPr>
        <w:t>reassure</w:t>
      </w:r>
      <w:r w:rsidRPr="008104A9">
        <w:rPr>
          <w:rFonts w:eastAsia="Calibri"/>
          <w:u w:val="single"/>
        </w:rPr>
        <w:t xml:space="preserve"> </w:t>
      </w:r>
      <w:r w:rsidRPr="008104A9">
        <w:rPr>
          <w:rFonts w:eastAsia="Calibri"/>
          <w:highlight w:val="cyan"/>
          <w:u w:val="single"/>
        </w:rPr>
        <w:t>investors</w:t>
      </w:r>
      <w:r w:rsidRPr="008104A9">
        <w:rPr>
          <w:rFonts w:eastAsia="Calibri"/>
          <w:u w:val="single"/>
        </w:rPr>
        <w:t xml:space="preserve"> and others </w:t>
      </w:r>
      <w:r w:rsidRPr="008104A9">
        <w:rPr>
          <w:rFonts w:eastAsia="Calibri"/>
          <w:b/>
          <w:iCs/>
          <w:u w:val="single"/>
          <w:bdr w:val="single" w:sz="8" w:space="0" w:color="auto"/>
        </w:rPr>
        <w:t xml:space="preserve">that </w:t>
      </w:r>
      <w:r w:rsidRPr="008104A9">
        <w:rPr>
          <w:rFonts w:eastAsia="Calibri"/>
          <w:b/>
          <w:iCs/>
          <w:highlight w:val="cyan"/>
          <w:u w:val="single"/>
          <w:bdr w:val="single" w:sz="8" w:space="0" w:color="auto"/>
        </w:rPr>
        <w:t>it</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has a</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plan</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for</w:t>
      </w:r>
      <w:r w:rsidRPr="008104A9">
        <w:rPr>
          <w:rFonts w:eastAsia="Calibri"/>
          <w:b/>
          <w:iCs/>
          <w:u w:val="single"/>
          <w:bdr w:val="single" w:sz="8" w:space="0" w:color="auto"/>
        </w:rPr>
        <w:t xml:space="preserve"> its </w:t>
      </w:r>
      <w:r w:rsidRPr="008104A9">
        <w:rPr>
          <w:rFonts w:eastAsia="Calibri"/>
          <w:b/>
          <w:iCs/>
          <w:highlight w:val="cyan"/>
          <w:u w:val="single"/>
          <w:bdr w:val="single" w:sz="8" w:space="0" w:color="auto"/>
        </w:rPr>
        <w:t>economy</w:t>
      </w:r>
      <w:r w:rsidRPr="008104A9">
        <w:rPr>
          <w:rFonts w:eastAsia="Calibri"/>
          <w:sz w:val="16"/>
        </w:rPr>
        <w:t xml:space="preserve"> and would not be looking to create frictions that could escalate in unpredictable and dangerous ways.</w:t>
      </w:r>
    </w:p>
    <w:p w14:paraId="2419D028" w14:textId="77777777" w:rsidR="008104A9" w:rsidRPr="008104A9" w:rsidRDefault="008104A9" w:rsidP="008104A9">
      <w:pPr>
        <w:rPr>
          <w:rFonts w:eastAsia="Calibri"/>
          <w:sz w:val="16"/>
        </w:rPr>
      </w:pPr>
      <w:r w:rsidRPr="008104A9">
        <w:rPr>
          <w:rFonts w:eastAsia="Calibri"/>
          <w:sz w:val="16"/>
        </w:rPr>
        <w:t>"It's very hard for China to take certain steps without harming its own economy," Campbell said. "And I think we now understand that economic performance is central right now to what is important to President Xi."</w:t>
      </w:r>
    </w:p>
    <w:p w14:paraId="0D5352B8" w14:textId="77777777" w:rsidR="008104A9" w:rsidRPr="008104A9" w:rsidRDefault="008104A9" w:rsidP="008104A9">
      <w:pPr>
        <w:rPr>
          <w:rFonts w:eastAsia="Calibri"/>
          <w:sz w:val="16"/>
        </w:rPr>
      </w:pPr>
      <w:r w:rsidRPr="008104A9">
        <w:rPr>
          <w:rFonts w:eastAsia="Calibri"/>
          <w:sz w:val="16"/>
        </w:rPr>
        <w:t xml:space="preserve">Campbell was addressing questions about stepped up </w:t>
      </w:r>
      <w:r w:rsidRPr="008104A9">
        <w:rPr>
          <w:rFonts w:eastAsia="Calibri"/>
          <w:b/>
          <w:iCs/>
          <w:highlight w:val="cyan"/>
          <w:u w:val="single"/>
          <w:bdr w:val="single" w:sz="8" w:space="0" w:color="auto"/>
        </w:rPr>
        <w:t>pressure</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China</w:t>
      </w:r>
      <w:r w:rsidRPr="008104A9">
        <w:rPr>
          <w:rFonts w:eastAsia="Calibri"/>
          <w:b/>
          <w:iCs/>
          <w:u w:val="single"/>
          <w:bdr w:val="single" w:sz="8" w:space="0" w:color="auto"/>
        </w:rPr>
        <w:t xml:space="preserve"> has </w:t>
      </w:r>
      <w:r w:rsidRPr="008104A9">
        <w:rPr>
          <w:rFonts w:eastAsia="Calibri"/>
          <w:b/>
          <w:iCs/>
          <w:highlight w:val="cyan"/>
          <w:u w:val="single"/>
          <w:bdr w:val="single" w:sz="8" w:space="0" w:color="auto"/>
        </w:rPr>
        <w:t>put on U.S</w:t>
      </w:r>
      <w:r w:rsidRPr="008104A9">
        <w:rPr>
          <w:rFonts w:eastAsia="Calibri"/>
          <w:b/>
          <w:iCs/>
          <w:u w:val="single"/>
          <w:bdr w:val="single" w:sz="8" w:space="0" w:color="auto"/>
        </w:rPr>
        <w:t xml:space="preserve">. </w:t>
      </w:r>
      <w:r w:rsidRPr="008104A9">
        <w:rPr>
          <w:rFonts w:eastAsia="Calibri"/>
          <w:u w:val="single"/>
        </w:rPr>
        <w:t>allies and partners in the Indo-Pacific region,</w:t>
      </w:r>
      <w:r w:rsidRPr="008104A9">
        <w:rPr>
          <w:rFonts w:eastAsia="Calibri"/>
          <w:sz w:val="16"/>
        </w:rPr>
        <w:t xml:space="preserve"> which has included run-ins with the Philippines over rival maritime claims in the South China Sea and increased military activity around Taiwan.</w:t>
      </w:r>
    </w:p>
    <w:p w14:paraId="50991B8F" w14:textId="77777777" w:rsidR="008104A9" w:rsidRPr="008104A9" w:rsidRDefault="008104A9" w:rsidP="008104A9">
      <w:pPr>
        <w:rPr>
          <w:rFonts w:eastAsia="Calibri"/>
          <w:sz w:val="16"/>
        </w:rPr>
      </w:pPr>
      <w:r w:rsidRPr="008104A9">
        <w:rPr>
          <w:rFonts w:eastAsia="Calibri"/>
          <w:sz w:val="16"/>
        </w:rPr>
        <w:t xml:space="preserve">The </w:t>
      </w:r>
      <w:r w:rsidRPr="008104A9">
        <w:rPr>
          <w:rFonts w:eastAsia="Calibri"/>
          <w:u w:val="single"/>
        </w:rPr>
        <w:t xml:space="preserve">U.S. and China have </w:t>
      </w:r>
      <w:r w:rsidRPr="008104A9">
        <w:rPr>
          <w:rFonts w:eastAsia="Calibri"/>
          <w:b/>
          <w:iCs/>
          <w:highlight w:val="cyan"/>
          <w:u w:val="single"/>
          <w:bdr w:val="single" w:sz="8" w:space="0" w:color="auto"/>
        </w:rPr>
        <w:t>taken</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steps</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to</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reengage</w:t>
      </w:r>
      <w:r w:rsidRPr="008104A9">
        <w:rPr>
          <w:rFonts w:eastAsia="Calibri"/>
          <w:b/>
          <w:iCs/>
          <w:u w:val="single"/>
          <w:bdr w:val="single" w:sz="8" w:space="0" w:color="auto"/>
        </w:rPr>
        <w:t xml:space="preserve"> </w:t>
      </w:r>
      <w:r w:rsidRPr="008104A9">
        <w:rPr>
          <w:rFonts w:eastAsia="Calibri"/>
          <w:u w:val="single"/>
        </w:rPr>
        <w:t xml:space="preserve">at high levels </w:t>
      </w:r>
      <w:r w:rsidRPr="008104A9">
        <w:rPr>
          <w:rFonts w:eastAsia="Calibri"/>
          <w:b/>
          <w:iCs/>
          <w:highlight w:val="cyan"/>
          <w:u w:val="single"/>
          <w:bdr w:val="single" w:sz="8" w:space="0" w:color="auto"/>
        </w:rPr>
        <w:t>diplomatically</w:t>
      </w:r>
      <w:r w:rsidRPr="008104A9">
        <w:rPr>
          <w:rFonts w:eastAsia="Calibri"/>
          <w:sz w:val="16"/>
        </w:rPr>
        <w:t xml:space="preserve"> after relations sank to their lowest point in decades, but serious frictions remain, including China's support for Russia in its war in Ukraine, and worries that Beijing might act against Taiwan as Moscow did against Kiev.</w:t>
      </w:r>
    </w:p>
    <w:p w14:paraId="1CC31811" w14:textId="77777777" w:rsidR="008104A9" w:rsidRPr="008104A9" w:rsidRDefault="008104A9" w:rsidP="008104A9">
      <w:pPr>
        <w:rPr>
          <w:rFonts w:eastAsia="Calibri"/>
          <w:sz w:val="16"/>
        </w:rPr>
      </w:pPr>
      <w:r w:rsidRPr="008104A9">
        <w:rPr>
          <w:rFonts w:eastAsia="Calibri"/>
          <w:sz w:val="16"/>
        </w:rPr>
        <w:t>"</w:t>
      </w:r>
      <w:r w:rsidRPr="008104A9">
        <w:rPr>
          <w:rFonts w:eastAsia="Calibri"/>
          <w:u w:val="single"/>
        </w:rPr>
        <w:t xml:space="preserve">The hope will be that </w:t>
      </w:r>
      <w:r w:rsidRPr="008104A9">
        <w:rPr>
          <w:rFonts w:eastAsia="Calibri"/>
          <w:sz w:val="16"/>
        </w:rPr>
        <w:t xml:space="preserve">we'll be </w:t>
      </w:r>
      <w:r w:rsidRPr="008104A9">
        <w:rPr>
          <w:rFonts w:eastAsia="Calibri"/>
          <w:u w:val="single"/>
        </w:rPr>
        <w:t>able to settle on certain things</w:t>
      </w:r>
      <w:r w:rsidRPr="008104A9">
        <w:rPr>
          <w:rFonts w:eastAsia="Calibri"/>
          <w:sz w:val="16"/>
        </w:rPr>
        <w:t xml:space="preserve"> that are necessary for the sustainment of the global economy, that are unexceptional with respect to national security," Campbell said of the efforts</w:t>
      </w:r>
      <w:r w:rsidRPr="008104A9">
        <w:rPr>
          <w:rFonts w:eastAsia="Calibri"/>
          <w:b/>
          <w:iCs/>
          <w:u w:val="single"/>
          <w:bdr w:val="single" w:sz="8" w:space="0" w:color="auto"/>
        </w:rPr>
        <w:t xml:space="preserve"> in </w:t>
      </w:r>
      <w:r w:rsidRPr="008104A9">
        <w:rPr>
          <w:rFonts w:eastAsia="Calibri"/>
          <w:b/>
          <w:iCs/>
          <w:highlight w:val="cyan"/>
          <w:u w:val="single"/>
          <w:bdr w:val="single" w:sz="8" w:space="0" w:color="auto"/>
        </w:rPr>
        <w:t>dialogue</w:t>
      </w:r>
      <w:r w:rsidRPr="008104A9">
        <w:rPr>
          <w:rFonts w:eastAsia="Calibri"/>
          <w:b/>
          <w:iCs/>
          <w:u w:val="single"/>
          <w:bdr w:val="single" w:sz="8" w:space="0" w:color="auto"/>
        </w:rPr>
        <w:t xml:space="preserve"> with China</w:t>
      </w:r>
      <w:r w:rsidRPr="008104A9">
        <w:rPr>
          <w:rFonts w:eastAsia="Calibri"/>
          <w:sz w:val="16"/>
        </w:rPr>
        <w:t>.</w:t>
      </w:r>
    </w:p>
    <w:p w14:paraId="037EF2DC" w14:textId="77777777" w:rsidR="008104A9" w:rsidRPr="008104A9" w:rsidRDefault="008104A9" w:rsidP="008104A9">
      <w:pPr>
        <w:rPr>
          <w:rFonts w:eastAsia="Calibri"/>
          <w:sz w:val="16"/>
        </w:rPr>
      </w:pPr>
      <w:r w:rsidRPr="008104A9">
        <w:rPr>
          <w:rFonts w:eastAsia="Calibri"/>
          <w:sz w:val="16"/>
        </w:rPr>
        <w:t xml:space="preserve">"Ultimately, </w:t>
      </w:r>
      <w:r w:rsidRPr="008104A9">
        <w:rPr>
          <w:rFonts w:eastAsia="Calibri"/>
          <w:u w:val="single"/>
        </w:rPr>
        <w:t xml:space="preserve">that </w:t>
      </w:r>
      <w:r w:rsidRPr="008104A9">
        <w:rPr>
          <w:rFonts w:eastAsia="Calibri"/>
          <w:highlight w:val="cyan"/>
          <w:u w:val="single"/>
        </w:rPr>
        <w:t>requires</w:t>
      </w:r>
      <w:r w:rsidRPr="008104A9">
        <w:rPr>
          <w:rFonts w:eastAsia="Calibri"/>
          <w:u w:val="single"/>
        </w:rPr>
        <w:t xml:space="preserve"> both </w:t>
      </w:r>
      <w:r w:rsidRPr="008104A9">
        <w:rPr>
          <w:rFonts w:eastAsia="Calibri"/>
          <w:highlight w:val="cyan"/>
          <w:u w:val="single"/>
        </w:rPr>
        <w:t>strengthening</w:t>
      </w:r>
      <w:r w:rsidRPr="008104A9">
        <w:rPr>
          <w:rFonts w:eastAsia="Calibri"/>
          <w:sz w:val="16"/>
        </w:rPr>
        <w:t xml:space="preserve">, </w:t>
      </w:r>
      <w:r w:rsidRPr="008104A9">
        <w:rPr>
          <w:rFonts w:eastAsia="Calibri"/>
          <w:b/>
          <w:iCs/>
          <w:highlight w:val="cyan"/>
          <w:u w:val="single"/>
          <w:bdr w:val="single" w:sz="8" w:space="0" w:color="auto"/>
        </w:rPr>
        <w:t>extending</w:t>
      </w:r>
      <w:r w:rsidRPr="008104A9">
        <w:rPr>
          <w:rFonts w:eastAsia="Calibri"/>
          <w:sz w:val="16"/>
        </w:rPr>
        <w:t xml:space="preserve"> </w:t>
      </w:r>
      <w:r w:rsidRPr="008104A9">
        <w:rPr>
          <w:rFonts w:eastAsia="Calibri"/>
          <w:highlight w:val="cyan"/>
          <w:u w:val="single"/>
        </w:rPr>
        <w:t>and</w:t>
      </w:r>
      <w:r w:rsidRPr="008104A9">
        <w:rPr>
          <w:rFonts w:eastAsia="Calibri"/>
          <w:sz w:val="16"/>
        </w:rPr>
        <w:t xml:space="preserve"> also </w:t>
      </w:r>
      <w:r w:rsidRPr="008104A9">
        <w:rPr>
          <w:rFonts w:eastAsia="Calibri"/>
          <w:b/>
          <w:iCs/>
          <w:highlight w:val="cyan"/>
          <w:u w:val="single"/>
          <w:bdr w:val="single" w:sz="8" w:space="0" w:color="auto"/>
        </w:rPr>
        <w:t>careful</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coexistence</w:t>
      </w:r>
      <w:r w:rsidRPr="008104A9">
        <w:rPr>
          <w:rFonts w:eastAsia="Calibri"/>
          <w:sz w:val="16"/>
        </w:rPr>
        <w:t xml:space="preserve">, and that's </w:t>
      </w:r>
      <w:r w:rsidRPr="008104A9">
        <w:rPr>
          <w:rFonts w:eastAsia="Calibri"/>
          <w:u w:val="single"/>
        </w:rPr>
        <w:t>really the nature of the diplomatic challenge</w:t>
      </w:r>
      <w:r w:rsidRPr="008104A9">
        <w:rPr>
          <w:rFonts w:eastAsia="Calibri"/>
          <w:sz w:val="16"/>
        </w:rPr>
        <w:t xml:space="preserve"> that we have in front of us. It is o</w:t>
      </w:r>
      <w:r w:rsidRPr="008104A9">
        <w:rPr>
          <w:rFonts w:eastAsia="Calibri"/>
          <w:u w:val="single"/>
        </w:rPr>
        <w:t>ne of the most difficult challenges</w:t>
      </w:r>
      <w:r w:rsidRPr="008104A9">
        <w:rPr>
          <w:rFonts w:eastAsia="Calibri"/>
          <w:sz w:val="16"/>
        </w:rPr>
        <w:t xml:space="preserve"> </w:t>
      </w:r>
      <w:r w:rsidRPr="008104A9">
        <w:rPr>
          <w:rFonts w:eastAsia="Calibri"/>
          <w:u w:val="single"/>
        </w:rPr>
        <w:t>in</w:t>
      </w:r>
      <w:r w:rsidRPr="008104A9">
        <w:rPr>
          <w:rFonts w:eastAsia="Calibri"/>
          <w:sz w:val="16"/>
        </w:rPr>
        <w:t xml:space="preserve"> the history of </w:t>
      </w:r>
      <w:r w:rsidRPr="008104A9">
        <w:rPr>
          <w:rFonts w:eastAsia="Calibri"/>
          <w:b/>
          <w:iCs/>
          <w:u w:val="single"/>
          <w:bdr w:val="single" w:sz="8" w:space="0" w:color="auto"/>
        </w:rPr>
        <w:t>American foreign policy</w:t>
      </w:r>
      <w:r w:rsidRPr="008104A9">
        <w:rPr>
          <w:rFonts w:eastAsia="Calibri"/>
          <w:sz w:val="16"/>
        </w:rPr>
        <w:t>."</w:t>
      </w:r>
    </w:p>
    <w:p w14:paraId="38379B9E" w14:textId="77777777" w:rsidR="008104A9" w:rsidRPr="008104A9" w:rsidRDefault="008104A9" w:rsidP="008104A9">
      <w:pPr>
        <w:rPr>
          <w:rFonts w:eastAsia="Calibri"/>
          <w:sz w:val="16"/>
        </w:rPr>
      </w:pPr>
      <w:r w:rsidRPr="008104A9">
        <w:rPr>
          <w:rFonts w:eastAsia="Calibri"/>
          <w:sz w:val="16"/>
        </w:rPr>
        <w:t>Campbell said he believed China had some anxieties about North Korea's strengthened relations with Russia, and Washington was concerned about what Russia might provide Pyongyang in return for missiles and artillery shells the U.S. says it has provided to Moscow.</w:t>
      </w:r>
    </w:p>
    <w:p w14:paraId="4859D0FE" w14:textId="77777777" w:rsidR="008104A9" w:rsidRPr="008104A9" w:rsidRDefault="008104A9" w:rsidP="008104A9">
      <w:pPr>
        <w:rPr>
          <w:rFonts w:eastAsia="Calibri"/>
        </w:rPr>
      </w:pPr>
    </w:p>
    <w:p w14:paraId="38B37CE3" w14:textId="77777777" w:rsidR="008104A9" w:rsidRPr="008104A9" w:rsidRDefault="008104A9" w:rsidP="008104A9">
      <w:pPr>
        <w:keepNext/>
        <w:keepLines/>
        <w:pageBreakBefore/>
        <w:spacing w:before="40" w:after="0"/>
        <w:jc w:val="center"/>
        <w:outlineLvl w:val="2"/>
        <w:rPr>
          <w:rFonts w:eastAsia="MS Gothic"/>
          <w:b/>
          <w:sz w:val="32"/>
          <w:szCs w:val="24"/>
          <w:u w:val="single"/>
        </w:rPr>
      </w:pPr>
      <w:r w:rsidRPr="008104A9">
        <w:rPr>
          <w:rFonts w:eastAsia="MS Gothic"/>
          <w:b/>
          <w:sz w:val="32"/>
          <w:szCs w:val="24"/>
          <w:u w:val="single"/>
        </w:rPr>
        <w:lastRenderedPageBreak/>
        <w:t>2NC/1NR - AT: China Says No</w:t>
      </w:r>
    </w:p>
    <w:p w14:paraId="58CAD76C" w14:textId="77777777" w:rsidR="008104A9" w:rsidRPr="008104A9" w:rsidRDefault="008104A9" w:rsidP="008104A9">
      <w:pPr>
        <w:keepNext/>
        <w:keepLines/>
        <w:spacing w:before="40" w:after="0"/>
        <w:outlineLvl w:val="3"/>
        <w:rPr>
          <w:rFonts w:eastAsia="MS Gothic"/>
          <w:b/>
          <w:iCs/>
          <w:sz w:val="26"/>
        </w:rPr>
      </w:pPr>
      <w:r w:rsidRPr="008104A9">
        <w:rPr>
          <w:rFonts w:eastAsia="MS Gothic"/>
          <w:b/>
          <w:iCs/>
          <w:sz w:val="26"/>
        </w:rPr>
        <w:t>China wants to create bilateral agreements to govern AI now. The plan’s open communication solves their reservations about U.S. control in the area.</w:t>
      </w:r>
    </w:p>
    <w:p w14:paraId="78B72498" w14:textId="77777777" w:rsidR="008104A9" w:rsidRPr="008104A9" w:rsidRDefault="008104A9" w:rsidP="008104A9">
      <w:pPr>
        <w:rPr>
          <w:rFonts w:eastAsia="MS Gothic"/>
        </w:rPr>
      </w:pPr>
      <w:r w:rsidRPr="008104A9">
        <w:rPr>
          <w:rFonts w:eastAsia="Calibri"/>
          <w:b/>
          <w:bCs/>
          <w:sz w:val="26"/>
        </w:rPr>
        <w:t>Costigan ’24</w:t>
      </w:r>
      <w:r w:rsidRPr="008104A9">
        <w:rPr>
          <w:rFonts w:eastAsia="MS Gothic"/>
        </w:rPr>
        <w:t xml:space="preserve"> [</w:t>
      </w:r>
      <w:r w:rsidRPr="008104A9">
        <w:rPr>
          <w:rFonts w:eastAsia="Calibri"/>
        </w:rPr>
        <w:t xml:space="preserve">Johanna </w:t>
      </w:r>
      <w:r w:rsidRPr="008104A9">
        <w:rPr>
          <w:rFonts w:eastAsia="MS Gothic"/>
        </w:rPr>
        <w:t xml:space="preserve">is a </w:t>
      </w:r>
      <w:r w:rsidRPr="008104A9">
        <w:rPr>
          <w:rFonts w:eastAsia="Calibri"/>
        </w:rPr>
        <w:t>contributor</w:t>
      </w:r>
      <w:r w:rsidRPr="008104A9">
        <w:rPr>
          <w:rFonts w:eastAsia="MS Gothic"/>
        </w:rPr>
        <w:t xml:space="preserve"> who </w:t>
      </w:r>
      <w:r w:rsidRPr="008104A9">
        <w:rPr>
          <w:rFonts w:eastAsia="Calibri"/>
        </w:rPr>
        <w:t xml:space="preserve">writes about US-China technology competition and policy; China Pushes </w:t>
      </w:r>
      <w:proofErr w:type="gramStart"/>
      <w:r w:rsidRPr="008104A9">
        <w:rPr>
          <w:rFonts w:eastAsia="Calibri"/>
        </w:rPr>
        <w:t>For</w:t>
      </w:r>
      <w:proofErr w:type="gramEnd"/>
      <w:r w:rsidRPr="008104A9">
        <w:rPr>
          <w:rFonts w:eastAsia="Calibri"/>
        </w:rPr>
        <w:t xml:space="preserve"> Global AI Governance In Talks With U.S.; Forbes; 05/20/24; https://www.forbes.com/sites/johannacostigan/2024/05/20/us-china-dont-agree-on-much-at-ai-talks-but-share-ai-safety-concerns/; </w:t>
      </w:r>
      <w:proofErr w:type="spellStart"/>
      <w:r w:rsidRPr="008104A9">
        <w:rPr>
          <w:rFonts w:eastAsia="Calibri"/>
        </w:rPr>
        <w:t>smoh</w:t>
      </w:r>
      <w:proofErr w:type="spellEnd"/>
      <w:r w:rsidRPr="008104A9">
        <w:rPr>
          <w:rFonts w:eastAsia="Calibri"/>
        </w:rPr>
        <w:t>]</w:t>
      </w:r>
    </w:p>
    <w:p w14:paraId="2503DDAC" w14:textId="77777777" w:rsidR="008104A9" w:rsidRDefault="008104A9" w:rsidP="008104A9">
      <w:pPr>
        <w:rPr>
          <w:rFonts w:eastAsia="Calibri"/>
          <w:sz w:val="16"/>
        </w:rPr>
      </w:pPr>
      <w:r w:rsidRPr="008104A9">
        <w:rPr>
          <w:rFonts w:eastAsia="Calibri"/>
          <w:sz w:val="16"/>
        </w:rPr>
        <w:t xml:space="preserve">At the first bilateral AI </w:t>
      </w:r>
      <w:r w:rsidRPr="008104A9">
        <w:rPr>
          <w:rFonts w:eastAsia="Calibri"/>
          <w:u w:val="single"/>
        </w:rPr>
        <w:t>safety</w:t>
      </w:r>
      <w:r w:rsidRPr="008104A9">
        <w:rPr>
          <w:rFonts w:eastAsia="Calibri"/>
          <w:sz w:val="16"/>
        </w:rPr>
        <w:t xml:space="preserve"> </w:t>
      </w:r>
      <w:r w:rsidRPr="008104A9">
        <w:rPr>
          <w:rFonts w:eastAsia="Calibri"/>
          <w:highlight w:val="cyan"/>
          <w:u w:val="single"/>
        </w:rPr>
        <w:t>dialogue</w:t>
      </w:r>
      <w:r w:rsidRPr="008104A9">
        <w:rPr>
          <w:rFonts w:eastAsia="Calibri"/>
          <w:sz w:val="16"/>
        </w:rPr>
        <w:t xml:space="preserve"> </w:t>
      </w:r>
      <w:r w:rsidRPr="008104A9">
        <w:rPr>
          <w:rFonts w:eastAsia="Calibri"/>
          <w:highlight w:val="cyan"/>
          <w:u w:val="single"/>
        </w:rPr>
        <w:t>between</w:t>
      </w:r>
      <w:r w:rsidRPr="008104A9">
        <w:rPr>
          <w:rFonts w:eastAsia="Calibri"/>
          <w:sz w:val="16"/>
        </w:rPr>
        <w:t xml:space="preserve"> the </w:t>
      </w:r>
      <w:r w:rsidRPr="008104A9">
        <w:rPr>
          <w:rFonts w:eastAsia="Calibri"/>
          <w:highlight w:val="cyan"/>
          <w:u w:val="single"/>
        </w:rPr>
        <w:t>U.S</w:t>
      </w:r>
      <w:r w:rsidRPr="008104A9">
        <w:rPr>
          <w:rFonts w:eastAsia="Calibri"/>
          <w:u w:val="single"/>
        </w:rPr>
        <w:t xml:space="preserve">. </w:t>
      </w:r>
      <w:r w:rsidRPr="008104A9">
        <w:rPr>
          <w:rFonts w:eastAsia="Calibri"/>
          <w:highlight w:val="cyan"/>
          <w:u w:val="single"/>
        </w:rPr>
        <w:t>and</w:t>
      </w:r>
      <w:r w:rsidRPr="008104A9">
        <w:rPr>
          <w:rFonts w:eastAsia="Calibri"/>
          <w:u w:val="single"/>
        </w:rPr>
        <w:t xml:space="preserve"> </w:t>
      </w:r>
      <w:r w:rsidRPr="008104A9">
        <w:rPr>
          <w:rFonts w:eastAsia="Calibri"/>
          <w:highlight w:val="cyan"/>
          <w:u w:val="single"/>
        </w:rPr>
        <w:t>China</w:t>
      </w:r>
      <w:r w:rsidRPr="008104A9">
        <w:rPr>
          <w:rFonts w:eastAsia="Calibri"/>
          <w:sz w:val="16"/>
        </w:rPr>
        <w:t xml:space="preserve"> held in Geneva last week, </w:t>
      </w:r>
      <w:r w:rsidRPr="008104A9">
        <w:rPr>
          <w:rFonts w:eastAsia="Calibri"/>
          <w:highlight w:val="cyan"/>
          <w:u w:val="single"/>
        </w:rPr>
        <w:t>the</w:t>
      </w:r>
      <w:r w:rsidRPr="008104A9">
        <w:rPr>
          <w:rFonts w:eastAsia="Calibri"/>
          <w:sz w:val="16"/>
        </w:rPr>
        <w:t xml:space="preserve"> </w:t>
      </w:r>
      <w:r w:rsidRPr="008104A9">
        <w:rPr>
          <w:rFonts w:eastAsia="Calibri"/>
          <w:highlight w:val="cyan"/>
          <w:u w:val="single"/>
        </w:rPr>
        <w:t>Chinese</w:t>
      </w:r>
      <w:r w:rsidRPr="008104A9">
        <w:rPr>
          <w:rFonts w:eastAsia="Calibri"/>
          <w:sz w:val="16"/>
        </w:rPr>
        <w:t xml:space="preserve"> side </w:t>
      </w:r>
      <w:r w:rsidRPr="008104A9">
        <w:rPr>
          <w:rFonts w:eastAsia="Calibri"/>
          <w:b/>
          <w:iCs/>
          <w:highlight w:val="cyan"/>
          <w:u w:val="single"/>
          <w:bdr w:val="single" w:sz="8" w:space="0" w:color="auto"/>
        </w:rPr>
        <w:t>emphasized</w:t>
      </w:r>
      <w:r w:rsidRPr="008104A9">
        <w:rPr>
          <w:rFonts w:eastAsia="Calibri"/>
          <w:sz w:val="16"/>
        </w:rPr>
        <w:t xml:space="preserve"> “</w:t>
      </w:r>
      <w:r w:rsidRPr="008104A9">
        <w:rPr>
          <w:rFonts w:eastAsia="Calibri"/>
          <w:highlight w:val="cyan"/>
          <w:u w:val="single"/>
        </w:rPr>
        <w:t>strengthening</w:t>
      </w:r>
      <w:r w:rsidRPr="008104A9">
        <w:rPr>
          <w:rFonts w:eastAsia="Calibri"/>
          <w:u w:val="single"/>
        </w:rPr>
        <w:t xml:space="preserve"> the </w:t>
      </w:r>
      <w:r w:rsidRPr="008104A9">
        <w:rPr>
          <w:rFonts w:eastAsia="Calibri"/>
          <w:b/>
          <w:iCs/>
          <w:u w:val="single"/>
          <w:bdr w:val="single" w:sz="8" w:space="0" w:color="auto"/>
        </w:rPr>
        <w:t xml:space="preserve">global </w:t>
      </w:r>
      <w:r w:rsidRPr="008104A9">
        <w:rPr>
          <w:rFonts w:eastAsia="Calibri"/>
          <w:b/>
          <w:iCs/>
          <w:highlight w:val="cyan"/>
          <w:u w:val="single"/>
          <w:bdr w:val="single" w:sz="8" w:space="0" w:color="auto"/>
        </w:rPr>
        <w:t>governance</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of</w:t>
      </w:r>
      <w:r w:rsidRPr="008104A9">
        <w:rPr>
          <w:rFonts w:eastAsia="Calibri"/>
          <w:b/>
          <w:iCs/>
          <w:u w:val="single"/>
          <w:bdr w:val="single" w:sz="8" w:space="0" w:color="auto"/>
        </w:rPr>
        <w:t xml:space="preserve"> </w:t>
      </w:r>
      <w:r w:rsidRPr="008104A9">
        <w:rPr>
          <w:rFonts w:eastAsia="Calibri"/>
          <w:b/>
          <w:iCs/>
          <w:highlight w:val="cyan"/>
          <w:u w:val="single"/>
          <w:bdr w:val="single" w:sz="8" w:space="0" w:color="auto"/>
        </w:rPr>
        <w:t>a</w:t>
      </w:r>
      <w:r w:rsidRPr="008104A9">
        <w:rPr>
          <w:rFonts w:eastAsia="Calibri"/>
          <w:u w:val="single"/>
        </w:rPr>
        <w:t xml:space="preserve">rtificial </w:t>
      </w:r>
      <w:r w:rsidRPr="008104A9">
        <w:rPr>
          <w:rFonts w:eastAsia="Calibri"/>
          <w:b/>
          <w:iCs/>
          <w:highlight w:val="cyan"/>
          <w:u w:val="single"/>
          <w:bdr w:val="single" w:sz="8" w:space="0" w:color="auto"/>
        </w:rPr>
        <w:t>i</w:t>
      </w:r>
      <w:r w:rsidRPr="008104A9">
        <w:rPr>
          <w:rFonts w:eastAsia="Calibri"/>
          <w:u w:val="single"/>
        </w:rPr>
        <w:t>ntelligence</w:t>
      </w:r>
      <w:r w:rsidRPr="008104A9">
        <w:rPr>
          <w:rFonts w:eastAsia="Calibri"/>
          <w:sz w:val="16"/>
        </w:rPr>
        <w:t xml:space="preserve">” and advocated for expanding the role of the United Nations. The subtext: </w:t>
      </w:r>
      <w:r w:rsidRPr="008104A9">
        <w:rPr>
          <w:rFonts w:eastAsia="Calibri"/>
          <w:u w:val="single"/>
        </w:rPr>
        <w:t xml:space="preserve">China </w:t>
      </w:r>
      <w:r w:rsidRPr="008104A9">
        <w:rPr>
          <w:rFonts w:eastAsia="Calibri"/>
          <w:b/>
          <w:iCs/>
          <w:u w:val="single"/>
          <w:bdr w:val="single" w:sz="8" w:space="0" w:color="auto"/>
        </w:rPr>
        <w:t>doesn’t want</w:t>
      </w:r>
      <w:r w:rsidRPr="008104A9">
        <w:rPr>
          <w:rFonts w:eastAsia="Calibri"/>
          <w:sz w:val="16"/>
        </w:rPr>
        <w:t xml:space="preserve"> </w:t>
      </w:r>
      <w:r w:rsidRPr="008104A9">
        <w:rPr>
          <w:rFonts w:eastAsia="Calibri"/>
          <w:u w:val="single"/>
        </w:rPr>
        <w:t>the U</w:t>
      </w:r>
      <w:r w:rsidRPr="008104A9">
        <w:rPr>
          <w:rFonts w:eastAsia="Calibri"/>
          <w:sz w:val="16"/>
        </w:rPr>
        <w:t xml:space="preserve">nited </w:t>
      </w:r>
      <w:r w:rsidRPr="008104A9">
        <w:rPr>
          <w:rFonts w:eastAsia="Calibri"/>
          <w:u w:val="single"/>
        </w:rPr>
        <w:t>S</w:t>
      </w:r>
      <w:r w:rsidRPr="008104A9">
        <w:rPr>
          <w:rFonts w:eastAsia="Calibri"/>
          <w:sz w:val="16"/>
        </w:rPr>
        <w:t xml:space="preserve">tates </w:t>
      </w:r>
      <w:r w:rsidRPr="008104A9">
        <w:rPr>
          <w:rFonts w:eastAsia="Calibri"/>
          <w:u w:val="single"/>
        </w:rPr>
        <w:t>to have</w:t>
      </w:r>
      <w:r w:rsidRPr="008104A9">
        <w:rPr>
          <w:rFonts w:eastAsia="Calibri"/>
          <w:sz w:val="16"/>
        </w:rPr>
        <w:t xml:space="preserve"> unchallenged </w:t>
      </w:r>
      <w:r w:rsidRPr="008104A9">
        <w:rPr>
          <w:rFonts w:eastAsia="Calibri"/>
          <w:u w:val="single"/>
        </w:rPr>
        <w:t>control</w:t>
      </w:r>
      <w:r w:rsidRPr="008104A9">
        <w:rPr>
          <w:rFonts w:eastAsia="Calibri"/>
          <w:sz w:val="16"/>
        </w:rPr>
        <w:t xml:space="preserve"> over global AI safety standards. While the Chinese readout noted the U.S. should be “included,” it </w:t>
      </w:r>
      <w:r w:rsidRPr="008104A9">
        <w:rPr>
          <w:rFonts w:eastAsia="Calibri"/>
          <w:u w:val="single"/>
        </w:rPr>
        <w:t>highlighted</w:t>
      </w:r>
      <w:r w:rsidRPr="008104A9">
        <w:rPr>
          <w:rFonts w:eastAsia="Calibri"/>
          <w:sz w:val="16"/>
        </w:rPr>
        <w:t xml:space="preserve"> </w:t>
      </w:r>
      <w:r w:rsidRPr="008104A9">
        <w:rPr>
          <w:rFonts w:eastAsia="Calibri"/>
          <w:u w:val="single"/>
        </w:rPr>
        <w:t>China’s</w:t>
      </w:r>
      <w:r w:rsidRPr="008104A9">
        <w:rPr>
          <w:rFonts w:eastAsia="Calibri"/>
          <w:sz w:val="16"/>
        </w:rPr>
        <w:t xml:space="preserve"> </w:t>
      </w:r>
      <w:r w:rsidRPr="008104A9">
        <w:rPr>
          <w:rFonts w:eastAsia="Calibri"/>
          <w:b/>
          <w:iCs/>
          <w:u w:val="single"/>
          <w:bdr w:val="single" w:sz="8" w:space="0" w:color="auto"/>
        </w:rPr>
        <w:t>support of an AI governance framework</w:t>
      </w:r>
      <w:r w:rsidRPr="008104A9">
        <w:rPr>
          <w:rFonts w:eastAsia="Calibri"/>
          <w:sz w:val="16"/>
        </w:rPr>
        <w:t xml:space="preserve"> that enjoys “broad consensus.” Beijing has tried to bring voices from the developing world into the conversation on managing AI—partly to find safety in numbers in its attempts to challenge U.S. dominance in the field. In addition to their geopolitical utility, however, China’s appeals to the global south do in fact have legs. In October, the country released its Global AI Governance Initiative, which states, “All countries, regardless of their size, strength, or social system, should have equal rights to develop and use AI.” More recent gatherings, like last month’s </w:t>
      </w:r>
      <w:r w:rsidRPr="008104A9">
        <w:rPr>
          <w:rFonts w:eastAsia="Calibri"/>
          <w:highlight w:val="cyan"/>
          <w:u w:val="single"/>
        </w:rPr>
        <w:t>China</w:t>
      </w:r>
      <w:r w:rsidRPr="008104A9">
        <w:rPr>
          <w:rFonts w:eastAsia="Calibri"/>
          <w:sz w:val="16"/>
        </w:rPr>
        <w:t xml:space="preserve">-Africa Internet Development and Cooperation Forum (which was attended by representatives from 20 African countries) echoed this sentiment. The forum called for stronger representation of developing countries in global AI development—and </w:t>
      </w:r>
      <w:r w:rsidRPr="008104A9">
        <w:rPr>
          <w:rFonts w:eastAsia="Calibri"/>
          <w:b/>
          <w:iCs/>
          <w:highlight w:val="cyan"/>
          <w:u w:val="single"/>
          <w:bdr w:val="single" w:sz="8" w:space="0" w:color="auto"/>
        </w:rPr>
        <w:t>pressed the UN to establish</w:t>
      </w:r>
      <w:r w:rsidRPr="008104A9">
        <w:rPr>
          <w:rFonts w:eastAsia="Calibri"/>
          <w:sz w:val="16"/>
        </w:rPr>
        <w:t xml:space="preserve"> an </w:t>
      </w:r>
      <w:r w:rsidRPr="008104A9">
        <w:rPr>
          <w:rFonts w:eastAsia="Calibri"/>
          <w:u w:val="single"/>
        </w:rPr>
        <w:t xml:space="preserve">AI </w:t>
      </w:r>
      <w:r w:rsidRPr="008104A9">
        <w:rPr>
          <w:rFonts w:eastAsia="Calibri"/>
          <w:highlight w:val="cyan"/>
          <w:u w:val="single"/>
        </w:rPr>
        <w:t>governance</w:t>
      </w:r>
      <w:r w:rsidRPr="008104A9">
        <w:rPr>
          <w:rFonts w:eastAsia="Calibri"/>
          <w:u w:val="single"/>
        </w:rPr>
        <w:t xml:space="preserve"> institution. </w:t>
      </w:r>
      <w:r w:rsidRPr="008104A9">
        <w:rPr>
          <w:rFonts w:eastAsia="Calibri"/>
          <w:sz w:val="16"/>
        </w:rPr>
        <w:t xml:space="preserve">The </w:t>
      </w:r>
      <w:r w:rsidRPr="008104A9">
        <w:rPr>
          <w:rFonts w:eastAsia="Calibri"/>
          <w:u w:val="single"/>
        </w:rPr>
        <w:t xml:space="preserve">major </w:t>
      </w:r>
      <w:r w:rsidRPr="008104A9">
        <w:rPr>
          <w:rFonts w:eastAsia="Calibri"/>
          <w:highlight w:val="cyan"/>
          <w:u w:val="single"/>
        </w:rPr>
        <w:t>point</w:t>
      </w:r>
      <w:r w:rsidRPr="008104A9">
        <w:rPr>
          <w:rFonts w:eastAsia="Calibri"/>
          <w:u w:val="single"/>
        </w:rPr>
        <w:t xml:space="preserve"> </w:t>
      </w:r>
      <w:r w:rsidRPr="008104A9">
        <w:rPr>
          <w:rFonts w:eastAsia="Calibri"/>
          <w:highlight w:val="cyan"/>
          <w:u w:val="single"/>
        </w:rPr>
        <w:t>of</w:t>
      </w:r>
      <w:r w:rsidRPr="008104A9">
        <w:rPr>
          <w:rFonts w:eastAsia="Calibri"/>
          <w:u w:val="single"/>
        </w:rPr>
        <w:t xml:space="preserve"> </w:t>
      </w:r>
      <w:r w:rsidRPr="008104A9">
        <w:rPr>
          <w:rFonts w:eastAsia="Calibri"/>
          <w:highlight w:val="cyan"/>
          <w:u w:val="single"/>
        </w:rPr>
        <w:t>agreement</w:t>
      </w:r>
      <w:r w:rsidRPr="008104A9">
        <w:rPr>
          <w:rFonts w:eastAsia="Calibri"/>
          <w:u w:val="single"/>
        </w:rPr>
        <w:t xml:space="preserve"> the two sides came to at the</w:t>
      </w:r>
      <w:r w:rsidRPr="008104A9">
        <w:rPr>
          <w:rFonts w:eastAsia="Calibri"/>
          <w:sz w:val="16"/>
        </w:rPr>
        <w:t xml:space="preserve"> AI safety </w:t>
      </w:r>
      <w:r w:rsidRPr="008104A9">
        <w:rPr>
          <w:rFonts w:eastAsia="Calibri"/>
          <w:u w:val="single"/>
        </w:rPr>
        <w:t>summit</w:t>
      </w:r>
      <w:r w:rsidRPr="008104A9">
        <w:rPr>
          <w:rFonts w:eastAsia="Calibri"/>
          <w:sz w:val="16"/>
        </w:rPr>
        <w:t xml:space="preserve"> </w:t>
      </w:r>
      <w:r w:rsidRPr="008104A9">
        <w:rPr>
          <w:rFonts w:eastAsia="Calibri"/>
          <w:b/>
          <w:iCs/>
          <w:highlight w:val="cyan"/>
          <w:u w:val="single"/>
          <w:bdr w:val="single" w:sz="8" w:space="0" w:color="auto"/>
        </w:rPr>
        <w:t>is that AI should be safe</w:t>
      </w:r>
      <w:r w:rsidRPr="008104A9">
        <w:rPr>
          <w:rFonts w:eastAsia="Calibri"/>
          <w:sz w:val="16"/>
        </w:rPr>
        <w:t xml:space="preserve">. In other words, substantive outcomes were sparse. However, considering the state of the bilateral relationship, the fact </w:t>
      </w:r>
      <w:r w:rsidRPr="008104A9">
        <w:rPr>
          <w:rFonts w:eastAsia="Calibri"/>
          <w:highlight w:val="cyan"/>
          <w:u w:val="single"/>
        </w:rPr>
        <w:t>that</w:t>
      </w:r>
      <w:r w:rsidRPr="008104A9">
        <w:rPr>
          <w:rFonts w:eastAsia="Calibri"/>
          <w:sz w:val="16"/>
        </w:rPr>
        <w:t xml:space="preserve"> the two sides were able to follow through on the meeting—which President Biden and Xi Jinping originally agreed to when they met in San Francisco in November—</w:t>
      </w:r>
      <w:r w:rsidRPr="008104A9">
        <w:rPr>
          <w:rFonts w:eastAsia="Calibri"/>
          <w:highlight w:val="cyan"/>
          <w:u w:val="single"/>
        </w:rPr>
        <w:t>is</w:t>
      </w:r>
      <w:r w:rsidRPr="008104A9">
        <w:rPr>
          <w:rFonts w:eastAsia="Calibri"/>
          <w:u w:val="single"/>
        </w:rPr>
        <w:t xml:space="preserve"> </w:t>
      </w:r>
      <w:r w:rsidRPr="008104A9">
        <w:rPr>
          <w:rFonts w:eastAsia="Calibri"/>
          <w:highlight w:val="cyan"/>
          <w:u w:val="single"/>
        </w:rPr>
        <w:t xml:space="preserve">a </w:t>
      </w:r>
      <w:proofErr w:type="gramStart"/>
      <w:r w:rsidRPr="008104A9">
        <w:rPr>
          <w:rFonts w:eastAsia="Calibri"/>
          <w:highlight w:val="cyan"/>
          <w:u w:val="single"/>
        </w:rPr>
        <w:t>success</w:t>
      </w:r>
      <w:r w:rsidRPr="008104A9">
        <w:rPr>
          <w:rFonts w:eastAsia="Calibri"/>
          <w:u w:val="single"/>
        </w:rPr>
        <w:t xml:space="preserve"> </w:t>
      </w:r>
      <w:r w:rsidRPr="008104A9">
        <w:rPr>
          <w:rFonts w:eastAsia="Calibri"/>
          <w:highlight w:val="cyan"/>
          <w:u w:val="single"/>
        </w:rPr>
        <w:t>in itself</w:t>
      </w:r>
      <w:proofErr w:type="gramEnd"/>
      <w:r w:rsidRPr="008104A9">
        <w:rPr>
          <w:rFonts w:eastAsia="Calibri"/>
          <w:sz w:val="16"/>
        </w:rPr>
        <w:t xml:space="preserve">.  </w:t>
      </w:r>
    </w:p>
    <w:p w14:paraId="0A341A63" w14:textId="180487EE" w:rsidR="008104A9" w:rsidRDefault="008104A9" w:rsidP="008104A9">
      <w:pPr>
        <w:pStyle w:val="Heading2"/>
      </w:pPr>
      <w:r>
        <w:lastRenderedPageBreak/>
        <w:t>Affirmative</w:t>
      </w:r>
    </w:p>
    <w:p w14:paraId="0BE4FEBE" w14:textId="77777777" w:rsidR="008104A9" w:rsidRPr="00E52E09" w:rsidRDefault="008104A9" w:rsidP="008104A9">
      <w:pPr>
        <w:pStyle w:val="Heading3"/>
      </w:pPr>
      <w:r>
        <w:lastRenderedPageBreak/>
        <w:t>2ac---Solvency---No follow on</w:t>
      </w:r>
    </w:p>
    <w:p w14:paraId="6B0D6A08" w14:textId="77777777" w:rsidR="008104A9" w:rsidRDefault="008104A9" w:rsidP="008104A9">
      <w:pPr>
        <w:pStyle w:val="Heading4"/>
      </w:pPr>
      <w:r>
        <w:t>No follow on---individual nations need to consider their domestic AI regulation first.</w:t>
      </w:r>
    </w:p>
    <w:p w14:paraId="7CA998C8" w14:textId="77777777" w:rsidR="008104A9" w:rsidRDefault="008104A9" w:rsidP="008104A9">
      <w:pPr>
        <w:spacing w:after="0" w:line="240" w:lineRule="auto"/>
      </w:pPr>
      <w:r w:rsidRPr="00B20469">
        <w:rPr>
          <w:rStyle w:val="Style13ptBold"/>
        </w:rPr>
        <w:t>Schaake ’23</w:t>
      </w:r>
      <w:r>
        <w:t xml:space="preserve"> [</w:t>
      </w:r>
      <w:r w:rsidRPr="00B20469">
        <w:t>Marietje</w:t>
      </w:r>
      <w:r>
        <w:t xml:space="preserve"> </w:t>
      </w:r>
      <w:r w:rsidRPr="00B20469">
        <w:t>served as Member of the European Parliament from the Netherlands between 2009 and 2019</w:t>
      </w:r>
      <w:r>
        <w:t xml:space="preserve">; </w:t>
      </w:r>
      <w:r w:rsidRPr="00B20469">
        <w:t xml:space="preserve">The </w:t>
      </w:r>
      <w:r w:rsidRPr="001B366B">
        <w:rPr>
          <w:rStyle w:val="Emphasis"/>
        </w:rPr>
        <w:t>Premature</w:t>
      </w:r>
      <w:r w:rsidRPr="001B366B">
        <w:rPr>
          <w:u w:val="single"/>
        </w:rPr>
        <w:t xml:space="preserve"> Quest for International AI Cooperation</w:t>
      </w:r>
      <w:r>
        <w:t xml:space="preserve">; </w:t>
      </w:r>
      <w:r w:rsidRPr="00B20469">
        <w:t>Foreign Affairs</w:t>
      </w:r>
      <w:r>
        <w:t>; 12</w:t>
      </w:r>
      <w:r w:rsidRPr="00B20469">
        <w:t>/</w:t>
      </w:r>
      <w:r>
        <w:t>21</w:t>
      </w:r>
      <w:r w:rsidRPr="00B20469">
        <w:t>/</w:t>
      </w:r>
      <w:r>
        <w:t xml:space="preserve">23; </w:t>
      </w:r>
      <w:r w:rsidRPr="009B7FAE">
        <w:t>https://www.foreignaffairs.com/premature-quest-international-ai-cooperation?check</w:t>
      </w:r>
      <w:r>
        <w:t xml:space="preserve">; </w:t>
      </w:r>
      <w:proofErr w:type="spellStart"/>
      <w:r>
        <w:t>smoh</w:t>
      </w:r>
      <w:proofErr w:type="spellEnd"/>
      <w:r>
        <w:t>]</w:t>
      </w:r>
    </w:p>
    <w:p w14:paraId="7F3E5EB3" w14:textId="77777777" w:rsidR="002B6BE6" w:rsidRPr="00B20469" w:rsidRDefault="002B6BE6" w:rsidP="008104A9">
      <w:pPr>
        <w:spacing w:after="0" w:line="240" w:lineRule="auto"/>
        <w:rPr>
          <w:rFonts w:ascii="Times New Roman" w:eastAsia="Times New Roman" w:hAnsi="Times New Roman" w:cs="Times New Roman"/>
          <w:sz w:val="24"/>
          <w:szCs w:val="24"/>
          <w:lang w:eastAsia="zh-CN"/>
        </w:rPr>
      </w:pPr>
    </w:p>
    <w:p w14:paraId="115735CF" w14:textId="77777777" w:rsidR="008104A9" w:rsidRPr="001B366B" w:rsidRDefault="008104A9" w:rsidP="008104A9">
      <w:pPr>
        <w:rPr>
          <w:sz w:val="16"/>
        </w:rPr>
      </w:pPr>
      <w:r w:rsidRPr="001B366B">
        <w:rPr>
          <w:sz w:val="16"/>
        </w:rPr>
        <w:t xml:space="preserve">Political </w:t>
      </w:r>
      <w:r w:rsidRPr="00B20469">
        <w:rPr>
          <w:rStyle w:val="Emphasis"/>
        </w:rPr>
        <w:t>leaders are scrambling</w:t>
      </w:r>
      <w:r w:rsidRPr="001B366B">
        <w:rPr>
          <w:sz w:val="16"/>
        </w:rPr>
        <w:t xml:space="preserve"> </w:t>
      </w:r>
      <w:r w:rsidRPr="00B20469">
        <w:rPr>
          <w:rStyle w:val="StyleUnderline"/>
        </w:rPr>
        <w:t>to respond to advances</w:t>
      </w:r>
      <w:r w:rsidRPr="001B366B">
        <w:rPr>
          <w:sz w:val="16"/>
        </w:rPr>
        <w:t xml:space="preserve"> </w:t>
      </w:r>
      <w:r w:rsidRPr="00B20469">
        <w:rPr>
          <w:rStyle w:val="StyleUnderline"/>
        </w:rPr>
        <w:t>in</w:t>
      </w:r>
      <w:r w:rsidRPr="001B366B">
        <w:rPr>
          <w:sz w:val="16"/>
        </w:rPr>
        <w:t xml:space="preserve"> </w:t>
      </w:r>
      <w:r w:rsidRPr="00B20469">
        <w:rPr>
          <w:rStyle w:val="Emphasis"/>
        </w:rPr>
        <w:t>a</w:t>
      </w:r>
      <w:r w:rsidRPr="001B366B">
        <w:rPr>
          <w:sz w:val="16"/>
        </w:rPr>
        <w:t xml:space="preserve">rtificial </w:t>
      </w:r>
      <w:r w:rsidRPr="00B20469">
        <w:rPr>
          <w:rStyle w:val="Emphasis"/>
        </w:rPr>
        <w:t>i</w:t>
      </w:r>
      <w:r w:rsidRPr="001B366B">
        <w:rPr>
          <w:sz w:val="16"/>
        </w:rPr>
        <w:t xml:space="preserve">ntelligence. With applications from marketing to health care to weapons systems, </w:t>
      </w:r>
      <w:r w:rsidRPr="006D3522">
        <w:rPr>
          <w:rStyle w:val="StyleUnderline"/>
          <w:highlight w:val="cyan"/>
        </w:rPr>
        <w:t>AI</w:t>
      </w:r>
      <w:r w:rsidRPr="00974392">
        <w:rPr>
          <w:rStyle w:val="StyleUnderline"/>
        </w:rPr>
        <w:t xml:space="preserve"> is </w:t>
      </w:r>
      <w:r w:rsidRPr="006D3522">
        <w:rPr>
          <w:rStyle w:val="StyleUnderline"/>
          <w:highlight w:val="cyan"/>
        </w:rPr>
        <w:t>expected</w:t>
      </w:r>
      <w:r w:rsidRPr="00974392">
        <w:rPr>
          <w:rStyle w:val="StyleUnderline"/>
        </w:rPr>
        <w:t xml:space="preserve"> </w:t>
      </w:r>
      <w:r w:rsidRPr="006D3522">
        <w:rPr>
          <w:rStyle w:val="StyleUnderline"/>
          <w:highlight w:val="cyan"/>
        </w:rPr>
        <w:t>to have</w:t>
      </w:r>
      <w:r w:rsidRPr="001B366B">
        <w:rPr>
          <w:sz w:val="16"/>
        </w:rPr>
        <w:t xml:space="preserve"> </w:t>
      </w:r>
      <w:r w:rsidRPr="00974392">
        <w:rPr>
          <w:rStyle w:val="Emphasis"/>
        </w:rPr>
        <w:t xml:space="preserve">a deep </w:t>
      </w:r>
      <w:r w:rsidRPr="006D3522">
        <w:rPr>
          <w:rStyle w:val="Emphasis"/>
          <w:highlight w:val="cyan"/>
        </w:rPr>
        <w:t>effect</w:t>
      </w:r>
      <w:r w:rsidRPr="00974392">
        <w:rPr>
          <w:rStyle w:val="Emphasis"/>
        </w:rPr>
        <w:t xml:space="preserve"> </w:t>
      </w:r>
      <w:r w:rsidRPr="001B366B">
        <w:rPr>
          <w:sz w:val="16"/>
        </w:rPr>
        <w:t xml:space="preserve">across society and </w:t>
      </w:r>
      <w:r w:rsidRPr="006D3522">
        <w:rPr>
          <w:rStyle w:val="Emphasis"/>
          <w:highlight w:val="cyan"/>
        </w:rPr>
        <w:t>around the world</w:t>
      </w:r>
      <w:r w:rsidRPr="001B366B">
        <w:rPr>
          <w:sz w:val="16"/>
        </w:rPr>
        <w:t xml:space="preserve">. </w:t>
      </w:r>
      <w:r w:rsidRPr="001B366B">
        <w:rPr>
          <w:rStyle w:val="StyleUnderline"/>
        </w:rPr>
        <w:t>Recent developments</w:t>
      </w:r>
      <w:r w:rsidRPr="001B366B">
        <w:rPr>
          <w:sz w:val="16"/>
        </w:rPr>
        <w:t xml:space="preserve"> </w:t>
      </w:r>
      <w:r w:rsidRPr="001B366B">
        <w:rPr>
          <w:rStyle w:val="StyleUnderline"/>
        </w:rPr>
        <w:t>in</w:t>
      </w:r>
      <w:r w:rsidRPr="001B366B">
        <w:rPr>
          <w:sz w:val="16"/>
        </w:rPr>
        <w:t xml:space="preserve"> generative AI, the </w:t>
      </w:r>
      <w:r w:rsidRPr="001B366B">
        <w:rPr>
          <w:rStyle w:val="StyleUnderline"/>
        </w:rPr>
        <w:t>technology used in applications such as ChatGPT to produce</w:t>
      </w:r>
      <w:r w:rsidRPr="00974392">
        <w:rPr>
          <w:rStyle w:val="StyleUnderline"/>
        </w:rPr>
        <w:t xml:space="preserve"> text and images</w:t>
      </w:r>
      <w:r w:rsidRPr="001B366B">
        <w:rPr>
          <w:sz w:val="16"/>
        </w:rPr>
        <w:t xml:space="preserve">, </w:t>
      </w:r>
      <w:r w:rsidRPr="00974392">
        <w:rPr>
          <w:rStyle w:val="StyleUnderline"/>
        </w:rPr>
        <w:t>have inspired both</w:t>
      </w:r>
      <w:r w:rsidRPr="001B366B">
        <w:rPr>
          <w:sz w:val="16"/>
        </w:rPr>
        <w:t xml:space="preserve"> </w:t>
      </w:r>
      <w:r w:rsidRPr="00974392">
        <w:rPr>
          <w:rStyle w:val="Emphasis"/>
        </w:rPr>
        <w:t>excitement</w:t>
      </w:r>
      <w:r w:rsidRPr="001B366B">
        <w:rPr>
          <w:sz w:val="16"/>
        </w:rPr>
        <w:t xml:space="preserve"> </w:t>
      </w:r>
      <w:r w:rsidRPr="00974392">
        <w:rPr>
          <w:rStyle w:val="StyleUnderline"/>
        </w:rPr>
        <w:t xml:space="preserve">and a </w:t>
      </w:r>
      <w:r w:rsidRPr="00974392">
        <w:rPr>
          <w:rStyle w:val="Emphasis"/>
        </w:rPr>
        <w:t>growing set of concerns</w:t>
      </w:r>
      <w:r w:rsidRPr="001B366B">
        <w:rPr>
          <w:sz w:val="16"/>
        </w:rPr>
        <w:t xml:space="preserve">. </w:t>
      </w:r>
      <w:r w:rsidRPr="001B366B">
        <w:rPr>
          <w:u w:val="single"/>
        </w:rPr>
        <w:t>Scholars</w:t>
      </w:r>
      <w:r w:rsidRPr="001B366B">
        <w:rPr>
          <w:sz w:val="16"/>
        </w:rPr>
        <w:t xml:space="preserve"> </w:t>
      </w:r>
      <w:r w:rsidRPr="001B366B">
        <w:rPr>
          <w:rStyle w:val="Emphasis"/>
        </w:rPr>
        <w:t xml:space="preserve">and </w:t>
      </w:r>
      <w:r w:rsidRPr="006D3522">
        <w:rPr>
          <w:rStyle w:val="Emphasis"/>
          <w:highlight w:val="cyan"/>
        </w:rPr>
        <w:t>politicians</w:t>
      </w:r>
      <w:r w:rsidRPr="001B366B">
        <w:rPr>
          <w:sz w:val="16"/>
        </w:rPr>
        <w:t xml:space="preserve"> alike </w:t>
      </w:r>
      <w:r w:rsidRPr="001B366B">
        <w:rPr>
          <w:u w:val="single"/>
        </w:rPr>
        <w:t>have</w:t>
      </w:r>
      <w:r w:rsidRPr="001B366B">
        <w:rPr>
          <w:sz w:val="16"/>
        </w:rPr>
        <w:t xml:space="preserve"> </w:t>
      </w:r>
      <w:r w:rsidRPr="006D3522">
        <w:rPr>
          <w:rStyle w:val="Emphasis"/>
          <w:highlight w:val="cyan"/>
        </w:rPr>
        <w:t>raised</w:t>
      </w:r>
      <w:r w:rsidRPr="001B366B">
        <w:rPr>
          <w:rStyle w:val="Emphasis"/>
        </w:rPr>
        <w:t xml:space="preserve"> </w:t>
      </w:r>
      <w:r w:rsidRPr="006D3522">
        <w:rPr>
          <w:rStyle w:val="Emphasis"/>
          <w:highlight w:val="cyan"/>
        </w:rPr>
        <w:t>alarm</w:t>
      </w:r>
      <w:r w:rsidRPr="001B366B">
        <w:rPr>
          <w:rStyle w:val="Emphasis"/>
        </w:rPr>
        <w:t xml:space="preserve"> </w:t>
      </w:r>
      <w:r w:rsidRPr="006D3522">
        <w:rPr>
          <w:rStyle w:val="Emphasis"/>
          <w:highlight w:val="cyan"/>
        </w:rPr>
        <w:t>bells</w:t>
      </w:r>
      <w:r w:rsidRPr="001B366B">
        <w:rPr>
          <w:sz w:val="16"/>
        </w:rPr>
        <w:t xml:space="preserve"> </w:t>
      </w:r>
      <w:r w:rsidRPr="001B366B">
        <w:rPr>
          <w:rStyle w:val="StyleUnderline"/>
        </w:rPr>
        <w:t>over the ways this technology could put people out of jobs, jeopardize democracy,</w:t>
      </w:r>
      <w:r w:rsidRPr="001B366B">
        <w:rPr>
          <w:sz w:val="16"/>
        </w:rPr>
        <w:t xml:space="preserve"> and infringe on civil liberties. All </w:t>
      </w:r>
      <w:r w:rsidRPr="001B366B">
        <w:rPr>
          <w:rStyle w:val="StyleUnderline"/>
        </w:rPr>
        <w:t xml:space="preserve">have </w:t>
      </w:r>
      <w:r w:rsidRPr="006D3522">
        <w:rPr>
          <w:rStyle w:val="StyleUnderline"/>
          <w:highlight w:val="cyan"/>
        </w:rPr>
        <w:t>recognized the</w:t>
      </w:r>
      <w:r w:rsidRPr="001B366B">
        <w:rPr>
          <w:rStyle w:val="StyleUnderline"/>
        </w:rPr>
        <w:t xml:space="preserve"> urgent </w:t>
      </w:r>
      <w:r w:rsidRPr="006D3522">
        <w:rPr>
          <w:rStyle w:val="StyleUnderline"/>
          <w:highlight w:val="cyan"/>
        </w:rPr>
        <w:t>need</w:t>
      </w:r>
      <w:r w:rsidRPr="001B366B">
        <w:rPr>
          <w:rStyle w:val="StyleUnderline"/>
        </w:rPr>
        <w:t xml:space="preserve"> </w:t>
      </w:r>
      <w:r w:rsidRPr="006D3522">
        <w:rPr>
          <w:rStyle w:val="StyleUnderline"/>
          <w:highlight w:val="cyan"/>
        </w:rPr>
        <w:t>for</w:t>
      </w:r>
      <w:r w:rsidRPr="001B366B">
        <w:rPr>
          <w:rStyle w:val="StyleUnderline"/>
        </w:rPr>
        <w:t xml:space="preserve"> government </w:t>
      </w:r>
      <w:r w:rsidRPr="006D3522">
        <w:rPr>
          <w:rStyle w:val="StyleUnderline"/>
          <w:highlight w:val="cyan"/>
        </w:rPr>
        <w:t>regulation</w:t>
      </w:r>
      <w:r w:rsidRPr="001B366B">
        <w:rPr>
          <w:sz w:val="16"/>
        </w:rPr>
        <w:t xml:space="preserve"> that </w:t>
      </w:r>
      <w:r w:rsidRPr="001B366B">
        <w:rPr>
          <w:rStyle w:val="StyleUnderline"/>
        </w:rPr>
        <w:t>ensures AI applications operate within the confines</w:t>
      </w:r>
      <w:r w:rsidRPr="001B366B">
        <w:rPr>
          <w:sz w:val="16"/>
        </w:rPr>
        <w:t xml:space="preserve"> </w:t>
      </w:r>
      <w:r w:rsidRPr="001B366B">
        <w:rPr>
          <w:rStyle w:val="StyleUnderline"/>
        </w:rPr>
        <w:t>of the law</w:t>
      </w:r>
      <w:r w:rsidRPr="001B366B">
        <w:rPr>
          <w:sz w:val="16"/>
        </w:rPr>
        <w:t xml:space="preserve"> and that safeguards national security, human rights, and economic competition.</w:t>
      </w:r>
    </w:p>
    <w:p w14:paraId="59B7F122" w14:textId="77777777" w:rsidR="008104A9" w:rsidRPr="00DE2A38" w:rsidRDefault="008104A9" w:rsidP="008104A9">
      <w:pPr>
        <w:rPr>
          <w:sz w:val="16"/>
        </w:rPr>
      </w:pPr>
      <w:r w:rsidRPr="00DE2A38">
        <w:rPr>
          <w:sz w:val="16"/>
        </w:rPr>
        <w:t xml:space="preserve">From city halls to international organizations, </w:t>
      </w:r>
      <w:r w:rsidRPr="001B366B">
        <w:rPr>
          <w:rStyle w:val="Emphasis"/>
        </w:rPr>
        <w:t>oversight of AI is top of mind,</w:t>
      </w:r>
      <w:r w:rsidRPr="00DE2A38">
        <w:rPr>
          <w:sz w:val="16"/>
        </w:rPr>
        <w:t xml:space="preserve"> and the pace of </w:t>
      </w:r>
      <w:r w:rsidRPr="00DE2A38">
        <w:rPr>
          <w:rStyle w:val="StyleUnderline"/>
        </w:rPr>
        <w:t>new initiatives</w:t>
      </w:r>
      <w:r w:rsidRPr="00DE2A38">
        <w:rPr>
          <w:sz w:val="16"/>
        </w:rPr>
        <w:t xml:space="preserve"> has </w:t>
      </w:r>
      <w:r w:rsidRPr="00DE2A38">
        <w:rPr>
          <w:rStyle w:val="Emphasis"/>
        </w:rPr>
        <w:t>accelerated</w:t>
      </w:r>
      <w:r w:rsidRPr="00DE2A38">
        <w:rPr>
          <w:sz w:val="16"/>
        </w:rPr>
        <w:t xml:space="preserve"> </w:t>
      </w:r>
      <w:r w:rsidRPr="002B6BE6">
        <w:rPr>
          <w:sz w:val="12"/>
          <w:szCs w:val="12"/>
        </w:rPr>
        <w:t xml:space="preserve">in the last months of 2023. The G-7, for example, released a nonbinding code of conduct for AI developers in late October. In early November, the United Kingdom hosted the AI Safety Summit, where delegations from 28 countries pledged cooperation to manage the risks of AI. A few weeks after issuing an executive order promoting </w:t>
      </w:r>
      <w:proofErr w:type="gramStart"/>
      <w:r w:rsidRPr="002B6BE6">
        <w:rPr>
          <w:sz w:val="12"/>
          <w:szCs w:val="12"/>
        </w:rPr>
        <w:t>“ safe</w:t>
      </w:r>
      <w:proofErr w:type="gramEnd"/>
      <w:r w:rsidRPr="002B6BE6">
        <w:rPr>
          <w:sz w:val="12"/>
          <w:szCs w:val="12"/>
        </w:rPr>
        <w:t>, secure, and trustworthy ” AI, U.S. President Joe Biden met with Chinese President Xi Jinping in mid-November and agreed to launch intergovernmental dialogue on the military use of AI. And in early December, EU lawmakers reached political agreement on the AI Act, a pioneering law that will mitigate the technology’s risks and set a global regulatory standard.</w:t>
      </w:r>
    </w:p>
    <w:p w14:paraId="00AA8244" w14:textId="77777777" w:rsidR="008104A9" w:rsidRPr="008640A8" w:rsidRDefault="008104A9" w:rsidP="008104A9">
      <w:pPr>
        <w:rPr>
          <w:sz w:val="16"/>
        </w:rPr>
      </w:pPr>
      <w:r w:rsidRPr="008640A8">
        <w:rPr>
          <w:sz w:val="16"/>
        </w:rPr>
        <w:t xml:space="preserve">Despite broad acknowledgment of the need to shepherd an AI-powered future, </w:t>
      </w:r>
      <w:r w:rsidRPr="006D3522">
        <w:rPr>
          <w:rStyle w:val="StyleUnderline"/>
          <w:highlight w:val="cyan"/>
        </w:rPr>
        <w:t>when it comes to</w:t>
      </w:r>
      <w:r w:rsidRPr="004F476B">
        <w:rPr>
          <w:rStyle w:val="StyleUnderline"/>
        </w:rPr>
        <w:t xml:space="preserve"> </w:t>
      </w:r>
      <w:r w:rsidRPr="006D3522">
        <w:rPr>
          <w:rStyle w:val="StyleUnderline"/>
          <w:highlight w:val="cyan"/>
        </w:rPr>
        <w:t>international</w:t>
      </w:r>
      <w:r w:rsidRPr="004F476B">
        <w:rPr>
          <w:rStyle w:val="StyleUnderline"/>
        </w:rPr>
        <w:t xml:space="preserve"> cooperation</w:t>
      </w:r>
      <w:r w:rsidRPr="008640A8">
        <w:rPr>
          <w:sz w:val="16"/>
        </w:rPr>
        <w:t xml:space="preserve"> </w:t>
      </w:r>
      <w:r w:rsidRPr="004F476B">
        <w:rPr>
          <w:rStyle w:val="Emphasis"/>
        </w:rPr>
        <w:t xml:space="preserve">and </w:t>
      </w:r>
      <w:r w:rsidRPr="006D3522">
        <w:rPr>
          <w:rStyle w:val="Emphasis"/>
          <w:highlight w:val="cyan"/>
        </w:rPr>
        <w:t>coordination</w:t>
      </w:r>
      <w:r w:rsidRPr="008640A8">
        <w:rPr>
          <w:sz w:val="16"/>
        </w:rPr>
        <w:t xml:space="preserve">, political </w:t>
      </w:r>
      <w:r w:rsidRPr="008640A8">
        <w:rPr>
          <w:rStyle w:val="StyleUnderline"/>
        </w:rPr>
        <w:t>leaders</w:t>
      </w:r>
      <w:r w:rsidRPr="004F476B">
        <w:rPr>
          <w:rStyle w:val="StyleUnderline"/>
        </w:rPr>
        <w:t xml:space="preserve"> often </w:t>
      </w:r>
      <w:r w:rsidRPr="006D3522">
        <w:rPr>
          <w:rStyle w:val="StyleUnderline"/>
          <w:highlight w:val="cyan"/>
        </w:rPr>
        <w:t>turn to tools from the past</w:t>
      </w:r>
      <w:r w:rsidRPr="008640A8">
        <w:rPr>
          <w:sz w:val="16"/>
        </w:rPr>
        <w:t xml:space="preserve">. The most </w:t>
      </w:r>
      <w:r w:rsidRPr="004F476B">
        <w:rPr>
          <w:rStyle w:val="StyleUnderline"/>
        </w:rPr>
        <w:t>prominent proposals for global oversight of AI s</w:t>
      </w:r>
      <w:r w:rsidRPr="004F476B">
        <w:rPr>
          <w:rStyle w:val="Emphasis"/>
        </w:rPr>
        <w:t>eek to replicate multilateral bodies built for other purposes</w:t>
      </w:r>
      <w:r w:rsidRPr="008640A8">
        <w:rPr>
          <w:sz w:val="16"/>
        </w:rPr>
        <w:t xml:space="preserve">: </w:t>
      </w:r>
      <w:r w:rsidRPr="004F476B">
        <w:rPr>
          <w:rStyle w:val="StyleUnderline"/>
        </w:rPr>
        <w:t>UN</w:t>
      </w:r>
      <w:r w:rsidRPr="008640A8">
        <w:rPr>
          <w:sz w:val="16"/>
        </w:rPr>
        <w:t xml:space="preserve"> </w:t>
      </w:r>
      <w:r w:rsidRPr="004F476B">
        <w:rPr>
          <w:rStyle w:val="StyleUnderline"/>
        </w:rPr>
        <w:t>Secretary</w:t>
      </w:r>
      <w:r w:rsidRPr="008640A8">
        <w:rPr>
          <w:sz w:val="16"/>
        </w:rPr>
        <w:t xml:space="preserve"> General António </w:t>
      </w:r>
      <w:r w:rsidRPr="004F476B">
        <w:rPr>
          <w:rStyle w:val="StyleUnderline"/>
        </w:rPr>
        <w:t>Guterres</w:t>
      </w:r>
      <w:r w:rsidRPr="008640A8">
        <w:rPr>
          <w:sz w:val="16"/>
        </w:rPr>
        <w:t xml:space="preserve"> and others have </w:t>
      </w:r>
      <w:r w:rsidRPr="004F476B">
        <w:rPr>
          <w:rStyle w:val="StyleUnderline"/>
        </w:rPr>
        <w:t>called for an</w:t>
      </w:r>
      <w:r w:rsidRPr="008640A8">
        <w:rPr>
          <w:sz w:val="16"/>
        </w:rPr>
        <w:t xml:space="preserve"> “</w:t>
      </w:r>
      <w:r w:rsidRPr="004F476B">
        <w:rPr>
          <w:rStyle w:val="Emphasis"/>
        </w:rPr>
        <w:t>IAEA for AI</w:t>
      </w:r>
      <w:proofErr w:type="gramStart"/>
      <w:r w:rsidRPr="008640A8">
        <w:rPr>
          <w:sz w:val="16"/>
        </w:rPr>
        <w:t>, ”</w:t>
      </w:r>
      <w:proofErr w:type="gramEnd"/>
      <w:r w:rsidRPr="008640A8">
        <w:rPr>
          <w:sz w:val="16"/>
        </w:rPr>
        <w:t xml:space="preserve"> for example, that would monitor artificial intelligence the way the International Atomic Energy Agency monitors nuclear technology. Last month’ s British-led AI Safety Summit renewed calls for an “</w:t>
      </w:r>
      <w:r w:rsidRPr="004F476B">
        <w:rPr>
          <w:rStyle w:val="Emphasis"/>
        </w:rPr>
        <w:t>IPCC for AI</w:t>
      </w:r>
      <w:proofErr w:type="gramStart"/>
      <w:r w:rsidRPr="008640A8">
        <w:rPr>
          <w:sz w:val="16"/>
        </w:rPr>
        <w:t>, ”</w:t>
      </w:r>
      <w:proofErr w:type="gramEnd"/>
      <w:r w:rsidRPr="008640A8">
        <w:rPr>
          <w:sz w:val="16"/>
        </w:rPr>
        <w:t xml:space="preserve"> referring to the UN’ s Intergovernmental Panel on Climate Change.</w:t>
      </w:r>
    </w:p>
    <w:p w14:paraId="2854272C" w14:textId="77777777" w:rsidR="008104A9" w:rsidRPr="008640A8" w:rsidRDefault="008104A9" w:rsidP="008104A9">
      <w:pPr>
        <w:rPr>
          <w:sz w:val="16"/>
        </w:rPr>
      </w:pPr>
      <w:r w:rsidRPr="008640A8">
        <w:rPr>
          <w:sz w:val="16"/>
        </w:rPr>
        <w:t xml:space="preserve">Although the impulse to borrow from previous successes of multilateralism is understandable, simply introducing a new agency </w:t>
      </w:r>
      <w:r w:rsidRPr="006D3522">
        <w:rPr>
          <w:rStyle w:val="Emphasis"/>
          <w:highlight w:val="cyan"/>
        </w:rPr>
        <w:t>will not</w:t>
      </w:r>
      <w:r w:rsidRPr="004F476B">
        <w:rPr>
          <w:rStyle w:val="Emphasis"/>
        </w:rPr>
        <w:t xml:space="preserve"> </w:t>
      </w:r>
      <w:r w:rsidRPr="006D3522">
        <w:rPr>
          <w:rStyle w:val="Emphasis"/>
          <w:highlight w:val="cyan"/>
        </w:rPr>
        <w:t>solve</w:t>
      </w:r>
      <w:r w:rsidRPr="004F476B">
        <w:rPr>
          <w:rStyle w:val="Emphasis"/>
        </w:rPr>
        <w:t xml:space="preserve"> the puzzle of </w:t>
      </w:r>
      <w:r w:rsidRPr="006D3522">
        <w:rPr>
          <w:rStyle w:val="Emphasis"/>
          <w:highlight w:val="cyan"/>
        </w:rPr>
        <w:t>AI</w:t>
      </w:r>
      <w:r w:rsidRPr="004F476B">
        <w:rPr>
          <w:rStyle w:val="Emphasis"/>
        </w:rPr>
        <w:t xml:space="preserve"> </w:t>
      </w:r>
      <w:r w:rsidRPr="006D3522">
        <w:rPr>
          <w:rStyle w:val="Emphasis"/>
          <w:highlight w:val="cyan"/>
        </w:rPr>
        <w:t>governance</w:t>
      </w:r>
      <w:r w:rsidRPr="008640A8">
        <w:rPr>
          <w:sz w:val="16"/>
        </w:rPr>
        <w:t xml:space="preserve">. </w:t>
      </w:r>
      <w:r w:rsidRPr="002B6BE6">
        <w:rPr>
          <w:sz w:val="12"/>
          <w:szCs w:val="12"/>
        </w:rPr>
        <w:t xml:space="preserve">The commitments that participants made at the AI Safety Summit, </w:t>
      </w:r>
      <w:proofErr w:type="gramStart"/>
      <w:r w:rsidRPr="002B6BE6">
        <w:rPr>
          <w:sz w:val="12"/>
          <w:szCs w:val="12"/>
        </w:rPr>
        <w:t>similar to</w:t>
      </w:r>
      <w:proofErr w:type="gramEnd"/>
      <w:r w:rsidRPr="002B6BE6">
        <w:rPr>
          <w:sz w:val="12"/>
          <w:szCs w:val="12"/>
        </w:rPr>
        <w:t xml:space="preserve"> the G-7 guidelines, were mere pledges. And in the absence of binding measures, corporations are left to govern themselves. Investors and shareholders may prefer this outcome, but politicians and citizens should be under no illusion that private AI companies will act in the public interest. The recent fiasco at OpenAI is a case in point: the board of directors’ clash with the executive leadership over the societal effect of the company’s product showcased the fragility of in-house mechanisms to manage the risks of AI.</w:t>
      </w:r>
    </w:p>
    <w:p w14:paraId="3F6F8CDD" w14:textId="77777777" w:rsidR="008104A9" w:rsidRPr="008640A8" w:rsidRDefault="008104A9" w:rsidP="008104A9">
      <w:pPr>
        <w:rPr>
          <w:sz w:val="16"/>
        </w:rPr>
      </w:pPr>
      <w:r w:rsidRPr="006D3522">
        <w:rPr>
          <w:rStyle w:val="StyleUnderline"/>
          <w:highlight w:val="cyan"/>
        </w:rPr>
        <w:t>International</w:t>
      </w:r>
      <w:r w:rsidRPr="008640A8">
        <w:rPr>
          <w:rStyle w:val="StyleUnderline"/>
        </w:rPr>
        <w:t xml:space="preserve"> </w:t>
      </w:r>
      <w:r w:rsidRPr="006D3522">
        <w:rPr>
          <w:rStyle w:val="StyleUnderline"/>
          <w:highlight w:val="cyan"/>
        </w:rPr>
        <w:t>regulatory</w:t>
      </w:r>
      <w:r w:rsidRPr="008640A8">
        <w:rPr>
          <w:rStyle w:val="StyleUnderline"/>
        </w:rPr>
        <w:t xml:space="preserve"> </w:t>
      </w:r>
      <w:r w:rsidRPr="006D3522">
        <w:rPr>
          <w:rStyle w:val="StyleUnderline"/>
          <w:highlight w:val="cyan"/>
        </w:rPr>
        <w:t>bodies</w:t>
      </w:r>
      <w:r w:rsidRPr="008640A8">
        <w:rPr>
          <w:rStyle w:val="StyleUnderline"/>
        </w:rPr>
        <w:t xml:space="preserve"> </w:t>
      </w:r>
      <w:r w:rsidRPr="006D3522">
        <w:rPr>
          <w:rStyle w:val="StyleUnderline"/>
          <w:highlight w:val="cyan"/>
        </w:rPr>
        <w:t>are only successful</w:t>
      </w:r>
      <w:r w:rsidRPr="008640A8">
        <w:rPr>
          <w:rStyle w:val="StyleUnderline"/>
        </w:rPr>
        <w:t xml:space="preserve"> </w:t>
      </w:r>
      <w:r w:rsidRPr="006D3522">
        <w:rPr>
          <w:rStyle w:val="StyleUnderline"/>
          <w:highlight w:val="cyan"/>
        </w:rPr>
        <w:t>when</w:t>
      </w:r>
      <w:r w:rsidRPr="006D3522">
        <w:rPr>
          <w:sz w:val="16"/>
          <w:highlight w:val="cyan"/>
        </w:rPr>
        <w:t xml:space="preserve"> </w:t>
      </w:r>
      <w:r w:rsidRPr="006D3522">
        <w:rPr>
          <w:rStyle w:val="Emphasis"/>
          <w:highlight w:val="cyan"/>
        </w:rPr>
        <w:t>there are rules</w:t>
      </w:r>
      <w:r w:rsidRPr="008640A8">
        <w:rPr>
          <w:rStyle w:val="Emphasis"/>
        </w:rPr>
        <w:t xml:space="preserve"> to which they can hold</w:t>
      </w:r>
      <w:r w:rsidRPr="008640A8">
        <w:rPr>
          <w:sz w:val="16"/>
        </w:rPr>
        <w:t xml:space="preserve"> </w:t>
      </w:r>
      <w:r w:rsidRPr="008640A8">
        <w:rPr>
          <w:rStyle w:val="Emphasis"/>
        </w:rPr>
        <w:t>companies</w:t>
      </w:r>
      <w:r w:rsidRPr="008640A8">
        <w:rPr>
          <w:sz w:val="16"/>
        </w:rPr>
        <w:t xml:space="preserve"> and national governments </w:t>
      </w:r>
      <w:r w:rsidRPr="008640A8">
        <w:rPr>
          <w:rStyle w:val="Emphasis"/>
        </w:rPr>
        <w:t>accountable</w:t>
      </w:r>
      <w:r w:rsidRPr="008640A8">
        <w:rPr>
          <w:sz w:val="16"/>
        </w:rPr>
        <w:t xml:space="preserve">. </w:t>
      </w:r>
      <w:r w:rsidRPr="004F476B">
        <w:rPr>
          <w:rStyle w:val="StyleUnderline"/>
        </w:rPr>
        <w:t>Political leaders should first hammer out the preconditions and content of those laws</w:t>
      </w:r>
      <w:r w:rsidRPr="008640A8">
        <w:rPr>
          <w:sz w:val="16"/>
        </w:rPr>
        <w:t xml:space="preserve">—and only then fit agencies to oversee regulation. </w:t>
      </w:r>
      <w:r w:rsidRPr="008640A8">
        <w:rPr>
          <w:rStyle w:val="StyleUnderline"/>
        </w:rPr>
        <w:t>AI’s rapid</w:t>
      </w:r>
      <w:r w:rsidRPr="008640A8">
        <w:rPr>
          <w:sz w:val="16"/>
        </w:rPr>
        <w:t xml:space="preserve"> </w:t>
      </w:r>
      <w:r w:rsidRPr="008640A8">
        <w:rPr>
          <w:rStyle w:val="StyleUnderline"/>
        </w:rPr>
        <w:t>development</w:t>
      </w:r>
      <w:r w:rsidRPr="008640A8">
        <w:rPr>
          <w:sz w:val="16"/>
        </w:rPr>
        <w:t xml:space="preserve">, opacity, </w:t>
      </w:r>
      <w:r w:rsidRPr="008640A8">
        <w:rPr>
          <w:rStyle w:val="Emphasis"/>
        </w:rPr>
        <w:t xml:space="preserve">and changing nature </w:t>
      </w:r>
      <w:r w:rsidRPr="008640A8">
        <w:rPr>
          <w:rStyle w:val="StyleUnderline"/>
        </w:rPr>
        <w:t>makes</w:t>
      </w:r>
      <w:r w:rsidRPr="008640A8">
        <w:rPr>
          <w:sz w:val="16"/>
        </w:rPr>
        <w:t xml:space="preserve"> </w:t>
      </w:r>
      <w:r w:rsidRPr="008640A8">
        <w:rPr>
          <w:rStyle w:val="StyleUnderline"/>
        </w:rPr>
        <w:t>it substantively different</w:t>
      </w:r>
      <w:r w:rsidRPr="008640A8">
        <w:rPr>
          <w:sz w:val="16"/>
        </w:rPr>
        <w:t xml:space="preserve"> </w:t>
      </w:r>
      <w:r w:rsidRPr="008640A8">
        <w:rPr>
          <w:rStyle w:val="StyleUnderline"/>
        </w:rPr>
        <w:t>than</w:t>
      </w:r>
      <w:r w:rsidRPr="008640A8">
        <w:rPr>
          <w:sz w:val="16"/>
        </w:rPr>
        <w:t xml:space="preserve"> </w:t>
      </w:r>
      <w:r w:rsidRPr="008640A8">
        <w:rPr>
          <w:rStyle w:val="Emphasis"/>
        </w:rPr>
        <w:t>previous technologies</w:t>
      </w:r>
      <w:r w:rsidRPr="008640A8">
        <w:rPr>
          <w:sz w:val="16"/>
        </w:rPr>
        <w:t xml:space="preserve">, and </w:t>
      </w:r>
      <w:r w:rsidRPr="008640A8">
        <w:rPr>
          <w:rStyle w:val="StyleUnderline"/>
        </w:rPr>
        <w:t>it will require novel</w:t>
      </w:r>
      <w:r w:rsidRPr="008640A8">
        <w:rPr>
          <w:sz w:val="16"/>
        </w:rPr>
        <w:t xml:space="preserve"> </w:t>
      </w:r>
      <w:r w:rsidRPr="008640A8">
        <w:rPr>
          <w:rStyle w:val="StyleUnderline"/>
        </w:rPr>
        <w:t xml:space="preserve">forms of </w:t>
      </w:r>
      <w:r w:rsidRPr="008640A8">
        <w:rPr>
          <w:sz w:val="16"/>
        </w:rPr>
        <w:t xml:space="preserve">international </w:t>
      </w:r>
      <w:r w:rsidRPr="008640A8">
        <w:rPr>
          <w:rStyle w:val="Emphasis"/>
        </w:rPr>
        <w:t>oversight</w:t>
      </w:r>
      <w:r w:rsidRPr="008640A8">
        <w:rPr>
          <w:sz w:val="16"/>
        </w:rPr>
        <w:t>. Rather than letting the scope of the challenge discourage them, lawmakers should take it as inspiration to innovate.</w:t>
      </w:r>
    </w:p>
    <w:p w14:paraId="357BE360" w14:textId="77777777" w:rsidR="008104A9" w:rsidRPr="008640A8" w:rsidRDefault="008104A9" w:rsidP="008104A9">
      <w:pPr>
        <w:rPr>
          <w:rStyle w:val="Emphasis"/>
        </w:rPr>
      </w:pPr>
      <w:r w:rsidRPr="002B6BE6">
        <w:rPr>
          <w:sz w:val="12"/>
          <w:szCs w:val="12"/>
        </w:rPr>
        <w:t>The achievements of existing international bodies may be worth emulating, but their oversight models do not translate easily to AI. Consider the IAEA. The UN-led watchdog was founded in 1957, but it was only after the Nuclear Nonproliferation Treaty came into force in 1970 that the agency was able to effectively monitor the nuclear weapons programs of participating countries and uphold safety standards. Current conversations around AI governance miss the NPT’s critical role. Political leaders are eager to dream up AI-focused institutions with monitoring capabilities, but an enforceable treaty on AI governance is nowhere in sight</w:t>
      </w:r>
      <w:r w:rsidRPr="008640A8">
        <w:rPr>
          <w:sz w:val="16"/>
        </w:rPr>
        <w:t xml:space="preserve">. </w:t>
      </w:r>
      <w:r w:rsidRPr="006D3522">
        <w:rPr>
          <w:rStyle w:val="Emphasis"/>
          <w:highlight w:val="cyan"/>
        </w:rPr>
        <w:t>Several major countries</w:t>
      </w:r>
      <w:r w:rsidRPr="008640A8">
        <w:rPr>
          <w:rStyle w:val="Emphasis"/>
        </w:rPr>
        <w:t xml:space="preserve"> </w:t>
      </w:r>
      <w:r w:rsidRPr="006D3522">
        <w:rPr>
          <w:rStyle w:val="Emphasis"/>
          <w:highlight w:val="cyan"/>
        </w:rPr>
        <w:t>have</w:t>
      </w:r>
      <w:r w:rsidRPr="008640A8">
        <w:rPr>
          <w:rStyle w:val="Emphasis"/>
        </w:rPr>
        <w:t xml:space="preserve"> </w:t>
      </w:r>
      <w:r w:rsidRPr="006D3522">
        <w:rPr>
          <w:rStyle w:val="Emphasis"/>
          <w:highlight w:val="cyan"/>
        </w:rPr>
        <w:t>barely made progress on domestic legislation</w:t>
      </w:r>
      <w:r w:rsidRPr="008640A8">
        <w:rPr>
          <w:rStyle w:val="Emphasis"/>
        </w:rPr>
        <w:t>.</w:t>
      </w:r>
    </w:p>
    <w:p w14:paraId="6CCE9704" w14:textId="77777777" w:rsidR="008104A9" w:rsidRDefault="008104A9" w:rsidP="008104A9">
      <w:pPr>
        <w:pStyle w:val="Heading3"/>
      </w:pPr>
      <w:r>
        <w:lastRenderedPageBreak/>
        <w:t>2ac---Solvency---AI Regulation Fails</w:t>
      </w:r>
    </w:p>
    <w:p w14:paraId="21270F8C" w14:textId="77777777" w:rsidR="00C3158D" w:rsidRPr="00C3158D" w:rsidRDefault="00C3158D" w:rsidP="00C3158D">
      <w:pPr>
        <w:keepNext/>
        <w:keepLines/>
        <w:spacing w:before="40" w:after="0" w:line="256" w:lineRule="auto"/>
        <w:outlineLvl w:val="3"/>
        <w:rPr>
          <w:rFonts w:eastAsia="DengXian Light" w:cs="Times New Roman"/>
          <w:b/>
          <w:iCs/>
          <w:sz w:val="26"/>
        </w:rPr>
      </w:pPr>
      <w:r w:rsidRPr="00C3158D">
        <w:rPr>
          <w:rFonts w:eastAsia="DengXian Light" w:cs="Times New Roman"/>
          <w:b/>
          <w:iCs/>
          <w:sz w:val="26"/>
        </w:rPr>
        <w:t xml:space="preserve">International regulation fails---laundry list. </w:t>
      </w:r>
    </w:p>
    <w:p w14:paraId="728C3E1B" w14:textId="1BDB9496" w:rsidR="00C3158D" w:rsidRPr="00C3158D" w:rsidRDefault="00C3158D" w:rsidP="00C3158D">
      <w:pPr>
        <w:spacing w:line="256" w:lineRule="auto"/>
        <w:rPr>
          <w:rFonts w:eastAsia="Calibri"/>
        </w:rPr>
      </w:pPr>
      <w:r w:rsidRPr="00C3158D">
        <w:rPr>
          <w:rFonts w:eastAsia="Calibri"/>
          <w:b/>
          <w:bCs/>
          <w:sz w:val="26"/>
        </w:rPr>
        <w:t>Wheeler ’23</w:t>
      </w:r>
      <w:r w:rsidRPr="00C3158D">
        <w:rPr>
          <w:rFonts w:eastAsia="Calibri"/>
        </w:rPr>
        <w:t xml:space="preserve"> [Tom Wheeler is a visiting fellow in Governance Studies at Brookings. Wheeler is a businessman, author, and was chairman of the Federal Communications Commission (FCC) from 2013 to 2017.; The three challenges of AI regulation; Brookings Tech Tank; 06/15/2023; https://www.brookings.edu/articles/the-three-challenges-of-ai-regulation/; </w:t>
      </w:r>
      <w:proofErr w:type="spellStart"/>
      <w:r w:rsidRPr="00C3158D">
        <w:rPr>
          <w:rFonts w:eastAsia="Calibri"/>
        </w:rPr>
        <w:t>smoh</w:t>
      </w:r>
      <w:proofErr w:type="spellEnd"/>
      <w:r w:rsidRPr="00C3158D">
        <w:rPr>
          <w:rFonts w:eastAsia="Calibri"/>
        </w:rPr>
        <w:t>]</w:t>
      </w:r>
    </w:p>
    <w:p w14:paraId="09378042" w14:textId="77777777" w:rsidR="00C3158D" w:rsidRPr="00C3158D" w:rsidRDefault="00C3158D" w:rsidP="00C3158D">
      <w:pPr>
        <w:spacing w:line="256" w:lineRule="auto"/>
        <w:rPr>
          <w:rFonts w:eastAsia="Calibri"/>
          <w:sz w:val="16"/>
        </w:rPr>
      </w:pPr>
      <w:r w:rsidRPr="00C3158D">
        <w:rPr>
          <w:rFonts w:eastAsia="Calibri"/>
          <w:sz w:val="16"/>
        </w:rPr>
        <w:t xml:space="preserve">Suddenly, an </w:t>
      </w:r>
      <w:r w:rsidRPr="00C3158D">
        <w:rPr>
          <w:rFonts w:eastAsia="DengXian"/>
          <w:b/>
          <w:iCs/>
          <w:szCs w:val="24"/>
          <w:highlight w:val="cyan"/>
          <w:u w:val="single"/>
          <w:lang w:eastAsia="zh-CN"/>
        </w:rPr>
        <w:t>AI race was on</w:t>
      </w:r>
      <w:r w:rsidRPr="00C3158D">
        <w:rPr>
          <w:rFonts w:eastAsia="Calibri"/>
          <w:sz w:val="16"/>
        </w:rPr>
        <w:t xml:space="preserve">. </w:t>
      </w:r>
      <w:r w:rsidRPr="00C3158D">
        <w:rPr>
          <w:rFonts w:eastAsia="Calibri"/>
          <w:highlight w:val="cyan"/>
          <w:u w:val="single"/>
        </w:rPr>
        <w:t>Microsoft</w:t>
      </w:r>
      <w:r w:rsidRPr="00C3158D">
        <w:rPr>
          <w:rFonts w:eastAsia="Calibri"/>
          <w:sz w:val="16"/>
        </w:rPr>
        <w:t xml:space="preserve">, after investing $13 billion in OpenAI, incorporated ChatGPT into its products, including a revamped, AI-powered </w:t>
      </w:r>
      <w:r w:rsidRPr="00C3158D">
        <w:rPr>
          <w:rFonts w:eastAsia="Calibri"/>
          <w:highlight w:val="cyan"/>
          <w:u w:val="single"/>
        </w:rPr>
        <w:t>Bing</w:t>
      </w:r>
      <w:r w:rsidRPr="00C3158D">
        <w:rPr>
          <w:rFonts w:eastAsia="Calibri"/>
          <w:sz w:val="16"/>
        </w:rPr>
        <w:t xml:space="preserve">. </w:t>
      </w:r>
      <w:r w:rsidRPr="00C3158D">
        <w:rPr>
          <w:rFonts w:eastAsia="Calibri"/>
          <w:highlight w:val="cyan"/>
          <w:u w:val="single"/>
        </w:rPr>
        <w:t>Google</w:t>
      </w:r>
      <w:r w:rsidRPr="00C3158D">
        <w:rPr>
          <w:rFonts w:eastAsia="Calibri"/>
          <w:sz w:val="16"/>
        </w:rPr>
        <w:t xml:space="preserve">, which made headlines in 2016 when its DeepMind AI model beat a human champion at the Chinese game of Go, immediately responded with Bard, its own AI chat bot. </w:t>
      </w:r>
      <w:r w:rsidRPr="00C3158D">
        <w:rPr>
          <w:rFonts w:eastAsia="Calibri"/>
          <w:highlight w:val="cyan"/>
          <w:u w:val="single"/>
        </w:rPr>
        <w:t>Meta</w:t>
      </w:r>
      <w:r w:rsidRPr="00C3158D">
        <w:rPr>
          <w:rFonts w:eastAsia="Calibri"/>
          <w:sz w:val="16"/>
        </w:rPr>
        <w:t xml:space="preserve"> CEO Mark Zuckerberg told employees, “Our single largest investment is in advancing AI and building it into every one of our products.” </w:t>
      </w:r>
      <w:r w:rsidRPr="00C3158D">
        <w:rPr>
          <w:rFonts w:eastAsia="Calibri"/>
          <w:u w:val="single"/>
        </w:rPr>
        <w:t xml:space="preserve">Multiple </w:t>
      </w:r>
      <w:r w:rsidRPr="00C3158D">
        <w:rPr>
          <w:rFonts w:eastAsia="Calibri"/>
          <w:highlight w:val="cyan"/>
          <w:u w:val="single"/>
        </w:rPr>
        <w:t>smaller companies</w:t>
      </w:r>
      <w:r w:rsidRPr="00C3158D">
        <w:rPr>
          <w:rFonts w:eastAsia="Calibri"/>
          <w:sz w:val="16"/>
        </w:rPr>
        <w:t xml:space="preserve">, aided by the availability of open-source code, have </w:t>
      </w:r>
      <w:r w:rsidRPr="00C3158D">
        <w:rPr>
          <w:rFonts w:eastAsia="DengXian"/>
          <w:b/>
          <w:iCs/>
          <w:szCs w:val="24"/>
          <w:highlight w:val="cyan"/>
          <w:u w:val="single"/>
          <w:lang w:eastAsia="zh-CN"/>
        </w:rPr>
        <w:t>joined the AI chase</w:t>
      </w:r>
      <w:r w:rsidRPr="00C3158D">
        <w:rPr>
          <w:rFonts w:eastAsia="Calibri"/>
          <w:sz w:val="16"/>
        </w:rPr>
        <w:t xml:space="preserve"> as well.</w:t>
      </w:r>
    </w:p>
    <w:p w14:paraId="31400D90" w14:textId="77777777" w:rsidR="00C3158D" w:rsidRPr="00C3158D" w:rsidRDefault="00C3158D" w:rsidP="00C3158D">
      <w:pPr>
        <w:spacing w:line="256" w:lineRule="auto"/>
        <w:rPr>
          <w:rFonts w:eastAsia="Calibri"/>
          <w:sz w:val="16"/>
        </w:rPr>
      </w:pPr>
      <w:r w:rsidRPr="00C3158D">
        <w:rPr>
          <w:rFonts w:eastAsia="Calibri"/>
          <w:sz w:val="16"/>
        </w:rPr>
        <w:t xml:space="preserve">As Microsoft CEO Satya Nadella observed at the time of his company’s Bing announcement, “a race starts today in terms of what you can expect.” The </w:t>
      </w:r>
      <w:r w:rsidRPr="00C3158D">
        <w:rPr>
          <w:rFonts w:eastAsia="Calibri"/>
          <w:highlight w:val="cyan"/>
          <w:u w:val="single"/>
        </w:rPr>
        <w:t>challenge becomes</w:t>
      </w:r>
      <w:r w:rsidRPr="00C3158D">
        <w:rPr>
          <w:rFonts w:eastAsia="Calibri"/>
          <w:sz w:val="16"/>
          <w:highlight w:val="cyan"/>
        </w:rPr>
        <w:t xml:space="preserve"> </w:t>
      </w:r>
      <w:r w:rsidRPr="00C3158D">
        <w:rPr>
          <w:rFonts w:eastAsia="DengXian"/>
          <w:b/>
          <w:iCs/>
          <w:szCs w:val="24"/>
          <w:highlight w:val="cyan"/>
          <w:u w:val="single"/>
          <w:lang w:eastAsia="zh-CN"/>
        </w:rPr>
        <w:t>how to protect</w:t>
      </w:r>
      <w:r w:rsidRPr="00C3158D">
        <w:rPr>
          <w:rFonts w:eastAsia="Calibri"/>
          <w:sz w:val="16"/>
          <w:highlight w:val="cyan"/>
        </w:rPr>
        <w:t xml:space="preserve"> </w:t>
      </w:r>
      <w:r w:rsidRPr="00C3158D">
        <w:rPr>
          <w:rFonts w:eastAsia="Calibri"/>
          <w:sz w:val="16"/>
        </w:rPr>
        <w:t xml:space="preserve">the </w:t>
      </w:r>
      <w:r w:rsidRPr="00C3158D">
        <w:rPr>
          <w:rFonts w:eastAsia="DengXian"/>
          <w:b/>
          <w:iCs/>
          <w:szCs w:val="24"/>
          <w:highlight w:val="cyan"/>
          <w:u w:val="single"/>
          <w:lang w:eastAsia="zh-CN"/>
        </w:rPr>
        <w:t>public interest</w:t>
      </w:r>
      <w:r w:rsidRPr="00C3158D">
        <w:rPr>
          <w:rFonts w:eastAsia="Calibri"/>
          <w:sz w:val="16"/>
          <w:highlight w:val="cyan"/>
        </w:rPr>
        <w:t xml:space="preserve"> </w:t>
      </w:r>
      <w:r w:rsidRPr="00C3158D">
        <w:rPr>
          <w:rFonts w:eastAsia="Calibri"/>
          <w:u w:val="single"/>
        </w:rPr>
        <w:t>in a race that promises to be the fastest ever run yet is happening without a referee</w:t>
      </w:r>
      <w:r w:rsidRPr="00C3158D">
        <w:rPr>
          <w:rFonts w:eastAsia="Calibri"/>
          <w:sz w:val="16"/>
        </w:rPr>
        <w:t>.</w:t>
      </w:r>
    </w:p>
    <w:p w14:paraId="01551FE3" w14:textId="77777777" w:rsidR="00C3158D" w:rsidRPr="00C3158D" w:rsidRDefault="00C3158D" w:rsidP="00C3158D">
      <w:pPr>
        <w:spacing w:line="256" w:lineRule="auto"/>
        <w:rPr>
          <w:rFonts w:eastAsia="Calibri"/>
          <w:sz w:val="16"/>
        </w:rPr>
      </w:pPr>
      <w:r w:rsidRPr="00C3158D">
        <w:rPr>
          <w:rFonts w:eastAsia="Calibri"/>
          <w:sz w:val="16"/>
        </w:rPr>
        <w:t xml:space="preserve">To keep the corporate AI race from becoming reckless requires the establishment and development of rules and the enforcement of legal guardrails. </w:t>
      </w:r>
      <w:r w:rsidRPr="00C3158D">
        <w:rPr>
          <w:rFonts w:eastAsia="Calibri"/>
          <w:highlight w:val="cyan"/>
          <w:u w:val="single"/>
        </w:rPr>
        <w:t>Dealing with the</w:t>
      </w:r>
      <w:r w:rsidRPr="00C3158D">
        <w:rPr>
          <w:rFonts w:eastAsia="Calibri"/>
          <w:sz w:val="16"/>
          <w:highlight w:val="cyan"/>
        </w:rPr>
        <w:t xml:space="preserve"> </w:t>
      </w:r>
      <w:r w:rsidRPr="00C3158D">
        <w:rPr>
          <w:rFonts w:eastAsia="DengXian"/>
          <w:b/>
          <w:iCs/>
          <w:szCs w:val="24"/>
          <w:highlight w:val="cyan"/>
          <w:u w:val="single"/>
          <w:lang w:eastAsia="zh-CN"/>
        </w:rPr>
        <w:t>velocity of AI-driven change</w:t>
      </w:r>
      <w:r w:rsidRPr="00C3158D">
        <w:rPr>
          <w:rFonts w:eastAsia="Calibri"/>
          <w:sz w:val="16"/>
        </w:rPr>
        <w:t xml:space="preserve">, however, </w:t>
      </w:r>
      <w:r w:rsidRPr="00C3158D">
        <w:rPr>
          <w:rFonts w:eastAsia="Calibri"/>
          <w:u w:val="single"/>
        </w:rPr>
        <w:t>can outstrip the</w:t>
      </w:r>
      <w:r w:rsidRPr="00C3158D">
        <w:rPr>
          <w:rFonts w:eastAsia="Calibri"/>
          <w:sz w:val="16"/>
        </w:rPr>
        <w:t xml:space="preserve"> federal </w:t>
      </w:r>
      <w:r w:rsidRPr="00C3158D">
        <w:rPr>
          <w:rFonts w:eastAsia="Calibri"/>
          <w:u w:val="single"/>
        </w:rPr>
        <w:t>government’s</w:t>
      </w:r>
      <w:r w:rsidRPr="00C3158D">
        <w:rPr>
          <w:rFonts w:eastAsia="Calibri"/>
          <w:sz w:val="16"/>
        </w:rPr>
        <w:t xml:space="preserve"> existing expertise and </w:t>
      </w:r>
      <w:r w:rsidRPr="00C3158D">
        <w:rPr>
          <w:rFonts w:eastAsia="Calibri"/>
          <w:u w:val="single"/>
        </w:rPr>
        <w:t>authority</w:t>
      </w:r>
      <w:r w:rsidRPr="00C3158D">
        <w:rPr>
          <w:rFonts w:eastAsia="Calibri"/>
          <w:sz w:val="16"/>
        </w:rPr>
        <w:t xml:space="preserve">. The </w:t>
      </w:r>
      <w:r w:rsidRPr="00C3158D">
        <w:rPr>
          <w:rFonts w:eastAsia="Calibri"/>
          <w:highlight w:val="cyan"/>
          <w:u w:val="single"/>
        </w:rPr>
        <w:t>regulatory statutes and structures available</w:t>
      </w:r>
      <w:r w:rsidRPr="00C3158D">
        <w:rPr>
          <w:rFonts w:eastAsia="Calibri"/>
          <w:sz w:val="16"/>
        </w:rPr>
        <w:t xml:space="preserve"> to the government today </w:t>
      </w:r>
      <w:r w:rsidRPr="00C3158D">
        <w:rPr>
          <w:rFonts w:eastAsia="Calibri"/>
          <w:u w:val="single"/>
        </w:rPr>
        <w:t xml:space="preserve">were </w:t>
      </w:r>
      <w:r w:rsidRPr="00C3158D">
        <w:rPr>
          <w:rFonts w:eastAsia="Calibri"/>
          <w:highlight w:val="cyan"/>
          <w:u w:val="single"/>
        </w:rPr>
        <w:t>built on industrial era assumptions</w:t>
      </w:r>
      <w:r w:rsidRPr="00C3158D">
        <w:rPr>
          <w:rFonts w:eastAsia="Calibri"/>
          <w:sz w:val="16"/>
        </w:rPr>
        <w:t xml:space="preserve"> that have already been outpaced by the first decades of the digital platform era. Existing rules are insufficiently agile to deal with the velocity of AI development.</w:t>
      </w:r>
    </w:p>
    <w:p w14:paraId="39B50163" w14:textId="77777777" w:rsidR="00C3158D" w:rsidRPr="00C3158D" w:rsidRDefault="00C3158D" w:rsidP="00C3158D">
      <w:pPr>
        <w:spacing w:line="256" w:lineRule="auto"/>
        <w:rPr>
          <w:rFonts w:eastAsia="Calibri"/>
          <w:sz w:val="16"/>
        </w:rPr>
      </w:pPr>
      <w:r w:rsidRPr="00C3158D">
        <w:rPr>
          <w:rFonts w:eastAsia="Calibri"/>
          <w:sz w:val="16"/>
        </w:rPr>
        <w:t>Former Google Executive Chairman and current AI evangelist Eric Schmidt has warned, “</w:t>
      </w:r>
      <w:r w:rsidRPr="00C3158D">
        <w:rPr>
          <w:rFonts w:eastAsia="Calibri"/>
          <w:u w:val="single"/>
        </w:rPr>
        <w:t>There’s</w:t>
      </w:r>
      <w:r w:rsidRPr="00C3158D">
        <w:rPr>
          <w:rFonts w:eastAsia="Calibri"/>
          <w:highlight w:val="cyan"/>
          <w:u w:val="single"/>
        </w:rPr>
        <w:t xml:space="preserve"> </w:t>
      </w:r>
      <w:r w:rsidRPr="00C3158D">
        <w:rPr>
          <w:rFonts w:eastAsia="DengXian"/>
          <w:b/>
          <w:iCs/>
          <w:szCs w:val="24"/>
          <w:highlight w:val="cyan"/>
          <w:u w:val="single"/>
          <w:lang w:eastAsia="zh-CN"/>
        </w:rPr>
        <w:t>no one</w:t>
      </w:r>
      <w:r w:rsidRPr="00C3158D">
        <w:rPr>
          <w:rFonts w:eastAsia="Calibri"/>
          <w:highlight w:val="cyan"/>
          <w:u w:val="single"/>
        </w:rPr>
        <w:t xml:space="preserve"> </w:t>
      </w:r>
      <w:r w:rsidRPr="00C3158D">
        <w:rPr>
          <w:rFonts w:eastAsia="Calibri"/>
          <w:u w:val="single"/>
        </w:rPr>
        <w:t xml:space="preserve">in government who </w:t>
      </w:r>
      <w:r w:rsidRPr="00C3158D">
        <w:rPr>
          <w:rFonts w:eastAsia="Calibri"/>
          <w:highlight w:val="cyan"/>
          <w:u w:val="single"/>
        </w:rPr>
        <w:t>can get it</w:t>
      </w:r>
      <w:r w:rsidRPr="00C3158D">
        <w:rPr>
          <w:rFonts w:eastAsia="Calibri"/>
          <w:sz w:val="16"/>
        </w:rPr>
        <w:t xml:space="preserve"> [AI oversight] </w:t>
      </w:r>
      <w:r w:rsidRPr="00C3158D">
        <w:rPr>
          <w:rFonts w:eastAsia="Calibri"/>
          <w:highlight w:val="cyan"/>
          <w:u w:val="single"/>
        </w:rPr>
        <w:t>right</w:t>
      </w:r>
      <w:r w:rsidRPr="00C3158D">
        <w:rPr>
          <w:rFonts w:eastAsia="Calibri"/>
          <w:sz w:val="16"/>
        </w:rPr>
        <w:t xml:space="preserve">.” While Mr. Schmidt recognizes the need for behavioral expectations, his solution is, “I would much rather have the current companies define reasonable boundaries.” Such a </w:t>
      </w:r>
      <w:r w:rsidRPr="00C3158D">
        <w:rPr>
          <w:rFonts w:eastAsia="Calibri"/>
          <w:u w:val="single"/>
        </w:rPr>
        <w:t xml:space="preserve">self-regulatory approach is the same kind of </w:t>
      </w:r>
      <w:r w:rsidRPr="00C3158D">
        <w:rPr>
          <w:rFonts w:eastAsia="Calibri"/>
          <w:sz w:val="16"/>
        </w:rPr>
        <w:t xml:space="preserve">“leave us alone” </w:t>
      </w:r>
      <w:r w:rsidRPr="00C3158D">
        <w:rPr>
          <w:rFonts w:eastAsia="Calibri"/>
          <w:u w:val="single"/>
        </w:rPr>
        <w:t>solution t</w:t>
      </w:r>
      <w:r w:rsidRPr="00C3158D">
        <w:rPr>
          <w:rFonts w:eastAsia="Calibri"/>
          <w:sz w:val="16"/>
        </w:rPr>
        <w:t xml:space="preserve">hat has been championed by digital platform companies for the last 20 years. The </w:t>
      </w:r>
      <w:r w:rsidRPr="00C3158D">
        <w:rPr>
          <w:rFonts w:eastAsia="DengXian"/>
          <w:b/>
          <w:iCs/>
          <w:szCs w:val="24"/>
          <w:highlight w:val="cyan"/>
          <w:u w:val="single"/>
          <w:lang w:eastAsia="zh-CN"/>
        </w:rPr>
        <w:t>results</w:t>
      </w:r>
      <w:r w:rsidRPr="00C3158D">
        <w:rPr>
          <w:rFonts w:eastAsia="DengXian"/>
          <w:b/>
          <w:iCs/>
          <w:szCs w:val="24"/>
          <w:u w:val="single"/>
          <w:lang w:eastAsia="zh-CN"/>
        </w:rPr>
        <w:t xml:space="preserve"> of </w:t>
      </w:r>
      <w:r w:rsidRPr="00C3158D">
        <w:rPr>
          <w:rFonts w:eastAsia="DengXian"/>
          <w:b/>
          <w:iCs/>
          <w:szCs w:val="24"/>
          <w:highlight w:val="cyan"/>
          <w:u w:val="single"/>
          <w:lang w:eastAsia="zh-CN"/>
        </w:rPr>
        <w:t>this strategy speak for themselves</w:t>
      </w:r>
      <w:r w:rsidRPr="00C3158D">
        <w:rPr>
          <w:rFonts w:eastAsia="Calibri"/>
          <w:sz w:val="16"/>
        </w:rPr>
        <w:t xml:space="preserve"> in well-known current online harms, such as the unprecedented invasion of personal privacy, market concentration, user manipulation, and the dissemination of hate, lies, and misinformation. </w:t>
      </w:r>
      <w:r w:rsidRPr="00C3158D">
        <w:rPr>
          <w:rFonts w:eastAsia="Calibri"/>
          <w:u w:val="single"/>
        </w:rPr>
        <w:t xml:space="preserve">AI demands something better than corporate self-regulation </w:t>
      </w:r>
      <w:r w:rsidRPr="00C3158D">
        <w:rPr>
          <w:rFonts w:eastAsia="Calibri"/>
          <w:sz w:val="16"/>
        </w:rPr>
        <w:t>when we know the chase for profits is likely to outstrip the implementation of meaningful guardrails.</w:t>
      </w:r>
    </w:p>
    <w:p w14:paraId="7002F619" w14:textId="77777777" w:rsidR="00C3158D" w:rsidRPr="00C3158D" w:rsidRDefault="00C3158D" w:rsidP="00C3158D">
      <w:pPr>
        <w:spacing w:line="256" w:lineRule="auto"/>
        <w:rPr>
          <w:rFonts w:eastAsia="Calibri"/>
          <w:sz w:val="16"/>
        </w:rPr>
      </w:pPr>
      <w:r w:rsidRPr="00C3158D">
        <w:rPr>
          <w:rFonts w:eastAsia="Calibri"/>
          <w:sz w:val="16"/>
        </w:rPr>
        <w:t>Allowing the companies to become pseudo-governments and make their own rules to govern AI would be to repeat the mistake made when they were allowed to make their own rules for online platforms. As Senator Richard Blumenthal (D-CT) has explained, “</w:t>
      </w:r>
      <w:r w:rsidRPr="00C3158D">
        <w:rPr>
          <w:rFonts w:eastAsia="DengXian"/>
          <w:b/>
          <w:iCs/>
          <w:szCs w:val="24"/>
          <w:highlight w:val="cyan"/>
          <w:u w:val="single"/>
          <w:lang w:eastAsia="zh-CN"/>
        </w:rPr>
        <w:t>Congress failed</w:t>
      </w:r>
      <w:r w:rsidRPr="00C3158D">
        <w:rPr>
          <w:rFonts w:eastAsia="DengXian"/>
          <w:b/>
          <w:iCs/>
          <w:szCs w:val="24"/>
          <w:u w:val="single"/>
          <w:lang w:eastAsia="zh-CN"/>
        </w:rPr>
        <w:t xml:space="preserve"> to meet the moment</w:t>
      </w:r>
      <w:r w:rsidRPr="00C3158D">
        <w:rPr>
          <w:rFonts w:eastAsia="Calibri"/>
          <w:sz w:val="16"/>
        </w:rPr>
        <w:t xml:space="preserve"> on social media. Now </w:t>
      </w:r>
      <w:r w:rsidRPr="00C3158D">
        <w:rPr>
          <w:rFonts w:eastAsia="Calibri"/>
          <w:u w:val="single"/>
        </w:rPr>
        <w:t>we have the obligation to do it on AI</w:t>
      </w:r>
      <w:r w:rsidRPr="00C3158D">
        <w:rPr>
          <w:rFonts w:eastAsia="Calibri"/>
          <w:sz w:val="16"/>
        </w:rPr>
        <w:t xml:space="preserve"> before the threats and the risks become real.”</w:t>
      </w:r>
    </w:p>
    <w:p w14:paraId="3CA81F28" w14:textId="77777777" w:rsidR="00C3158D" w:rsidRPr="00C3158D" w:rsidRDefault="00C3158D" w:rsidP="00C3158D">
      <w:pPr>
        <w:spacing w:line="256" w:lineRule="auto"/>
        <w:rPr>
          <w:rFonts w:eastAsia="Calibri"/>
          <w:sz w:val="16"/>
        </w:rPr>
      </w:pPr>
      <w:r w:rsidRPr="00C3158D">
        <w:rPr>
          <w:rFonts w:eastAsia="Calibri"/>
          <w:sz w:val="16"/>
        </w:rPr>
        <w:t xml:space="preserve">Dealing with the velocity challenge is a matter of focus and agility. </w:t>
      </w:r>
      <w:r w:rsidRPr="00C3158D">
        <w:rPr>
          <w:rFonts w:eastAsia="DengXian"/>
          <w:b/>
          <w:iCs/>
          <w:szCs w:val="24"/>
          <w:highlight w:val="cyan"/>
          <w:u w:val="single"/>
          <w:lang w:eastAsia="zh-CN"/>
        </w:rPr>
        <w:t>Focus that places AI</w:t>
      </w:r>
      <w:r w:rsidRPr="00C3158D">
        <w:rPr>
          <w:rFonts w:eastAsia="Calibri"/>
          <w:sz w:val="16"/>
          <w:highlight w:val="cyan"/>
        </w:rPr>
        <w:t xml:space="preserve"> </w:t>
      </w:r>
      <w:r w:rsidRPr="00C3158D">
        <w:rPr>
          <w:rFonts w:eastAsia="Calibri"/>
          <w:highlight w:val="cyan"/>
          <w:u w:val="single"/>
        </w:rPr>
        <w:t>at the</w:t>
      </w:r>
      <w:r w:rsidRPr="00C3158D">
        <w:rPr>
          <w:rFonts w:eastAsia="Calibri"/>
          <w:sz w:val="16"/>
        </w:rPr>
        <w:t xml:space="preserve"> front and </w:t>
      </w:r>
      <w:r w:rsidRPr="00C3158D">
        <w:rPr>
          <w:rFonts w:eastAsia="Calibri"/>
          <w:highlight w:val="cyan"/>
          <w:u w:val="single"/>
        </w:rPr>
        <w:t>center</w:t>
      </w:r>
      <w:r w:rsidRPr="00C3158D">
        <w:rPr>
          <w:rFonts w:eastAsia="Calibri"/>
          <w:sz w:val="16"/>
          <w:highlight w:val="cyan"/>
        </w:rPr>
        <w:t xml:space="preserve"> </w:t>
      </w:r>
      <w:r w:rsidRPr="00C3158D">
        <w:rPr>
          <w:rFonts w:eastAsia="Calibri"/>
          <w:highlight w:val="cyan"/>
          <w:u w:val="single"/>
        </w:rPr>
        <w:t>of an</w:t>
      </w:r>
      <w:r w:rsidRPr="00C3158D">
        <w:rPr>
          <w:rFonts w:eastAsia="Calibri"/>
          <w:u w:val="single"/>
        </w:rPr>
        <w:t xml:space="preserve"> </w:t>
      </w:r>
      <w:r w:rsidRPr="00C3158D">
        <w:rPr>
          <w:rFonts w:eastAsia="Calibri"/>
          <w:highlight w:val="cyan"/>
          <w:u w:val="single"/>
        </w:rPr>
        <w:t>agency’s remit</w:t>
      </w:r>
      <w:r w:rsidRPr="00C3158D">
        <w:rPr>
          <w:rFonts w:eastAsia="Calibri"/>
          <w:u w:val="single"/>
        </w:rPr>
        <w:t xml:space="preserve"> </w:t>
      </w:r>
      <w:r w:rsidRPr="00C3158D">
        <w:rPr>
          <w:rFonts w:eastAsia="Calibri"/>
          <w:highlight w:val="cyan"/>
          <w:u w:val="single"/>
        </w:rPr>
        <w:t>rather</w:t>
      </w:r>
      <w:r w:rsidRPr="00C3158D">
        <w:rPr>
          <w:rFonts w:eastAsia="Calibri"/>
          <w:u w:val="single"/>
        </w:rPr>
        <w:t xml:space="preserve"> </w:t>
      </w:r>
      <w:r w:rsidRPr="00C3158D">
        <w:rPr>
          <w:rFonts w:eastAsia="Calibri"/>
          <w:highlight w:val="cyan"/>
          <w:u w:val="single"/>
        </w:rPr>
        <w:t>than</w:t>
      </w:r>
      <w:r w:rsidRPr="00C3158D">
        <w:rPr>
          <w:rFonts w:eastAsia="Calibri"/>
          <w:u w:val="single"/>
        </w:rPr>
        <w:t xml:space="preserve"> bolting it on to </w:t>
      </w:r>
      <w:r w:rsidRPr="00C3158D">
        <w:rPr>
          <w:rFonts w:eastAsia="Calibri"/>
          <w:highlight w:val="cyan"/>
          <w:u w:val="single"/>
        </w:rPr>
        <w:t>existing authority</w:t>
      </w:r>
      <w:r w:rsidRPr="00C3158D">
        <w:rPr>
          <w:rFonts w:eastAsia="Calibri"/>
          <w:sz w:val="16"/>
        </w:rPr>
        <w:t>. Agility that frees the agency from the old ways of regulatory micromanagement to keep pace with technology.</w:t>
      </w:r>
    </w:p>
    <w:p w14:paraId="18C027F6" w14:textId="77777777" w:rsidR="00C3158D" w:rsidRPr="00C3158D" w:rsidRDefault="00C3158D" w:rsidP="00C3158D">
      <w:pPr>
        <w:spacing w:line="256" w:lineRule="auto"/>
        <w:rPr>
          <w:rFonts w:eastAsia="Calibri"/>
          <w:sz w:val="16"/>
        </w:rPr>
      </w:pPr>
      <w:r w:rsidRPr="00C3158D">
        <w:rPr>
          <w:rFonts w:eastAsia="Calibri"/>
          <w:sz w:val="16"/>
        </w:rPr>
        <w:t>In the industrial era, the Congress produced oversight that followed the precepts of the industrial management guru Frederick W. Taylor. “Taylorism,” as it was known, preached, “It is only through the enforced standardization of methods” that satisfactory outcomes can be achieved [emphasis in original]. It was a management technique that worked largely because of the slower pace of industrial innovation and adoption. The same slower pace also allowed such command and control to be implemented in government through regulatory dictates.</w:t>
      </w:r>
    </w:p>
    <w:p w14:paraId="1EC9C776" w14:textId="77777777" w:rsidR="00C3158D" w:rsidRPr="00C3158D" w:rsidRDefault="00C3158D" w:rsidP="00C3158D">
      <w:pPr>
        <w:spacing w:line="256" w:lineRule="auto"/>
        <w:rPr>
          <w:rFonts w:eastAsia="Calibri"/>
          <w:sz w:val="16"/>
        </w:rPr>
      </w:pPr>
      <w:r w:rsidRPr="00C3158D">
        <w:rPr>
          <w:rFonts w:eastAsia="Calibri"/>
          <w:sz w:val="16"/>
        </w:rPr>
        <w:t xml:space="preserve">For many years, </w:t>
      </w:r>
      <w:r w:rsidRPr="00C3158D">
        <w:rPr>
          <w:rFonts w:eastAsia="Calibri"/>
          <w:highlight w:val="cyan"/>
          <w:u w:val="single"/>
        </w:rPr>
        <w:t>tech companies</w:t>
      </w:r>
      <w:r w:rsidRPr="00C3158D">
        <w:rPr>
          <w:rFonts w:eastAsia="Calibri"/>
          <w:sz w:val="16"/>
        </w:rPr>
        <w:t xml:space="preserve"> have </w:t>
      </w:r>
      <w:r w:rsidRPr="00C3158D">
        <w:rPr>
          <w:rFonts w:eastAsia="DengXian"/>
          <w:b/>
          <w:iCs/>
          <w:szCs w:val="24"/>
          <w:highlight w:val="cyan"/>
          <w:u w:val="single"/>
          <w:lang w:eastAsia="zh-CN"/>
        </w:rPr>
        <w:t xml:space="preserve">rejected </w:t>
      </w:r>
      <w:r w:rsidRPr="00C3158D">
        <w:rPr>
          <w:rFonts w:eastAsia="DengXian"/>
          <w:b/>
          <w:iCs/>
          <w:szCs w:val="24"/>
          <w:u w:val="single"/>
          <w:lang w:eastAsia="zh-CN"/>
        </w:rPr>
        <w:t xml:space="preserve">such </w:t>
      </w:r>
      <w:r w:rsidRPr="00C3158D">
        <w:rPr>
          <w:rFonts w:eastAsia="DengXian"/>
          <w:b/>
          <w:iCs/>
          <w:szCs w:val="24"/>
          <w:highlight w:val="cyan"/>
          <w:u w:val="single"/>
          <w:lang w:eastAsia="zh-CN"/>
        </w:rPr>
        <w:t>management techniques</w:t>
      </w:r>
      <w:r w:rsidRPr="00C3158D">
        <w:rPr>
          <w:rFonts w:eastAsia="Calibri"/>
          <w:sz w:val="16"/>
        </w:rPr>
        <w:t>. To be responsive to the rapid pace of change in technology and the marketplace, these companies practice agile management that embraces transparency, collaboration, and responsiveness rather than hierarchical dictates. Agile regulation should be constructed in a similarly responsive manner. To accomplish this, the Congress needs to be as innovative in its thinking as the digital companies themselves.</w:t>
      </w:r>
    </w:p>
    <w:p w14:paraId="391355D6" w14:textId="77777777" w:rsidR="008104A9" w:rsidRDefault="008104A9" w:rsidP="008104A9">
      <w:pPr>
        <w:pStyle w:val="Heading3"/>
      </w:pPr>
      <w:r>
        <w:lastRenderedPageBreak/>
        <w:t>2ac---LTNB---China Relations</w:t>
      </w:r>
    </w:p>
    <w:p w14:paraId="154913EE" w14:textId="77777777" w:rsidR="0025101E" w:rsidRPr="0025101E" w:rsidRDefault="0025101E" w:rsidP="0025101E">
      <w:pPr>
        <w:keepNext/>
        <w:keepLines/>
        <w:spacing w:before="40" w:after="0" w:line="256" w:lineRule="auto"/>
        <w:outlineLvl w:val="3"/>
        <w:rPr>
          <w:rFonts w:eastAsia="DengXian Light" w:cs="Times New Roman"/>
          <w:b/>
          <w:iCs/>
          <w:sz w:val="26"/>
        </w:rPr>
      </w:pPr>
      <w:r w:rsidRPr="0025101E">
        <w:rPr>
          <w:rFonts w:eastAsia="DengXian Light" w:cs="Times New Roman"/>
          <w:b/>
          <w:iCs/>
          <w:sz w:val="26"/>
        </w:rPr>
        <w:t xml:space="preserve">The counterplan links to the net benefit---China does not want to engage in AI regulations. </w:t>
      </w:r>
    </w:p>
    <w:p w14:paraId="2F8E5173" w14:textId="77777777" w:rsidR="0025101E" w:rsidRPr="0025101E" w:rsidRDefault="0025101E" w:rsidP="0025101E">
      <w:pPr>
        <w:spacing w:line="256" w:lineRule="auto"/>
        <w:rPr>
          <w:rFonts w:ascii="Times New Roman" w:eastAsia="Times New Roman" w:hAnsi="Times New Roman" w:cs="Times New Roman"/>
          <w:sz w:val="24"/>
          <w:szCs w:val="24"/>
          <w:lang w:eastAsia="zh-CN"/>
        </w:rPr>
      </w:pPr>
      <w:r w:rsidRPr="0025101E">
        <w:rPr>
          <w:rFonts w:eastAsia="Calibri"/>
          <w:b/>
          <w:bCs/>
          <w:sz w:val="26"/>
        </w:rPr>
        <w:t>Yang ’23</w:t>
      </w:r>
      <w:r w:rsidRPr="0025101E">
        <w:rPr>
          <w:rFonts w:eastAsia="Calibri"/>
        </w:rPr>
        <w:t xml:space="preserve"> [Zeyi </w:t>
      </w:r>
      <w:r w:rsidRPr="0025101E">
        <w:rPr>
          <w:rFonts w:eastAsia="Calibri"/>
          <w:lang w:eastAsia="zh-CN"/>
        </w:rPr>
        <w:t>covers technologies in China and East Asia</w:t>
      </w:r>
      <w:r w:rsidRPr="0025101E">
        <w:rPr>
          <w:rFonts w:eastAsia="Calibri"/>
        </w:rPr>
        <w:t xml:space="preserve">. Previously, his work has appeared in Protocol, Nikkei Asia, among others; China isn’t waiting to set down rules on generative AI; MIT Technology Review; 05/31/2023; https://www.technologyreview.com/2023/05/31/1073743/china-generative-ai-quick-regulation/; </w:t>
      </w:r>
      <w:proofErr w:type="spellStart"/>
      <w:r w:rsidRPr="0025101E">
        <w:rPr>
          <w:rFonts w:eastAsia="Calibri"/>
        </w:rPr>
        <w:t>smoh</w:t>
      </w:r>
      <w:proofErr w:type="spellEnd"/>
      <w:r w:rsidRPr="0025101E">
        <w:rPr>
          <w:rFonts w:eastAsia="Calibri"/>
        </w:rPr>
        <w:t>]</w:t>
      </w:r>
    </w:p>
    <w:p w14:paraId="01D78744" w14:textId="77777777" w:rsidR="0025101E" w:rsidRPr="0025101E" w:rsidRDefault="0025101E" w:rsidP="0025101E">
      <w:pPr>
        <w:spacing w:line="256" w:lineRule="auto"/>
        <w:rPr>
          <w:rFonts w:eastAsia="Calibri"/>
          <w:sz w:val="16"/>
        </w:rPr>
      </w:pPr>
      <w:r w:rsidRPr="0025101E">
        <w:rPr>
          <w:rFonts w:eastAsia="Calibri"/>
          <w:sz w:val="16"/>
        </w:rPr>
        <w:t xml:space="preserve">Back in April, </w:t>
      </w:r>
      <w:r w:rsidRPr="0025101E">
        <w:rPr>
          <w:rFonts w:eastAsia="Calibri"/>
          <w:u w:val="single"/>
        </w:rPr>
        <w:t xml:space="preserve">there was </w:t>
      </w:r>
      <w:r w:rsidRPr="0025101E">
        <w:rPr>
          <w:rFonts w:eastAsia="Calibri"/>
          <w:highlight w:val="cyan"/>
          <w:u w:val="single"/>
        </w:rPr>
        <w:t xml:space="preserve">a </w:t>
      </w:r>
      <w:r w:rsidRPr="0025101E">
        <w:rPr>
          <w:rFonts w:eastAsia="DengXian"/>
          <w:b/>
          <w:iCs/>
          <w:szCs w:val="24"/>
          <w:highlight w:val="cyan"/>
          <w:u w:val="single"/>
          <w:lang w:eastAsia="zh-CN"/>
        </w:rPr>
        <w:t>major development</w:t>
      </w:r>
      <w:r w:rsidRPr="0025101E">
        <w:rPr>
          <w:rFonts w:eastAsia="Calibri"/>
          <w:highlight w:val="cyan"/>
          <w:u w:val="single"/>
        </w:rPr>
        <w:t xml:space="preserve"> in</w:t>
      </w:r>
      <w:r w:rsidRPr="0025101E">
        <w:rPr>
          <w:rFonts w:eastAsia="Calibri"/>
          <w:u w:val="single"/>
        </w:rPr>
        <w:t xml:space="preserve"> the </w:t>
      </w:r>
      <w:r w:rsidRPr="0025101E">
        <w:rPr>
          <w:rFonts w:eastAsia="Calibri"/>
          <w:highlight w:val="cyan"/>
          <w:u w:val="single"/>
        </w:rPr>
        <w:t>AI</w:t>
      </w:r>
      <w:r w:rsidRPr="0025101E">
        <w:rPr>
          <w:rFonts w:eastAsia="Calibri"/>
          <w:u w:val="single"/>
        </w:rPr>
        <w:t xml:space="preserve"> space </w:t>
      </w:r>
      <w:r w:rsidRPr="0025101E">
        <w:rPr>
          <w:rFonts w:eastAsia="Calibri"/>
          <w:highlight w:val="cyan"/>
          <w:u w:val="single"/>
        </w:rPr>
        <w:t>in China</w:t>
      </w:r>
      <w:r w:rsidRPr="0025101E">
        <w:rPr>
          <w:rFonts w:eastAsia="Calibri"/>
          <w:sz w:val="16"/>
        </w:rPr>
        <w:t xml:space="preserve">. The </w:t>
      </w:r>
      <w:r w:rsidRPr="0025101E">
        <w:rPr>
          <w:rFonts w:eastAsia="Calibri"/>
          <w:u w:val="single"/>
        </w:rPr>
        <w:t>Chinese internet regulator published a draft regulation on generative AI</w:t>
      </w:r>
      <w:r w:rsidRPr="0025101E">
        <w:rPr>
          <w:rFonts w:eastAsia="Calibri"/>
          <w:sz w:val="16"/>
        </w:rPr>
        <w:t xml:space="preserve">. Named Measures for the Management of Generative Artificial Intelligence Services, the document doesn’t call out any specific company, but the way it is worded </w:t>
      </w:r>
      <w:r w:rsidRPr="0025101E">
        <w:rPr>
          <w:rFonts w:eastAsia="DengXian"/>
          <w:b/>
          <w:iCs/>
          <w:szCs w:val="24"/>
          <w:u w:val="single"/>
          <w:lang w:eastAsia="zh-CN"/>
        </w:rPr>
        <w:t>makes it clear that it was inspired by</w:t>
      </w:r>
      <w:r w:rsidRPr="0025101E">
        <w:rPr>
          <w:rFonts w:eastAsia="Calibri"/>
          <w:sz w:val="16"/>
        </w:rPr>
        <w:t xml:space="preserve"> the incessant launch of large-language-model chatbots in China and the US.</w:t>
      </w:r>
    </w:p>
    <w:p w14:paraId="446CF10D" w14:textId="77777777" w:rsidR="0025101E" w:rsidRPr="0025101E" w:rsidRDefault="0025101E" w:rsidP="0025101E">
      <w:pPr>
        <w:spacing w:line="256" w:lineRule="auto"/>
        <w:rPr>
          <w:rFonts w:eastAsia="Calibri"/>
          <w:sz w:val="16"/>
        </w:rPr>
      </w:pPr>
      <w:r w:rsidRPr="0025101E">
        <w:rPr>
          <w:rFonts w:eastAsia="Calibri"/>
          <w:sz w:val="16"/>
        </w:rPr>
        <w:t>Last week, I went on the CBC News podcast “Nothing Is Foreign” to talk about the draft regulation—and what it means for the Chinese government to take such quick action on a still-very-new technology. </w:t>
      </w:r>
    </w:p>
    <w:p w14:paraId="22686627" w14:textId="77777777" w:rsidR="0025101E" w:rsidRPr="0025101E" w:rsidRDefault="0025101E" w:rsidP="0025101E">
      <w:pPr>
        <w:spacing w:line="256" w:lineRule="auto"/>
        <w:rPr>
          <w:rFonts w:eastAsia="Calibri"/>
          <w:sz w:val="16"/>
        </w:rPr>
      </w:pPr>
      <w:r w:rsidRPr="0025101E">
        <w:rPr>
          <w:rFonts w:eastAsia="Calibri"/>
          <w:sz w:val="16"/>
        </w:rPr>
        <w:t xml:space="preserve">As I said in the podcast, I see the draft regulation as a mixture of sensible restrictions on AI risks and a continuation of </w:t>
      </w:r>
      <w:r w:rsidRPr="0025101E">
        <w:rPr>
          <w:rFonts w:eastAsia="DengXian"/>
          <w:b/>
          <w:iCs/>
          <w:szCs w:val="24"/>
          <w:highlight w:val="cyan"/>
          <w:u w:val="single"/>
          <w:lang w:eastAsia="zh-CN"/>
        </w:rPr>
        <w:t>China’s</w:t>
      </w:r>
      <w:r w:rsidRPr="0025101E">
        <w:rPr>
          <w:rFonts w:eastAsia="DengXian"/>
          <w:b/>
          <w:iCs/>
          <w:szCs w:val="24"/>
          <w:u w:val="single"/>
          <w:lang w:eastAsia="zh-CN"/>
        </w:rPr>
        <w:t xml:space="preserve"> strong </w:t>
      </w:r>
      <w:r w:rsidRPr="0025101E">
        <w:rPr>
          <w:rFonts w:eastAsia="DengXian"/>
          <w:b/>
          <w:iCs/>
          <w:szCs w:val="24"/>
          <w:highlight w:val="cyan"/>
          <w:u w:val="single"/>
          <w:lang w:eastAsia="zh-CN"/>
        </w:rPr>
        <w:t>government tradition of</w:t>
      </w:r>
      <w:r w:rsidRPr="0025101E">
        <w:rPr>
          <w:rFonts w:eastAsia="DengXian"/>
          <w:b/>
          <w:iCs/>
          <w:szCs w:val="24"/>
          <w:u w:val="single"/>
          <w:lang w:eastAsia="zh-CN"/>
        </w:rPr>
        <w:t xml:space="preserve"> aggressive </w:t>
      </w:r>
      <w:r w:rsidRPr="0025101E">
        <w:rPr>
          <w:rFonts w:eastAsia="DengXian"/>
          <w:b/>
          <w:iCs/>
          <w:szCs w:val="24"/>
          <w:highlight w:val="cyan"/>
          <w:u w:val="single"/>
          <w:lang w:eastAsia="zh-CN"/>
        </w:rPr>
        <w:t>intervention</w:t>
      </w:r>
      <w:r w:rsidRPr="0025101E">
        <w:rPr>
          <w:rFonts w:eastAsia="DengXian"/>
          <w:b/>
          <w:iCs/>
          <w:szCs w:val="24"/>
          <w:u w:val="single"/>
          <w:lang w:eastAsia="zh-CN"/>
        </w:rPr>
        <w:t xml:space="preserve"> </w:t>
      </w:r>
      <w:r w:rsidRPr="0025101E">
        <w:rPr>
          <w:rFonts w:eastAsia="DengXian"/>
          <w:b/>
          <w:iCs/>
          <w:szCs w:val="24"/>
          <w:highlight w:val="cyan"/>
          <w:u w:val="single"/>
          <w:lang w:eastAsia="zh-CN"/>
        </w:rPr>
        <w:t>in</w:t>
      </w:r>
      <w:r w:rsidRPr="0025101E">
        <w:rPr>
          <w:rFonts w:eastAsia="DengXian"/>
          <w:b/>
          <w:iCs/>
          <w:szCs w:val="24"/>
          <w:u w:val="single"/>
          <w:lang w:eastAsia="zh-CN"/>
        </w:rPr>
        <w:t xml:space="preserve"> the </w:t>
      </w:r>
      <w:r w:rsidRPr="0025101E">
        <w:rPr>
          <w:rFonts w:eastAsia="DengXian"/>
          <w:b/>
          <w:iCs/>
          <w:szCs w:val="24"/>
          <w:highlight w:val="cyan"/>
          <w:u w:val="single"/>
          <w:lang w:eastAsia="zh-CN"/>
        </w:rPr>
        <w:t>tech</w:t>
      </w:r>
      <w:r w:rsidRPr="0025101E">
        <w:rPr>
          <w:rFonts w:eastAsia="DengXian"/>
          <w:b/>
          <w:iCs/>
          <w:szCs w:val="24"/>
          <w:u w:val="single"/>
          <w:lang w:eastAsia="zh-CN"/>
        </w:rPr>
        <w:t xml:space="preserve"> industry</w:t>
      </w:r>
      <w:r w:rsidRPr="0025101E">
        <w:rPr>
          <w:rFonts w:eastAsia="Calibri"/>
          <w:sz w:val="16"/>
        </w:rPr>
        <w:t>.</w:t>
      </w:r>
    </w:p>
    <w:p w14:paraId="1A23BC43" w14:textId="77777777" w:rsidR="0025101E" w:rsidRPr="0025101E" w:rsidRDefault="0025101E" w:rsidP="0025101E">
      <w:pPr>
        <w:spacing w:line="256" w:lineRule="auto"/>
        <w:rPr>
          <w:rFonts w:eastAsia="Calibri"/>
          <w:sz w:val="16"/>
        </w:rPr>
      </w:pPr>
      <w:r w:rsidRPr="0025101E">
        <w:rPr>
          <w:rFonts w:eastAsia="Calibri"/>
          <w:u w:val="single"/>
        </w:rPr>
        <w:t>Many</w:t>
      </w:r>
      <w:r w:rsidRPr="0025101E">
        <w:rPr>
          <w:rFonts w:eastAsia="Calibri"/>
          <w:sz w:val="16"/>
        </w:rPr>
        <w:t xml:space="preserve"> of the </w:t>
      </w:r>
      <w:r w:rsidRPr="0025101E">
        <w:rPr>
          <w:rFonts w:eastAsia="DengXian"/>
          <w:b/>
          <w:iCs/>
          <w:szCs w:val="24"/>
          <w:highlight w:val="cyan"/>
          <w:u w:val="single"/>
          <w:lang w:eastAsia="zh-CN"/>
        </w:rPr>
        <w:t>clauses in the</w:t>
      </w:r>
      <w:r w:rsidRPr="0025101E">
        <w:rPr>
          <w:rFonts w:eastAsia="DengXian"/>
          <w:b/>
          <w:iCs/>
          <w:szCs w:val="24"/>
          <w:u w:val="single"/>
          <w:lang w:eastAsia="zh-CN"/>
        </w:rPr>
        <w:t xml:space="preserve"> draft </w:t>
      </w:r>
      <w:r w:rsidRPr="0025101E">
        <w:rPr>
          <w:rFonts w:eastAsia="DengXian"/>
          <w:b/>
          <w:iCs/>
          <w:szCs w:val="24"/>
          <w:highlight w:val="cyan"/>
          <w:u w:val="single"/>
          <w:lang w:eastAsia="zh-CN"/>
        </w:rPr>
        <w:t>regulation</w:t>
      </w:r>
      <w:r w:rsidRPr="0025101E">
        <w:rPr>
          <w:rFonts w:eastAsia="Calibri"/>
          <w:sz w:val="16"/>
        </w:rPr>
        <w:t xml:space="preserve"> </w:t>
      </w:r>
      <w:r w:rsidRPr="0025101E">
        <w:rPr>
          <w:rFonts w:eastAsia="Calibri"/>
          <w:u w:val="single"/>
        </w:rPr>
        <w:t>are principles that AI critics are advocating for</w:t>
      </w:r>
      <w:r w:rsidRPr="0025101E">
        <w:rPr>
          <w:rFonts w:eastAsia="Calibri"/>
          <w:sz w:val="16"/>
        </w:rPr>
        <w:t xml:space="preserve"> in the West: </w:t>
      </w:r>
      <w:r w:rsidRPr="0025101E">
        <w:rPr>
          <w:rFonts w:eastAsia="Calibri"/>
          <w:u w:val="single"/>
        </w:rPr>
        <w:t xml:space="preserve">data </w:t>
      </w:r>
      <w:r w:rsidRPr="0025101E">
        <w:rPr>
          <w:rFonts w:eastAsia="Calibri"/>
          <w:highlight w:val="cyan"/>
          <w:u w:val="single"/>
        </w:rPr>
        <w:t>used to train generative AI</w:t>
      </w:r>
      <w:r w:rsidRPr="0025101E">
        <w:rPr>
          <w:rFonts w:eastAsia="Calibri"/>
          <w:sz w:val="16"/>
        </w:rPr>
        <w:t xml:space="preserve"> models shouldn’t infringe on intellectual property or privacy; algorithms shouldn’t discriminate against users on the basis of race, ethnicity, age, gender, and other attributes; AI companies should be transparent about how they obtained training data and how they hired humans to label the data.</w:t>
      </w:r>
    </w:p>
    <w:p w14:paraId="67FA24DD" w14:textId="77777777" w:rsidR="0025101E" w:rsidRPr="0025101E" w:rsidRDefault="0025101E" w:rsidP="0025101E">
      <w:pPr>
        <w:spacing w:line="256" w:lineRule="auto"/>
        <w:rPr>
          <w:rFonts w:eastAsia="Calibri"/>
          <w:u w:val="single"/>
        </w:rPr>
      </w:pPr>
      <w:r w:rsidRPr="0025101E">
        <w:rPr>
          <w:rFonts w:eastAsia="Calibri"/>
          <w:sz w:val="16"/>
        </w:rPr>
        <w:t xml:space="preserve">At the same time, </w:t>
      </w:r>
      <w:r w:rsidRPr="0025101E">
        <w:rPr>
          <w:rFonts w:eastAsia="Calibri"/>
          <w:u w:val="single"/>
        </w:rPr>
        <w:t xml:space="preserve">there are </w:t>
      </w:r>
      <w:r w:rsidRPr="0025101E">
        <w:rPr>
          <w:rFonts w:eastAsia="Calibri"/>
          <w:highlight w:val="cyan"/>
          <w:u w:val="single"/>
        </w:rPr>
        <w:t>rules</w:t>
      </w:r>
      <w:r w:rsidRPr="0025101E">
        <w:rPr>
          <w:rFonts w:eastAsia="Calibri"/>
          <w:u w:val="single"/>
        </w:rPr>
        <w:t xml:space="preserve"> </w:t>
      </w:r>
      <w:r w:rsidRPr="0025101E">
        <w:rPr>
          <w:rFonts w:eastAsia="Calibri"/>
          <w:highlight w:val="cyan"/>
          <w:u w:val="single"/>
        </w:rPr>
        <w:t>that</w:t>
      </w:r>
      <w:r w:rsidRPr="0025101E">
        <w:rPr>
          <w:rFonts w:eastAsia="Calibri"/>
          <w:u w:val="single"/>
        </w:rPr>
        <w:t xml:space="preserve"> </w:t>
      </w:r>
      <w:r w:rsidRPr="0025101E">
        <w:rPr>
          <w:rFonts w:eastAsia="DengXian"/>
          <w:b/>
          <w:iCs/>
          <w:szCs w:val="24"/>
          <w:u w:val="single"/>
          <w:lang w:eastAsia="zh-CN"/>
        </w:rPr>
        <w:t xml:space="preserve">other </w:t>
      </w:r>
      <w:r w:rsidRPr="0025101E">
        <w:rPr>
          <w:rFonts w:eastAsia="DengXian"/>
          <w:b/>
          <w:iCs/>
          <w:szCs w:val="24"/>
          <w:highlight w:val="cyan"/>
          <w:u w:val="single"/>
          <w:lang w:eastAsia="zh-CN"/>
        </w:rPr>
        <w:t>countries</w:t>
      </w:r>
      <w:r w:rsidRPr="0025101E">
        <w:rPr>
          <w:rFonts w:eastAsia="DengXian"/>
          <w:b/>
          <w:iCs/>
          <w:szCs w:val="24"/>
          <w:u w:val="single"/>
          <w:lang w:eastAsia="zh-CN"/>
        </w:rPr>
        <w:t xml:space="preserve"> </w:t>
      </w:r>
      <w:r w:rsidRPr="0025101E">
        <w:rPr>
          <w:rFonts w:eastAsia="DengXian"/>
          <w:b/>
          <w:iCs/>
          <w:szCs w:val="24"/>
          <w:highlight w:val="cyan"/>
          <w:u w:val="single"/>
          <w:lang w:eastAsia="zh-CN"/>
        </w:rPr>
        <w:t>would</w:t>
      </w:r>
      <w:r w:rsidRPr="0025101E">
        <w:rPr>
          <w:rFonts w:eastAsia="DengXian"/>
          <w:b/>
          <w:iCs/>
          <w:szCs w:val="24"/>
          <w:u w:val="single"/>
          <w:lang w:eastAsia="zh-CN"/>
        </w:rPr>
        <w:t xml:space="preserve"> likely </w:t>
      </w:r>
      <w:r w:rsidRPr="0025101E">
        <w:rPr>
          <w:rFonts w:eastAsia="DengXian"/>
          <w:b/>
          <w:iCs/>
          <w:szCs w:val="24"/>
          <w:highlight w:val="cyan"/>
          <w:u w:val="single"/>
          <w:lang w:eastAsia="zh-CN"/>
        </w:rPr>
        <w:t>balk at</w:t>
      </w:r>
      <w:r w:rsidRPr="0025101E">
        <w:rPr>
          <w:rFonts w:eastAsia="Calibri"/>
          <w:sz w:val="16"/>
        </w:rPr>
        <w:t>. </w:t>
      </w:r>
      <w:r w:rsidRPr="0025101E">
        <w:rPr>
          <w:rFonts w:eastAsia="Calibri"/>
          <w:u w:val="single"/>
        </w:rPr>
        <w:t>The government is asking that people who use these generative AI tools register with their real identity</w:t>
      </w:r>
      <w:r w:rsidRPr="0025101E">
        <w:rPr>
          <w:rFonts w:eastAsia="Calibri"/>
          <w:sz w:val="16"/>
        </w:rPr>
        <w:t>—</w:t>
      </w:r>
      <w:r w:rsidRPr="0025101E">
        <w:rPr>
          <w:rFonts w:eastAsia="Calibri"/>
          <w:u w:val="single"/>
        </w:rPr>
        <w:t>just as on any social</w:t>
      </w:r>
      <w:r w:rsidRPr="0025101E">
        <w:rPr>
          <w:rFonts w:eastAsia="Calibri"/>
          <w:sz w:val="16"/>
        </w:rPr>
        <w:t xml:space="preserve"> </w:t>
      </w:r>
      <w:r w:rsidRPr="0025101E">
        <w:rPr>
          <w:rFonts w:eastAsia="Calibri"/>
          <w:u w:val="single"/>
        </w:rPr>
        <w:t>platform</w:t>
      </w:r>
      <w:r w:rsidRPr="0025101E">
        <w:rPr>
          <w:rFonts w:eastAsia="Calibri"/>
          <w:sz w:val="16"/>
        </w:rPr>
        <w:t xml:space="preserve"> in China. The </w:t>
      </w:r>
      <w:r w:rsidRPr="0025101E">
        <w:rPr>
          <w:rFonts w:eastAsia="Calibri"/>
          <w:u w:val="single"/>
        </w:rPr>
        <w:t>content</w:t>
      </w:r>
      <w:r w:rsidRPr="0025101E">
        <w:rPr>
          <w:rFonts w:eastAsia="Calibri"/>
          <w:sz w:val="16"/>
        </w:rPr>
        <w:t xml:space="preserve"> that AI software generates </w:t>
      </w:r>
      <w:r w:rsidRPr="0025101E">
        <w:rPr>
          <w:rFonts w:eastAsia="Calibri"/>
          <w:u w:val="single"/>
        </w:rPr>
        <w:t>should</w:t>
      </w:r>
      <w:r w:rsidRPr="0025101E">
        <w:rPr>
          <w:rFonts w:eastAsia="Calibri"/>
          <w:sz w:val="16"/>
        </w:rPr>
        <w:t xml:space="preserve"> also “</w:t>
      </w:r>
      <w:r w:rsidRPr="0025101E">
        <w:rPr>
          <w:rFonts w:eastAsia="Calibri"/>
          <w:u w:val="single"/>
        </w:rPr>
        <w:t>reflect the core values of socialism.” </w:t>
      </w:r>
    </w:p>
    <w:p w14:paraId="026519EA" w14:textId="77777777" w:rsidR="0025101E" w:rsidRPr="0025101E" w:rsidRDefault="0025101E" w:rsidP="0025101E">
      <w:pPr>
        <w:spacing w:line="256" w:lineRule="auto"/>
        <w:rPr>
          <w:rFonts w:eastAsia="Calibri"/>
          <w:sz w:val="16"/>
        </w:rPr>
      </w:pPr>
      <w:r w:rsidRPr="0025101E">
        <w:rPr>
          <w:rFonts w:eastAsia="Calibri"/>
          <w:sz w:val="16"/>
        </w:rPr>
        <w:t>Neither of these requirements is surprising. The Chinese government has regulated tech companies with a strong hand in recent years, punishing platforms for lax moderation and incorporating new products into the established censorship regime. </w:t>
      </w:r>
    </w:p>
    <w:p w14:paraId="7B9FE17F" w14:textId="77777777" w:rsidR="0025101E" w:rsidRPr="0025101E" w:rsidRDefault="0025101E" w:rsidP="0025101E">
      <w:pPr>
        <w:spacing w:line="256" w:lineRule="auto"/>
        <w:rPr>
          <w:rFonts w:eastAsia="Calibri"/>
          <w:sz w:val="16"/>
        </w:rPr>
      </w:pPr>
      <w:r w:rsidRPr="0025101E">
        <w:rPr>
          <w:rFonts w:eastAsia="Calibri"/>
          <w:sz w:val="16"/>
        </w:rPr>
        <w:t xml:space="preserve">The document makes that regulatory tradition easy to </w:t>
      </w:r>
      <w:proofErr w:type="gramStart"/>
      <w:r w:rsidRPr="0025101E">
        <w:rPr>
          <w:rFonts w:eastAsia="Calibri"/>
          <w:sz w:val="16"/>
        </w:rPr>
        <w:t>see:</w:t>
      </w:r>
      <w:proofErr w:type="gramEnd"/>
      <w:r w:rsidRPr="0025101E">
        <w:rPr>
          <w:rFonts w:eastAsia="Calibri"/>
          <w:sz w:val="16"/>
        </w:rPr>
        <w:t xml:space="preserve"> there is frequent mention of other rules that have passed in China, on personal data, algorithms, deepfakes, cybersecurity, etc. In some ways, it feels as if these discrete documents are slowly forming a web of rules that help the government process new challenges in the tech era.</w:t>
      </w:r>
    </w:p>
    <w:p w14:paraId="3F9ACDE2" w14:textId="77777777" w:rsidR="0025101E" w:rsidRPr="0025101E" w:rsidRDefault="0025101E" w:rsidP="0025101E">
      <w:pPr>
        <w:spacing w:line="256" w:lineRule="auto"/>
        <w:rPr>
          <w:rFonts w:eastAsia="Calibri"/>
          <w:sz w:val="16"/>
        </w:rPr>
      </w:pPr>
      <w:r w:rsidRPr="0025101E">
        <w:rPr>
          <w:rFonts w:eastAsia="Calibri"/>
          <w:sz w:val="16"/>
        </w:rPr>
        <w:t xml:space="preserve">The fact that the </w:t>
      </w:r>
      <w:r w:rsidRPr="0025101E">
        <w:rPr>
          <w:rFonts w:eastAsia="DengXian"/>
          <w:b/>
          <w:iCs/>
          <w:szCs w:val="24"/>
          <w:highlight w:val="cyan"/>
          <w:u w:val="single"/>
          <w:lang w:eastAsia="zh-CN"/>
        </w:rPr>
        <w:t>Chinese</w:t>
      </w:r>
      <w:r w:rsidRPr="0025101E">
        <w:rPr>
          <w:rFonts w:eastAsia="Calibri"/>
          <w:sz w:val="16"/>
          <w:highlight w:val="cyan"/>
        </w:rPr>
        <w:t xml:space="preserve"> </w:t>
      </w:r>
      <w:r w:rsidRPr="0025101E">
        <w:rPr>
          <w:rFonts w:eastAsia="DengXian"/>
          <w:b/>
          <w:iCs/>
          <w:szCs w:val="24"/>
          <w:highlight w:val="cyan"/>
          <w:u w:val="single"/>
          <w:lang w:eastAsia="zh-CN"/>
        </w:rPr>
        <w:t>government</w:t>
      </w:r>
      <w:r w:rsidRPr="0025101E">
        <w:rPr>
          <w:rFonts w:eastAsia="Calibri"/>
          <w:sz w:val="16"/>
        </w:rPr>
        <w:t xml:space="preserve"> can </w:t>
      </w:r>
      <w:r w:rsidRPr="0025101E">
        <w:rPr>
          <w:rFonts w:eastAsia="DengXian"/>
          <w:b/>
          <w:iCs/>
          <w:szCs w:val="24"/>
          <w:highlight w:val="cyan"/>
          <w:u w:val="single"/>
          <w:lang w:eastAsia="zh-CN"/>
        </w:rPr>
        <w:t>react</w:t>
      </w:r>
      <w:r w:rsidRPr="0025101E">
        <w:rPr>
          <w:rFonts w:eastAsia="Calibri"/>
          <w:sz w:val="16"/>
        </w:rPr>
        <w:t xml:space="preserve"> </w:t>
      </w:r>
      <w:r w:rsidRPr="0025101E">
        <w:rPr>
          <w:rFonts w:eastAsia="DengXian"/>
          <w:b/>
          <w:iCs/>
          <w:szCs w:val="24"/>
          <w:u w:val="single"/>
          <w:lang w:eastAsia="zh-CN"/>
        </w:rPr>
        <w:t>so quickly</w:t>
      </w:r>
      <w:r w:rsidRPr="0025101E">
        <w:rPr>
          <w:rFonts w:eastAsia="Calibri"/>
          <w:sz w:val="16"/>
        </w:rPr>
        <w:t xml:space="preserve"> </w:t>
      </w:r>
      <w:r w:rsidRPr="0025101E">
        <w:rPr>
          <w:rFonts w:eastAsia="DengXian"/>
          <w:b/>
          <w:iCs/>
          <w:szCs w:val="24"/>
          <w:highlight w:val="cyan"/>
          <w:u w:val="single"/>
          <w:lang w:eastAsia="zh-CN"/>
        </w:rPr>
        <w:t>to</w:t>
      </w:r>
      <w:r w:rsidRPr="0025101E">
        <w:rPr>
          <w:rFonts w:eastAsia="Calibri"/>
          <w:sz w:val="16"/>
        </w:rPr>
        <w:t xml:space="preserve"> a </w:t>
      </w:r>
      <w:r w:rsidRPr="0025101E">
        <w:rPr>
          <w:rFonts w:eastAsia="DengXian"/>
          <w:b/>
          <w:iCs/>
          <w:szCs w:val="24"/>
          <w:highlight w:val="cyan"/>
          <w:u w:val="single"/>
          <w:lang w:eastAsia="zh-CN"/>
        </w:rPr>
        <w:t>new</w:t>
      </w:r>
      <w:r w:rsidRPr="0025101E">
        <w:rPr>
          <w:rFonts w:eastAsia="DengXian"/>
          <w:b/>
          <w:iCs/>
          <w:szCs w:val="24"/>
          <w:u w:val="single"/>
          <w:lang w:eastAsia="zh-CN"/>
        </w:rPr>
        <w:t xml:space="preserve"> </w:t>
      </w:r>
      <w:r w:rsidRPr="0025101E">
        <w:rPr>
          <w:rFonts w:eastAsia="DengXian"/>
          <w:b/>
          <w:iCs/>
          <w:szCs w:val="24"/>
          <w:highlight w:val="cyan"/>
          <w:u w:val="single"/>
          <w:lang w:eastAsia="zh-CN"/>
        </w:rPr>
        <w:t>tech</w:t>
      </w:r>
      <w:r w:rsidRPr="0025101E">
        <w:rPr>
          <w:rFonts w:eastAsia="Calibri"/>
          <w:sz w:val="16"/>
        </w:rPr>
        <w:t xml:space="preserve"> phenomenon </w:t>
      </w:r>
      <w:r w:rsidRPr="0025101E">
        <w:rPr>
          <w:rFonts w:eastAsia="DengXian"/>
          <w:b/>
          <w:iCs/>
          <w:szCs w:val="24"/>
          <w:u w:val="single"/>
          <w:lang w:eastAsia="zh-CN"/>
        </w:rPr>
        <w:t>is a double-edged</w:t>
      </w:r>
      <w:r w:rsidRPr="0025101E">
        <w:rPr>
          <w:rFonts w:eastAsia="Calibri"/>
          <w:sz w:val="16"/>
        </w:rPr>
        <w:t xml:space="preserve"> </w:t>
      </w:r>
      <w:r w:rsidRPr="0025101E">
        <w:rPr>
          <w:rFonts w:eastAsia="DengXian"/>
          <w:b/>
          <w:iCs/>
          <w:szCs w:val="24"/>
          <w:u w:val="single"/>
          <w:lang w:eastAsia="zh-CN"/>
        </w:rPr>
        <w:t>sword</w:t>
      </w:r>
      <w:r w:rsidRPr="0025101E">
        <w:rPr>
          <w:rFonts w:eastAsia="Calibri"/>
          <w:sz w:val="16"/>
        </w:rPr>
        <w:t xml:space="preserve">. The strength of this approach, which looks at </w:t>
      </w:r>
      <w:r w:rsidRPr="0025101E">
        <w:rPr>
          <w:rFonts w:eastAsia="Calibri"/>
          <w:u w:val="single"/>
        </w:rPr>
        <w:t>every new tech trend separately</w:t>
      </w:r>
      <w:r w:rsidRPr="0025101E">
        <w:rPr>
          <w:rFonts w:eastAsia="Calibri"/>
          <w:sz w:val="16"/>
        </w:rPr>
        <w:t xml:space="preserve">, “is its precision, </w:t>
      </w:r>
      <w:r w:rsidRPr="0025101E">
        <w:rPr>
          <w:rFonts w:eastAsia="Calibri"/>
          <w:u w:val="single"/>
        </w:rPr>
        <w:t>creating specific remedies for specific problems</w:t>
      </w:r>
      <w:r w:rsidRPr="0025101E">
        <w:rPr>
          <w:rFonts w:eastAsia="Calibri"/>
          <w:sz w:val="16"/>
        </w:rPr>
        <w:t>,” wrote Matt Sheehan, a fellow at the Carnegie Endowment for International Peace. “</w:t>
      </w:r>
      <w:r w:rsidRPr="0025101E">
        <w:rPr>
          <w:rFonts w:eastAsia="DengXian"/>
          <w:b/>
          <w:iCs/>
          <w:szCs w:val="24"/>
          <w:u w:val="single"/>
          <w:lang w:eastAsia="zh-CN"/>
        </w:rPr>
        <w:t>The weakness is its piecemeal nature</w:t>
      </w:r>
      <w:r w:rsidRPr="0025101E">
        <w:rPr>
          <w:rFonts w:eastAsia="Calibri"/>
          <w:sz w:val="16"/>
        </w:rPr>
        <w:t xml:space="preserve">, with regulators forced to draw up new regulations for new applications or problems.” If </w:t>
      </w:r>
      <w:r w:rsidRPr="0025101E">
        <w:rPr>
          <w:rFonts w:eastAsia="DengXian"/>
          <w:b/>
          <w:iCs/>
          <w:szCs w:val="24"/>
          <w:highlight w:val="cyan"/>
          <w:u w:val="single"/>
          <w:lang w:eastAsia="zh-CN"/>
        </w:rPr>
        <w:t>the government is busy playing whack-a</w:t>
      </w:r>
      <w:r w:rsidRPr="0025101E">
        <w:rPr>
          <w:rFonts w:eastAsia="Calibri"/>
          <w:sz w:val="16"/>
          <w:highlight w:val="cyan"/>
        </w:rPr>
        <w:t>-</w:t>
      </w:r>
      <w:r w:rsidRPr="0025101E">
        <w:rPr>
          <w:rFonts w:eastAsia="DengXian"/>
          <w:b/>
          <w:iCs/>
          <w:szCs w:val="24"/>
          <w:highlight w:val="cyan"/>
          <w:u w:val="single"/>
          <w:lang w:eastAsia="zh-CN"/>
        </w:rPr>
        <w:t>mole</w:t>
      </w:r>
      <w:r w:rsidRPr="0025101E">
        <w:rPr>
          <w:rFonts w:eastAsia="Calibri"/>
          <w:sz w:val="16"/>
        </w:rPr>
        <w:t xml:space="preserve"> with new rules, </w:t>
      </w:r>
      <w:r w:rsidRPr="0025101E">
        <w:rPr>
          <w:rFonts w:eastAsia="DengXian"/>
          <w:b/>
          <w:iCs/>
          <w:szCs w:val="24"/>
          <w:u w:val="single"/>
          <w:lang w:eastAsia="zh-CN"/>
        </w:rPr>
        <w:t>it could miss the opportunity to think strategically</w:t>
      </w:r>
      <w:r w:rsidRPr="0025101E">
        <w:rPr>
          <w:rFonts w:eastAsia="Calibri"/>
          <w:sz w:val="16"/>
        </w:rPr>
        <w:t xml:space="preserve"> about a long-term vision on AI. We can contrast this approach with that of the EU, which has been working on a “hugely ambitious” AI Act for years, as my colleague Melissa recently explained. (A recent revision of the AI Act draft included regulations on generative AI.)</w:t>
      </w:r>
    </w:p>
    <w:p w14:paraId="30D9348A" w14:textId="77777777" w:rsidR="0025101E" w:rsidRPr="0025101E" w:rsidRDefault="0025101E" w:rsidP="0025101E">
      <w:pPr>
        <w:spacing w:line="256" w:lineRule="auto"/>
        <w:rPr>
          <w:rFonts w:eastAsia="Calibri"/>
          <w:sz w:val="16"/>
        </w:rPr>
      </w:pPr>
      <w:r w:rsidRPr="0025101E">
        <w:rPr>
          <w:rFonts w:eastAsia="Calibri"/>
          <w:sz w:val="16"/>
        </w:rPr>
        <w:t>There’s one point I didn’t get to make in the podcast but that I think is fascinating. Despite the restrictive nature of the document, it’s also a tacit encouragement for companies to keep working on AI. The maximum proposed fine set for violating the rules is 100,000 RMB—about $15,000, a minuscule number for any company that has the capacity to build large language models. </w:t>
      </w:r>
    </w:p>
    <w:p w14:paraId="17C15905" w14:textId="77777777" w:rsidR="0025101E" w:rsidRPr="0025101E" w:rsidRDefault="0025101E" w:rsidP="0025101E">
      <w:pPr>
        <w:spacing w:line="256" w:lineRule="auto"/>
        <w:rPr>
          <w:rFonts w:eastAsia="Calibri"/>
          <w:sz w:val="16"/>
        </w:rPr>
      </w:pPr>
      <w:r w:rsidRPr="0025101E">
        <w:rPr>
          <w:rFonts w:eastAsia="Calibri"/>
          <w:sz w:val="16"/>
        </w:rPr>
        <w:t xml:space="preserve">Of course, if a company is fined each time its AI model violates the rules, the amounts can pile up. But the size of the fine suggests that the rules are not made to scare </w:t>
      </w:r>
      <w:proofErr w:type="gramStart"/>
      <w:r w:rsidRPr="0025101E">
        <w:rPr>
          <w:rFonts w:eastAsia="Calibri"/>
          <w:sz w:val="16"/>
        </w:rPr>
        <w:t>the companies</w:t>
      </w:r>
      <w:proofErr w:type="gramEnd"/>
      <w:r w:rsidRPr="0025101E">
        <w:rPr>
          <w:rFonts w:eastAsia="Calibri"/>
          <w:sz w:val="16"/>
        </w:rPr>
        <w:t xml:space="preserve"> away from investing in AI. As Angela Zhang, a law professor at the University of </w:t>
      </w:r>
      <w:r w:rsidRPr="0025101E">
        <w:rPr>
          <w:rFonts w:eastAsia="Calibri"/>
          <w:sz w:val="16"/>
        </w:rPr>
        <w:lastRenderedPageBreak/>
        <w:t>Hong Kong, recently wrote, the government is playing multiple roles: “</w:t>
      </w:r>
      <w:r w:rsidRPr="0025101E">
        <w:rPr>
          <w:rFonts w:eastAsia="DengXian"/>
          <w:b/>
          <w:iCs/>
          <w:szCs w:val="24"/>
          <w:highlight w:val="cyan"/>
          <w:u w:val="single"/>
          <w:lang w:eastAsia="zh-CN"/>
        </w:rPr>
        <w:t>The Chinese government should</w:t>
      </w:r>
      <w:r w:rsidRPr="0025101E">
        <w:rPr>
          <w:rFonts w:eastAsia="DengXian"/>
          <w:b/>
          <w:iCs/>
          <w:szCs w:val="24"/>
          <w:u w:val="single"/>
          <w:lang w:eastAsia="zh-CN"/>
        </w:rPr>
        <w:t xml:space="preserve"> not only </w:t>
      </w:r>
      <w:r w:rsidRPr="0025101E">
        <w:rPr>
          <w:rFonts w:eastAsia="DengXian"/>
          <w:b/>
          <w:iCs/>
          <w:szCs w:val="24"/>
          <w:highlight w:val="cyan"/>
          <w:u w:val="single"/>
          <w:lang w:eastAsia="zh-CN"/>
        </w:rPr>
        <w:t>be</w:t>
      </w:r>
      <w:r w:rsidRPr="0025101E">
        <w:rPr>
          <w:rFonts w:eastAsia="DengXian"/>
          <w:b/>
          <w:iCs/>
          <w:szCs w:val="24"/>
          <w:u w:val="single"/>
          <w:lang w:eastAsia="zh-CN"/>
        </w:rPr>
        <w:t xml:space="preserve"> </w:t>
      </w:r>
      <w:r w:rsidRPr="0025101E">
        <w:rPr>
          <w:rFonts w:eastAsia="DengXian"/>
          <w:b/>
          <w:iCs/>
          <w:szCs w:val="24"/>
          <w:highlight w:val="cyan"/>
          <w:u w:val="single"/>
          <w:lang w:eastAsia="zh-CN"/>
        </w:rPr>
        <w:t>viewed as a regulator</w:t>
      </w:r>
      <w:r w:rsidRPr="0025101E">
        <w:rPr>
          <w:rFonts w:eastAsia="DengXian"/>
          <w:b/>
          <w:iCs/>
          <w:szCs w:val="24"/>
          <w:u w:val="single"/>
          <w:lang w:eastAsia="zh-CN"/>
        </w:rPr>
        <w:t xml:space="preserve">, but also as </w:t>
      </w:r>
      <w:r w:rsidRPr="0025101E">
        <w:rPr>
          <w:rFonts w:eastAsia="DengXian"/>
          <w:b/>
          <w:iCs/>
          <w:szCs w:val="24"/>
          <w:highlight w:val="cyan"/>
          <w:u w:val="single"/>
          <w:lang w:eastAsia="zh-CN"/>
        </w:rPr>
        <w:t>an</w:t>
      </w:r>
      <w:r w:rsidRPr="0025101E">
        <w:rPr>
          <w:rFonts w:eastAsia="DengXian"/>
          <w:b/>
          <w:iCs/>
          <w:szCs w:val="24"/>
          <w:u w:val="single"/>
          <w:lang w:eastAsia="zh-CN"/>
        </w:rPr>
        <w:t xml:space="preserve"> </w:t>
      </w:r>
      <w:r w:rsidRPr="0025101E">
        <w:rPr>
          <w:rFonts w:eastAsia="DengXian"/>
          <w:b/>
          <w:iCs/>
          <w:szCs w:val="24"/>
          <w:highlight w:val="cyan"/>
          <w:u w:val="single"/>
          <w:lang w:eastAsia="zh-CN"/>
        </w:rPr>
        <w:t>advocate</w:t>
      </w:r>
      <w:r w:rsidRPr="0025101E">
        <w:rPr>
          <w:rFonts w:eastAsia="DengXian"/>
          <w:b/>
          <w:iCs/>
          <w:szCs w:val="24"/>
          <w:u w:val="single"/>
          <w:lang w:eastAsia="zh-CN"/>
        </w:rPr>
        <w:t xml:space="preserve">, sponsor, </w:t>
      </w:r>
      <w:r w:rsidRPr="0025101E">
        <w:rPr>
          <w:rFonts w:eastAsia="DengXian"/>
          <w:b/>
          <w:iCs/>
          <w:szCs w:val="24"/>
          <w:highlight w:val="cyan"/>
          <w:u w:val="single"/>
          <w:lang w:eastAsia="zh-CN"/>
        </w:rPr>
        <w:t>and</w:t>
      </w:r>
      <w:r w:rsidRPr="0025101E">
        <w:rPr>
          <w:rFonts w:eastAsia="DengXian"/>
          <w:b/>
          <w:iCs/>
          <w:szCs w:val="24"/>
          <w:u w:val="single"/>
          <w:lang w:eastAsia="zh-CN"/>
        </w:rPr>
        <w:t xml:space="preserve"> </w:t>
      </w:r>
      <w:r w:rsidRPr="0025101E">
        <w:rPr>
          <w:rFonts w:eastAsia="DengXian"/>
          <w:b/>
          <w:iCs/>
          <w:szCs w:val="24"/>
          <w:highlight w:val="cyan"/>
          <w:u w:val="single"/>
          <w:lang w:eastAsia="zh-CN"/>
        </w:rPr>
        <w:t>investor</w:t>
      </w:r>
      <w:r w:rsidRPr="0025101E">
        <w:rPr>
          <w:rFonts w:eastAsia="DengXian"/>
          <w:b/>
          <w:iCs/>
          <w:szCs w:val="24"/>
          <w:u w:val="single"/>
          <w:lang w:eastAsia="zh-CN"/>
        </w:rPr>
        <w:t xml:space="preserve"> in AI</w:t>
      </w:r>
      <w:r w:rsidRPr="0025101E">
        <w:rPr>
          <w:rFonts w:eastAsia="Calibri"/>
          <w:sz w:val="16"/>
        </w:rPr>
        <w:t xml:space="preserve">. </w:t>
      </w:r>
      <w:r w:rsidRPr="0025101E">
        <w:rPr>
          <w:rFonts w:eastAsia="Calibri"/>
          <w:u w:val="single"/>
        </w:rPr>
        <w:t>Ministries championing AI development, along with state</w:t>
      </w:r>
      <w:r w:rsidRPr="0025101E">
        <w:rPr>
          <w:rFonts w:eastAsia="Calibri"/>
          <w:sz w:val="16"/>
        </w:rPr>
        <w:t xml:space="preserve"> sponsors and </w:t>
      </w:r>
      <w:r w:rsidRPr="0025101E">
        <w:rPr>
          <w:rFonts w:eastAsia="Calibri"/>
          <w:u w:val="single"/>
        </w:rPr>
        <w:t>investors</w:t>
      </w:r>
      <w:r w:rsidRPr="0025101E">
        <w:rPr>
          <w:rFonts w:eastAsia="Calibri"/>
          <w:sz w:val="16"/>
        </w:rPr>
        <w:t xml:space="preserve">, </w:t>
      </w:r>
      <w:r w:rsidRPr="0025101E">
        <w:rPr>
          <w:rFonts w:eastAsia="Calibri"/>
          <w:highlight w:val="cyan"/>
          <w:u w:val="single"/>
        </w:rPr>
        <w:t>are</w:t>
      </w:r>
      <w:r w:rsidRPr="0025101E">
        <w:rPr>
          <w:rFonts w:eastAsia="Calibri"/>
          <w:u w:val="single"/>
        </w:rPr>
        <w:t xml:space="preserve"> poised to become</w:t>
      </w:r>
      <w:r w:rsidRPr="0025101E">
        <w:rPr>
          <w:rFonts w:eastAsia="Calibri"/>
          <w:sz w:val="16"/>
        </w:rPr>
        <w:t xml:space="preserve"> a potent counterbalance </w:t>
      </w:r>
      <w:r w:rsidRPr="0025101E">
        <w:rPr>
          <w:rFonts w:eastAsia="DengXian"/>
          <w:b/>
          <w:iCs/>
          <w:szCs w:val="24"/>
          <w:highlight w:val="cyan"/>
          <w:u w:val="single"/>
          <w:lang w:eastAsia="zh-CN"/>
        </w:rPr>
        <w:t>against</w:t>
      </w:r>
      <w:r w:rsidRPr="0025101E">
        <w:rPr>
          <w:rFonts w:eastAsia="DengXian"/>
          <w:b/>
          <w:iCs/>
          <w:szCs w:val="24"/>
          <w:u w:val="single"/>
          <w:lang w:eastAsia="zh-CN"/>
        </w:rPr>
        <w:t xml:space="preserve"> </w:t>
      </w:r>
      <w:r w:rsidRPr="0025101E">
        <w:rPr>
          <w:rFonts w:eastAsia="DengXian"/>
          <w:b/>
          <w:iCs/>
          <w:szCs w:val="24"/>
          <w:highlight w:val="cyan"/>
          <w:u w:val="single"/>
          <w:lang w:eastAsia="zh-CN"/>
        </w:rPr>
        <w:t>stringent AI regulation</w:t>
      </w:r>
      <w:r w:rsidRPr="0025101E">
        <w:rPr>
          <w:rFonts w:eastAsia="Calibri"/>
          <w:sz w:val="16"/>
        </w:rPr>
        <w:t>.” </w:t>
      </w:r>
    </w:p>
    <w:p w14:paraId="6F80C1D9" w14:textId="77777777" w:rsidR="0025101E" w:rsidRPr="0025101E" w:rsidRDefault="0025101E" w:rsidP="0025101E">
      <w:pPr>
        <w:spacing w:line="256" w:lineRule="auto"/>
        <w:rPr>
          <w:rFonts w:eastAsia="Calibri"/>
          <w:sz w:val="16"/>
        </w:rPr>
      </w:pPr>
      <w:r w:rsidRPr="0025101E">
        <w:rPr>
          <w:rFonts w:eastAsia="Calibri"/>
          <w:sz w:val="16"/>
        </w:rPr>
        <w:t>It may take a few months still before regulators finalize the draft, and months after that before it goes into effect. But I know that many people, including me, will be keeping a close eye on any changes. </w:t>
      </w:r>
    </w:p>
    <w:p w14:paraId="3999820A" w14:textId="77777777" w:rsidR="0025101E" w:rsidRPr="0025101E" w:rsidRDefault="0025101E" w:rsidP="0025101E">
      <w:pPr>
        <w:spacing w:line="256" w:lineRule="auto"/>
        <w:rPr>
          <w:rFonts w:eastAsia="Calibri"/>
          <w:sz w:val="16"/>
        </w:rPr>
      </w:pPr>
      <w:r w:rsidRPr="0025101E">
        <w:rPr>
          <w:rFonts w:eastAsia="Calibri"/>
          <w:sz w:val="16"/>
        </w:rPr>
        <w:t xml:space="preserve">Who knows? </w:t>
      </w:r>
      <w:r w:rsidRPr="0025101E">
        <w:rPr>
          <w:rFonts w:eastAsia="Calibri"/>
          <w:highlight w:val="cyan"/>
          <w:u w:val="single"/>
        </w:rPr>
        <w:t>By the time</w:t>
      </w:r>
      <w:r w:rsidRPr="0025101E">
        <w:rPr>
          <w:rFonts w:eastAsia="Calibri"/>
          <w:u w:val="single"/>
        </w:rPr>
        <w:t xml:space="preserve"> the </w:t>
      </w:r>
      <w:r w:rsidRPr="0025101E">
        <w:rPr>
          <w:rFonts w:eastAsia="Calibri"/>
          <w:highlight w:val="cyan"/>
          <w:u w:val="single"/>
        </w:rPr>
        <w:t>regulation goes into effect</w:t>
      </w:r>
      <w:r w:rsidRPr="0025101E">
        <w:rPr>
          <w:rFonts w:eastAsia="Calibri"/>
          <w:sz w:val="16"/>
        </w:rPr>
        <w:t xml:space="preserve">, </w:t>
      </w:r>
      <w:r w:rsidRPr="0025101E">
        <w:rPr>
          <w:rFonts w:eastAsia="Calibri"/>
          <w:highlight w:val="cyan"/>
          <w:u w:val="single"/>
        </w:rPr>
        <w:t>there could be</w:t>
      </w:r>
      <w:r w:rsidRPr="0025101E">
        <w:rPr>
          <w:rFonts w:eastAsia="Calibri"/>
          <w:sz w:val="16"/>
        </w:rPr>
        <w:t xml:space="preserve"> another </w:t>
      </w:r>
      <w:r w:rsidRPr="0025101E">
        <w:rPr>
          <w:rFonts w:eastAsia="Calibri"/>
          <w:highlight w:val="cyan"/>
          <w:u w:val="single"/>
        </w:rPr>
        <w:t>new</w:t>
      </w:r>
      <w:r w:rsidRPr="0025101E">
        <w:rPr>
          <w:rFonts w:eastAsia="Calibri"/>
          <w:sz w:val="16"/>
        </w:rPr>
        <w:t xml:space="preserve"> viral </w:t>
      </w:r>
      <w:r w:rsidRPr="0025101E">
        <w:rPr>
          <w:rFonts w:eastAsia="Calibri"/>
          <w:highlight w:val="cyan"/>
          <w:u w:val="single"/>
        </w:rPr>
        <w:t>AI</w:t>
      </w:r>
      <w:r w:rsidRPr="0025101E">
        <w:rPr>
          <w:rFonts w:eastAsia="Calibri"/>
          <w:sz w:val="16"/>
        </w:rPr>
        <w:t xml:space="preserve"> product </w:t>
      </w:r>
      <w:r w:rsidRPr="0025101E">
        <w:rPr>
          <w:rFonts w:eastAsia="Calibri"/>
          <w:highlight w:val="cyan"/>
          <w:u w:val="single"/>
        </w:rPr>
        <w:t>that</w:t>
      </w:r>
      <w:r w:rsidRPr="0025101E">
        <w:rPr>
          <w:rFonts w:eastAsia="Calibri"/>
          <w:u w:val="single"/>
        </w:rPr>
        <w:t xml:space="preserve"> </w:t>
      </w:r>
      <w:r w:rsidRPr="0025101E">
        <w:rPr>
          <w:rFonts w:eastAsia="Calibri"/>
          <w:highlight w:val="cyan"/>
          <w:u w:val="single"/>
        </w:rPr>
        <w:t>compels</w:t>
      </w:r>
      <w:r w:rsidRPr="0025101E">
        <w:rPr>
          <w:rFonts w:eastAsia="Calibri"/>
          <w:u w:val="single"/>
        </w:rPr>
        <w:t xml:space="preserve"> the government to come up with yet </w:t>
      </w:r>
      <w:r w:rsidRPr="0025101E">
        <w:rPr>
          <w:rFonts w:eastAsia="Calibri"/>
          <w:highlight w:val="cyan"/>
          <w:u w:val="single"/>
        </w:rPr>
        <w:t>more rules</w:t>
      </w:r>
      <w:r w:rsidRPr="0025101E">
        <w:rPr>
          <w:rFonts w:eastAsia="Calibri"/>
          <w:sz w:val="16"/>
        </w:rPr>
        <w:t>. You never know.</w:t>
      </w:r>
    </w:p>
    <w:p w14:paraId="6F5AD1EB" w14:textId="77777777" w:rsidR="008104A9" w:rsidRPr="008104A9" w:rsidRDefault="008104A9" w:rsidP="008104A9">
      <w:pPr>
        <w:rPr>
          <w:rFonts w:eastAsia="Calibri"/>
          <w:sz w:val="16"/>
        </w:rPr>
      </w:pPr>
    </w:p>
    <w:p w14:paraId="355106DB" w14:textId="77777777" w:rsidR="008104A9" w:rsidRPr="008104A9" w:rsidRDefault="008104A9" w:rsidP="008104A9">
      <w:pPr>
        <w:rPr>
          <w:rFonts w:eastAsia="Calibri"/>
          <w:u w:val="single"/>
        </w:rPr>
      </w:pPr>
    </w:p>
    <w:p w14:paraId="7E732520" w14:textId="77777777" w:rsidR="00AC0C6F" w:rsidRPr="005F40B2" w:rsidRDefault="00AC0C6F" w:rsidP="005F40B2">
      <w:pPr>
        <w:rPr>
          <w:rFonts w:eastAsia="Calibri"/>
          <w:sz w:val="16"/>
        </w:rPr>
      </w:pPr>
    </w:p>
    <w:p w14:paraId="14AF5B8F" w14:textId="77777777" w:rsidR="005F40B2" w:rsidRPr="00413110" w:rsidRDefault="005F40B2" w:rsidP="00413110">
      <w:pPr>
        <w:rPr>
          <w:rFonts w:eastAsia="Calibri"/>
          <w:u w:val="single"/>
        </w:rPr>
      </w:pPr>
    </w:p>
    <w:sectPr w:rsidR="005F40B2" w:rsidRPr="0041311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venir LT Std 45 Book">
    <w:altName w:val="Calibri"/>
    <w:charset w:val="00"/>
    <w:family w:val="auto"/>
    <w:pitch w:val="variable"/>
    <w:sig w:usb0="800000AF" w:usb1="5000204A" w:usb2="00000000" w:usb3="00000000" w:csb0="0000009B" w:csb1="00000000"/>
  </w:font>
  <w:font w:name="Helvetica">
    <w:panose1 w:val="020B0604020202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8E1EC3"/>
    <w:multiLevelType w:val="hybridMultilevel"/>
    <w:tmpl w:val="F8A80398"/>
    <w:lvl w:ilvl="0" w:tplc="996AE446">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2451BF4"/>
    <w:multiLevelType w:val="hybridMultilevel"/>
    <w:tmpl w:val="34004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F9661B"/>
    <w:multiLevelType w:val="hybridMultilevel"/>
    <w:tmpl w:val="9822F7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041B51"/>
    <w:multiLevelType w:val="hybridMultilevel"/>
    <w:tmpl w:val="B7FE40A6"/>
    <w:lvl w:ilvl="0" w:tplc="9308FD6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D010EF"/>
    <w:multiLevelType w:val="hybridMultilevel"/>
    <w:tmpl w:val="6DE2EBB6"/>
    <w:lvl w:ilvl="0" w:tplc="BD6A37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994644"/>
    <w:multiLevelType w:val="hybridMultilevel"/>
    <w:tmpl w:val="D03891E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C6798A"/>
    <w:multiLevelType w:val="hybridMultilevel"/>
    <w:tmpl w:val="AECC7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B1622A"/>
    <w:multiLevelType w:val="hybridMultilevel"/>
    <w:tmpl w:val="ADA40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13BC9"/>
    <w:multiLevelType w:val="hybridMultilevel"/>
    <w:tmpl w:val="6BC25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4D0BF6"/>
    <w:multiLevelType w:val="hybridMultilevel"/>
    <w:tmpl w:val="39D4EFCE"/>
    <w:lvl w:ilvl="0" w:tplc="F99A0B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FF4BD7"/>
    <w:multiLevelType w:val="hybridMultilevel"/>
    <w:tmpl w:val="116A8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1504EF"/>
    <w:multiLevelType w:val="hybridMultilevel"/>
    <w:tmpl w:val="27F09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A52123"/>
    <w:multiLevelType w:val="hybridMultilevel"/>
    <w:tmpl w:val="D72C5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087147"/>
    <w:multiLevelType w:val="multilevel"/>
    <w:tmpl w:val="0FE8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3183C"/>
    <w:multiLevelType w:val="hybridMultilevel"/>
    <w:tmpl w:val="BC106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C50452"/>
    <w:multiLevelType w:val="hybridMultilevel"/>
    <w:tmpl w:val="2378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3426E6"/>
    <w:multiLevelType w:val="hybridMultilevel"/>
    <w:tmpl w:val="4BD4983C"/>
    <w:lvl w:ilvl="0" w:tplc="F99C692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260544"/>
    <w:multiLevelType w:val="hybridMultilevel"/>
    <w:tmpl w:val="B6D4966C"/>
    <w:lvl w:ilvl="0" w:tplc="144285BA">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AD28AF"/>
    <w:multiLevelType w:val="hybridMultilevel"/>
    <w:tmpl w:val="313C24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D366F2"/>
    <w:multiLevelType w:val="hybridMultilevel"/>
    <w:tmpl w:val="1EF0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DD6751"/>
    <w:multiLevelType w:val="hybridMultilevel"/>
    <w:tmpl w:val="271CE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2B789C"/>
    <w:multiLevelType w:val="hybridMultilevel"/>
    <w:tmpl w:val="82CA24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FAB2574"/>
    <w:multiLevelType w:val="hybridMultilevel"/>
    <w:tmpl w:val="24F8BCA0"/>
    <w:lvl w:ilvl="0" w:tplc="CBB8DB1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9E57ED1"/>
    <w:multiLevelType w:val="hybridMultilevel"/>
    <w:tmpl w:val="68FAD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1B2D2E"/>
    <w:multiLevelType w:val="hybridMultilevel"/>
    <w:tmpl w:val="05A25B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686BA5"/>
    <w:multiLevelType w:val="hybridMultilevel"/>
    <w:tmpl w:val="01DA71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0D0A5E"/>
    <w:multiLevelType w:val="hybridMultilevel"/>
    <w:tmpl w:val="507AA7F4"/>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43" w15:restartNumberingAfterBreak="0">
    <w:nsid w:val="6A8005E2"/>
    <w:multiLevelType w:val="hybridMultilevel"/>
    <w:tmpl w:val="C892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E6558F2"/>
    <w:multiLevelType w:val="hybridMultilevel"/>
    <w:tmpl w:val="6008688C"/>
    <w:lvl w:ilvl="0" w:tplc="CBB8D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62A748B"/>
    <w:multiLevelType w:val="hybridMultilevel"/>
    <w:tmpl w:val="546AB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2E74B2"/>
    <w:multiLevelType w:val="hybridMultilevel"/>
    <w:tmpl w:val="56648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AA3B0F"/>
    <w:multiLevelType w:val="hybridMultilevel"/>
    <w:tmpl w:val="6EB2348E"/>
    <w:lvl w:ilvl="0" w:tplc="4EB00634">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7125331">
    <w:abstractNumId w:val="10"/>
  </w:num>
  <w:num w:numId="2" w16cid:durableId="616567967">
    <w:abstractNumId w:val="8"/>
  </w:num>
  <w:num w:numId="3" w16cid:durableId="1148403644">
    <w:abstractNumId w:val="7"/>
  </w:num>
  <w:num w:numId="4" w16cid:durableId="851069827">
    <w:abstractNumId w:val="6"/>
  </w:num>
  <w:num w:numId="5" w16cid:durableId="1527517838">
    <w:abstractNumId w:val="5"/>
  </w:num>
  <w:num w:numId="6" w16cid:durableId="950354887">
    <w:abstractNumId w:val="9"/>
  </w:num>
  <w:num w:numId="7" w16cid:durableId="1342393761">
    <w:abstractNumId w:val="4"/>
  </w:num>
  <w:num w:numId="8" w16cid:durableId="2103066948">
    <w:abstractNumId w:val="3"/>
  </w:num>
  <w:num w:numId="9" w16cid:durableId="1201430437">
    <w:abstractNumId w:val="2"/>
  </w:num>
  <w:num w:numId="10" w16cid:durableId="285475072">
    <w:abstractNumId w:val="1"/>
  </w:num>
  <w:num w:numId="11" w16cid:durableId="1369449719">
    <w:abstractNumId w:val="0"/>
  </w:num>
  <w:num w:numId="12" w16cid:durableId="1401902550">
    <w:abstractNumId w:val="14"/>
  </w:num>
  <w:num w:numId="13" w16cid:durableId="1170213118">
    <w:abstractNumId w:val="28"/>
  </w:num>
  <w:num w:numId="14" w16cid:durableId="846409713">
    <w:abstractNumId w:val="33"/>
  </w:num>
  <w:num w:numId="15" w16cid:durableId="1678578431">
    <w:abstractNumId w:val="40"/>
  </w:num>
  <w:num w:numId="16" w16cid:durableId="46298238">
    <w:abstractNumId w:val="32"/>
  </w:num>
  <w:num w:numId="17" w16cid:durableId="1193804709">
    <w:abstractNumId w:val="41"/>
  </w:num>
  <w:num w:numId="18" w16cid:durableId="1965193947">
    <w:abstractNumId w:val="19"/>
  </w:num>
  <w:num w:numId="19" w16cid:durableId="1686861700">
    <w:abstractNumId w:val="45"/>
  </w:num>
  <w:num w:numId="20" w16cid:durableId="1233396238">
    <w:abstractNumId w:val="25"/>
  </w:num>
  <w:num w:numId="21" w16cid:durableId="1051080598">
    <w:abstractNumId w:val="23"/>
  </w:num>
  <w:num w:numId="22" w16cid:durableId="703604304">
    <w:abstractNumId w:val="12"/>
  </w:num>
  <w:num w:numId="23" w16cid:durableId="321399659">
    <w:abstractNumId w:val="18"/>
  </w:num>
  <w:num w:numId="24" w16cid:durableId="1353530743">
    <w:abstractNumId w:val="22"/>
  </w:num>
  <w:num w:numId="25" w16cid:durableId="789783337">
    <w:abstractNumId w:val="17"/>
  </w:num>
  <w:num w:numId="26" w16cid:durableId="260532606">
    <w:abstractNumId w:val="37"/>
  </w:num>
  <w:num w:numId="27" w16cid:durableId="1109086466">
    <w:abstractNumId w:val="27"/>
  </w:num>
  <w:num w:numId="28" w16cid:durableId="2031222889">
    <w:abstractNumId w:val="20"/>
  </w:num>
  <w:num w:numId="29" w16cid:durableId="1774354339">
    <w:abstractNumId w:val="29"/>
  </w:num>
  <w:num w:numId="30" w16cid:durableId="1468235355">
    <w:abstractNumId w:val="43"/>
  </w:num>
  <w:num w:numId="31" w16cid:durableId="1209490025">
    <w:abstractNumId w:val="39"/>
  </w:num>
  <w:num w:numId="32" w16cid:durableId="94824205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16469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9084363">
    <w:abstractNumId w:val="11"/>
  </w:num>
  <w:num w:numId="35" w16cid:durableId="1787969536">
    <w:abstractNumId w:val="46"/>
  </w:num>
  <w:num w:numId="36" w16cid:durableId="14440346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19098555">
    <w:abstractNumId w:val="35"/>
  </w:num>
  <w:num w:numId="38" w16cid:durableId="1245720833">
    <w:abstractNumId w:val="26"/>
  </w:num>
  <w:num w:numId="39" w16cid:durableId="1663047716">
    <w:abstractNumId w:val="16"/>
  </w:num>
  <w:num w:numId="40" w16cid:durableId="365062450">
    <w:abstractNumId w:val="44"/>
  </w:num>
  <w:num w:numId="41" w16cid:durableId="1711027388">
    <w:abstractNumId w:val="38"/>
  </w:num>
  <w:num w:numId="42" w16cid:durableId="909073978">
    <w:abstractNumId w:val="34"/>
  </w:num>
  <w:num w:numId="43" w16cid:durableId="1205605210">
    <w:abstractNumId w:val="24"/>
  </w:num>
  <w:num w:numId="44" w16cid:durableId="1695883432">
    <w:abstractNumId w:val="21"/>
  </w:num>
  <w:num w:numId="45" w16cid:durableId="720713117">
    <w:abstractNumId w:val="13"/>
  </w:num>
  <w:num w:numId="46" w16cid:durableId="1006637612">
    <w:abstractNumId w:val="31"/>
  </w:num>
  <w:num w:numId="47" w16cid:durableId="224680621">
    <w:abstractNumId w:val="15"/>
  </w:num>
  <w:num w:numId="48" w16cid:durableId="1230580481">
    <w:abstractNumId w:val="36"/>
  </w:num>
  <w:num w:numId="49" w16cid:durableId="67858281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157266032"/>
    <w:docVar w:name="VerbatimVersion" w:val="5.1"/>
  </w:docVars>
  <w:rsids>
    <w:rsidRoot w:val="005B5743"/>
    <w:rsid w:val="000139A3"/>
    <w:rsid w:val="000808F1"/>
    <w:rsid w:val="00093ECF"/>
    <w:rsid w:val="000E01D9"/>
    <w:rsid w:val="000E7788"/>
    <w:rsid w:val="000F4B7B"/>
    <w:rsid w:val="00100833"/>
    <w:rsid w:val="00104529"/>
    <w:rsid w:val="00105942"/>
    <w:rsid w:val="00107396"/>
    <w:rsid w:val="00107E95"/>
    <w:rsid w:val="0013628B"/>
    <w:rsid w:val="00137D23"/>
    <w:rsid w:val="0014207B"/>
    <w:rsid w:val="00144A4C"/>
    <w:rsid w:val="00176AB0"/>
    <w:rsid w:val="00177B7D"/>
    <w:rsid w:val="0018322D"/>
    <w:rsid w:val="001A604A"/>
    <w:rsid w:val="001A72CD"/>
    <w:rsid w:val="001B5776"/>
    <w:rsid w:val="001B5FB3"/>
    <w:rsid w:val="001E527A"/>
    <w:rsid w:val="001F78CE"/>
    <w:rsid w:val="0024769A"/>
    <w:rsid w:val="0025101E"/>
    <w:rsid w:val="00251FC7"/>
    <w:rsid w:val="0026466B"/>
    <w:rsid w:val="002855A7"/>
    <w:rsid w:val="00293B99"/>
    <w:rsid w:val="002B146A"/>
    <w:rsid w:val="002B25F9"/>
    <w:rsid w:val="002B5E17"/>
    <w:rsid w:val="002B6BE6"/>
    <w:rsid w:val="002C6E6B"/>
    <w:rsid w:val="002D19CE"/>
    <w:rsid w:val="002E0124"/>
    <w:rsid w:val="002E17D0"/>
    <w:rsid w:val="00300168"/>
    <w:rsid w:val="00315690"/>
    <w:rsid w:val="00316B75"/>
    <w:rsid w:val="0032090D"/>
    <w:rsid w:val="00324E55"/>
    <w:rsid w:val="00325646"/>
    <w:rsid w:val="003460F2"/>
    <w:rsid w:val="00356483"/>
    <w:rsid w:val="00365A43"/>
    <w:rsid w:val="003662AB"/>
    <w:rsid w:val="0038158C"/>
    <w:rsid w:val="003902BA"/>
    <w:rsid w:val="003A09E2"/>
    <w:rsid w:val="003E4525"/>
    <w:rsid w:val="004059B0"/>
    <w:rsid w:val="00407037"/>
    <w:rsid w:val="00410F8A"/>
    <w:rsid w:val="00411721"/>
    <w:rsid w:val="00413110"/>
    <w:rsid w:val="004244CE"/>
    <w:rsid w:val="00441A24"/>
    <w:rsid w:val="004605D6"/>
    <w:rsid w:val="00460E24"/>
    <w:rsid w:val="00465F77"/>
    <w:rsid w:val="00476044"/>
    <w:rsid w:val="00490D4D"/>
    <w:rsid w:val="004A54A5"/>
    <w:rsid w:val="004A6119"/>
    <w:rsid w:val="004C60E8"/>
    <w:rsid w:val="004E3579"/>
    <w:rsid w:val="004E728B"/>
    <w:rsid w:val="004F39E0"/>
    <w:rsid w:val="00505912"/>
    <w:rsid w:val="00516ED2"/>
    <w:rsid w:val="00532FB7"/>
    <w:rsid w:val="005345D6"/>
    <w:rsid w:val="00537BD5"/>
    <w:rsid w:val="0057268A"/>
    <w:rsid w:val="0059243E"/>
    <w:rsid w:val="005B5743"/>
    <w:rsid w:val="005D2912"/>
    <w:rsid w:val="005F40B2"/>
    <w:rsid w:val="006065BD"/>
    <w:rsid w:val="00607847"/>
    <w:rsid w:val="00611E03"/>
    <w:rsid w:val="006275C8"/>
    <w:rsid w:val="00632A1F"/>
    <w:rsid w:val="00645B6B"/>
    <w:rsid w:val="00645FA9"/>
    <w:rsid w:val="00647866"/>
    <w:rsid w:val="00650751"/>
    <w:rsid w:val="00665003"/>
    <w:rsid w:val="006A2AD0"/>
    <w:rsid w:val="006C2375"/>
    <w:rsid w:val="006C7305"/>
    <w:rsid w:val="006D4ECC"/>
    <w:rsid w:val="006F072E"/>
    <w:rsid w:val="006F498A"/>
    <w:rsid w:val="00722258"/>
    <w:rsid w:val="007243E5"/>
    <w:rsid w:val="0072481F"/>
    <w:rsid w:val="007267AB"/>
    <w:rsid w:val="00766EA0"/>
    <w:rsid w:val="007771F1"/>
    <w:rsid w:val="00797CE2"/>
    <w:rsid w:val="007A2226"/>
    <w:rsid w:val="007B4F7E"/>
    <w:rsid w:val="007E6921"/>
    <w:rsid w:val="007F5B66"/>
    <w:rsid w:val="008104A9"/>
    <w:rsid w:val="0082064E"/>
    <w:rsid w:val="00823A1C"/>
    <w:rsid w:val="00836C33"/>
    <w:rsid w:val="00845B9D"/>
    <w:rsid w:val="00860984"/>
    <w:rsid w:val="008779F0"/>
    <w:rsid w:val="008B000B"/>
    <w:rsid w:val="008B3ECB"/>
    <w:rsid w:val="008B4E85"/>
    <w:rsid w:val="008C1B2E"/>
    <w:rsid w:val="008C3075"/>
    <w:rsid w:val="008C3231"/>
    <w:rsid w:val="008D60F0"/>
    <w:rsid w:val="008F08D7"/>
    <w:rsid w:val="0091627E"/>
    <w:rsid w:val="00923309"/>
    <w:rsid w:val="00927385"/>
    <w:rsid w:val="00941E10"/>
    <w:rsid w:val="0097032B"/>
    <w:rsid w:val="009879C1"/>
    <w:rsid w:val="009A563C"/>
    <w:rsid w:val="009B7F4E"/>
    <w:rsid w:val="009C72D4"/>
    <w:rsid w:val="009D2EAD"/>
    <w:rsid w:val="009D54B2"/>
    <w:rsid w:val="009E1922"/>
    <w:rsid w:val="009E32F1"/>
    <w:rsid w:val="009F189E"/>
    <w:rsid w:val="009F55B7"/>
    <w:rsid w:val="009F7ED2"/>
    <w:rsid w:val="00A27915"/>
    <w:rsid w:val="00A37CA6"/>
    <w:rsid w:val="00A63811"/>
    <w:rsid w:val="00A655BD"/>
    <w:rsid w:val="00A869D5"/>
    <w:rsid w:val="00A93661"/>
    <w:rsid w:val="00A95652"/>
    <w:rsid w:val="00AB3E07"/>
    <w:rsid w:val="00AC0AB8"/>
    <w:rsid w:val="00AC0C6F"/>
    <w:rsid w:val="00B00730"/>
    <w:rsid w:val="00B14910"/>
    <w:rsid w:val="00B21964"/>
    <w:rsid w:val="00B2324C"/>
    <w:rsid w:val="00B33C6D"/>
    <w:rsid w:val="00B41E9F"/>
    <w:rsid w:val="00B4508F"/>
    <w:rsid w:val="00B55AD5"/>
    <w:rsid w:val="00B8057C"/>
    <w:rsid w:val="00B962B1"/>
    <w:rsid w:val="00BA3909"/>
    <w:rsid w:val="00BD33BF"/>
    <w:rsid w:val="00BD6238"/>
    <w:rsid w:val="00BE13C5"/>
    <w:rsid w:val="00BF593B"/>
    <w:rsid w:val="00BF773A"/>
    <w:rsid w:val="00BF7E81"/>
    <w:rsid w:val="00C02123"/>
    <w:rsid w:val="00C04C92"/>
    <w:rsid w:val="00C1206E"/>
    <w:rsid w:val="00C13773"/>
    <w:rsid w:val="00C17CC8"/>
    <w:rsid w:val="00C3158D"/>
    <w:rsid w:val="00C44C46"/>
    <w:rsid w:val="00C6120C"/>
    <w:rsid w:val="00C66CE8"/>
    <w:rsid w:val="00C75DCD"/>
    <w:rsid w:val="00C83417"/>
    <w:rsid w:val="00C9604F"/>
    <w:rsid w:val="00C9766A"/>
    <w:rsid w:val="00CA19AA"/>
    <w:rsid w:val="00CA6A3D"/>
    <w:rsid w:val="00CC5298"/>
    <w:rsid w:val="00CD736E"/>
    <w:rsid w:val="00CD798D"/>
    <w:rsid w:val="00CE161E"/>
    <w:rsid w:val="00CF213F"/>
    <w:rsid w:val="00CF59A8"/>
    <w:rsid w:val="00D325A9"/>
    <w:rsid w:val="00D36A8A"/>
    <w:rsid w:val="00D60341"/>
    <w:rsid w:val="00D61409"/>
    <w:rsid w:val="00D64F83"/>
    <w:rsid w:val="00D6691E"/>
    <w:rsid w:val="00D71170"/>
    <w:rsid w:val="00DA1C92"/>
    <w:rsid w:val="00DA25D4"/>
    <w:rsid w:val="00DA6538"/>
    <w:rsid w:val="00DC27C0"/>
    <w:rsid w:val="00DD5835"/>
    <w:rsid w:val="00DE6AC0"/>
    <w:rsid w:val="00E15E75"/>
    <w:rsid w:val="00E469A2"/>
    <w:rsid w:val="00E521E3"/>
    <w:rsid w:val="00E5262C"/>
    <w:rsid w:val="00E53625"/>
    <w:rsid w:val="00EC7DC4"/>
    <w:rsid w:val="00ED30CF"/>
    <w:rsid w:val="00EF4C21"/>
    <w:rsid w:val="00F176EF"/>
    <w:rsid w:val="00F20B00"/>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E862"/>
  <w15:chartTrackingRefBased/>
  <w15:docId w15:val="{30EDD3ED-9A44-48CA-9E58-2FA91D511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44C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244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244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244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4244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44C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104A9"/>
    <w:pPr>
      <w:keepNext/>
      <w:keepLines/>
      <w:spacing w:before="40" w:after="0"/>
      <w:outlineLvl w:val="5"/>
    </w:pPr>
    <w:rPr>
      <w:rFonts w:eastAsia="MS Gothic" w:cs="Times New Roman"/>
      <w:i/>
      <w:iCs/>
      <w:color w:val="595959"/>
    </w:rPr>
  </w:style>
  <w:style w:type="paragraph" w:styleId="Heading7">
    <w:name w:val="heading 7"/>
    <w:basedOn w:val="Normal"/>
    <w:next w:val="Normal"/>
    <w:link w:val="Heading7Char"/>
    <w:uiPriority w:val="9"/>
    <w:semiHidden/>
    <w:unhideWhenUsed/>
    <w:qFormat/>
    <w:rsid w:val="008104A9"/>
    <w:pPr>
      <w:keepNext/>
      <w:keepLines/>
      <w:spacing w:before="40" w:after="0"/>
      <w:outlineLvl w:val="6"/>
    </w:pPr>
    <w:rPr>
      <w:rFonts w:eastAsia="MS Gothic" w:cs="Times New Roman"/>
      <w:color w:val="595959"/>
    </w:rPr>
  </w:style>
  <w:style w:type="paragraph" w:styleId="Heading8">
    <w:name w:val="heading 8"/>
    <w:basedOn w:val="Normal"/>
    <w:next w:val="Normal"/>
    <w:link w:val="Heading8Char"/>
    <w:uiPriority w:val="9"/>
    <w:semiHidden/>
    <w:unhideWhenUsed/>
    <w:qFormat/>
    <w:rsid w:val="008104A9"/>
    <w:pPr>
      <w:keepNext/>
      <w:keepLines/>
      <w:spacing w:before="40" w:after="0"/>
      <w:outlineLvl w:val="7"/>
    </w:pPr>
    <w:rPr>
      <w:rFonts w:eastAsia="MS Gothic" w:cs="Times New Roman"/>
      <w:i/>
      <w:iCs/>
      <w:color w:val="272727"/>
    </w:rPr>
  </w:style>
  <w:style w:type="paragraph" w:styleId="Heading9">
    <w:name w:val="heading 9"/>
    <w:basedOn w:val="Normal"/>
    <w:next w:val="Normal"/>
    <w:link w:val="Heading9Char"/>
    <w:uiPriority w:val="9"/>
    <w:semiHidden/>
    <w:unhideWhenUsed/>
    <w:qFormat/>
    <w:rsid w:val="008104A9"/>
    <w:pPr>
      <w:keepNext/>
      <w:keepLines/>
      <w:spacing w:before="40" w:after="0"/>
      <w:outlineLvl w:val="8"/>
    </w:pPr>
    <w:rPr>
      <w:rFonts w:eastAsia="MS Gothic"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244CE"/>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244C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4244C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4244C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4244CE"/>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244CE"/>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4244C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C"/>
    <w:basedOn w:val="DefaultParagraphFont"/>
    <w:link w:val="Heading411"/>
    <w:uiPriority w:val="99"/>
    <w:unhideWhenUsed/>
    <w:rsid w:val="004244CE"/>
    <w:rPr>
      <w:color w:val="0563C1" w:themeColor="hyperlink"/>
      <w:u w:val="single"/>
    </w:rPr>
  </w:style>
  <w:style w:type="character" w:styleId="FollowedHyperlink">
    <w:name w:val="FollowedHyperlink"/>
    <w:basedOn w:val="DefaultParagraphFont"/>
    <w:uiPriority w:val="99"/>
    <w:semiHidden/>
    <w:unhideWhenUsed/>
    <w:rsid w:val="004244CE"/>
    <w:rPr>
      <w:color w:val="auto"/>
      <w:u w:val="none"/>
    </w:rPr>
  </w:style>
  <w:style w:type="character" w:customStyle="1" w:styleId="Heading5Char">
    <w:name w:val="Heading 5 Char"/>
    <w:basedOn w:val="DefaultParagraphFont"/>
    <w:link w:val="Heading5"/>
    <w:uiPriority w:val="9"/>
    <w:semiHidden/>
    <w:rsid w:val="004244CE"/>
    <w:rPr>
      <w:rFonts w:asciiTheme="majorHAnsi" w:eastAsiaTheme="majorEastAsia" w:hAnsiTheme="majorHAnsi" w:cstheme="majorBidi"/>
      <w:color w:val="2E74B5" w:themeColor="accent1" w:themeShade="BF"/>
    </w:rPr>
  </w:style>
  <w:style w:type="paragraph" w:styleId="DocumentMap">
    <w:name w:val="Document Map"/>
    <w:basedOn w:val="Normal"/>
    <w:link w:val="DocumentMapChar"/>
    <w:uiPriority w:val="99"/>
    <w:semiHidden/>
    <w:unhideWhenUsed/>
    <w:rsid w:val="005B57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B5743"/>
    <w:rPr>
      <w:rFonts w:ascii="Lucida Grande" w:eastAsiaTheme="minorEastAsia" w:hAnsi="Lucida Grande" w:cs="Lucida Grande"/>
      <w:sz w:val="24"/>
      <w:szCs w:val="24"/>
    </w:rPr>
  </w:style>
  <w:style w:type="paragraph" w:customStyle="1" w:styleId="Analytics">
    <w:name w:val="Analytics"/>
    <w:basedOn w:val="Normal"/>
    <w:link w:val="AnalyticsChar"/>
    <w:autoRedefine/>
    <w:uiPriority w:val="4"/>
    <w:qFormat/>
    <w:rsid w:val="00460E24"/>
    <w:pPr>
      <w:keepNext/>
      <w:keepLines/>
      <w:spacing w:before="40" w:after="0"/>
      <w:outlineLvl w:val="3"/>
    </w:pPr>
    <w:rPr>
      <w:rFonts w:eastAsiaTheme="majorEastAsia" w:cstheme="majorBidi"/>
      <w:b/>
      <w:iCs/>
      <w:color w:val="0070C0"/>
      <w:sz w:val="26"/>
    </w:rPr>
  </w:style>
  <w:style w:type="character" w:styleId="UnresolvedMention">
    <w:name w:val="Unresolved Mention"/>
    <w:basedOn w:val="DefaultParagraphFont"/>
    <w:uiPriority w:val="99"/>
    <w:semiHidden/>
    <w:unhideWhenUsed/>
    <w:rsid w:val="004244CE"/>
    <w:rPr>
      <w:color w:val="605E5C"/>
      <w:shd w:val="clear" w:color="auto" w:fill="E1DFDD"/>
    </w:rPr>
  </w:style>
  <w:style w:type="paragraph" w:customStyle="1" w:styleId="Emphasis1">
    <w:name w:val="Emphasis1"/>
    <w:basedOn w:val="Normal"/>
    <w:link w:val="Emphasis"/>
    <w:autoRedefine/>
    <w:uiPriority w:val="8"/>
    <w:qFormat/>
    <w:rsid w:val="005B574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qFormat/>
    <w:rsid w:val="005B5743"/>
    <w:pPr>
      <w:ind w:left="720"/>
      <w:contextualSpacing/>
    </w:pPr>
  </w:style>
  <w:style w:type="character" w:customStyle="1" w:styleId="Heading1Char1">
    <w:name w:val="Heading 1 Char1"/>
    <w:aliases w:val="Pocket Char1"/>
    <w:basedOn w:val="DefaultParagraphFont"/>
    <w:rsid w:val="005B5743"/>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5B5743"/>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
    <w:basedOn w:val="DefaultParagraphFont"/>
    <w:uiPriority w:val="2"/>
    <w:semiHidden/>
    <w:rsid w:val="005B5743"/>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
    <w:basedOn w:val="DefaultParagraphFont"/>
    <w:uiPriority w:val="3"/>
    <w:semiHidden/>
    <w:rsid w:val="005B5743"/>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5B5743"/>
    <w:pPr>
      <w:spacing w:before="100" w:beforeAutospacing="1" w:after="100" w:afterAutospacing="1" w:line="240" w:lineRule="auto"/>
    </w:pPr>
    <w:rPr>
      <w:rFonts w:ascii="Times New Roman" w:eastAsia="Times New Roman" w:hAnsi="Times New Roman" w:cs="Times New Roman"/>
      <w:sz w:val="24"/>
    </w:rPr>
  </w:style>
  <w:style w:type="paragraph" w:styleId="Header">
    <w:name w:val="header"/>
    <w:basedOn w:val="Normal"/>
    <w:link w:val="HeaderChar"/>
    <w:uiPriority w:val="99"/>
    <w:semiHidden/>
    <w:rsid w:val="004244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44CE"/>
    <w:rPr>
      <w:rFonts w:ascii="Calibri" w:hAnsi="Calibri" w:cs="Calibri"/>
    </w:rPr>
  </w:style>
  <w:style w:type="paragraph" w:styleId="Footer">
    <w:name w:val="footer"/>
    <w:basedOn w:val="Normal"/>
    <w:link w:val="FooterChar"/>
    <w:uiPriority w:val="99"/>
    <w:semiHidden/>
    <w:rsid w:val="004244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244CE"/>
    <w:rPr>
      <w:rFonts w:ascii="Calibri" w:hAnsi="Calibri" w:cs="Calibri"/>
    </w:rPr>
  </w:style>
  <w:style w:type="paragraph" w:styleId="BodyText">
    <w:name w:val="Body Text"/>
    <w:basedOn w:val="Normal"/>
    <w:link w:val="BodyTextChar"/>
    <w:uiPriority w:val="99"/>
    <w:semiHidden/>
    <w:unhideWhenUsed/>
    <w:rsid w:val="004244CE"/>
    <w:pPr>
      <w:spacing w:after="120"/>
    </w:pPr>
  </w:style>
  <w:style w:type="character" w:customStyle="1" w:styleId="BodyTextChar">
    <w:name w:val="Body Text Char"/>
    <w:basedOn w:val="DefaultParagraphFont"/>
    <w:link w:val="BodyText"/>
    <w:uiPriority w:val="99"/>
    <w:semiHidden/>
    <w:rsid w:val="004244CE"/>
    <w:rPr>
      <w:rFonts w:ascii="Calibri" w:hAnsi="Calibri" w:cs="Calibri"/>
    </w:rPr>
  </w:style>
  <w:style w:type="character" w:customStyle="1" w:styleId="NoSpacingChar">
    <w:name w:val="No Spacing Char"/>
    <w:basedOn w:val="DefaultParagraphFont"/>
    <w:link w:val="NoSpacing"/>
    <w:uiPriority w:val="99"/>
    <w:locked/>
    <w:rsid w:val="004244CE"/>
    <w:rPr>
      <w:rFonts w:ascii="Calibri" w:hAnsi="Calibri" w:cs="Calibri"/>
    </w:rPr>
  </w:style>
  <w:style w:type="paragraph" w:styleId="NoSpacing">
    <w:name w:val="No Spacing"/>
    <w:link w:val="NoSpacingChar"/>
    <w:uiPriority w:val="99"/>
    <w:unhideWhenUsed/>
    <w:qFormat/>
    <w:rsid w:val="004244CE"/>
    <w:pPr>
      <w:spacing w:after="0" w:line="240" w:lineRule="auto"/>
    </w:pPr>
    <w:rPr>
      <w:rFonts w:ascii="Calibri" w:hAnsi="Calibri" w:cs="Calibri"/>
    </w:rPr>
  </w:style>
  <w:style w:type="character" w:styleId="BookTitle">
    <w:name w:val="Book Title"/>
    <w:basedOn w:val="DefaultParagraphFont"/>
    <w:uiPriority w:val="33"/>
    <w:qFormat/>
    <w:rsid w:val="004244CE"/>
    <w:rPr>
      <w:b/>
      <w:bCs/>
      <w:i/>
      <w:iCs/>
      <w:spacing w:val="5"/>
    </w:rPr>
  </w:style>
  <w:style w:type="paragraph" w:styleId="NormalWeb">
    <w:name w:val="Normal (Web)"/>
    <w:basedOn w:val="Normal"/>
    <w:uiPriority w:val="99"/>
    <w:semiHidden/>
    <w:unhideWhenUsed/>
    <w:rsid w:val="005B5743"/>
    <w:pPr>
      <w:spacing w:before="100" w:beforeAutospacing="1" w:after="100" w:afterAutospacing="1" w:line="240" w:lineRule="auto"/>
    </w:pPr>
    <w:rPr>
      <w:rFonts w:ascii="Times New Roman" w:eastAsia="Times New Roman" w:hAnsi="Times New Roman" w:cs="Times New Roman"/>
      <w:sz w:val="24"/>
      <w:lang w:eastAsia="en-GB"/>
    </w:rPr>
  </w:style>
  <w:style w:type="numbering" w:customStyle="1" w:styleId="NoList1">
    <w:name w:val="No List1"/>
    <w:next w:val="NoList"/>
    <w:uiPriority w:val="99"/>
    <w:semiHidden/>
    <w:unhideWhenUsed/>
    <w:rsid w:val="005B5743"/>
  </w:style>
  <w:style w:type="character" w:styleId="Strong">
    <w:name w:val="Strong"/>
    <w:basedOn w:val="DefaultParagraphFont"/>
    <w:uiPriority w:val="22"/>
    <w:qFormat/>
    <w:rsid w:val="004244CE"/>
    <w:rPr>
      <w:b/>
      <w:bCs/>
    </w:rPr>
  </w:style>
  <w:style w:type="numbering" w:styleId="111111">
    <w:name w:val="Outline List 2"/>
    <w:basedOn w:val="NoList"/>
    <w:uiPriority w:val="99"/>
    <w:semiHidden/>
    <w:unhideWhenUsed/>
    <w:rsid w:val="004244CE"/>
  </w:style>
  <w:style w:type="paragraph" w:customStyle="1" w:styleId="textbold">
    <w:name w:val="text bold"/>
    <w:basedOn w:val="Normal"/>
    <w:autoRedefine/>
    <w:uiPriority w:val="8"/>
    <w:qFormat/>
    <w:rsid w:val="005B5743"/>
    <w:pPr>
      <w:ind w:left="720"/>
      <w:jc w:val="both"/>
    </w:pPr>
    <w:rPr>
      <w:rFonts w:eastAsia="Calibri"/>
      <w:b/>
      <w:iCs/>
      <w:u w:val="single"/>
      <w:bdr w:val="single" w:sz="8" w:space="0" w:color="auto"/>
    </w:rPr>
  </w:style>
  <w:style w:type="character" w:customStyle="1" w:styleId="fn">
    <w:name w:val="fn"/>
    <w:basedOn w:val="DefaultParagraphFont"/>
    <w:rsid w:val="005B5743"/>
  </w:style>
  <w:style w:type="numbering" w:customStyle="1" w:styleId="NoList2">
    <w:name w:val="No List2"/>
    <w:next w:val="NoList"/>
    <w:uiPriority w:val="99"/>
    <w:semiHidden/>
    <w:unhideWhenUsed/>
    <w:rsid w:val="005B5743"/>
  </w:style>
  <w:style w:type="numbering" w:customStyle="1" w:styleId="1111111">
    <w:name w:val="1 / 1.1 / 1.1.11"/>
    <w:basedOn w:val="NoList"/>
    <w:next w:val="111111"/>
    <w:uiPriority w:val="99"/>
    <w:semiHidden/>
    <w:unhideWhenUsed/>
    <w:rsid w:val="005B5743"/>
  </w:style>
  <w:style w:type="numbering" w:customStyle="1" w:styleId="NoList3">
    <w:name w:val="No List3"/>
    <w:next w:val="NoList"/>
    <w:uiPriority w:val="99"/>
    <w:semiHidden/>
    <w:unhideWhenUsed/>
    <w:rsid w:val="005B5743"/>
  </w:style>
  <w:style w:type="numbering" w:customStyle="1" w:styleId="1111112">
    <w:name w:val="1 / 1.1 / 1.1.12"/>
    <w:basedOn w:val="NoList"/>
    <w:next w:val="111111"/>
    <w:uiPriority w:val="99"/>
    <w:semiHidden/>
    <w:unhideWhenUsed/>
    <w:rsid w:val="005B5743"/>
  </w:style>
  <w:style w:type="character" w:customStyle="1" w:styleId="AnalyticsChar">
    <w:name w:val="Analytics Char"/>
    <w:basedOn w:val="DefaultParagraphFont"/>
    <w:link w:val="Analytics"/>
    <w:uiPriority w:val="4"/>
    <w:rsid w:val="00460E24"/>
    <w:rPr>
      <w:rFonts w:ascii="Calibri" w:eastAsiaTheme="majorEastAsia" w:hAnsi="Calibri" w:cstheme="majorBidi"/>
      <w:b/>
      <w:iCs/>
      <w:color w:val="0070C0"/>
      <w:sz w:val="26"/>
    </w:rPr>
  </w:style>
  <w:style w:type="paragraph" w:customStyle="1" w:styleId="Heading411">
    <w:name w:val="Heading 411"/>
    <w:basedOn w:val="Heading1"/>
    <w:next w:val="NoSpacing"/>
    <w:link w:val="Hyperlink"/>
    <w:autoRedefine/>
    <w:uiPriority w:val="99"/>
    <w:qFormat/>
    <w:rsid w:val="004117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eading61">
    <w:name w:val="Heading 61"/>
    <w:basedOn w:val="Normal"/>
    <w:next w:val="Normal"/>
    <w:uiPriority w:val="9"/>
    <w:semiHidden/>
    <w:unhideWhenUsed/>
    <w:qFormat/>
    <w:rsid w:val="008104A9"/>
    <w:pPr>
      <w:keepNext/>
      <w:keepLines/>
      <w:spacing w:before="40" w:after="0"/>
      <w:outlineLvl w:val="5"/>
    </w:pPr>
    <w:rPr>
      <w:rFonts w:eastAsia="MS Gothic" w:cs="Times New Roman"/>
      <w:i/>
      <w:iCs/>
      <w:color w:val="595959"/>
    </w:rPr>
  </w:style>
  <w:style w:type="paragraph" w:customStyle="1" w:styleId="Heading71">
    <w:name w:val="Heading 71"/>
    <w:basedOn w:val="Normal"/>
    <w:next w:val="Normal"/>
    <w:uiPriority w:val="9"/>
    <w:semiHidden/>
    <w:unhideWhenUsed/>
    <w:qFormat/>
    <w:rsid w:val="008104A9"/>
    <w:pPr>
      <w:keepNext/>
      <w:keepLines/>
      <w:spacing w:before="40" w:after="0"/>
      <w:outlineLvl w:val="6"/>
    </w:pPr>
    <w:rPr>
      <w:rFonts w:eastAsia="MS Gothic" w:cs="Times New Roman"/>
      <w:color w:val="595959"/>
    </w:rPr>
  </w:style>
  <w:style w:type="paragraph" w:customStyle="1" w:styleId="Heading81">
    <w:name w:val="Heading 81"/>
    <w:basedOn w:val="Normal"/>
    <w:next w:val="Normal"/>
    <w:uiPriority w:val="9"/>
    <w:semiHidden/>
    <w:unhideWhenUsed/>
    <w:qFormat/>
    <w:rsid w:val="008104A9"/>
    <w:pPr>
      <w:keepNext/>
      <w:keepLines/>
      <w:spacing w:after="0"/>
      <w:outlineLvl w:val="7"/>
    </w:pPr>
    <w:rPr>
      <w:rFonts w:eastAsia="MS Gothic" w:cs="Times New Roman"/>
      <w:i/>
      <w:iCs/>
      <w:color w:val="272727"/>
    </w:rPr>
  </w:style>
  <w:style w:type="paragraph" w:customStyle="1" w:styleId="Heading91">
    <w:name w:val="Heading 91"/>
    <w:basedOn w:val="Normal"/>
    <w:next w:val="Normal"/>
    <w:uiPriority w:val="9"/>
    <w:semiHidden/>
    <w:unhideWhenUsed/>
    <w:qFormat/>
    <w:rsid w:val="008104A9"/>
    <w:pPr>
      <w:keepNext/>
      <w:keepLines/>
      <w:spacing w:after="0"/>
      <w:outlineLvl w:val="8"/>
    </w:pPr>
    <w:rPr>
      <w:rFonts w:eastAsia="MS Gothic" w:cs="Times New Roman"/>
      <w:color w:val="272727"/>
    </w:rPr>
  </w:style>
  <w:style w:type="character" w:customStyle="1" w:styleId="Heading6Char">
    <w:name w:val="Heading 6 Char"/>
    <w:basedOn w:val="DefaultParagraphFont"/>
    <w:link w:val="Heading6"/>
    <w:uiPriority w:val="9"/>
    <w:semiHidden/>
    <w:rsid w:val="008104A9"/>
    <w:rPr>
      <w:rFonts w:ascii="Calibri" w:eastAsia="MS Gothic" w:hAnsi="Calibri" w:cs="Times New Roman"/>
      <w:i/>
      <w:iCs/>
      <w:color w:val="595959"/>
    </w:rPr>
  </w:style>
  <w:style w:type="character" w:customStyle="1" w:styleId="Heading7Char">
    <w:name w:val="Heading 7 Char"/>
    <w:basedOn w:val="DefaultParagraphFont"/>
    <w:link w:val="Heading7"/>
    <w:uiPriority w:val="9"/>
    <w:semiHidden/>
    <w:rsid w:val="008104A9"/>
    <w:rPr>
      <w:rFonts w:ascii="Calibri" w:eastAsia="MS Gothic" w:hAnsi="Calibri" w:cs="Times New Roman"/>
      <w:color w:val="595959"/>
    </w:rPr>
  </w:style>
  <w:style w:type="character" w:customStyle="1" w:styleId="Heading8Char">
    <w:name w:val="Heading 8 Char"/>
    <w:basedOn w:val="DefaultParagraphFont"/>
    <w:link w:val="Heading8"/>
    <w:uiPriority w:val="9"/>
    <w:semiHidden/>
    <w:rsid w:val="008104A9"/>
    <w:rPr>
      <w:rFonts w:ascii="Calibri" w:eastAsia="MS Gothic" w:hAnsi="Calibri" w:cs="Times New Roman"/>
      <w:i/>
      <w:iCs/>
      <w:color w:val="272727"/>
    </w:rPr>
  </w:style>
  <w:style w:type="character" w:customStyle="1" w:styleId="Heading9Char">
    <w:name w:val="Heading 9 Char"/>
    <w:basedOn w:val="DefaultParagraphFont"/>
    <w:link w:val="Heading9"/>
    <w:uiPriority w:val="9"/>
    <w:semiHidden/>
    <w:rsid w:val="008104A9"/>
    <w:rPr>
      <w:rFonts w:ascii="Calibri" w:eastAsia="MS Gothic" w:hAnsi="Calibri" w:cs="Times New Roman"/>
      <w:color w:val="272727"/>
    </w:rPr>
  </w:style>
  <w:style w:type="paragraph" w:customStyle="1" w:styleId="Title1">
    <w:name w:val="Title1"/>
    <w:basedOn w:val="Normal"/>
    <w:next w:val="Normal"/>
    <w:uiPriority w:val="10"/>
    <w:qFormat/>
    <w:rsid w:val="008104A9"/>
    <w:pPr>
      <w:spacing w:after="80" w:line="240" w:lineRule="auto"/>
      <w:contextualSpacing/>
    </w:pPr>
    <w:rPr>
      <w:rFonts w:ascii="Calibri Light" w:eastAsia="MS Gothic" w:hAnsi="Calibri Light" w:cs="Times New Roman"/>
      <w:spacing w:val="-10"/>
      <w:kern w:val="28"/>
      <w:sz w:val="56"/>
      <w:szCs w:val="56"/>
    </w:rPr>
  </w:style>
  <w:style w:type="character" w:customStyle="1" w:styleId="TitleChar">
    <w:name w:val="Title Char"/>
    <w:basedOn w:val="DefaultParagraphFont"/>
    <w:link w:val="Title"/>
    <w:uiPriority w:val="10"/>
    <w:rsid w:val="008104A9"/>
    <w:rPr>
      <w:rFonts w:ascii="Calibri Light" w:eastAsia="MS Gothic" w:hAnsi="Calibri Light" w:cs="Times New Roman"/>
      <w:spacing w:val="-10"/>
      <w:kern w:val="28"/>
      <w:sz w:val="56"/>
      <w:szCs w:val="56"/>
    </w:rPr>
  </w:style>
  <w:style w:type="paragraph" w:customStyle="1" w:styleId="Subtitle1">
    <w:name w:val="Subtitle1"/>
    <w:basedOn w:val="Normal"/>
    <w:next w:val="Normal"/>
    <w:uiPriority w:val="11"/>
    <w:qFormat/>
    <w:rsid w:val="008104A9"/>
    <w:pPr>
      <w:numPr>
        <w:ilvl w:val="1"/>
      </w:numPr>
    </w:pPr>
    <w:rPr>
      <w:rFonts w:eastAsia="MS Gothic" w:cs="Times New Roman"/>
      <w:color w:val="595959"/>
      <w:spacing w:val="15"/>
      <w:sz w:val="28"/>
      <w:szCs w:val="28"/>
    </w:rPr>
  </w:style>
  <w:style w:type="character" w:customStyle="1" w:styleId="SubtitleChar">
    <w:name w:val="Subtitle Char"/>
    <w:basedOn w:val="DefaultParagraphFont"/>
    <w:link w:val="Subtitle"/>
    <w:uiPriority w:val="11"/>
    <w:rsid w:val="008104A9"/>
    <w:rPr>
      <w:rFonts w:ascii="Calibri" w:eastAsia="MS Gothic" w:hAnsi="Calibri" w:cs="Times New Roman"/>
      <w:color w:val="595959"/>
      <w:spacing w:val="15"/>
      <w:sz w:val="28"/>
      <w:szCs w:val="28"/>
    </w:rPr>
  </w:style>
  <w:style w:type="paragraph" w:customStyle="1" w:styleId="Quote1">
    <w:name w:val="Quote1"/>
    <w:basedOn w:val="Normal"/>
    <w:next w:val="Normal"/>
    <w:uiPriority w:val="29"/>
    <w:qFormat/>
    <w:rsid w:val="008104A9"/>
    <w:pPr>
      <w:spacing w:before="160"/>
      <w:jc w:val="center"/>
    </w:pPr>
    <w:rPr>
      <w:i/>
      <w:iCs/>
      <w:color w:val="404040"/>
    </w:rPr>
  </w:style>
  <w:style w:type="character" w:customStyle="1" w:styleId="QuoteChar">
    <w:name w:val="Quote Char"/>
    <w:basedOn w:val="DefaultParagraphFont"/>
    <w:link w:val="Quote"/>
    <w:uiPriority w:val="29"/>
    <w:rsid w:val="008104A9"/>
    <w:rPr>
      <w:rFonts w:ascii="Calibri" w:hAnsi="Calibri" w:cs="Calibri"/>
      <w:i/>
      <w:iCs/>
      <w:color w:val="404040"/>
    </w:rPr>
  </w:style>
  <w:style w:type="character" w:customStyle="1" w:styleId="IntenseEmphasis1">
    <w:name w:val="Intense Emphasis1"/>
    <w:basedOn w:val="DefaultParagraphFont"/>
    <w:uiPriority w:val="21"/>
    <w:qFormat/>
    <w:rsid w:val="008104A9"/>
    <w:rPr>
      <w:i/>
      <w:iCs/>
      <w:color w:val="2F5496"/>
    </w:rPr>
  </w:style>
  <w:style w:type="paragraph" w:customStyle="1" w:styleId="IntenseQuote1">
    <w:name w:val="Intense Quote1"/>
    <w:basedOn w:val="Normal"/>
    <w:next w:val="Normal"/>
    <w:uiPriority w:val="30"/>
    <w:qFormat/>
    <w:rsid w:val="008104A9"/>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sid w:val="008104A9"/>
    <w:rPr>
      <w:rFonts w:ascii="Calibri" w:hAnsi="Calibri" w:cs="Calibri"/>
      <w:i/>
      <w:iCs/>
      <w:color w:val="2F5496"/>
    </w:rPr>
  </w:style>
  <w:style w:type="character" w:customStyle="1" w:styleId="IntenseReference1">
    <w:name w:val="Intense Reference1"/>
    <w:basedOn w:val="DefaultParagraphFont"/>
    <w:uiPriority w:val="32"/>
    <w:qFormat/>
    <w:rsid w:val="008104A9"/>
    <w:rPr>
      <w:b/>
      <w:bCs/>
      <w:smallCaps/>
      <w:color w:val="2F5496"/>
      <w:spacing w:val="5"/>
    </w:rPr>
  </w:style>
  <w:style w:type="character" w:customStyle="1" w:styleId="Boxes">
    <w:name w:val="Boxes"/>
    <w:basedOn w:val="Emphasis"/>
    <w:qFormat/>
    <w:rsid w:val="008104A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104A9"/>
    <w:rPr>
      <w:b w:val="0"/>
      <w:sz w:val="22"/>
      <w:u w:val="single"/>
    </w:rPr>
  </w:style>
  <w:style w:type="paragraph" w:customStyle="1" w:styleId="text-medium">
    <w:name w:val="text-medium"/>
    <w:basedOn w:val="Normal"/>
    <w:rsid w:val="008104A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ext-small">
    <w:name w:val="text-small"/>
    <w:basedOn w:val="DefaultParagraphFont"/>
    <w:rsid w:val="008104A9"/>
  </w:style>
  <w:style w:type="character" w:customStyle="1" w:styleId="text-h6">
    <w:name w:val="text-h6"/>
    <w:basedOn w:val="DefaultParagraphFont"/>
    <w:rsid w:val="008104A9"/>
  </w:style>
  <w:style w:type="character" w:customStyle="1" w:styleId="sr-only">
    <w:name w:val="sr-only"/>
    <w:basedOn w:val="DefaultParagraphFont"/>
    <w:rsid w:val="008104A9"/>
  </w:style>
  <w:style w:type="character" w:customStyle="1" w:styleId="article-title">
    <w:name w:val="article-title"/>
    <w:basedOn w:val="DefaultParagraphFont"/>
    <w:rsid w:val="008104A9"/>
  </w:style>
  <w:style w:type="character" w:customStyle="1" w:styleId="text-h5">
    <w:name w:val="text-h5"/>
    <w:basedOn w:val="DefaultParagraphFont"/>
    <w:rsid w:val="008104A9"/>
  </w:style>
  <w:style w:type="paragraph" w:customStyle="1" w:styleId="group-list">
    <w:name w:val="group-list"/>
    <w:basedOn w:val="Normal"/>
    <w:rsid w:val="008104A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item">
    <w:name w:val="item"/>
    <w:basedOn w:val="DefaultParagraphFont"/>
    <w:rsid w:val="008104A9"/>
  </w:style>
  <w:style w:type="character" w:customStyle="1" w:styleId="Heading6Char1">
    <w:name w:val="Heading 6 Char1"/>
    <w:basedOn w:val="DefaultParagraphFont"/>
    <w:uiPriority w:val="99"/>
    <w:semiHidden/>
    <w:rsid w:val="008104A9"/>
    <w:rPr>
      <w:rFonts w:asciiTheme="majorHAnsi" w:eastAsiaTheme="majorEastAsia" w:hAnsiTheme="majorHAnsi" w:cstheme="majorBidi"/>
      <w:color w:val="1F4D78" w:themeColor="accent1" w:themeShade="7F"/>
    </w:rPr>
  </w:style>
  <w:style w:type="character" w:customStyle="1" w:styleId="Heading7Char1">
    <w:name w:val="Heading 7 Char1"/>
    <w:basedOn w:val="DefaultParagraphFont"/>
    <w:uiPriority w:val="99"/>
    <w:semiHidden/>
    <w:rsid w:val="008104A9"/>
    <w:rPr>
      <w:rFonts w:asciiTheme="majorHAnsi" w:eastAsiaTheme="majorEastAsia" w:hAnsiTheme="majorHAnsi" w:cstheme="majorBidi"/>
      <w:i/>
      <w:iCs/>
      <w:color w:val="1F4D78" w:themeColor="accent1" w:themeShade="7F"/>
    </w:rPr>
  </w:style>
  <w:style w:type="character" w:customStyle="1" w:styleId="Heading8Char1">
    <w:name w:val="Heading 8 Char1"/>
    <w:basedOn w:val="DefaultParagraphFont"/>
    <w:uiPriority w:val="99"/>
    <w:semiHidden/>
    <w:rsid w:val="008104A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semiHidden/>
    <w:rsid w:val="008104A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8104A9"/>
    <w:pPr>
      <w:spacing w:after="0" w:line="240" w:lineRule="auto"/>
      <w:contextualSpacing/>
    </w:pPr>
    <w:rPr>
      <w:rFonts w:ascii="Calibri Light" w:eastAsia="MS Gothic" w:hAnsi="Calibri Light" w:cs="Times New Roman"/>
      <w:spacing w:val="-10"/>
      <w:kern w:val="28"/>
      <w:sz w:val="56"/>
      <w:szCs w:val="56"/>
    </w:rPr>
  </w:style>
  <w:style w:type="character" w:customStyle="1" w:styleId="TitleChar1">
    <w:name w:val="Title Char1"/>
    <w:basedOn w:val="DefaultParagraphFont"/>
    <w:uiPriority w:val="99"/>
    <w:semiHidden/>
    <w:rsid w:val="00810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8104A9"/>
    <w:pPr>
      <w:numPr>
        <w:ilvl w:val="1"/>
      </w:numPr>
    </w:pPr>
    <w:rPr>
      <w:rFonts w:eastAsia="MS Gothic" w:cs="Times New Roman"/>
      <w:color w:val="595959"/>
      <w:spacing w:val="15"/>
      <w:sz w:val="28"/>
      <w:szCs w:val="28"/>
    </w:rPr>
  </w:style>
  <w:style w:type="character" w:customStyle="1" w:styleId="SubtitleChar1">
    <w:name w:val="Subtitle Char1"/>
    <w:basedOn w:val="DefaultParagraphFont"/>
    <w:uiPriority w:val="99"/>
    <w:semiHidden/>
    <w:rsid w:val="008104A9"/>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8104A9"/>
    <w:pPr>
      <w:spacing w:before="200"/>
      <w:ind w:left="864" w:right="864"/>
      <w:jc w:val="center"/>
    </w:pPr>
    <w:rPr>
      <w:i/>
      <w:iCs/>
      <w:color w:val="404040"/>
    </w:rPr>
  </w:style>
  <w:style w:type="character" w:customStyle="1" w:styleId="QuoteChar1">
    <w:name w:val="Quote Char1"/>
    <w:basedOn w:val="DefaultParagraphFont"/>
    <w:uiPriority w:val="99"/>
    <w:semiHidden/>
    <w:rsid w:val="008104A9"/>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8104A9"/>
    <w:rPr>
      <w:i/>
      <w:iCs/>
      <w:color w:val="5B9BD5" w:themeColor="accent1"/>
    </w:rPr>
  </w:style>
  <w:style w:type="paragraph" w:styleId="IntenseQuote">
    <w:name w:val="Intense Quote"/>
    <w:basedOn w:val="Normal"/>
    <w:next w:val="Normal"/>
    <w:link w:val="IntenseQuoteChar"/>
    <w:uiPriority w:val="30"/>
    <w:unhideWhenUsed/>
    <w:qFormat/>
    <w:rsid w:val="008104A9"/>
    <w:pPr>
      <w:pBdr>
        <w:top w:val="single" w:sz="4" w:space="10" w:color="5B9BD5" w:themeColor="accent1"/>
        <w:bottom w:val="single" w:sz="4" w:space="10" w:color="5B9BD5" w:themeColor="accent1"/>
      </w:pBdr>
      <w:spacing w:before="360" w:after="360"/>
      <w:ind w:left="864" w:right="864"/>
      <w:jc w:val="center"/>
    </w:pPr>
    <w:rPr>
      <w:i/>
      <w:iCs/>
      <w:color w:val="2F5496"/>
    </w:rPr>
  </w:style>
  <w:style w:type="character" w:customStyle="1" w:styleId="IntenseQuoteChar1">
    <w:name w:val="Intense Quote Char1"/>
    <w:basedOn w:val="DefaultParagraphFont"/>
    <w:uiPriority w:val="99"/>
    <w:semiHidden/>
    <w:rsid w:val="008104A9"/>
    <w:rPr>
      <w:rFonts w:ascii="Calibri" w:hAnsi="Calibri" w:cs="Calibri"/>
      <w:i/>
      <w:iCs/>
      <w:color w:val="5B9BD5" w:themeColor="accent1"/>
    </w:rPr>
  </w:style>
  <w:style w:type="character" w:styleId="IntenseReference">
    <w:name w:val="Intense Reference"/>
    <w:basedOn w:val="DefaultParagraphFont"/>
    <w:uiPriority w:val="32"/>
    <w:unhideWhenUsed/>
    <w:qFormat/>
    <w:rsid w:val="008104A9"/>
    <w:rPr>
      <w:b/>
      <w:bCs/>
      <w:smallCaps/>
      <w:color w:val="5B9BD5" w:themeColor="accent1"/>
      <w:spacing w:val="5"/>
    </w:rPr>
  </w:style>
  <w:style w:type="paragraph" w:customStyle="1" w:styleId="analytics0">
    <w:name w:val="analytics"/>
    <w:basedOn w:val="Normal"/>
    <w:uiPriority w:val="5"/>
    <w:qFormat/>
    <w:rsid w:val="004244CE"/>
    <w:rPr>
      <w:b/>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372767">
      <w:bodyDiv w:val="1"/>
      <w:marLeft w:val="0"/>
      <w:marRight w:val="0"/>
      <w:marTop w:val="0"/>
      <w:marBottom w:val="0"/>
      <w:divBdr>
        <w:top w:val="none" w:sz="0" w:space="0" w:color="auto"/>
        <w:left w:val="none" w:sz="0" w:space="0" w:color="auto"/>
        <w:bottom w:val="none" w:sz="0" w:space="0" w:color="auto"/>
        <w:right w:val="none" w:sz="0" w:space="0" w:color="auto"/>
      </w:divBdr>
    </w:div>
    <w:div w:id="103771040">
      <w:bodyDiv w:val="1"/>
      <w:marLeft w:val="0"/>
      <w:marRight w:val="0"/>
      <w:marTop w:val="0"/>
      <w:marBottom w:val="0"/>
      <w:divBdr>
        <w:top w:val="none" w:sz="0" w:space="0" w:color="auto"/>
        <w:left w:val="none" w:sz="0" w:space="0" w:color="auto"/>
        <w:bottom w:val="none" w:sz="0" w:space="0" w:color="auto"/>
        <w:right w:val="none" w:sz="0" w:space="0" w:color="auto"/>
      </w:divBdr>
    </w:div>
    <w:div w:id="297611880">
      <w:bodyDiv w:val="1"/>
      <w:marLeft w:val="0"/>
      <w:marRight w:val="0"/>
      <w:marTop w:val="0"/>
      <w:marBottom w:val="0"/>
      <w:divBdr>
        <w:top w:val="none" w:sz="0" w:space="0" w:color="auto"/>
        <w:left w:val="none" w:sz="0" w:space="0" w:color="auto"/>
        <w:bottom w:val="none" w:sz="0" w:space="0" w:color="auto"/>
        <w:right w:val="none" w:sz="0" w:space="0" w:color="auto"/>
      </w:divBdr>
    </w:div>
    <w:div w:id="342778856">
      <w:bodyDiv w:val="1"/>
      <w:marLeft w:val="0"/>
      <w:marRight w:val="0"/>
      <w:marTop w:val="0"/>
      <w:marBottom w:val="0"/>
      <w:divBdr>
        <w:top w:val="none" w:sz="0" w:space="0" w:color="auto"/>
        <w:left w:val="none" w:sz="0" w:space="0" w:color="auto"/>
        <w:bottom w:val="none" w:sz="0" w:space="0" w:color="auto"/>
        <w:right w:val="none" w:sz="0" w:space="0" w:color="auto"/>
      </w:divBdr>
    </w:div>
    <w:div w:id="390345215">
      <w:bodyDiv w:val="1"/>
      <w:marLeft w:val="0"/>
      <w:marRight w:val="0"/>
      <w:marTop w:val="0"/>
      <w:marBottom w:val="0"/>
      <w:divBdr>
        <w:top w:val="none" w:sz="0" w:space="0" w:color="auto"/>
        <w:left w:val="none" w:sz="0" w:space="0" w:color="auto"/>
        <w:bottom w:val="none" w:sz="0" w:space="0" w:color="auto"/>
        <w:right w:val="none" w:sz="0" w:space="0" w:color="auto"/>
      </w:divBdr>
    </w:div>
    <w:div w:id="492766993">
      <w:bodyDiv w:val="1"/>
      <w:marLeft w:val="0"/>
      <w:marRight w:val="0"/>
      <w:marTop w:val="0"/>
      <w:marBottom w:val="0"/>
      <w:divBdr>
        <w:top w:val="none" w:sz="0" w:space="0" w:color="auto"/>
        <w:left w:val="none" w:sz="0" w:space="0" w:color="auto"/>
        <w:bottom w:val="none" w:sz="0" w:space="0" w:color="auto"/>
        <w:right w:val="none" w:sz="0" w:space="0" w:color="auto"/>
      </w:divBdr>
    </w:div>
    <w:div w:id="605426055">
      <w:bodyDiv w:val="1"/>
      <w:marLeft w:val="0"/>
      <w:marRight w:val="0"/>
      <w:marTop w:val="0"/>
      <w:marBottom w:val="0"/>
      <w:divBdr>
        <w:top w:val="none" w:sz="0" w:space="0" w:color="auto"/>
        <w:left w:val="none" w:sz="0" w:space="0" w:color="auto"/>
        <w:bottom w:val="none" w:sz="0" w:space="0" w:color="auto"/>
        <w:right w:val="none" w:sz="0" w:space="0" w:color="auto"/>
      </w:divBdr>
    </w:div>
    <w:div w:id="906919340">
      <w:bodyDiv w:val="1"/>
      <w:marLeft w:val="0"/>
      <w:marRight w:val="0"/>
      <w:marTop w:val="0"/>
      <w:marBottom w:val="0"/>
      <w:divBdr>
        <w:top w:val="none" w:sz="0" w:space="0" w:color="auto"/>
        <w:left w:val="none" w:sz="0" w:space="0" w:color="auto"/>
        <w:bottom w:val="none" w:sz="0" w:space="0" w:color="auto"/>
        <w:right w:val="none" w:sz="0" w:space="0" w:color="auto"/>
      </w:divBdr>
    </w:div>
    <w:div w:id="1124428063">
      <w:bodyDiv w:val="1"/>
      <w:marLeft w:val="0"/>
      <w:marRight w:val="0"/>
      <w:marTop w:val="0"/>
      <w:marBottom w:val="0"/>
      <w:divBdr>
        <w:top w:val="none" w:sz="0" w:space="0" w:color="auto"/>
        <w:left w:val="none" w:sz="0" w:space="0" w:color="auto"/>
        <w:bottom w:val="none" w:sz="0" w:space="0" w:color="auto"/>
        <w:right w:val="none" w:sz="0" w:space="0" w:color="auto"/>
      </w:divBdr>
    </w:div>
    <w:div w:id="1137642976">
      <w:bodyDiv w:val="1"/>
      <w:marLeft w:val="0"/>
      <w:marRight w:val="0"/>
      <w:marTop w:val="0"/>
      <w:marBottom w:val="0"/>
      <w:divBdr>
        <w:top w:val="none" w:sz="0" w:space="0" w:color="auto"/>
        <w:left w:val="none" w:sz="0" w:space="0" w:color="auto"/>
        <w:bottom w:val="none" w:sz="0" w:space="0" w:color="auto"/>
        <w:right w:val="none" w:sz="0" w:space="0" w:color="auto"/>
      </w:divBdr>
    </w:div>
    <w:div w:id="1275593362">
      <w:bodyDiv w:val="1"/>
      <w:marLeft w:val="0"/>
      <w:marRight w:val="0"/>
      <w:marTop w:val="0"/>
      <w:marBottom w:val="0"/>
      <w:divBdr>
        <w:top w:val="none" w:sz="0" w:space="0" w:color="auto"/>
        <w:left w:val="none" w:sz="0" w:space="0" w:color="auto"/>
        <w:bottom w:val="none" w:sz="0" w:space="0" w:color="auto"/>
        <w:right w:val="none" w:sz="0" w:space="0" w:color="auto"/>
      </w:divBdr>
    </w:div>
    <w:div w:id="1438402124">
      <w:bodyDiv w:val="1"/>
      <w:marLeft w:val="0"/>
      <w:marRight w:val="0"/>
      <w:marTop w:val="0"/>
      <w:marBottom w:val="0"/>
      <w:divBdr>
        <w:top w:val="none" w:sz="0" w:space="0" w:color="auto"/>
        <w:left w:val="none" w:sz="0" w:space="0" w:color="auto"/>
        <w:bottom w:val="none" w:sz="0" w:space="0" w:color="auto"/>
        <w:right w:val="none" w:sz="0" w:space="0" w:color="auto"/>
      </w:divBdr>
    </w:div>
    <w:div w:id="1453284971">
      <w:bodyDiv w:val="1"/>
      <w:marLeft w:val="0"/>
      <w:marRight w:val="0"/>
      <w:marTop w:val="0"/>
      <w:marBottom w:val="0"/>
      <w:divBdr>
        <w:top w:val="none" w:sz="0" w:space="0" w:color="auto"/>
        <w:left w:val="none" w:sz="0" w:space="0" w:color="auto"/>
        <w:bottom w:val="none" w:sz="0" w:space="0" w:color="auto"/>
        <w:right w:val="none" w:sz="0" w:space="0" w:color="auto"/>
      </w:divBdr>
    </w:div>
    <w:div w:id="1462503976">
      <w:bodyDiv w:val="1"/>
      <w:marLeft w:val="0"/>
      <w:marRight w:val="0"/>
      <w:marTop w:val="0"/>
      <w:marBottom w:val="0"/>
      <w:divBdr>
        <w:top w:val="none" w:sz="0" w:space="0" w:color="auto"/>
        <w:left w:val="none" w:sz="0" w:space="0" w:color="auto"/>
        <w:bottom w:val="none" w:sz="0" w:space="0" w:color="auto"/>
        <w:right w:val="none" w:sz="0" w:space="0" w:color="auto"/>
      </w:divBdr>
    </w:div>
    <w:div w:id="1540125042">
      <w:bodyDiv w:val="1"/>
      <w:marLeft w:val="0"/>
      <w:marRight w:val="0"/>
      <w:marTop w:val="0"/>
      <w:marBottom w:val="0"/>
      <w:divBdr>
        <w:top w:val="none" w:sz="0" w:space="0" w:color="auto"/>
        <w:left w:val="none" w:sz="0" w:space="0" w:color="auto"/>
        <w:bottom w:val="none" w:sz="0" w:space="0" w:color="auto"/>
        <w:right w:val="none" w:sz="0" w:space="0" w:color="auto"/>
      </w:divBdr>
    </w:div>
    <w:div w:id="1644311115">
      <w:bodyDiv w:val="1"/>
      <w:marLeft w:val="0"/>
      <w:marRight w:val="0"/>
      <w:marTop w:val="0"/>
      <w:marBottom w:val="0"/>
      <w:divBdr>
        <w:top w:val="none" w:sz="0" w:space="0" w:color="auto"/>
        <w:left w:val="none" w:sz="0" w:space="0" w:color="auto"/>
        <w:bottom w:val="none" w:sz="0" w:space="0" w:color="auto"/>
        <w:right w:val="none" w:sz="0" w:space="0" w:color="auto"/>
      </w:divBdr>
    </w:div>
    <w:div w:id="1717315123">
      <w:bodyDiv w:val="1"/>
      <w:marLeft w:val="0"/>
      <w:marRight w:val="0"/>
      <w:marTop w:val="0"/>
      <w:marBottom w:val="0"/>
      <w:divBdr>
        <w:top w:val="none" w:sz="0" w:space="0" w:color="auto"/>
        <w:left w:val="none" w:sz="0" w:space="0" w:color="auto"/>
        <w:bottom w:val="none" w:sz="0" w:space="0" w:color="auto"/>
        <w:right w:val="none" w:sz="0" w:space="0" w:color="auto"/>
      </w:divBdr>
    </w:div>
    <w:div w:id="1719012235">
      <w:bodyDiv w:val="1"/>
      <w:marLeft w:val="0"/>
      <w:marRight w:val="0"/>
      <w:marTop w:val="0"/>
      <w:marBottom w:val="0"/>
      <w:divBdr>
        <w:top w:val="none" w:sz="0" w:space="0" w:color="auto"/>
        <w:left w:val="none" w:sz="0" w:space="0" w:color="auto"/>
        <w:bottom w:val="none" w:sz="0" w:space="0" w:color="auto"/>
        <w:right w:val="none" w:sz="0" w:space="0" w:color="auto"/>
      </w:divBdr>
    </w:div>
    <w:div w:id="1787118727">
      <w:bodyDiv w:val="1"/>
      <w:marLeft w:val="0"/>
      <w:marRight w:val="0"/>
      <w:marTop w:val="0"/>
      <w:marBottom w:val="0"/>
      <w:divBdr>
        <w:top w:val="none" w:sz="0" w:space="0" w:color="auto"/>
        <w:left w:val="none" w:sz="0" w:space="0" w:color="auto"/>
        <w:bottom w:val="none" w:sz="0" w:space="0" w:color="auto"/>
        <w:right w:val="none" w:sz="0" w:space="0" w:color="auto"/>
      </w:divBdr>
    </w:div>
    <w:div w:id="1810051565">
      <w:bodyDiv w:val="1"/>
      <w:marLeft w:val="0"/>
      <w:marRight w:val="0"/>
      <w:marTop w:val="0"/>
      <w:marBottom w:val="0"/>
      <w:divBdr>
        <w:top w:val="none" w:sz="0" w:space="0" w:color="auto"/>
        <w:left w:val="none" w:sz="0" w:space="0" w:color="auto"/>
        <w:bottom w:val="none" w:sz="0" w:space="0" w:color="auto"/>
        <w:right w:val="none" w:sz="0" w:space="0" w:color="auto"/>
      </w:divBdr>
    </w:div>
    <w:div w:id="1992979234">
      <w:bodyDiv w:val="1"/>
      <w:marLeft w:val="0"/>
      <w:marRight w:val="0"/>
      <w:marTop w:val="0"/>
      <w:marBottom w:val="0"/>
      <w:divBdr>
        <w:top w:val="none" w:sz="0" w:space="0" w:color="auto"/>
        <w:left w:val="none" w:sz="0" w:space="0" w:color="auto"/>
        <w:bottom w:val="none" w:sz="0" w:space="0" w:color="auto"/>
        <w:right w:val="none" w:sz="0" w:space="0" w:color="auto"/>
      </w:divBdr>
    </w:div>
    <w:div w:id="202651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rren.senate.gov/newsroom/press-releases/warren-marshall-manchin-graham-renew-push-for-bipartisan-legislation-to-crack-down-on-cryptos-use-in-money-laundering-drug-trafficking-and-financing-of-terrorism-and-rogue-nations" TargetMode="External"/><Relationship Id="rId13" Type="http://schemas.openxmlformats.org/officeDocument/2006/relationships/hyperlink" Target="https://theblockchainassociation.org/wp-content/uploads/2023/11/NatSecCommunity_LettertoCongress-1-1.pdf" TargetMode="External"/><Relationship Id="rId3" Type="http://schemas.openxmlformats.org/officeDocument/2006/relationships/styles" Target="styles.xml"/><Relationship Id="rId7" Type="http://schemas.openxmlformats.org/officeDocument/2006/relationships/hyperlink" Target="https://www.moneylaunderingnews.com/wp-content/uploads/sites/12/2023/08/S.Amdt_.1000-to-S.2226-118th-Congress-...-_-Congress.pdf" TargetMode="External"/><Relationship Id="rId12" Type="http://schemas.openxmlformats.org/officeDocument/2006/relationships/hyperlink" Target="https://theblockchainassociation.org/wp-content/uploads/2023/12/Sen.-Warren-Letter-to-CEO-Kristin-Smith.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neylaunderingnews.com/wp-content/uploads/sites/12/2023/08/SIL23929.pdf" TargetMode="External"/><Relationship Id="rId11" Type="http://schemas.openxmlformats.org/officeDocument/2006/relationships/hyperlink" Target="https://www.theblock.co/post/277245/blockchain-association-push-back-senator-warre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ngress.gov/bill/118th-congress/senate-bill/2669/cosponsors" TargetMode="External"/><Relationship Id="rId4" Type="http://schemas.openxmlformats.org/officeDocument/2006/relationships/settings" Target="settings.xml"/><Relationship Id="rId9" Type="http://schemas.openxmlformats.org/officeDocument/2006/relationships/hyperlink" Target="https://www.theblock.co/post/307709/sen-marshall-withdraws-from-elizabeth-warren-crypto-bil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251</Pages>
  <Words>115019</Words>
  <Characters>655613</Characters>
  <Application>Microsoft Office Word</Application>
  <DocSecurity>0</DocSecurity>
  <Lines>5463</Lines>
  <Paragraphs>1538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Steiner, Becca</cp:lastModifiedBy>
  <cp:revision>53</cp:revision>
  <dcterms:created xsi:type="dcterms:W3CDTF">2024-07-27T18:55:00Z</dcterms:created>
  <dcterms:modified xsi:type="dcterms:W3CDTF">2024-07-28T00:16:00Z</dcterms:modified>
</cp:coreProperties>
</file>